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28" w:rsidRDefault="00592C28" w:rsidP="00592C28">
      <w:pPr>
        <w:tabs>
          <w:tab w:val="left" w:pos="7395"/>
        </w:tabs>
      </w:pPr>
    </w:p>
    <w:p w:rsidR="00592C28" w:rsidRPr="00592C28" w:rsidRDefault="00592C28" w:rsidP="00592C28"/>
    <w:p w:rsidR="00592C28" w:rsidRPr="00592C28" w:rsidRDefault="00592C28" w:rsidP="00592C28"/>
    <w:p w:rsidR="00592C28" w:rsidRPr="00592C28" w:rsidRDefault="00592C28" w:rsidP="00592C28">
      <w:pPr>
        <w:rPr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  <w:r w:rsidRPr="00592C28">
        <w:rPr>
          <w:b/>
          <w:sz w:val="40"/>
          <w:szCs w:val="40"/>
        </w:rPr>
        <w:t>Неорганические вещества клеток растений. Доказательства их наличия и роли в растении.</w:t>
      </w: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592C28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Default="00BE7796" w:rsidP="00BE7796">
      <w:pPr>
        <w:tabs>
          <w:tab w:val="left" w:pos="8130"/>
        </w:tabs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>Выполнил: Котов Роман</w:t>
      </w:r>
    </w:p>
    <w:p w:rsidR="00BE7796" w:rsidRPr="00BE7796" w:rsidRDefault="00BE7796" w:rsidP="00BE7796">
      <w:pPr>
        <w:tabs>
          <w:tab w:val="left" w:pos="8130"/>
        </w:tabs>
        <w:jc w:val="right"/>
        <w:rPr>
          <w:rFonts w:ascii="Snap ITC" w:hAnsi="Snap ITC"/>
          <w:b/>
          <w:sz w:val="40"/>
          <w:szCs w:val="40"/>
        </w:rPr>
      </w:pPr>
      <w:r w:rsidRPr="00BE7796">
        <w:rPr>
          <w:rFonts w:ascii="Snap ITC" w:hAnsi="Snap ITC"/>
          <w:b/>
          <w:sz w:val="40"/>
          <w:szCs w:val="40"/>
        </w:rPr>
        <w:t>1-2</w:t>
      </w:r>
      <w:r w:rsidRPr="00BE7796">
        <w:rPr>
          <w:rFonts w:ascii="Times New Roman" w:hAnsi="Times New Roman"/>
          <w:b/>
          <w:sz w:val="40"/>
          <w:szCs w:val="40"/>
        </w:rPr>
        <w:t>КЮ</w:t>
      </w: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Содержание</w:t>
      </w:r>
    </w:p>
    <w:p w:rsidR="00F5086F" w:rsidRDefault="00F5086F" w:rsidP="00F5086F">
      <w:pPr>
        <w:pStyle w:val="a3"/>
        <w:numPr>
          <w:ilvl w:val="0"/>
          <w:numId w:val="5"/>
        </w:numPr>
        <w:tabs>
          <w:tab w:val="left" w:pos="8130"/>
        </w:tabs>
        <w:rPr>
          <w:b/>
          <w:sz w:val="28"/>
          <w:szCs w:val="28"/>
        </w:rPr>
      </w:pPr>
      <w:r w:rsidRPr="00F5086F">
        <w:rPr>
          <w:b/>
          <w:sz w:val="28"/>
          <w:szCs w:val="28"/>
        </w:rPr>
        <w:t>Содержание…………………………………………………………</w:t>
      </w:r>
      <w:r>
        <w:rPr>
          <w:b/>
          <w:sz w:val="28"/>
          <w:szCs w:val="28"/>
        </w:rPr>
        <w:t>……………………………………здесь</w:t>
      </w:r>
    </w:p>
    <w:p w:rsidR="00F5086F" w:rsidRPr="00F5086F" w:rsidRDefault="00F5086F" w:rsidP="00F5086F">
      <w:pPr>
        <w:pStyle w:val="a3"/>
        <w:numPr>
          <w:ilvl w:val="0"/>
          <w:numId w:val="5"/>
        </w:numPr>
        <w:tabs>
          <w:tab w:val="left" w:pos="81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Введение……………………………………………………………………………………………………стр. </w:t>
      </w:r>
      <w:r w:rsidR="00030D86">
        <w:rPr>
          <w:b/>
          <w:sz w:val="28"/>
          <w:szCs w:val="28"/>
        </w:rPr>
        <w:t>3</w:t>
      </w:r>
    </w:p>
    <w:p w:rsidR="00F5086F" w:rsidRPr="003451CC" w:rsidRDefault="00F5086F" w:rsidP="00F5086F">
      <w:pPr>
        <w:pStyle w:val="a3"/>
        <w:numPr>
          <w:ilvl w:val="0"/>
          <w:numId w:val="5"/>
        </w:numPr>
        <w:spacing w:after="0" w:line="315" w:lineRule="atLeast"/>
        <w:outlineLvl w:val="0"/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</w:pPr>
      <w:r w:rsidRPr="003451CC">
        <w:rPr>
          <w:rFonts w:eastAsia="Times New Roman" w:cs="Calibri"/>
          <w:b/>
          <w:color w:val="000000"/>
          <w:kern w:val="36"/>
          <w:sz w:val="28"/>
          <w:szCs w:val="28"/>
          <w:shd w:val="clear" w:color="auto" w:fill="FFFFFF"/>
          <w:lang w:eastAsia="ru-RU"/>
        </w:rPr>
        <w:t>Неорганические вещества и их роль в клетке……………………………………………стр. 4</w:t>
      </w:r>
    </w:p>
    <w:p w:rsidR="00F5086F" w:rsidRPr="003451CC" w:rsidRDefault="00F5086F" w:rsidP="00F5086F">
      <w:pPr>
        <w:pStyle w:val="a3"/>
        <w:numPr>
          <w:ilvl w:val="0"/>
          <w:numId w:val="5"/>
        </w:numPr>
        <w:spacing w:after="0" w:line="315" w:lineRule="atLeast"/>
        <w:outlineLvl w:val="0"/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</w:pPr>
      <w:r w:rsidRPr="003451CC"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  <w:t xml:space="preserve">Доказательства их наличия и роли в растении…………………………………………стр. </w:t>
      </w:r>
      <w:r w:rsidR="00030D86" w:rsidRPr="003451CC"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  <w:t>5</w:t>
      </w:r>
    </w:p>
    <w:p w:rsidR="00030D86" w:rsidRPr="003451CC" w:rsidRDefault="00030D86" w:rsidP="00F5086F">
      <w:pPr>
        <w:pStyle w:val="a3"/>
        <w:numPr>
          <w:ilvl w:val="0"/>
          <w:numId w:val="5"/>
        </w:numPr>
        <w:spacing w:after="0" w:line="315" w:lineRule="atLeast"/>
        <w:outlineLvl w:val="0"/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</w:pPr>
      <w:r w:rsidRPr="003451CC"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  <w:t>Заключение…………………………………………………………………………………………………стр. 6</w:t>
      </w:r>
    </w:p>
    <w:p w:rsidR="00030D86" w:rsidRPr="003451CC" w:rsidRDefault="00030D86" w:rsidP="00F5086F">
      <w:pPr>
        <w:pStyle w:val="a3"/>
        <w:numPr>
          <w:ilvl w:val="0"/>
          <w:numId w:val="5"/>
        </w:numPr>
        <w:spacing w:after="0" w:line="315" w:lineRule="atLeast"/>
        <w:outlineLvl w:val="0"/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</w:pPr>
      <w:r w:rsidRPr="003451CC">
        <w:rPr>
          <w:rFonts w:eastAsia="Times New Roman" w:cs="Calibri"/>
          <w:b/>
          <w:color w:val="000000"/>
          <w:kern w:val="36"/>
          <w:sz w:val="28"/>
          <w:szCs w:val="28"/>
          <w:lang w:eastAsia="ru-RU"/>
        </w:rPr>
        <w:t>Информационный курс ………………………………………………………………………………стр. 7</w:t>
      </w: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F5086F" w:rsidRDefault="00F5086F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030D86" w:rsidRDefault="00030D86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030D86" w:rsidRDefault="00030D86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030D86" w:rsidRDefault="00030D86" w:rsidP="00BE7796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BE7796">
      <w:pPr>
        <w:tabs>
          <w:tab w:val="left" w:pos="813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Введение</w:t>
      </w:r>
    </w:p>
    <w:p w:rsidR="00BE7796" w:rsidRPr="00BE7796" w:rsidRDefault="00BE7796" w:rsidP="00BE7796">
      <w:pPr>
        <w:tabs>
          <w:tab w:val="left" w:pos="8130"/>
        </w:tabs>
        <w:rPr>
          <w:b/>
          <w:sz w:val="28"/>
          <w:szCs w:val="28"/>
        </w:rPr>
      </w:pPr>
    </w:p>
    <w:p w:rsidR="00BE7796" w:rsidRPr="00BE7796" w:rsidRDefault="00BE7796" w:rsidP="00BE7796">
      <w:pPr>
        <w:tabs>
          <w:tab w:val="left" w:pos="8130"/>
        </w:tabs>
        <w:rPr>
          <w:sz w:val="28"/>
          <w:szCs w:val="28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 Растение, как и всякий живой организм, состоит из клеток, причем каждая клетка порождается тоже клеткой. Клетка — это простейшая и обязательная единица живого, это его элемент, основа строения, развития и всей жизнедеятельности организма.</w:t>
      </w:r>
      <w:r w:rsidR="002139C4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2139C4">
        <w:rPr>
          <w:rStyle w:val="apple-style-span"/>
          <w:rFonts w:ascii="Verdana" w:hAnsi="Verdana"/>
          <w:color w:val="000000"/>
          <w:sz w:val="18"/>
          <w:szCs w:val="18"/>
        </w:rPr>
        <w:t>Чтобы понять строение и жизнь растений, их потребности, а также оценить пользу, которую приносят растения в хозяйстве человека, нужно узнать, из каких веществ они состоят. Простые опыты и наблюдения помогут нам выяснить это (к счастью, все опыты и наблюдения были проведены до меня, и «изобретать велосипед» в своем докладе я не собираюсь)</w:t>
      </w: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BE7796" w:rsidRDefault="00BE7796" w:rsidP="00592C28">
      <w:pPr>
        <w:tabs>
          <w:tab w:val="left" w:pos="8130"/>
        </w:tabs>
        <w:jc w:val="center"/>
        <w:rPr>
          <w:b/>
          <w:sz w:val="40"/>
          <w:szCs w:val="40"/>
        </w:rPr>
      </w:pPr>
    </w:p>
    <w:p w:rsidR="00592C28" w:rsidRPr="00592C28" w:rsidRDefault="00592C28" w:rsidP="00592C28">
      <w:pPr>
        <w:spacing w:after="0" w:line="315" w:lineRule="atLeast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</w:p>
    <w:p w:rsidR="00592C28" w:rsidRPr="003451CC" w:rsidRDefault="00592C28" w:rsidP="00592C28">
      <w:pPr>
        <w:spacing w:after="0" w:line="315" w:lineRule="atLeast"/>
        <w:outlineLvl w:val="0"/>
        <w:rPr>
          <w:rFonts w:ascii="Times New Roman" w:eastAsia="Times New Roman" w:hAnsi="Times New Roman"/>
          <w:b/>
          <w:color w:val="000000"/>
          <w:kern w:val="36"/>
          <w:sz w:val="36"/>
          <w:szCs w:val="36"/>
          <w:lang w:eastAsia="ru-RU"/>
        </w:rPr>
      </w:pPr>
      <w:r w:rsidRPr="003451CC">
        <w:rPr>
          <w:rFonts w:ascii="Verdana" w:eastAsia="Times New Roman" w:hAnsi="Verdana"/>
          <w:b/>
          <w:color w:val="000000"/>
          <w:kern w:val="36"/>
          <w:sz w:val="36"/>
          <w:szCs w:val="36"/>
          <w:shd w:val="clear" w:color="auto" w:fill="FFFFFF"/>
          <w:lang w:eastAsia="ru-RU"/>
        </w:rPr>
        <w:t>Неорганические вещества и их роль в клетке</w:t>
      </w:r>
    </w:p>
    <w:p w:rsidR="00592C28" w:rsidRDefault="00592C28" w:rsidP="00592C28">
      <w:pPr>
        <w:tabs>
          <w:tab w:val="left" w:pos="8130"/>
        </w:tabs>
        <w:rPr>
          <w:b/>
          <w:sz w:val="40"/>
          <w:szCs w:val="40"/>
        </w:rPr>
      </w:pPr>
    </w:p>
    <w:p w:rsidR="00BE7796" w:rsidRDefault="00C919BA" w:rsidP="00BE7796">
      <w:pPr>
        <w:tabs>
          <w:tab w:val="left" w:pos="8130"/>
        </w:tabs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</w:pPr>
      <w:r>
        <w:rPr>
          <w:rStyle w:val="apple-style-span"/>
          <w:rFonts w:ascii="Verdana" w:hAnsi="Verdana"/>
          <w:b/>
          <w:bCs/>
          <w:color w:val="303030"/>
          <w:sz w:val="18"/>
          <w:szCs w:val="18"/>
          <w:shd w:val="clear" w:color="auto" w:fill="FFFFFF"/>
        </w:rPr>
        <w:t>Вода.</w:t>
      </w:r>
      <w:r w:rsidR="00592C28">
        <w:rPr>
          <w:rStyle w:val="apple-converted-space"/>
          <w:rFonts w:ascii="Verdana" w:hAnsi="Verdana"/>
          <w:color w:val="303030"/>
          <w:sz w:val="18"/>
          <w:szCs w:val="18"/>
          <w:shd w:val="clear" w:color="auto" w:fill="FFFFFF"/>
        </w:rPr>
        <w:t> </w:t>
      </w:r>
      <w:r w:rsidR="00592C28">
        <w:rPr>
          <w:rStyle w:val="apple-style-span"/>
          <w:rFonts w:ascii="Verdana" w:hAnsi="Verdana"/>
          <w:color w:val="303030"/>
          <w:sz w:val="18"/>
          <w:szCs w:val="18"/>
          <w:shd w:val="clear" w:color="auto" w:fill="FFFFFF"/>
        </w:rPr>
        <w:t>Из неорганических веществ, входящих в состав клетки, важнейшим является вода. Количество ее составляет от 60 до 95% общей массы клетки. Вода играет важнейшую роль в жизни клеток и живых организмов в целом. Помимо того что она входит в их состав, для многих организмов это еще и среда обитания.</w:t>
      </w:r>
      <w:r w:rsidR="00BE7796">
        <w:rPr>
          <w:rStyle w:val="apple-style-span"/>
          <w:rFonts w:ascii="Verdana" w:hAnsi="Verdana"/>
          <w:color w:val="303030"/>
          <w:sz w:val="18"/>
          <w:szCs w:val="18"/>
          <w:shd w:val="clear" w:color="auto" w:fill="FFFFFF"/>
        </w:rPr>
        <w:t xml:space="preserve"> </w:t>
      </w:r>
      <w:r w:rsidR="00BE7796"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  <w:t>Основные функции воды:</w:t>
      </w:r>
    </w:p>
    <w:p w:rsidR="00BE7796" w:rsidRPr="00BE7796" w:rsidRDefault="00BE7796" w:rsidP="00BE7796">
      <w:pPr>
        <w:tabs>
          <w:tab w:val="left" w:pos="8130"/>
        </w:tabs>
        <w:rPr>
          <w:rStyle w:val="apple-style-span"/>
          <w:rFonts w:ascii="Verdana" w:hAnsi="Verdana"/>
          <w:color w:val="303030"/>
          <w:sz w:val="18"/>
          <w:szCs w:val="18"/>
          <w:shd w:val="clear" w:color="auto" w:fill="FFFFFF"/>
        </w:rPr>
      </w:pPr>
      <w:r w:rsidRPr="00BE7796">
        <w:rPr>
          <w:rFonts w:ascii="Verdana" w:hAnsi="Verdana" w:cs="Helvetica"/>
          <w:color w:val="333333"/>
          <w:sz w:val="18"/>
          <w:szCs w:val="18"/>
          <w:shd w:val="clear" w:color="auto" w:fill="FFFFFF"/>
        </w:rPr>
        <w:br/>
      </w:r>
      <w:r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  <w:t>1. Универсальный растворитель.</w:t>
      </w:r>
      <w:r w:rsidRPr="00BE7796">
        <w:rPr>
          <w:rFonts w:ascii="Verdana" w:hAnsi="Verdana" w:cs="Helvetica"/>
          <w:color w:val="333333"/>
          <w:sz w:val="18"/>
          <w:szCs w:val="18"/>
          <w:shd w:val="clear" w:color="auto" w:fill="FFFFFF"/>
        </w:rPr>
        <w:br/>
      </w:r>
      <w:r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  <w:t>2. Среда, в которой протекают биохимические реакции.</w:t>
      </w:r>
      <w:r w:rsidRPr="00BE7796">
        <w:rPr>
          <w:rFonts w:ascii="Verdana" w:hAnsi="Verdana" w:cs="Helvetica"/>
          <w:color w:val="333333"/>
          <w:sz w:val="18"/>
          <w:szCs w:val="18"/>
          <w:shd w:val="clear" w:color="auto" w:fill="FFFFFF"/>
        </w:rPr>
        <w:br/>
      </w:r>
      <w:r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  <w:t>3. Определяет физиологические свойства клетки (ее упругость, объем).</w:t>
      </w:r>
      <w:r w:rsidRPr="00BE7796">
        <w:rPr>
          <w:rFonts w:ascii="Verdana" w:hAnsi="Verdana" w:cs="Helvetica"/>
          <w:color w:val="333333"/>
          <w:sz w:val="18"/>
          <w:szCs w:val="18"/>
          <w:shd w:val="clear" w:color="auto" w:fill="FFFFFF"/>
        </w:rPr>
        <w:br/>
      </w:r>
      <w:r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  <w:t>4. Участвует в химических реакциях.</w:t>
      </w:r>
      <w:r w:rsidRPr="00BE7796">
        <w:rPr>
          <w:rFonts w:ascii="Verdana" w:hAnsi="Verdana" w:cs="Helvetica"/>
          <w:color w:val="333333"/>
          <w:sz w:val="18"/>
          <w:szCs w:val="18"/>
          <w:shd w:val="clear" w:color="auto" w:fill="FFFFFF"/>
        </w:rPr>
        <w:br/>
      </w:r>
      <w:r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  <w:t>5. Поддерживает тепловое равновесие клетки и организма в целом благодаря высокой теплоемкости и теплопроводности.</w:t>
      </w:r>
      <w:r w:rsidRPr="00BE7796">
        <w:rPr>
          <w:rFonts w:ascii="Verdana" w:hAnsi="Verdana" w:cs="Helvetica"/>
          <w:color w:val="333333"/>
          <w:sz w:val="18"/>
          <w:szCs w:val="18"/>
          <w:shd w:val="clear" w:color="auto" w:fill="FFFFFF"/>
        </w:rPr>
        <w:br/>
      </w:r>
      <w:r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</w:rPr>
        <w:t>6. Основное средство для транспорта веществ</w:t>
      </w:r>
      <w:r w:rsidRPr="00BE7796">
        <w:rPr>
          <w:rStyle w:val="apple-style-span"/>
          <w:rFonts w:ascii="Verdana" w:hAnsi="Verdana" w:cs="Helvetica"/>
          <w:color w:val="333333"/>
          <w:sz w:val="18"/>
          <w:szCs w:val="18"/>
          <w:shd w:val="clear" w:color="auto" w:fill="FFFFFF"/>
          <w:lang w:val="en-US"/>
        </w:rPr>
        <w:t>.</w:t>
      </w:r>
    </w:p>
    <w:p w:rsidR="00BE7796" w:rsidRPr="00BE7796" w:rsidRDefault="00BE7796" w:rsidP="00625E11">
      <w:pPr>
        <w:pStyle w:val="a3"/>
        <w:tabs>
          <w:tab w:val="left" w:pos="8130"/>
        </w:tabs>
        <w:rPr>
          <w:rStyle w:val="apple-style-span"/>
          <w:rFonts w:ascii="Helvetica" w:hAnsi="Helvetica" w:cs="Helvetica"/>
          <w:color w:val="333333"/>
          <w:sz w:val="18"/>
          <w:szCs w:val="18"/>
          <w:shd w:val="clear" w:color="auto" w:fill="FFFFFF"/>
          <w:lang w:val="en-US"/>
        </w:rPr>
      </w:pPr>
    </w:p>
    <w:p w:rsidR="00C919BA" w:rsidRDefault="00C919BA" w:rsidP="00C919BA">
      <w:pPr>
        <w:tabs>
          <w:tab w:val="left" w:pos="8130"/>
        </w:tabs>
        <w:rPr>
          <w:rFonts w:ascii="Verdana" w:hAnsi="Verdana"/>
          <w:bCs/>
          <w:color w:val="303030"/>
          <w:sz w:val="18"/>
          <w:szCs w:val="18"/>
          <w:shd w:val="clear" w:color="auto" w:fill="FFFFFF"/>
        </w:rPr>
      </w:pPr>
      <w:r>
        <w:rPr>
          <w:rStyle w:val="apple-style-span"/>
          <w:rFonts w:ascii="Verdana" w:hAnsi="Verdana"/>
          <w:b/>
          <w:bCs/>
          <w:color w:val="303030"/>
          <w:sz w:val="18"/>
          <w:szCs w:val="18"/>
          <w:shd w:val="clear" w:color="auto" w:fill="FFFFFF"/>
        </w:rPr>
        <w:t xml:space="preserve">Минеральные соли. </w:t>
      </w:r>
      <w:r w:rsidRPr="00C919BA">
        <w:rPr>
          <w:rFonts w:ascii="Verdana" w:hAnsi="Verdana"/>
          <w:bCs/>
          <w:color w:val="303030"/>
          <w:sz w:val="18"/>
          <w:szCs w:val="18"/>
          <w:shd w:val="clear" w:color="auto" w:fill="FFFFFF"/>
        </w:rPr>
        <w:t xml:space="preserve">Минеральные соли относятся к обязательным компонентам пищи, и отсутствие их приводит к гибели организма. Минеральные вещества активно участвуют в жизнедеятельности организма, в нормализации функций важнейших его </w:t>
      </w:r>
      <w:r w:rsidR="00C51DF8">
        <w:rPr>
          <w:rFonts w:ascii="Verdana" w:hAnsi="Verdana"/>
          <w:bCs/>
          <w:color w:val="303030"/>
          <w:sz w:val="18"/>
          <w:szCs w:val="18"/>
          <w:shd w:val="clear" w:color="auto" w:fill="FFFFFF"/>
        </w:rPr>
        <w:t>систем. Известна их роль в крове</w:t>
      </w:r>
      <w:r w:rsidR="00C51DF8" w:rsidRPr="00C919BA">
        <w:rPr>
          <w:rFonts w:ascii="Verdana" w:hAnsi="Verdana"/>
          <w:bCs/>
          <w:color w:val="303030"/>
          <w:sz w:val="18"/>
          <w:szCs w:val="18"/>
          <w:shd w:val="clear" w:color="auto" w:fill="FFFFFF"/>
        </w:rPr>
        <w:t>творении</w:t>
      </w:r>
      <w:r w:rsidRPr="00C919BA">
        <w:rPr>
          <w:rFonts w:ascii="Verdana" w:hAnsi="Verdana"/>
          <w:bCs/>
          <w:color w:val="303030"/>
          <w:sz w:val="18"/>
          <w:szCs w:val="18"/>
          <w:shd w:val="clear" w:color="auto" w:fill="FFFFFF"/>
        </w:rPr>
        <w:t xml:space="preserve"> (железо, медь, кобальт, марганец, никель), а также их участие в формировании и регенерации тканей организма, особенно костной, где фосфор и кальций являются основными структурными элементами. Важную роль играют минеральные вещества в развитии и росте зубов. Фтор, например, делает зубную ткань особенно прочной.</w:t>
      </w:r>
    </w:p>
    <w:p w:rsidR="00C51DF8" w:rsidRDefault="00C919BA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По содержанию элементы, входящие в сос</w:t>
      </w:r>
      <w:r w:rsidR="00C51DF8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тав клетки можно разделить на две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группы.</w:t>
      </w:r>
    </w:p>
    <w:p w:rsidR="00625E11" w:rsidRDefault="00C919BA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br/>
        <w:t>1.</w:t>
      </w:r>
      <w:r w:rsidRPr="00625E11">
        <w:rPr>
          <w:rFonts w:ascii="Verdana" w:hAnsi="Verdana"/>
          <w:b/>
          <w:bCs/>
          <w:iCs/>
          <w:color w:val="303030"/>
          <w:sz w:val="18"/>
          <w:szCs w:val="18"/>
          <w:shd w:val="clear" w:color="auto" w:fill="FFFFFF"/>
        </w:rPr>
        <w:t>Макроэлементы</w:t>
      </w:r>
      <w:r w:rsidR="00625E11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.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Составляют основную массу вещества клетки. На их долю приходится около 99% все ее массы. Особенно высока концентрация водорода,</w:t>
      </w:r>
      <w:r w:rsidR="00625E11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кислорода,</w:t>
      </w:r>
      <w:r w:rsidR="00625E11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углерода и азота(98% всех макроэлементов).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br/>
        <w:t>Так же к макроэлементам относят: калий,</w:t>
      </w:r>
      <w:r w:rsidR="00625E11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магний,</w:t>
      </w:r>
      <w:r w:rsidR="00625E11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натрий.</w:t>
      </w:r>
    </w:p>
    <w:p w:rsidR="00625E11" w:rsidRDefault="00625E11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2.</w:t>
      </w:r>
      <w:r w:rsidRPr="00625E11">
        <w:rPr>
          <w:rFonts w:ascii="Verdana" w:hAnsi="Verdana"/>
          <w:b/>
          <w:bCs/>
          <w:iCs/>
          <w:color w:val="303030"/>
          <w:sz w:val="18"/>
          <w:szCs w:val="18"/>
          <w:shd w:val="clear" w:color="auto" w:fill="FFFFFF"/>
        </w:rPr>
        <w:t>Микроэлементы.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К ним относят преимущественно атомы металлов, входящие в состав ферментов,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гормонов и других жизненно важных веществ,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такие как: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бор,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кобальт,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цинк, ванадий,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йод,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бром,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фтор.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br/>
        <w:t>В клетке химические элементы находятся в виде ионов либо в составе соединений. Например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: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углерод,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водород и кислород входят в состав углеводов и жиров. В белках к ним добавляются азот и сера, в нуклеиновых кислотах -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азот и фосфор;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железо участвует в построении молекулы гемоглобина, магний находится в молекулах хлороф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илла, й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од в молеку</w:t>
      </w:r>
      <w:r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 xml:space="preserve">лах тироксина (гормон, щитовидки), натрий и калий - </w:t>
      </w:r>
      <w:r w:rsidRPr="00C919BA"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  <w:t>в цитоплазме и межклеточной жидкости, цинк входит в молекулу инсулина.</w:t>
      </w: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C919BA">
      <w:pPr>
        <w:tabs>
          <w:tab w:val="left" w:pos="8130"/>
        </w:tabs>
        <w:rPr>
          <w:rFonts w:ascii="Verdana" w:hAnsi="Verdana"/>
          <w:bCs/>
          <w:iCs/>
          <w:color w:val="303030"/>
          <w:sz w:val="18"/>
          <w:szCs w:val="18"/>
          <w:shd w:val="clear" w:color="auto" w:fill="FFFFFF"/>
        </w:rPr>
      </w:pPr>
    </w:p>
    <w:p w:rsidR="00F5086F" w:rsidRDefault="00F5086F" w:rsidP="00030D86">
      <w:pPr>
        <w:tabs>
          <w:tab w:val="left" w:pos="8130"/>
        </w:tabs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</w:pPr>
    </w:p>
    <w:p w:rsidR="00F5086F" w:rsidRDefault="00F5086F" w:rsidP="00F5086F">
      <w:pPr>
        <w:tabs>
          <w:tab w:val="left" w:pos="8130"/>
        </w:tabs>
        <w:jc w:val="center"/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</w:pPr>
      <w:r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  <w:t xml:space="preserve">Доказательства </w:t>
      </w:r>
      <w:r w:rsidRPr="00F5086F"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  <w:t>наличия</w:t>
      </w:r>
      <w:r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  <w:t xml:space="preserve"> неорганических веществ</w:t>
      </w:r>
      <w:r w:rsidRPr="00F5086F"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  <w:t xml:space="preserve"> и роли в растении.</w:t>
      </w:r>
    </w:p>
    <w:p w:rsidR="001A55CE" w:rsidRDefault="001A55CE" w:rsidP="00F5086F">
      <w:pPr>
        <w:tabs>
          <w:tab w:val="left" w:pos="8130"/>
        </w:tabs>
        <w:jc w:val="center"/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</w:pPr>
    </w:p>
    <w:p w:rsidR="001A55CE" w:rsidRDefault="001A55CE" w:rsidP="001A55CE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  <w:r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  <w:t xml:space="preserve">Для доказательства придется еще раз вернуться к функциям </w:t>
      </w:r>
      <w:r>
        <w:rPr>
          <w:rFonts w:ascii="Verdana" w:hAnsi="Verdana"/>
          <w:bCs/>
          <w:i/>
          <w:iCs/>
          <w:color w:val="303030"/>
          <w:sz w:val="28"/>
          <w:szCs w:val="28"/>
          <w:shd w:val="clear" w:color="auto" w:fill="FFFFFF"/>
        </w:rPr>
        <w:t>воды</w:t>
      </w:r>
      <w:r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  <w:t>:</w:t>
      </w:r>
    </w:p>
    <w:p w:rsidR="001A55CE" w:rsidRPr="001A55CE" w:rsidRDefault="001A55CE" w:rsidP="001A55CE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1A55CE" w:rsidRP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Вода</w:t>
      </w:r>
      <w:r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 xml:space="preserve"> – 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универсальный растворитель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для полярных веществ, например солей, Вещества, хорошо растворимые в воде, называются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гидрофильными.</w:t>
      </w:r>
      <w:r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 xml:space="preserve"> 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Ее молекулы участвуют во многих химических реакциях, например при образовании или гидролизе полимеров. В процессе фотосинтеза вода является донором электронов, источником ионов водорода и свободного кислорода.</w:t>
      </w:r>
    </w:p>
    <w:p w:rsidR="001A55CE" w:rsidRP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Неполярные вещества вода не растворяет и не смешивается с ними, поскольку не может образовывать с ними водородные связи. Нерастворимые в воде вещества называются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гидрофобными.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Гидрофобные молекулы или их части отталкиваются водой, а в ее присутствии притягиваются друг к другу</w:t>
      </w:r>
      <w:r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.</w:t>
      </w:r>
    </w:p>
    <w:p w:rsid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Вода обладает высокой удельной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теплоемкостью.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Для разрыва водородных связей, удерживающих молекулы воды, требуется поглотить большое количество энергии</w:t>
      </w:r>
    </w:p>
    <w:p w:rsidR="001A55CE" w:rsidRP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Вода характеризуется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высокой теплотой парообразования, т.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е. способностью молекул уносить с собой значительное количество тепла при одновременном охлаждении организма. Благодаря этому свойству воды, проявляющемуся при потоотделении у млекопитающих, тепловой одышке у крокодилов и других животных, транспирации у растений, предотвращается их перегрев.</w:t>
      </w:r>
    </w:p>
    <w:p w:rsidR="001A55CE" w:rsidRP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Для воды характерно исключительно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высокое поверхностное натяжение.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 xml:space="preserve"> Многим мелким организмам поверхностное натяжение позволяет удерживаться на воде или скользить по ее поверхности.</w:t>
      </w:r>
    </w:p>
    <w:p w:rsidR="001A55CE" w:rsidRP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Вода обеспечивает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передвижение веществ</w:t>
      </w:r>
      <w:r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 xml:space="preserve"> 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в клетке и организме, поглощение веществ и выведение продуктов метаболизма.</w:t>
      </w:r>
    </w:p>
    <w:p w:rsidR="001A55CE" w:rsidRP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У растений вода определяет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тургор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клеток, а у некоторых животных выполняет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опорные функции,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являясь гидростатическим скелетом (круглые и кольчатые черви, иглокожие).</w:t>
      </w:r>
    </w:p>
    <w:p w:rsidR="001A55CE" w:rsidRDefault="001A55CE" w:rsidP="001A55CE">
      <w:pPr>
        <w:numPr>
          <w:ilvl w:val="0"/>
          <w:numId w:val="6"/>
        </w:numPr>
        <w:spacing w:after="0" w:line="432" w:lineRule="atLeast"/>
        <w:ind w:left="750"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Вода — составная часть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смазывающих жидкостей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и </w:t>
      </w:r>
      <w:r w:rsidRPr="001A55CE">
        <w:rPr>
          <w:rFonts w:ascii="Verdana" w:eastAsia="Times New Roman" w:hAnsi="Verdana"/>
          <w:i/>
          <w:iCs/>
          <w:color w:val="303030"/>
          <w:sz w:val="18"/>
          <w:szCs w:val="18"/>
          <w:shd w:val="clear" w:color="auto" w:fill="FFFFFF"/>
          <w:lang w:eastAsia="ru-RU"/>
        </w:rPr>
        <w:t>слизей</w:t>
      </w:r>
      <w:r w:rsidRPr="001A55CE"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 (облегчают передвижение веществ по кишечнику, создают влажную среду на слизистых оболочках дыхательных путей). Она входит в состав слюны, желчи, слез</w:t>
      </w:r>
      <w:r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 xml:space="preserve"> и др.</w:t>
      </w:r>
    </w:p>
    <w:p w:rsidR="001A55CE" w:rsidRDefault="00C51DF8" w:rsidP="001A55CE">
      <w:pPr>
        <w:pStyle w:val="a3"/>
        <w:spacing w:after="0" w:line="432" w:lineRule="atLeast"/>
        <w:ind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  <w:r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  <w:t>Т.е. без воды всё вышеперечисленное было бы невозможным.</w:t>
      </w:r>
    </w:p>
    <w:p w:rsidR="001A55CE" w:rsidRDefault="001A55CE" w:rsidP="001A55CE">
      <w:pPr>
        <w:pStyle w:val="a3"/>
        <w:spacing w:after="0" w:line="432" w:lineRule="atLeast"/>
        <w:ind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</w:p>
    <w:p w:rsidR="001A55CE" w:rsidRDefault="001A55CE" w:rsidP="001A55CE">
      <w:pPr>
        <w:pStyle w:val="a3"/>
        <w:spacing w:after="0" w:line="432" w:lineRule="atLeast"/>
        <w:ind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</w:p>
    <w:p w:rsidR="001A55CE" w:rsidRPr="001A55CE" w:rsidRDefault="001A55CE" w:rsidP="001A55CE">
      <w:pPr>
        <w:pStyle w:val="a3"/>
        <w:spacing w:after="0" w:line="432" w:lineRule="atLeast"/>
        <w:ind w:right="30"/>
        <w:rPr>
          <w:rFonts w:ascii="Verdana" w:eastAsia="Times New Roman" w:hAnsi="Verdana"/>
          <w:color w:val="303030"/>
          <w:sz w:val="18"/>
          <w:szCs w:val="18"/>
          <w:shd w:val="clear" w:color="auto" w:fill="FFFFFF"/>
          <w:lang w:eastAsia="ru-RU"/>
        </w:rPr>
      </w:pPr>
    </w:p>
    <w:p w:rsidR="001A55CE" w:rsidRDefault="001A55CE" w:rsidP="00F5086F">
      <w:pPr>
        <w:tabs>
          <w:tab w:val="left" w:pos="8130"/>
        </w:tabs>
        <w:jc w:val="center"/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</w:pPr>
      <w:r>
        <w:rPr>
          <w:rFonts w:ascii="Verdana" w:hAnsi="Verdana"/>
          <w:bCs/>
          <w:iCs/>
          <w:color w:val="303030"/>
          <w:sz w:val="40"/>
          <w:szCs w:val="40"/>
          <w:shd w:val="clear" w:color="auto" w:fill="FFFFFF"/>
        </w:rPr>
        <w:t>Заключение.</w:t>
      </w:r>
    </w:p>
    <w:p w:rsidR="001A55CE" w:rsidRDefault="00C51DF8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  <w:r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  <w:t>Вода и минеральные соли – неорганические вещества необходимые для жизнедеятельности клетки</w:t>
      </w:r>
      <w:r w:rsidR="00030D86"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  <w:t xml:space="preserve"> растения, и всех организмов.</w:t>
      </w: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C51DF8">
      <w:p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</w:p>
    <w:p w:rsidR="00030D86" w:rsidRDefault="00030D86" w:rsidP="00030D86">
      <w:pPr>
        <w:tabs>
          <w:tab w:val="left" w:pos="8130"/>
        </w:tabs>
        <w:jc w:val="center"/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  <w:r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  <w:t>Информационный курс</w:t>
      </w:r>
    </w:p>
    <w:p w:rsidR="00030D86" w:rsidRPr="00030D86" w:rsidRDefault="00030D86" w:rsidP="00030D86">
      <w:pPr>
        <w:pStyle w:val="a3"/>
        <w:numPr>
          <w:ilvl w:val="0"/>
          <w:numId w:val="7"/>
        </w:numPr>
        <w:tabs>
          <w:tab w:val="left" w:pos="8130"/>
        </w:tabs>
        <w:rPr>
          <w:rStyle w:val="apple-style-span"/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  <w:r>
        <w:rPr>
          <w:rStyle w:val="apple-style-span"/>
          <w:rFonts w:ascii="Verdana" w:hAnsi="Verdana"/>
          <w:i/>
          <w:iCs/>
          <w:color w:val="303030"/>
          <w:sz w:val="18"/>
          <w:szCs w:val="18"/>
          <w:shd w:val="clear" w:color="auto" w:fill="FFFFFF"/>
        </w:rPr>
        <w:t>Н.А. Лемеза Л.В.Камлюк Н.Д. Лисов "Пособие по биологии для поступающих в ВУЗы"</w:t>
      </w:r>
    </w:p>
    <w:p w:rsidR="00030D86" w:rsidRDefault="00EA3C5C" w:rsidP="00030D86">
      <w:pPr>
        <w:pStyle w:val="a3"/>
        <w:numPr>
          <w:ilvl w:val="0"/>
          <w:numId w:val="7"/>
        </w:numPr>
        <w:tabs>
          <w:tab w:val="left" w:pos="8130"/>
        </w:tabs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  <w:hyperlink r:id="rId8" w:history="1">
        <w:r w:rsidR="00030D86" w:rsidRPr="00D85908">
          <w:rPr>
            <w:rStyle w:val="a4"/>
          </w:rPr>
          <w:t>http://rastenia.siteedit.ru/</w:t>
        </w:r>
      </w:hyperlink>
    </w:p>
    <w:p w:rsidR="00030D86" w:rsidRPr="00030D86" w:rsidRDefault="00030D86" w:rsidP="00030D86">
      <w:pPr>
        <w:tabs>
          <w:tab w:val="left" w:pos="8130"/>
        </w:tabs>
        <w:ind w:left="360"/>
        <w:rPr>
          <w:rFonts w:ascii="Verdana" w:hAnsi="Verdana"/>
          <w:bCs/>
          <w:iCs/>
          <w:color w:val="30303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030D86" w:rsidRPr="00030D86" w:rsidSect="00592C2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775" w:rsidRDefault="00C55775" w:rsidP="00625E11">
      <w:pPr>
        <w:spacing w:after="0" w:line="240" w:lineRule="auto"/>
      </w:pPr>
      <w:r>
        <w:separator/>
      </w:r>
    </w:p>
  </w:endnote>
  <w:endnote w:type="continuationSeparator" w:id="0">
    <w:p w:rsidR="00C55775" w:rsidRDefault="00C55775" w:rsidP="0062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D86" w:rsidRDefault="00030D86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25E11" w:rsidRDefault="00625E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775" w:rsidRDefault="00C55775" w:rsidP="00625E11">
      <w:pPr>
        <w:spacing w:after="0" w:line="240" w:lineRule="auto"/>
      </w:pPr>
      <w:r>
        <w:separator/>
      </w:r>
    </w:p>
  </w:footnote>
  <w:footnote w:type="continuationSeparator" w:id="0">
    <w:p w:rsidR="00C55775" w:rsidRDefault="00C55775" w:rsidP="00625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25C60"/>
    <w:multiLevelType w:val="hybridMultilevel"/>
    <w:tmpl w:val="2C74D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C7BC3"/>
    <w:multiLevelType w:val="hybridMultilevel"/>
    <w:tmpl w:val="57A4B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17D9C"/>
    <w:multiLevelType w:val="multilevel"/>
    <w:tmpl w:val="9E34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E7DB5"/>
    <w:multiLevelType w:val="multilevel"/>
    <w:tmpl w:val="9E34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E26AA0"/>
    <w:multiLevelType w:val="hybridMultilevel"/>
    <w:tmpl w:val="B494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869BD"/>
    <w:multiLevelType w:val="hybridMultilevel"/>
    <w:tmpl w:val="82E4D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FD7C8E"/>
    <w:multiLevelType w:val="hybridMultilevel"/>
    <w:tmpl w:val="2FC26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C28"/>
    <w:rsid w:val="00030D86"/>
    <w:rsid w:val="001A55CE"/>
    <w:rsid w:val="002139C4"/>
    <w:rsid w:val="003451CC"/>
    <w:rsid w:val="00577D36"/>
    <w:rsid w:val="00592C28"/>
    <w:rsid w:val="00625E11"/>
    <w:rsid w:val="00BE7796"/>
    <w:rsid w:val="00C51DF8"/>
    <w:rsid w:val="00C55775"/>
    <w:rsid w:val="00C919BA"/>
    <w:rsid w:val="00EA3C5C"/>
    <w:rsid w:val="00F5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97B69-388C-47F7-B501-2C7DE36C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92C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592C28"/>
  </w:style>
  <w:style w:type="character" w:customStyle="1" w:styleId="apple-converted-space">
    <w:name w:val="apple-converted-space"/>
    <w:basedOn w:val="a0"/>
    <w:rsid w:val="00592C28"/>
  </w:style>
  <w:style w:type="character" w:customStyle="1" w:styleId="10">
    <w:name w:val="Заголовок 1 Знак"/>
    <w:link w:val="1"/>
    <w:uiPriority w:val="9"/>
    <w:rsid w:val="00592C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919BA"/>
    <w:pPr>
      <w:ind w:left="720"/>
      <w:contextualSpacing/>
    </w:pPr>
  </w:style>
  <w:style w:type="character" w:styleId="a4">
    <w:name w:val="Hyperlink"/>
    <w:uiPriority w:val="99"/>
    <w:unhideWhenUsed/>
    <w:rsid w:val="00C919B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25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5E11"/>
  </w:style>
  <w:style w:type="paragraph" w:styleId="a7">
    <w:name w:val="footer"/>
    <w:basedOn w:val="a"/>
    <w:link w:val="a8"/>
    <w:uiPriority w:val="99"/>
    <w:unhideWhenUsed/>
    <w:rsid w:val="00625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5E11"/>
  </w:style>
  <w:style w:type="character" w:styleId="a9">
    <w:name w:val="Strong"/>
    <w:uiPriority w:val="22"/>
    <w:qFormat/>
    <w:rsid w:val="00625E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tenia.siteedi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B783-7DC6-4C53-95EC-EC90878B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admin</cp:lastModifiedBy>
  <cp:revision>2</cp:revision>
  <dcterms:created xsi:type="dcterms:W3CDTF">2014-07-10T10:33:00Z</dcterms:created>
  <dcterms:modified xsi:type="dcterms:W3CDTF">2014-07-10T10:33:00Z</dcterms:modified>
</cp:coreProperties>
</file>