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DF4" w:rsidRDefault="002F0195">
      <w:pPr>
        <w:pStyle w:val="a3"/>
      </w:pPr>
      <w:r>
        <w:t>План</w:t>
      </w:r>
    </w:p>
    <w:p w:rsidR="002B3DF4" w:rsidRDefault="002F01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  <w:lang w:val="uk-UA"/>
        </w:rPr>
      </w:pPr>
      <w:r>
        <w:rPr>
          <w:b/>
          <w:bCs/>
          <w:i/>
          <w:iCs/>
          <w:sz w:val="28"/>
          <w:szCs w:val="20"/>
          <w:lang w:val="uk-UA"/>
        </w:rPr>
        <w:t>Моральність людини.</w:t>
      </w:r>
    </w:p>
    <w:p w:rsidR="002B3DF4" w:rsidRDefault="002F019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  <w:lang w:val="uk-UA"/>
        </w:rPr>
      </w:pPr>
      <w:r>
        <w:rPr>
          <w:b/>
          <w:bCs/>
          <w:i/>
          <w:iCs/>
          <w:sz w:val="28"/>
          <w:szCs w:val="20"/>
          <w:lang w:val="uk-UA"/>
        </w:rPr>
        <w:t xml:space="preserve">Деградація через епістемологічну дезорієнтацію </w:t>
      </w:r>
    </w:p>
    <w:p w:rsidR="002B3DF4" w:rsidRDefault="002F01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  <w:lang w:val="uk-UA"/>
        </w:rPr>
      </w:pPr>
      <w:r>
        <w:rPr>
          <w:b/>
          <w:bCs/>
          <w:i/>
          <w:iCs/>
          <w:sz w:val="28"/>
          <w:szCs w:val="20"/>
          <w:lang w:val="uk-UA"/>
        </w:rPr>
        <w:t>Краса людини.</w:t>
      </w:r>
    </w:p>
    <w:p w:rsidR="002B3DF4" w:rsidRDefault="002F0195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  <w:lang w:val="uk-UA"/>
        </w:rPr>
      </w:pPr>
      <w:r>
        <w:rPr>
          <w:b/>
          <w:bCs/>
          <w:i/>
          <w:iCs/>
          <w:sz w:val="28"/>
          <w:szCs w:val="20"/>
          <w:lang w:val="uk-UA"/>
        </w:rPr>
        <w:t xml:space="preserve">   2.1Символ краси та мистецтво</w:t>
      </w:r>
    </w:p>
    <w:p w:rsidR="002B3DF4" w:rsidRDefault="002F0195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  <w:lang w:val="uk-UA"/>
        </w:rPr>
      </w:pPr>
      <w:r>
        <w:rPr>
          <w:b/>
          <w:bCs/>
          <w:i/>
          <w:iCs/>
          <w:sz w:val="28"/>
          <w:szCs w:val="20"/>
          <w:lang w:val="uk-UA"/>
        </w:rPr>
        <w:t xml:space="preserve">  2.2 Краса людська та робота над собою</w:t>
      </w: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8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8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F0195">
      <w:pPr>
        <w:pStyle w:val="1"/>
      </w:pPr>
      <w:r>
        <w:t>Вступ</w:t>
      </w:r>
    </w:p>
    <w:p w:rsidR="002B3DF4" w:rsidRDefault="002F0195">
      <w:pPr>
        <w:pStyle w:val="a4"/>
      </w:pPr>
      <w:r>
        <w:t xml:space="preserve">Моральні принципи людини – це можна зазначити, як основні правила поведінки, а відтак і будівництва життя людини. Формуються вони під дією багатьох факторів, таких як виховання, матеріальна забезпеченість батьків, кола спілкування та інтересів, і т.і. </w:t>
      </w:r>
    </w:p>
    <w:p w:rsidR="002B3DF4" w:rsidRDefault="002F0195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В більшості випадків, людські принципи, а відтак і внутрішня краса формуються в найбільшій мірі під дією виховання батьків. Саме в віці 4-6 років дитина формує основні особисті риси характеру, що втім можуть потім кардинально змінюватися.</w:t>
      </w:r>
    </w:p>
    <w:p w:rsidR="002B3DF4" w:rsidRDefault="002F0195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Одним словом підтримуймо один одного, бо ми того варті...</w:t>
      </w: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rPr>
          <w:b/>
          <w:bCs/>
          <w:i/>
          <w:iCs/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rPr>
          <w:b/>
          <w:bCs/>
          <w:i/>
          <w:iCs/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rPr>
          <w:b/>
          <w:bCs/>
          <w:i/>
          <w:iCs/>
          <w:sz w:val="28"/>
          <w:szCs w:val="20"/>
          <w:lang w:val="uk-UA"/>
        </w:rPr>
      </w:pPr>
    </w:p>
    <w:p w:rsidR="002B3DF4" w:rsidRDefault="002F0195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  <w:szCs w:val="20"/>
        </w:rPr>
        <w:t>1</w:t>
      </w:r>
      <w:r>
        <w:rPr>
          <w:b/>
          <w:bCs/>
          <w:i/>
          <w:iCs/>
          <w:sz w:val="28"/>
          <w:szCs w:val="20"/>
          <w:lang w:val="uk-UA"/>
        </w:rPr>
        <w:t>. Моральність людини</w:t>
      </w:r>
      <w:r>
        <w:rPr>
          <w:b/>
          <w:bCs/>
          <w:i/>
          <w:iCs/>
          <w:sz w:val="28"/>
          <w:szCs w:val="20"/>
        </w:rPr>
        <w:t>.</w:t>
      </w:r>
    </w:p>
    <w:p w:rsidR="002B3DF4" w:rsidRDefault="002F019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Серед якостей, якими визначається цінність людини одне з перших місць посідають її моральні якості: доброта,   милосердя,   чесність,   скромність,   доброзичливість сміливість та ін. Й справді, чи не найбільше диво в людині — її духовність, здатність у своїх думках, поняттях та ідеях « виходити» за межі свого безпосереднього існування, носити в собі всесвіт, створювати у своїх мріях «ідеальний» підпорядковувати свої дії не тільки елементарним</w:t>
      </w:r>
    </w:p>
    <w:p w:rsidR="002B3DF4" w:rsidRDefault="002F019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Принципам , але й моральним нормам і з позицій цих норм оцінювати (твої вчинки як справедливі чи несправедливі, гідні чи не гідні, добрі чи злі тощо.</w:t>
      </w:r>
    </w:p>
    <w:p w:rsidR="002B3DF4" w:rsidRDefault="002F019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У кожному суспільстві існу</w:t>
      </w:r>
      <w:r>
        <w:rPr>
          <w:sz w:val="28"/>
          <w:szCs w:val="20"/>
          <w:lang w:val="uk-UA"/>
        </w:rPr>
        <w:softHyphen/>
        <w:t>ють норми, які регулюють взає</w:t>
      </w:r>
      <w:r>
        <w:rPr>
          <w:sz w:val="28"/>
          <w:szCs w:val="20"/>
          <w:lang w:val="uk-UA"/>
        </w:rPr>
        <w:softHyphen/>
        <w:t>мовідносини між людьми від</w:t>
      </w:r>
      <w:r>
        <w:rPr>
          <w:sz w:val="28"/>
          <w:szCs w:val="20"/>
          <w:lang w:val="uk-UA"/>
        </w:rPr>
        <w:softHyphen/>
        <w:t>повідно до їх спільних інтересів. Усі релігійні й філософські вчен</w:t>
      </w:r>
      <w:r>
        <w:rPr>
          <w:sz w:val="28"/>
          <w:szCs w:val="20"/>
          <w:lang w:val="uk-UA"/>
        </w:rPr>
        <w:softHyphen/>
        <w:t>ня були так чи так спрямовані на вироблення та обгрунтування цих норм, на доведення доціль</w:t>
      </w:r>
      <w:r>
        <w:rPr>
          <w:sz w:val="28"/>
          <w:szCs w:val="20"/>
          <w:lang w:val="uk-UA"/>
        </w:rPr>
        <w:softHyphen/>
        <w:t>ності й необхідності їх дотри</w:t>
      </w:r>
      <w:r>
        <w:rPr>
          <w:sz w:val="28"/>
          <w:szCs w:val="20"/>
          <w:lang w:val="uk-UA"/>
        </w:rPr>
        <w:softHyphen/>
        <w:t>мання. Як правило, всі ці норми спрямовували дії людей на те, щоб вони не заподіювали шкоди іншим людям, ставилися з лю</w:t>
      </w:r>
      <w:r>
        <w:rPr>
          <w:sz w:val="28"/>
          <w:szCs w:val="20"/>
          <w:lang w:val="uk-UA"/>
        </w:rPr>
        <w:softHyphen/>
        <w:t>бов'ю й повагою до своїх батьків і близьких, допомагали бідним і скривдженим, не були злостиви</w:t>
      </w:r>
      <w:r>
        <w:rPr>
          <w:sz w:val="28"/>
          <w:szCs w:val="20"/>
          <w:lang w:val="uk-UA"/>
        </w:rPr>
        <w:softHyphen/>
        <w:t>ми, заздрісними та жадібними, дбали не тільки про себе, а й про інших, творили тільки добро. І Опановуючи ці норми, свідо</w:t>
      </w:r>
      <w:r>
        <w:rPr>
          <w:sz w:val="28"/>
          <w:szCs w:val="20"/>
          <w:lang w:val="uk-UA"/>
        </w:rPr>
        <w:softHyphen/>
        <w:t>мо підпорядковуючи їм свої вчинки, почуття й думки, керу</w:t>
      </w:r>
      <w:r>
        <w:rPr>
          <w:sz w:val="28"/>
          <w:szCs w:val="20"/>
          <w:lang w:val="uk-UA"/>
        </w:rPr>
        <w:softHyphen/>
        <w:t>ючись ними у своєму ставленні до світу та інших людей, людина стає високоморальною істотою. Вона відчуває себе відпо</w:t>
      </w:r>
      <w:r>
        <w:rPr>
          <w:sz w:val="28"/>
          <w:szCs w:val="20"/>
          <w:lang w:val="uk-UA"/>
        </w:rPr>
        <w:softHyphen/>
        <w:t>відальною за наслідки своїх дій не тільки перед іншими, а й перед самою собою. Тільки їй властиві почуття соро</w:t>
      </w:r>
      <w:r>
        <w:rPr>
          <w:sz w:val="28"/>
          <w:szCs w:val="20"/>
          <w:lang w:val="uk-UA"/>
        </w:rPr>
        <w:softHyphen/>
        <w:t>му, честі й гідності, докори сумління, які теж підносять людину над усіма Іншими істотами. Ці «внутрішні охо</w:t>
      </w:r>
      <w:r>
        <w:rPr>
          <w:sz w:val="28"/>
          <w:szCs w:val="20"/>
          <w:lang w:val="uk-UA"/>
        </w:rPr>
        <w:softHyphen/>
        <w:t>ронці» є одним з найбільших надбань культури, вони, як засвідчують учені, формувалися впродовж тисячоліть і саме завдяки їм може існувати й саме суспільство. Тому рівень морального розвитку людини є одним з найваж</w:t>
      </w:r>
      <w:r>
        <w:rPr>
          <w:sz w:val="28"/>
          <w:szCs w:val="20"/>
          <w:lang w:val="uk-UA"/>
        </w:rPr>
        <w:softHyphen/>
        <w:t>ливіших критеріїв людськості взагалі. Водночас людина,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 xml:space="preserve">позбавлена моральних переконань і почуттів, називається неморальною. </w:t>
      </w:r>
    </w:p>
    <w:p w:rsidR="002B3DF4" w:rsidRDefault="002F0195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  <w:lang w:val="uk-UA"/>
        </w:rPr>
      </w:pPr>
      <w:r>
        <w:rPr>
          <w:b/>
          <w:bCs/>
          <w:i/>
          <w:iCs/>
          <w:sz w:val="28"/>
          <w:szCs w:val="20"/>
          <w:lang w:val="uk-UA"/>
        </w:rPr>
        <w:t xml:space="preserve">1.2 Деградація через епістемологічну дезорієнтацію </w:t>
      </w:r>
    </w:p>
    <w:p w:rsidR="002B3DF4" w:rsidRDefault="002F019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Позбавлена почуття любові до інших лю</w:t>
      </w:r>
      <w:r>
        <w:rPr>
          <w:sz w:val="28"/>
          <w:szCs w:val="20"/>
          <w:lang w:val="uk-UA"/>
        </w:rPr>
        <w:softHyphen/>
        <w:t>дей і сорому за власні негідні вчинки, милосердя й добро</w:t>
      </w:r>
      <w:r>
        <w:rPr>
          <w:sz w:val="28"/>
          <w:szCs w:val="20"/>
          <w:lang w:val="uk-UA"/>
        </w:rPr>
        <w:softHyphen/>
        <w:t>ти, скромності й прагнення до самовдосконалення, така людина не приносить користі та радості ні іншим людям, ні самій собі й тому не здатна викликати до себе теплі по</w:t>
      </w:r>
      <w:r>
        <w:rPr>
          <w:sz w:val="28"/>
          <w:szCs w:val="20"/>
          <w:lang w:val="uk-UA"/>
        </w:rPr>
        <w:softHyphen/>
        <w:t>чуття з боку інших людей.</w:t>
      </w:r>
    </w:p>
    <w:p w:rsidR="002B3DF4" w:rsidRDefault="002F019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Моральність людини характеризується й тим, що вона завжди намагається керуватися у своїх діях почуттям обов'язку й ставить цей свій моральний обов'язок вище навіть хвилинних настроїв і бажань. Високоморальна лю</w:t>
      </w:r>
      <w:r>
        <w:rPr>
          <w:sz w:val="28"/>
          <w:szCs w:val="20"/>
          <w:lang w:val="uk-UA"/>
        </w:rPr>
        <w:softHyphen/>
        <w:t>дина заради виконання свого обов'язку, збереження своєї честі й гідності здатна переносити будь-які труднощі й страждання і навіть, якщо це стає необхідним, пожертву</w:t>
      </w:r>
      <w:r>
        <w:rPr>
          <w:sz w:val="28"/>
          <w:szCs w:val="20"/>
          <w:lang w:val="uk-UA"/>
        </w:rPr>
        <w:softHyphen/>
        <w:t>вати власним життям. Стосовно інших морально розвине</w:t>
      </w:r>
      <w:r>
        <w:rPr>
          <w:sz w:val="28"/>
          <w:szCs w:val="20"/>
          <w:lang w:val="uk-UA"/>
        </w:rPr>
        <w:softHyphen/>
        <w:t>на людина керується золотим правилом моралі: стався до інших людей завжди так, як би ти хотів, щоб вони ста</w:t>
      </w:r>
      <w:r>
        <w:rPr>
          <w:sz w:val="28"/>
          <w:szCs w:val="20"/>
          <w:lang w:val="uk-UA"/>
        </w:rPr>
        <w:softHyphen/>
        <w:t>вилися до тебе.</w:t>
      </w:r>
    </w:p>
    <w:p w:rsidR="002B3DF4" w:rsidRDefault="002F019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  <w:szCs w:val="20"/>
          <w:lang w:val="uk-UA"/>
        </w:rPr>
        <w:t>Моральні якості людини цінуються над усе. Й тому кожен, хто хоче стати справжньою людиною, приносити людям добро й відчувати найбільше задоволення від життя, повинен формувати в собі ці якості ще з дитя</w:t>
      </w:r>
      <w:r>
        <w:rPr>
          <w:sz w:val="28"/>
          <w:szCs w:val="20"/>
          <w:lang w:val="uk-UA"/>
        </w:rPr>
        <w:softHyphen/>
        <w:t>чих років.</w:t>
      </w:r>
    </w:p>
    <w:p w:rsidR="002B3DF4" w:rsidRDefault="002F0195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  <w:szCs w:val="20"/>
          <w:lang w:val="uk-UA"/>
        </w:rPr>
        <w:t>2. Краса людини</w:t>
      </w:r>
    </w:p>
    <w:p w:rsidR="002B3DF4" w:rsidRDefault="002F019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З давніх часів краса не тільки викликала захоплення, а й примушувала замислитися: чому одні істоти або пред</w:t>
      </w:r>
      <w:r>
        <w:rPr>
          <w:sz w:val="28"/>
          <w:szCs w:val="20"/>
          <w:lang w:val="uk-UA"/>
        </w:rPr>
        <w:softHyphen/>
        <w:t>мети гарні, а інші — ні? Прагнучи відповісти на це запи</w:t>
      </w:r>
      <w:r>
        <w:rPr>
          <w:sz w:val="28"/>
          <w:szCs w:val="20"/>
          <w:lang w:val="uk-UA"/>
        </w:rPr>
        <w:softHyphen/>
        <w:t>тання, люди спочатку вважали, що надзвичайна краса, як і надзвичайні розум, сила, спритність тощо, — це дар всемогутніх богів або долі.</w:t>
      </w:r>
    </w:p>
    <w:p w:rsidR="002B3DF4" w:rsidRDefault="002F019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Відповідь, звичайно, наївна. Проте й сьогодні ми ще не можемо сказати, що цілком розгадали таємницю краси, хоча з цього приводу вже було висловлено чимало різних припущень. Ось одне з них: під</w:t>
      </w:r>
      <w:r>
        <w:rPr>
          <w:sz w:val="28"/>
          <w:szCs w:val="20"/>
          <w:lang w:val="uk-UA"/>
        </w:rPr>
        <w:softHyphen/>
        <w:t>ґрунтям краси є вища впоряд</w:t>
      </w:r>
      <w:r>
        <w:rPr>
          <w:sz w:val="28"/>
          <w:szCs w:val="20"/>
          <w:lang w:val="uk-UA"/>
        </w:rPr>
        <w:softHyphen/>
        <w:t>кованість, організованість, гар</w:t>
      </w:r>
      <w:r>
        <w:rPr>
          <w:sz w:val="28"/>
          <w:szCs w:val="20"/>
          <w:lang w:val="uk-UA"/>
        </w:rPr>
        <w:softHyphen/>
        <w:t>монія, що протилежні хаосу, розпаду та руйнуванню, які ма</w:t>
      </w:r>
      <w:r>
        <w:rPr>
          <w:sz w:val="28"/>
          <w:szCs w:val="20"/>
          <w:lang w:val="uk-UA"/>
        </w:rPr>
        <w:softHyphen/>
        <w:t>ють завжди потворний вигляд.</w:t>
      </w:r>
    </w:p>
    <w:p w:rsidR="002B3DF4" w:rsidRDefault="002F019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Якщо погодитися з таким розумінням краси, стає ясно, чому саме людина як найбільш розвинена, гармонійна та само</w:t>
      </w:r>
      <w:r>
        <w:rPr>
          <w:sz w:val="28"/>
          <w:szCs w:val="20"/>
          <w:lang w:val="uk-UA"/>
        </w:rPr>
        <w:softHyphen/>
        <w:t>організована істота сприй</w:t>
      </w:r>
      <w:r>
        <w:rPr>
          <w:sz w:val="28"/>
          <w:szCs w:val="20"/>
          <w:lang w:val="uk-UA"/>
        </w:rPr>
        <w:softHyphen/>
        <w:t>мається нами й як найпрекрасніша з усіх істот.</w:t>
      </w:r>
    </w:p>
    <w:p w:rsidR="002B3DF4" w:rsidRDefault="002F0195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  <w:lang w:val="uk-UA"/>
        </w:rPr>
      </w:pPr>
      <w:r>
        <w:rPr>
          <w:b/>
          <w:bCs/>
          <w:i/>
          <w:iCs/>
          <w:sz w:val="28"/>
          <w:szCs w:val="20"/>
          <w:lang w:val="uk-UA"/>
        </w:rPr>
        <w:t>2.1Символ краси та мистецтво</w:t>
      </w:r>
    </w:p>
    <w:p w:rsidR="002B3DF4" w:rsidRDefault="002F019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Постать, хода, волосся й, звичайно ж, обличчя людини в усі часи надихали своєю красою митців і поетів, спонукаючи їх до відображення цієї краси у картинах, скульптурах, поемах, щоб зберегти та увічнити її.</w:t>
      </w:r>
    </w:p>
    <w:p w:rsidR="002B3DF4" w:rsidRDefault="002F019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  <w:szCs w:val="20"/>
          <w:lang w:val="uk-UA"/>
        </w:rPr>
        <w:t>Проте не тільки зовнішній ви</w:t>
      </w:r>
      <w:r>
        <w:rPr>
          <w:sz w:val="28"/>
          <w:szCs w:val="20"/>
          <w:lang w:val="uk-UA"/>
        </w:rPr>
        <w:softHyphen/>
        <w:t>гляд людини є джерелом краси й може викликати захоплення. Не менш разючою, хоча й не так лег</w:t>
      </w:r>
      <w:r>
        <w:rPr>
          <w:sz w:val="28"/>
          <w:szCs w:val="20"/>
          <w:lang w:val="uk-UA"/>
        </w:rPr>
        <w:softHyphen/>
        <w:t>ко доступною для сприйняття, є краса людських вчинків, або кра</w:t>
      </w:r>
      <w:r>
        <w:rPr>
          <w:sz w:val="28"/>
          <w:szCs w:val="20"/>
          <w:lang w:val="uk-UA"/>
        </w:rPr>
        <w:softHyphen/>
        <w:t>са внутрішнього світу люди</w:t>
      </w:r>
      <w:r>
        <w:rPr>
          <w:sz w:val="28"/>
          <w:szCs w:val="20"/>
          <w:lang w:val="uk-UA"/>
        </w:rPr>
        <w:softHyphen/>
        <w:t>ни — її думок, почуттів, емоцій. Відображення людської кра</w:t>
      </w:r>
      <w:r>
        <w:rPr>
          <w:sz w:val="28"/>
          <w:szCs w:val="20"/>
          <w:lang w:val="uk-UA"/>
        </w:rPr>
        <w:softHyphen/>
        <w:t>си — як зовнішньої, так і внутрішньої — завжди було го</w:t>
      </w:r>
      <w:r>
        <w:rPr>
          <w:sz w:val="28"/>
          <w:szCs w:val="20"/>
          <w:lang w:val="uk-UA"/>
        </w:rPr>
        <w:softHyphen/>
        <w:t>ловною метою справжнього мис</w:t>
      </w:r>
      <w:r>
        <w:rPr>
          <w:sz w:val="28"/>
          <w:szCs w:val="20"/>
          <w:lang w:val="uk-UA"/>
        </w:rPr>
        <w:softHyphen/>
        <w:t>тецтва, всіх його різновидів. Оз</w:t>
      </w:r>
      <w:r>
        <w:rPr>
          <w:sz w:val="28"/>
          <w:szCs w:val="20"/>
          <w:lang w:val="uk-UA"/>
        </w:rPr>
        <w:softHyphen/>
        <w:t>найомлення з творами мистецтва дає нам радість, збагачує та ро</w:t>
      </w:r>
      <w:r>
        <w:rPr>
          <w:sz w:val="28"/>
          <w:szCs w:val="20"/>
          <w:lang w:val="uk-UA"/>
        </w:rPr>
        <w:softHyphen/>
        <w:t>бить кращими. Саме тому так важливо вже за молодих років навчитися сприймати мистецтво, полюбити його, прилу</w:t>
      </w:r>
      <w:r>
        <w:rPr>
          <w:sz w:val="28"/>
          <w:szCs w:val="20"/>
          <w:lang w:val="uk-UA"/>
        </w:rPr>
        <w:softHyphen/>
        <w:t>читися через нього до краси світу й людини та до всього найпрекраснішого, що було створене й дійшло до нас за тисячоліття історії.</w:t>
      </w:r>
    </w:p>
    <w:p w:rsidR="002B3DF4" w:rsidRDefault="002F019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      Не менш важливо вміти бачити прекрасне й у реально</w:t>
      </w:r>
      <w:r>
        <w:rPr>
          <w:sz w:val="28"/>
          <w:szCs w:val="20"/>
          <w:lang w:val="uk-UA"/>
        </w:rPr>
        <w:softHyphen/>
        <w:t>му житті, відкриваючи його в наших сучасниках; за</w:t>
      </w:r>
      <w:r>
        <w:rPr>
          <w:sz w:val="28"/>
          <w:szCs w:val="20"/>
        </w:rPr>
        <w:t>па</w:t>
      </w:r>
      <w:r>
        <w:rPr>
          <w:sz w:val="28"/>
          <w:szCs w:val="20"/>
          <w:lang w:val="uk-UA"/>
        </w:rPr>
        <w:t>м</w:t>
      </w:r>
      <w:r>
        <w:rPr>
          <w:sz w:val="28"/>
          <w:szCs w:val="20"/>
        </w:rPr>
        <w:t>’</w:t>
      </w:r>
      <w:r>
        <w:rPr>
          <w:sz w:val="28"/>
          <w:szCs w:val="20"/>
          <w:lang w:val="uk-UA"/>
        </w:rPr>
        <w:t>ятати, що негарних людей немає, поза як кожна людина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прекрасна по-своєму, треба тільки вміти побачити цю її красу. А для цього необхідно якщо навіть не любити, то принаймні поважати людину, бути у ставленні до неї зацікавлено уважним, а не байдужим. Люди, які не можуть або не хочуть так чинити, збіднюють та обкрадають самих себе, оскільки, цінуючи дрібниці, вони не помічають найголовнішого.</w:t>
      </w:r>
    </w:p>
    <w:p w:rsidR="002B3DF4" w:rsidRDefault="002F0195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  <w:lang w:val="uk-UA"/>
        </w:rPr>
      </w:pPr>
      <w:r>
        <w:rPr>
          <w:b/>
          <w:bCs/>
          <w:i/>
          <w:iCs/>
          <w:sz w:val="28"/>
          <w:szCs w:val="20"/>
          <w:lang w:val="uk-UA"/>
        </w:rPr>
        <w:t>2.2 Краса людська та робота над собою</w:t>
      </w:r>
    </w:p>
    <w:p w:rsidR="002B3DF4" w:rsidRDefault="002F019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  <w:szCs w:val="20"/>
          <w:lang w:val="uk-UA"/>
        </w:rPr>
        <w:t>Є люди, про яких кажуть, що вони гарні від природи, їхня кра</w:t>
      </w:r>
      <w:r>
        <w:rPr>
          <w:sz w:val="28"/>
          <w:szCs w:val="20"/>
          <w:lang w:val="uk-UA"/>
        </w:rPr>
        <w:softHyphen/>
        <w:t>са — це свого роду талант, який,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проте, може стати джерелом не тільки радощів, але й смутку та навіть бід. Яскрава краса привертає підвищену увагу оточуючих, а це тішить самолюбство й нерідко по</w:t>
      </w:r>
      <w:r>
        <w:rPr>
          <w:sz w:val="28"/>
          <w:szCs w:val="20"/>
          <w:lang w:val="uk-UA"/>
        </w:rPr>
        <w:softHyphen/>
        <w:t>роджує думки про свою винятковість, не змушує працювати над собою й ставитися до себе самокритично. Та ми</w:t>
      </w:r>
      <w:r>
        <w:rPr>
          <w:sz w:val="28"/>
          <w:szCs w:val="20"/>
          <w:lang w:val="uk-UA"/>
        </w:rPr>
        <w:softHyphen/>
        <w:t>нає молодість, в'яне краса, й якщо людина над собою не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працювала, не намагалася примножити дане їй від приро</w:t>
      </w:r>
      <w:r>
        <w:rPr>
          <w:sz w:val="28"/>
          <w:szCs w:val="20"/>
          <w:lang w:val="uk-UA"/>
        </w:rPr>
        <w:softHyphen/>
        <w:t>ди, якщо в її житті не було більше нічого, крім самозако</w:t>
      </w:r>
      <w:r>
        <w:rPr>
          <w:sz w:val="28"/>
          <w:szCs w:val="20"/>
          <w:lang w:val="uk-UA"/>
        </w:rPr>
        <w:softHyphen/>
        <w:t>ханості, то настають порожнеча й розчарування. Тому, мабуть, слушною є приказка: «Не родися красна, а роди</w:t>
      </w:r>
      <w:r>
        <w:rPr>
          <w:sz w:val="28"/>
          <w:szCs w:val="20"/>
          <w:lang w:val="uk-UA"/>
        </w:rPr>
        <w:softHyphen/>
        <w:t>ся щасна».</w:t>
      </w: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</w:p>
    <w:p w:rsidR="002B3DF4" w:rsidRDefault="002F0195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8"/>
          <w:szCs w:val="20"/>
          <w:lang w:val="uk-UA"/>
        </w:rPr>
      </w:pPr>
      <w:r>
        <w:rPr>
          <w:b/>
          <w:bCs/>
          <w:i/>
          <w:iCs/>
          <w:sz w:val="28"/>
          <w:szCs w:val="20"/>
          <w:lang w:val="uk-UA"/>
        </w:rPr>
        <w:t>Висновок</w:t>
      </w:r>
    </w:p>
    <w:p w:rsidR="002B3DF4" w:rsidRDefault="002F0195">
      <w:pPr>
        <w:pStyle w:val="a4"/>
        <w:widowControl w:val="0"/>
        <w:autoSpaceDE w:val="0"/>
        <w:autoSpaceDN w:val="0"/>
        <w:adjustRightInd w:val="0"/>
        <w:rPr>
          <w:szCs w:val="20"/>
        </w:rPr>
      </w:pPr>
      <w:r>
        <w:rPr>
          <w:szCs w:val="20"/>
        </w:rPr>
        <w:t>У людині, вважав А.П.Чехов, усе має бути прекрас</w:t>
      </w:r>
      <w:r>
        <w:rPr>
          <w:szCs w:val="20"/>
        </w:rPr>
        <w:softHyphen/>
        <w:t>ним. І це не може бути подарованим їй лише природою. Слід уміти стати гарним, краса потребує праці. Слід та</w:t>
      </w:r>
      <w:r>
        <w:rPr>
          <w:szCs w:val="20"/>
        </w:rPr>
        <w:softHyphen/>
        <w:t>кож уміти показати, підкреслити свою красу. А у цьому найважливіше — природність, добрий смак, міра, а не просто сліпе копіювання моди, не екстравагантність та інші надмірності.</w:t>
      </w: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B3DF4">
      <w:pPr>
        <w:rPr>
          <w:lang w:val="uk-UA"/>
        </w:rPr>
      </w:pPr>
    </w:p>
    <w:p w:rsidR="002B3DF4" w:rsidRDefault="002F0195">
      <w:pPr>
        <w:pStyle w:val="1"/>
        <w:widowControl/>
        <w:autoSpaceDE/>
        <w:autoSpaceDN/>
        <w:adjustRightInd/>
        <w:spacing w:line="240" w:lineRule="auto"/>
        <w:rPr>
          <w:sz w:val="32"/>
          <w:szCs w:val="24"/>
        </w:rPr>
      </w:pPr>
      <w:r>
        <w:rPr>
          <w:sz w:val="32"/>
          <w:szCs w:val="24"/>
        </w:rPr>
        <w:t>Список опрацьованої</w:t>
      </w:r>
    </w:p>
    <w:p w:rsidR="002B3DF4" w:rsidRDefault="002F0195">
      <w:pPr>
        <w:jc w:val="center"/>
        <w:rPr>
          <w:b/>
          <w:bCs/>
          <w:i/>
          <w:iCs/>
          <w:sz w:val="32"/>
          <w:lang w:val="uk-UA"/>
        </w:rPr>
      </w:pPr>
      <w:r>
        <w:rPr>
          <w:b/>
          <w:bCs/>
          <w:i/>
          <w:iCs/>
          <w:sz w:val="32"/>
          <w:lang w:val="uk-UA"/>
        </w:rPr>
        <w:t xml:space="preserve"> літератури</w:t>
      </w:r>
    </w:p>
    <w:p w:rsidR="002B3DF4" w:rsidRDefault="002B3DF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8"/>
          <w:szCs w:val="20"/>
          <w:lang w:val="uk-UA"/>
        </w:rPr>
      </w:pPr>
    </w:p>
    <w:p w:rsidR="002B3DF4" w:rsidRDefault="002F0195">
      <w:pPr>
        <w:widowControl w:val="0"/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sz w:val="28"/>
          <w:szCs w:val="20"/>
          <w:lang w:val="uk-UA"/>
        </w:rPr>
        <w:t>1.  Мелибруда Е. Я - Т</w:t>
      </w:r>
      <w:r>
        <w:rPr>
          <w:sz w:val="28"/>
          <w:szCs w:val="20"/>
        </w:rPr>
        <w:t>ы</w:t>
      </w:r>
      <w:r>
        <w:rPr>
          <w:sz w:val="28"/>
          <w:szCs w:val="20"/>
          <w:lang w:val="uk-UA"/>
        </w:rPr>
        <w:t>- Мы. - М., 1986.</w:t>
      </w:r>
    </w:p>
    <w:p w:rsidR="002B3DF4" w:rsidRDefault="002F0195">
      <w:pPr>
        <w:widowControl w:val="0"/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sz w:val="28"/>
          <w:szCs w:val="20"/>
          <w:lang w:val="uk-UA"/>
        </w:rPr>
        <w:t>2.  Мудрик А.В. Время поисков й решений, или Старшеклассникам о них са</w:t>
      </w:r>
      <w:r>
        <w:rPr>
          <w:sz w:val="28"/>
          <w:szCs w:val="20"/>
          <w:lang w:val="uk-UA"/>
        </w:rPr>
        <w:softHyphen/>
        <w:t>мих. - М., 1992.</w:t>
      </w:r>
    </w:p>
    <w:p w:rsidR="002B3DF4" w:rsidRDefault="002F0195">
      <w:pPr>
        <w:widowControl w:val="0"/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sz w:val="28"/>
          <w:szCs w:val="20"/>
          <w:lang w:val="uk-UA"/>
        </w:rPr>
        <w:t>3.  Мы живем среди людей. — М., 1989.</w:t>
      </w:r>
    </w:p>
    <w:p w:rsidR="002B3DF4" w:rsidRDefault="002F0195">
      <w:pPr>
        <w:widowControl w:val="0"/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sz w:val="28"/>
          <w:szCs w:val="20"/>
          <w:lang w:val="uk-UA"/>
        </w:rPr>
        <w:t>4.  Петровский А.В. Личность. Деятельность. Коллектив. — М., 1982.</w:t>
      </w:r>
    </w:p>
    <w:p w:rsidR="002B3DF4" w:rsidRDefault="002B3DF4">
      <w:pPr>
        <w:spacing w:line="360" w:lineRule="auto"/>
        <w:rPr>
          <w:sz w:val="28"/>
        </w:rPr>
      </w:pPr>
      <w:bookmarkStart w:id="0" w:name="_GoBack"/>
      <w:bookmarkEnd w:id="0"/>
    </w:p>
    <w:sectPr w:rsidR="002B3DF4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D94820"/>
    <w:multiLevelType w:val="multilevel"/>
    <w:tmpl w:val="51ACB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0195"/>
    <w:rsid w:val="002B3DF4"/>
    <w:rsid w:val="002F0195"/>
    <w:rsid w:val="00AE5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2ACA73-CCD4-40B2-BC4A-102D7C178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center"/>
      <w:outlineLvl w:val="0"/>
    </w:pPr>
    <w:rPr>
      <w:b/>
      <w:bCs/>
      <w:i/>
      <w:i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widowControl w:val="0"/>
      <w:autoSpaceDE w:val="0"/>
      <w:autoSpaceDN w:val="0"/>
      <w:adjustRightInd w:val="0"/>
      <w:spacing w:line="360" w:lineRule="auto"/>
      <w:jc w:val="center"/>
    </w:pPr>
    <w:rPr>
      <w:b/>
      <w:bCs/>
      <w:i/>
      <w:iCs/>
      <w:sz w:val="28"/>
      <w:szCs w:val="20"/>
      <w:lang w:val="uk-UA"/>
    </w:rPr>
  </w:style>
  <w:style w:type="paragraph" w:styleId="a4">
    <w:name w:val="Body Text"/>
    <w:basedOn w:val="a"/>
    <w:semiHidden/>
    <w:pPr>
      <w:spacing w:line="360" w:lineRule="auto"/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Manager>Гуманітарні науки</Manager>
  <Company>Гуманітарні науки</Company>
  <LinksUpToDate>false</LinksUpToDate>
  <CharactersWithSpaces>7449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dcterms:created xsi:type="dcterms:W3CDTF">2014-04-12T15:27:00Z</dcterms:created>
  <dcterms:modified xsi:type="dcterms:W3CDTF">2014-04-12T15:27:00Z</dcterms:modified>
  <cp:category>Гуманітарні науки</cp:category>
</cp:coreProperties>
</file>