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  <w:r w:rsidRPr="009670B9">
        <w:rPr>
          <w:sz w:val="28"/>
        </w:rPr>
        <w:t>Министерство образования Республики Беларусь</w:t>
      </w: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  <w:r w:rsidRPr="009670B9">
        <w:rPr>
          <w:sz w:val="28"/>
        </w:rPr>
        <w:t>Учреждение образования БГПУ им. М.Танка</w:t>
      </w: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  <w:szCs w:val="40"/>
        </w:rPr>
      </w:pPr>
      <w:r w:rsidRPr="009670B9">
        <w:rPr>
          <w:sz w:val="28"/>
          <w:szCs w:val="40"/>
        </w:rPr>
        <w:t>Контролируемая самостоятельная работа</w:t>
      </w: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9670B9">
        <w:rPr>
          <w:sz w:val="28"/>
          <w:szCs w:val="36"/>
        </w:rPr>
        <w:t>по физиологии растений</w:t>
      </w: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b/>
          <w:sz w:val="28"/>
          <w:szCs w:val="36"/>
        </w:rPr>
      </w:pPr>
      <w:r w:rsidRPr="009670B9">
        <w:rPr>
          <w:b/>
          <w:sz w:val="28"/>
          <w:szCs w:val="36"/>
        </w:rPr>
        <w:t>на тему: «Сравнительный анализ ростовых и тургорных настий»</w:t>
      </w: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rPr>
          <w:sz w:val="28"/>
        </w:rPr>
      </w:pPr>
      <w:r w:rsidRPr="009670B9">
        <w:rPr>
          <w:sz w:val="28"/>
        </w:rPr>
        <w:t xml:space="preserve">Выполнила студентка </w:t>
      </w:r>
      <w:r w:rsidRPr="009670B9">
        <w:rPr>
          <w:sz w:val="28"/>
          <w:lang w:val="en-US"/>
        </w:rPr>
        <w:t>III</w:t>
      </w:r>
      <w:r w:rsidRPr="009670B9">
        <w:rPr>
          <w:sz w:val="28"/>
        </w:rPr>
        <w:t xml:space="preserve"> курса</w:t>
      </w:r>
    </w:p>
    <w:p w:rsidR="009670B9" w:rsidRPr="009670B9" w:rsidRDefault="009670B9" w:rsidP="009670B9">
      <w:pPr>
        <w:suppressAutoHyphens/>
        <w:spacing w:line="360" w:lineRule="auto"/>
        <w:ind w:firstLine="709"/>
        <w:rPr>
          <w:sz w:val="28"/>
        </w:rPr>
      </w:pPr>
      <w:r w:rsidRPr="009670B9">
        <w:rPr>
          <w:sz w:val="28"/>
        </w:rPr>
        <w:t>33/2 группы</w:t>
      </w:r>
    </w:p>
    <w:p w:rsidR="009670B9" w:rsidRPr="009670B9" w:rsidRDefault="009670B9" w:rsidP="009670B9">
      <w:pPr>
        <w:suppressAutoHyphens/>
        <w:spacing w:line="360" w:lineRule="auto"/>
        <w:ind w:firstLine="709"/>
        <w:rPr>
          <w:sz w:val="28"/>
        </w:rPr>
      </w:pPr>
      <w:r w:rsidRPr="009670B9">
        <w:rPr>
          <w:sz w:val="28"/>
        </w:rPr>
        <w:t>Ф-та естествознания</w:t>
      </w:r>
    </w:p>
    <w:p w:rsidR="009670B9" w:rsidRPr="009670B9" w:rsidRDefault="009670B9" w:rsidP="009670B9">
      <w:pPr>
        <w:suppressAutoHyphens/>
        <w:spacing w:line="360" w:lineRule="auto"/>
        <w:ind w:firstLine="709"/>
        <w:rPr>
          <w:sz w:val="28"/>
        </w:rPr>
      </w:pPr>
      <w:r w:rsidRPr="009670B9">
        <w:rPr>
          <w:sz w:val="28"/>
        </w:rPr>
        <w:t>Белькова Марина</w:t>
      </w:r>
    </w:p>
    <w:p w:rsidR="009670B9" w:rsidRPr="009670B9" w:rsidRDefault="009670B9" w:rsidP="009670B9">
      <w:pPr>
        <w:suppressAutoHyphens/>
        <w:spacing w:line="360" w:lineRule="auto"/>
        <w:ind w:firstLine="709"/>
        <w:rPr>
          <w:sz w:val="28"/>
        </w:rPr>
      </w:pPr>
      <w:r w:rsidRPr="009670B9">
        <w:rPr>
          <w:sz w:val="28"/>
        </w:rPr>
        <w:t>Преподаватель: Судейная С.В.</w:t>
      </w: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</w:p>
    <w:p w:rsidR="009670B9" w:rsidRPr="009670B9" w:rsidRDefault="009670B9" w:rsidP="009670B9">
      <w:pPr>
        <w:suppressAutoHyphens/>
        <w:spacing w:line="360" w:lineRule="auto"/>
        <w:ind w:firstLine="709"/>
        <w:jc w:val="center"/>
        <w:rPr>
          <w:sz w:val="28"/>
        </w:rPr>
      </w:pPr>
      <w:r w:rsidRPr="009670B9">
        <w:rPr>
          <w:sz w:val="28"/>
        </w:rPr>
        <w:t>Минск</w:t>
      </w:r>
      <w:r>
        <w:rPr>
          <w:sz w:val="28"/>
        </w:rPr>
        <w:t xml:space="preserve">, </w:t>
      </w:r>
      <w:r w:rsidRPr="009670B9">
        <w:rPr>
          <w:sz w:val="28"/>
        </w:rPr>
        <w:t>2010</w:t>
      </w:r>
    </w:p>
    <w:p w:rsidR="009670B9" w:rsidRDefault="009670B9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br w:type="page"/>
      </w:r>
      <w:r w:rsidR="008C0C2F" w:rsidRPr="009670B9">
        <w:rPr>
          <w:sz w:val="28"/>
        </w:rPr>
        <w:t>Настические движения (настии) – движения, вызванные общим диффузным изменением какого-либо фактора (света, температуры и т.д.). Направленность настических движений зависит от структуры самого органа. Это более совершенная форма движения, чем тропизмы. У некоторых растений настии происходят в результате неравномерного роста клеток растяжением.</w:t>
      </w:r>
    </w:p>
    <w:p w:rsidR="008C0C2F" w:rsidRPr="009670B9" w:rsidRDefault="008C0C2F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По отношению к тем или другим раздражителям настии делят на фото-, термо-, гидро-, никти-, хемо-, тигмо-, сейсмо-, травмо- и электронастии. Настические движения обеспечивают защиту органов (закрывание цветков, опускание листьев) или захват предметов (движение усиков, железистых волосков росянки).</w:t>
      </w:r>
    </w:p>
    <w:p w:rsidR="008C0C2F" w:rsidRPr="009670B9" w:rsidRDefault="008C0C2F" w:rsidP="009670B9">
      <w:pPr>
        <w:suppressAutoHyphens/>
        <w:spacing w:line="360" w:lineRule="auto"/>
        <w:ind w:firstLine="709"/>
        <w:jc w:val="both"/>
        <w:rPr>
          <w:sz w:val="28"/>
        </w:rPr>
      </w:pPr>
    </w:p>
    <w:p w:rsidR="008C0C2F" w:rsidRPr="00A54C73" w:rsidRDefault="009670B9" w:rsidP="009670B9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A54C73">
        <w:rPr>
          <w:b/>
          <w:sz w:val="28"/>
          <w:szCs w:val="32"/>
        </w:rPr>
        <w:br w:type="page"/>
        <w:t>Ростовые настии</w:t>
      </w:r>
    </w:p>
    <w:p w:rsidR="009670B9" w:rsidRPr="009670B9" w:rsidRDefault="009670B9" w:rsidP="009670B9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127C78" w:rsidRPr="009670B9" w:rsidRDefault="00127C78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Фотонастии. Фотонастические движении свойственны молодым листьям и цветкам многих видов. Большинство дневных цветков закрывается с уменьшением интенсивности дневного света, а у ночных наоборот, в этих условиях происходит открывание цветков. В ряде случаев эти фотонастические движения цветков осуществляются благодаря различной скорости верхней и нижней сторон лепестков в ответ на изменение освещенности.</w:t>
      </w:r>
    </w:p>
    <w:p w:rsidR="00127C78" w:rsidRPr="009670B9" w:rsidRDefault="00127C78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Листовые пластинки молодых листьев, способных к фотонастиям, днем располагаются горизонтально, а вечером меняют свое положение путем искривления черешков или листовой пластинки. У бальзамина, например, затенение листа в полдень ускоряет рост на верхней стороне черешков, в результате чего лист опускается листовой пластинкой вниз. Ростовые движения органов происходят до тех пор, пока у них сохраняется способность к росту растяжением.</w:t>
      </w:r>
    </w:p>
    <w:p w:rsidR="001A5A0B" w:rsidRPr="009670B9" w:rsidRDefault="005B487C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Термонастии. При повышении температуры ускоряется рост внутренней стороны лепестков тюльпанов и крокусов и цветки раскрываются, а при понижении температуры рост интенсивнее на внешней стороне основания лепестков и цветки закрываются. Скорость определяется быстротой изменения температуры. Лепестки уже реагируют на изменение в 0,2 оС.</w:t>
      </w:r>
    </w:p>
    <w:p w:rsidR="005B487C" w:rsidRPr="009670B9" w:rsidRDefault="005B487C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Тигмонастии. Усики большинства лазящих растений имеют дорсивентральное строение и реагируют на прикосновение закручиванием. Наиболее чувствителен к прикосновению самый кончик усика. Усики гороха отвечают ростовым движением на раздражение массой</w:t>
      </w:r>
      <w:r w:rsidR="009670B9">
        <w:rPr>
          <w:sz w:val="28"/>
        </w:rPr>
        <w:t xml:space="preserve"> </w:t>
      </w:r>
      <w:r w:rsidRPr="009670B9">
        <w:rPr>
          <w:sz w:val="28"/>
        </w:rPr>
        <w:t>0,25 мг. Массу такой величины не воспринимают еще рецепторы кожи млекопитающих.</w:t>
      </w:r>
    </w:p>
    <w:p w:rsidR="009670B9" w:rsidRDefault="005B487C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Рецепция стимула происходит в эпидермальных клетках любого участка кончика усика. Рецепция механичес</w:t>
      </w:r>
      <w:r w:rsidR="000C026F" w:rsidRPr="009670B9">
        <w:rPr>
          <w:sz w:val="28"/>
        </w:rPr>
        <w:t>кого раздражения, по-видимому, взаимосвязана с эффектами света в закручивании усика. В темноте в ответ на прикосновение усик гороха не закручивается, но освещение растения даже через 90 мин после прикосновения индуцирует закручивание. Таким образом, поляризация усика, возникшая при одностороннем прикосновении, «запоминается» и реализуется уже на свету. Поляризация кончика усика может выражаться в изменении проницаемости клеточных мембран на разных сторонах возбужденного усика.</w:t>
      </w:r>
    </w:p>
    <w:p w:rsidR="000C026F" w:rsidRPr="009670B9" w:rsidRDefault="000C026F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Способ передачи раздражения до конца не выяснен. Обнаружено возникновение в кончике усика нераспространяющегося</w:t>
      </w:r>
      <w:r w:rsidR="009670B9">
        <w:rPr>
          <w:sz w:val="28"/>
        </w:rPr>
        <w:t xml:space="preserve"> </w:t>
      </w:r>
      <w:r w:rsidRPr="009670B9">
        <w:rPr>
          <w:sz w:val="28"/>
        </w:rPr>
        <w:t>потенциала действия, предполагается также участие в передаче раздражения этилена и латерального транспорта ауксина. Обработкой ауксином или этиленом можно вызвать закручивание усика без механического раздражения.</w:t>
      </w:r>
    </w:p>
    <w:p w:rsidR="0039114B" w:rsidRPr="009670B9" w:rsidRDefault="000C026F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Реакция клеток усика на прикосновение включает, как правило, два типа процессов. Вначале в ответ на прикосновение происходит быстрое, но слабое тигмонастическое тургорное движение (сокращение), когда нижняя сторона усика теряет тургор и становится вогнутой. При продолжающемся одностороннем раздражении включается ростовая тропическая реакция</w:t>
      </w:r>
      <w:r w:rsidR="0039114B" w:rsidRPr="009670B9">
        <w:rPr>
          <w:sz w:val="28"/>
        </w:rPr>
        <w:t xml:space="preserve"> клеток на другой стороне усика, в результате чего усик закручивается.</w:t>
      </w:r>
    </w:p>
    <w:p w:rsidR="000C026F" w:rsidRPr="009670B9" w:rsidRDefault="0039114B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Выше рассмотрен ряд ростовых настий. В большинстве случаев настические изгибы – это тургорные движения.</w:t>
      </w:r>
      <w:r w:rsidR="009670B9">
        <w:rPr>
          <w:sz w:val="28"/>
        </w:rPr>
        <w:t xml:space="preserve"> </w:t>
      </w:r>
      <w:r w:rsidRPr="009670B9">
        <w:rPr>
          <w:sz w:val="28"/>
        </w:rPr>
        <w:t>Он также обусловлены дорсивентральным строением органов и вызываются теми же диффузно действующими факторами внешней среды. Однако тургорные настии не зависят от процессов роста и обусловливают двигательную активность тех органов, которые закончили свой рост.</w:t>
      </w:r>
    </w:p>
    <w:p w:rsidR="0039114B" w:rsidRPr="009670B9" w:rsidRDefault="0039114B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Обратимые тургорные движения осуществляются благодаря увеличению и уменьшению в вакуолях специализированных клеток концентрации осмотически активных веществ (К+, С</w:t>
      </w:r>
      <w:r w:rsidRPr="009670B9">
        <w:rPr>
          <w:sz w:val="28"/>
          <w:lang w:val="en-US"/>
        </w:rPr>
        <w:t>l</w:t>
      </w:r>
      <w:r w:rsidRPr="009670B9">
        <w:rPr>
          <w:sz w:val="28"/>
        </w:rPr>
        <w:t>-, малата), в результате чего соответственно увеличиваются или уменьшаются поглощение воды и тургорное движение. Другой тип тургорных движений происходит за счет быстрого обратимого выделения жидкости из клеток в специализированных тканях.</w:t>
      </w:r>
    </w:p>
    <w:p w:rsidR="0039114B" w:rsidRPr="00A54C73" w:rsidRDefault="00A54C73" w:rsidP="009670B9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A54C73">
        <w:rPr>
          <w:b/>
          <w:sz w:val="28"/>
          <w:szCs w:val="32"/>
        </w:rPr>
        <w:br w:type="page"/>
      </w:r>
      <w:r w:rsidR="0039114B" w:rsidRPr="00A54C73">
        <w:rPr>
          <w:b/>
          <w:sz w:val="28"/>
          <w:szCs w:val="32"/>
        </w:rPr>
        <w:t>Медленные</w:t>
      </w:r>
      <w:r w:rsidR="009670B9" w:rsidRPr="00A54C73">
        <w:rPr>
          <w:b/>
          <w:sz w:val="28"/>
          <w:szCs w:val="32"/>
        </w:rPr>
        <w:t xml:space="preserve"> тургорные настические движения</w:t>
      </w:r>
    </w:p>
    <w:p w:rsidR="00226FBD" w:rsidRPr="004E17CA" w:rsidRDefault="00226FBD" w:rsidP="00226FBD">
      <w:pPr>
        <w:suppressAutoHyphens/>
        <w:spacing w:line="360" w:lineRule="auto"/>
        <w:ind w:firstLine="708"/>
        <w:jc w:val="both"/>
        <w:rPr>
          <w:color w:val="FFFFFF"/>
          <w:sz w:val="28"/>
          <w:szCs w:val="22"/>
          <w:lang w:eastAsia="en-US"/>
        </w:rPr>
      </w:pPr>
      <w:r w:rsidRPr="004E17CA">
        <w:rPr>
          <w:color w:val="FFFFFF"/>
          <w:sz w:val="28"/>
          <w:szCs w:val="22"/>
          <w:lang w:eastAsia="en-US"/>
        </w:rPr>
        <w:t xml:space="preserve">раздражение </w:t>
      </w:r>
      <w:r w:rsidRPr="004E17CA">
        <w:rPr>
          <w:color w:val="FFFFFF"/>
          <w:sz w:val="28"/>
          <w:szCs w:val="32"/>
          <w:lang w:eastAsia="en-US"/>
        </w:rPr>
        <w:t>ростовой тургорный настический</w:t>
      </w:r>
    </w:p>
    <w:p w:rsidR="00DE0BA5" w:rsidRPr="009670B9" w:rsidRDefault="0039114B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Движения устьиц.</w:t>
      </w:r>
      <w:r w:rsidR="00DE0BA5" w:rsidRPr="009670B9">
        <w:rPr>
          <w:sz w:val="28"/>
        </w:rPr>
        <w:t xml:space="preserve"> Примером обратимых движений являются движения устьиц. Эти движения обусловлены особенностью строения замыкающих клеток устьиц. Утолщенной и нерастяжимой является та часть оболочки, которая обращена к устьичной щели. Остальная часть замыкающей клетки покрыта тонкой клеточной стенкой, способной эластически растягиваться. Такое строение приводит к тому, что при возрастании тургорного давления и увеличения объема вакуоли замыкающих клеток устьичные щели открываются.</w:t>
      </w:r>
    </w:p>
    <w:p w:rsidR="00D27DBD" w:rsidRPr="009670B9" w:rsidRDefault="0021054C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Открывание устьиц зависит от усиления выхода ионов Н+ из замыкающих клеток.</w:t>
      </w:r>
      <w:r w:rsidR="00D27DBD" w:rsidRPr="009670B9">
        <w:rPr>
          <w:sz w:val="28"/>
        </w:rPr>
        <w:t xml:space="preserve"> Этот процесс связан с активацией Н+-помпы плазмалеммы в ответ на действие внешних или внутренних факторов. Выход ионов Н+ из замыкающей клетки сопровождается одновременным проникновением К+ в эту клетку и затем в ее вакуоль. Калий поступает из свободного пространства и из окружающих клеток.</w:t>
      </w:r>
    </w:p>
    <w:p w:rsidR="0039114B" w:rsidRPr="009670B9" w:rsidRDefault="00D27DBD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Транспорт К+ в вакуоль происходит одновременно с входом в нее анионов двух типов: и</w:t>
      </w:r>
      <w:r w:rsidR="00EB37EE" w:rsidRPr="009670B9">
        <w:rPr>
          <w:sz w:val="28"/>
        </w:rPr>
        <w:t>онов хлора и анионов малата.</w:t>
      </w:r>
      <w:r w:rsidR="00DE0BA5" w:rsidRPr="009670B9">
        <w:rPr>
          <w:sz w:val="28"/>
        </w:rPr>
        <w:t xml:space="preserve"> </w:t>
      </w:r>
      <w:r w:rsidR="00EB37EE" w:rsidRPr="009670B9">
        <w:rPr>
          <w:sz w:val="28"/>
        </w:rPr>
        <w:t>Хлор транспортируется в замыкающие клетки из других клеток устьичного комплекса, а малат образуется в самих замыкающих клетках.</w:t>
      </w:r>
    </w:p>
    <w:p w:rsidR="00EB37EE" w:rsidRPr="009670B9" w:rsidRDefault="00EB37EE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Увеличение в вакуолях замыкающих клеток содержания осмотически активных веществ приводит к усилению</w:t>
      </w:r>
      <w:r w:rsidR="0002397C" w:rsidRPr="009670B9">
        <w:rPr>
          <w:sz w:val="28"/>
        </w:rPr>
        <w:t xml:space="preserve"> поступления воды в вакуоли</w:t>
      </w:r>
      <w:r w:rsidR="005A2787" w:rsidRPr="009670B9">
        <w:rPr>
          <w:sz w:val="28"/>
        </w:rPr>
        <w:t>, к возрастанию тургорного давления, обратимому растяжению эластичных участков клеточных стенок и открыванию устьичной щели. В регуляции открывания устьиц могут участвовать и цитокинины, способные усиливать поглощение К+ замыкающими клетками устьиц, активируя, возможно, Н+, К+-АТФазу плазмалеммы.</w:t>
      </w:r>
    </w:p>
    <w:p w:rsidR="005A2787" w:rsidRPr="009670B9" w:rsidRDefault="005A2787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Таким образом, процесс открывания и закрывания устьиц связан с транспортом ионов через плазмалемму и тонопласт замыкающих клеток и изменением в них тургорного давления. Сходные механизмы лежат в основе всех тургорных настических движений органов растений в ответ на смену диффузно действующих факторов внешней среды.</w:t>
      </w:r>
    </w:p>
    <w:p w:rsidR="005A2787" w:rsidRPr="009670B9" w:rsidRDefault="005A2787" w:rsidP="009670B9">
      <w:pPr>
        <w:suppressAutoHyphens/>
        <w:spacing w:line="360" w:lineRule="auto"/>
        <w:ind w:firstLine="709"/>
        <w:jc w:val="both"/>
        <w:rPr>
          <w:sz w:val="28"/>
        </w:rPr>
      </w:pPr>
    </w:p>
    <w:p w:rsidR="005A2787" w:rsidRPr="00A54C73" w:rsidRDefault="005A2787" w:rsidP="009670B9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A54C73">
        <w:rPr>
          <w:b/>
          <w:sz w:val="28"/>
          <w:szCs w:val="32"/>
        </w:rPr>
        <w:t>Быстрые ту</w:t>
      </w:r>
      <w:r w:rsidR="009670B9" w:rsidRPr="00A54C73">
        <w:rPr>
          <w:b/>
          <w:sz w:val="28"/>
          <w:szCs w:val="32"/>
        </w:rPr>
        <w:t>ргорные движения (сейсмонастии)</w:t>
      </w:r>
    </w:p>
    <w:p w:rsidR="009670B9" w:rsidRPr="009670B9" w:rsidRDefault="009670B9" w:rsidP="009670B9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5A2787" w:rsidRPr="009670B9" w:rsidRDefault="005A2787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К быстрым тургорным движениям относятся сейсмонастические движения сложных листьев некоторых бобовых (мимозы, клевера), кислицы, венериной мухоловки и др.</w:t>
      </w:r>
    </w:p>
    <w:p w:rsidR="009670B9" w:rsidRDefault="005A2787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 xml:space="preserve">В ответ на механический удар или встряхивание нижние (экстензорные) главного сочленения мимозы способны </w:t>
      </w:r>
      <w:r w:rsidR="00E460B1" w:rsidRPr="009670B9">
        <w:rPr>
          <w:sz w:val="28"/>
        </w:rPr>
        <w:t xml:space="preserve">быстро (в течение секунд) терять тургор, что приводит к опусканию листа. В настоящее время показано, что раздражение вызывает возникновение в листе потенциала действия с амплитудой 50-100 мВ и продолжительностью спайка около 3 сек, который распространяется по черешку со скоростью 0,5-4 см/сек. Через 0,05-0,1 сек после возникновения ПД в подушечке электрическое сопротивление нижних моторных клеток снижается на 5-10% по сравнению с верхними. Это вызвано выходом ионов К+ и </w:t>
      </w:r>
      <w:r w:rsidR="00E460B1" w:rsidRPr="009670B9">
        <w:rPr>
          <w:sz w:val="28"/>
          <w:lang w:val="en-US"/>
        </w:rPr>
        <w:t>Cl</w:t>
      </w:r>
      <w:r w:rsidR="00E460B1" w:rsidRPr="009670B9">
        <w:rPr>
          <w:sz w:val="28"/>
        </w:rPr>
        <w:t>- из экстензорных клеток. Выход ионов из вакуоли сопровождается выходом жидкости в межклетники, что и приводит к</w:t>
      </w:r>
      <w:r w:rsidR="009670B9">
        <w:rPr>
          <w:sz w:val="28"/>
        </w:rPr>
        <w:t xml:space="preserve"> </w:t>
      </w:r>
      <w:r w:rsidR="00E460B1" w:rsidRPr="009670B9">
        <w:rPr>
          <w:sz w:val="28"/>
        </w:rPr>
        <w:t xml:space="preserve">потере тургора клетками. Потоки ионов из клеток могут усиливаться вследствие открывания калиевых и хлорных каналов тонопласта и плазмалеммы увеличенной концентрацией свободного </w:t>
      </w:r>
      <w:r w:rsidR="00E460B1" w:rsidRPr="009670B9">
        <w:rPr>
          <w:sz w:val="28"/>
          <w:lang w:val="en-US"/>
        </w:rPr>
        <w:t>Ca</w:t>
      </w:r>
      <w:r w:rsidR="00E460B1" w:rsidRPr="009670B9">
        <w:rPr>
          <w:sz w:val="28"/>
        </w:rPr>
        <w:t>2+. При раздражении кальций входит в цитоплазму из клеточных стенок и, возможно, из вакуолей моторных клеток. Предполагается также, что в быстром движении могут участвовать белковые сократительные системы моторных клеток.</w:t>
      </w:r>
    </w:p>
    <w:p w:rsidR="00BD5AA8" w:rsidRPr="009670B9" w:rsidRDefault="00BD5AA8" w:rsidP="009670B9">
      <w:pPr>
        <w:suppressAutoHyphens/>
        <w:spacing w:line="360" w:lineRule="auto"/>
        <w:ind w:firstLine="709"/>
        <w:jc w:val="both"/>
        <w:rPr>
          <w:sz w:val="28"/>
        </w:rPr>
      </w:pPr>
      <w:r w:rsidRPr="009670B9">
        <w:rPr>
          <w:sz w:val="28"/>
        </w:rPr>
        <w:t>У растений наблюдается прогрессивная эволюция способов движения от необратимого удлинения за счет роста растяжением к обратимым ростовым движениям (круговые нутации, тропизмы), затем к тургорным движениям (настии), которые уже не связаны с ростом растяжением, и, наконец, к быстрым тургорным движениям (сейсмонастии), где скорость передачи гормонального сигнала недостаточна и для управления двигательной активностью используется электрический импульс (потенциал действия). Причем у растений эволюционно продвинутых таксонов сохраняются в различных комбинациях и все ранее возникшие формы движения.</w:t>
      </w:r>
    </w:p>
    <w:p w:rsidR="00BD5AA8" w:rsidRPr="009670B9" w:rsidRDefault="00BD5AA8" w:rsidP="009670B9">
      <w:pPr>
        <w:suppressAutoHyphens/>
        <w:spacing w:line="360" w:lineRule="auto"/>
        <w:ind w:firstLine="709"/>
        <w:jc w:val="both"/>
        <w:rPr>
          <w:sz w:val="28"/>
        </w:rPr>
      </w:pPr>
    </w:p>
    <w:p w:rsidR="00BD5AA8" w:rsidRPr="00A54C73" w:rsidRDefault="009670B9" w:rsidP="009670B9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A54C73">
        <w:rPr>
          <w:b/>
          <w:sz w:val="28"/>
        </w:rPr>
        <w:br w:type="page"/>
      </w:r>
      <w:r w:rsidR="00A54C73" w:rsidRPr="00A54C73">
        <w:rPr>
          <w:b/>
          <w:sz w:val="28"/>
          <w:szCs w:val="32"/>
        </w:rPr>
        <w:t>Литература</w:t>
      </w:r>
    </w:p>
    <w:p w:rsidR="00A54C73" w:rsidRPr="009670B9" w:rsidRDefault="00A54C73" w:rsidP="009670B9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BD5AA8" w:rsidRPr="009670B9" w:rsidRDefault="00BD5AA8" w:rsidP="00A54C73">
      <w:pPr>
        <w:numPr>
          <w:ilvl w:val="0"/>
          <w:numId w:val="2"/>
        </w:numPr>
        <w:tabs>
          <w:tab w:val="left" w:pos="426"/>
          <w:tab w:val="left" w:pos="3870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9670B9">
        <w:rPr>
          <w:sz w:val="28"/>
        </w:rPr>
        <w:t>Якушкина Н.И., Бахтенко Е.Ю. Физиология растений – М.:ВЛАДОС, 2005.</w:t>
      </w:r>
    </w:p>
    <w:p w:rsidR="00BD5AA8" w:rsidRDefault="00BD5AA8" w:rsidP="00A54C73">
      <w:pPr>
        <w:numPr>
          <w:ilvl w:val="0"/>
          <w:numId w:val="2"/>
        </w:numPr>
        <w:tabs>
          <w:tab w:val="left" w:pos="426"/>
          <w:tab w:val="left" w:pos="3870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9670B9">
        <w:rPr>
          <w:sz w:val="28"/>
        </w:rPr>
        <w:t>Полевой В.В. Физиология растений – М, Высшая школа, 1989.</w:t>
      </w:r>
    </w:p>
    <w:p w:rsidR="00A54C73" w:rsidRPr="004E17CA" w:rsidRDefault="00A54C73" w:rsidP="00A54C73">
      <w:pPr>
        <w:suppressAutoHyphens/>
        <w:spacing w:line="360" w:lineRule="auto"/>
        <w:ind w:left="708"/>
        <w:jc w:val="center"/>
        <w:rPr>
          <w:color w:val="FFFFFF"/>
          <w:sz w:val="28"/>
          <w:szCs w:val="28"/>
        </w:rPr>
      </w:pPr>
    </w:p>
    <w:p w:rsidR="00A54C73" w:rsidRPr="004E17CA" w:rsidRDefault="00A54C73" w:rsidP="00A54C73">
      <w:pPr>
        <w:suppressAutoHyphens/>
        <w:spacing w:line="360" w:lineRule="auto"/>
        <w:ind w:left="708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sectPr w:rsidR="00A54C73" w:rsidRPr="004E17CA" w:rsidSect="009670B9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7CA" w:rsidRDefault="004E17CA" w:rsidP="00A54C73">
      <w:r>
        <w:separator/>
      </w:r>
    </w:p>
  </w:endnote>
  <w:endnote w:type="continuationSeparator" w:id="0">
    <w:p w:rsidR="004E17CA" w:rsidRDefault="004E17CA" w:rsidP="00A5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7CA" w:rsidRDefault="004E17CA" w:rsidP="00A54C73">
      <w:r>
        <w:separator/>
      </w:r>
    </w:p>
  </w:footnote>
  <w:footnote w:type="continuationSeparator" w:id="0">
    <w:p w:rsidR="004E17CA" w:rsidRDefault="004E17CA" w:rsidP="00A5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C73" w:rsidRPr="00A54C73" w:rsidRDefault="00A54C73" w:rsidP="00A54C73">
    <w:pPr>
      <w:suppressAutoHyphens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5A5AB2"/>
    <w:multiLevelType w:val="hybridMultilevel"/>
    <w:tmpl w:val="4692CE72"/>
    <w:lvl w:ilvl="0" w:tplc="0419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1">
    <w:nsid w:val="4F99704F"/>
    <w:multiLevelType w:val="hybridMultilevel"/>
    <w:tmpl w:val="F6025D4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59BE2970"/>
    <w:multiLevelType w:val="hybridMultilevel"/>
    <w:tmpl w:val="D8500E7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C2F"/>
    <w:rsid w:val="0002397C"/>
    <w:rsid w:val="000571AF"/>
    <w:rsid w:val="000C026F"/>
    <w:rsid w:val="00127C78"/>
    <w:rsid w:val="001A5A0B"/>
    <w:rsid w:val="0021054C"/>
    <w:rsid w:val="00226FBD"/>
    <w:rsid w:val="00242037"/>
    <w:rsid w:val="0039114B"/>
    <w:rsid w:val="003C5F4A"/>
    <w:rsid w:val="004E17CA"/>
    <w:rsid w:val="005A2787"/>
    <w:rsid w:val="005B487C"/>
    <w:rsid w:val="0079447E"/>
    <w:rsid w:val="008C0C2F"/>
    <w:rsid w:val="009565BB"/>
    <w:rsid w:val="009670B9"/>
    <w:rsid w:val="009A54AD"/>
    <w:rsid w:val="00A54C73"/>
    <w:rsid w:val="00AA72CA"/>
    <w:rsid w:val="00AC4980"/>
    <w:rsid w:val="00BD5AA8"/>
    <w:rsid w:val="00D27DBD"/>
    <w:rsid w:val="00DE0BA5"/>
    <w:rsid w:val="00E460B1"/>
    <w:rsid w:val="00E55FB0"/>
    <w:rsid w:val="00EB37EE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8DC046-2C95-447D-8242-2961D065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4C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54C73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54C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A54C7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Настические движения (настии) – движения, вызванные общим диффузным изменением какого-либо фактора (света, температуры и т</vt:lpstr>
    </vt:vector>
  </TitlesOfParts>
  <Company>1</Company>
  <LinksUpToDate>false</LinksUpToDate>
  <CharactersWithSpaces>8533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Настические движения (настии) – движения, вызванные общим диффузным изменением какого-либо фактора (света, температуры и т</dc:title>
  <dc:subject/>
  <dc:creator>V</dc:creator>
  <cp:keywords/>
  <dc:description/>
  <cp:lastModifiedBy>admin</cp:lastModifiedBy>
  <cp:revision>2</cp:revision>
  <dcterms:created xsi:type="dcterms:W3CDTF">2014-03-26T10:47:00Z</dcterms:created>
  <dcterms:modified xsi:type="dcterms:W3CDTF">2014-03-26T10:47:00Z</dcterms:modified>
</cp:coreProperties>
</file>