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29" w:rsidRPr="00023413" w:rsidRDefault="00096001" w:rsidP="00A55129">
      <w:pPr>
        <w:spacing w:line="360" w:lineRule="auto"/>
        <w:ind w:firstLine="709"/>
        <w:jc w:val="both"/>
        <w:rPr>
          <w:b/>
          <w:bCs/>
          <w:noProof w:val="0"/>
          <w:sz w:val="28"/>
          <w:szCs w:val="28"/>
        </w:rPr>
      </w:pPr>
      <w:r w:rsidRPr="00A55129">
        <w:rPr>
          <w:b/>
          <w:bCs/>
          <w:noProof w:val="0"/>
          <w:sz w:val="28"/>
          <w:szCs w:val="28"/>
        </w:rPr>
        <w:t>Введен</w:t>
      </w:r>
      <w:r w:rsidR="00A55129" w:rsidRPr="00A55129">
        <w:rPr>
          <w:b/>
          <w:bCs/>
          <w:noProof w:val="0"/>
          <w:sz w:val="28"/>
          <w:szCs w:val="28"/>
        </w:rPr>
        <w:t>ие</w:t>
      </w:r>
    </w:p>
    <w:p w:rsidR="00A55129" w:rsidRPr="00023413" w:rsidRDefault="00A55129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</w:p>
    <w:p w:rsidR="0098622B" w:rsidRPr="00A55129" w:rsidRDefault="00A55129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Понятие о «золотом сечении»</w:t>
      </w:r>
      <w:r w:rsidRPr="00A55129">
        <w:rPr>
          <w:noProof w:val="0"/>
          <w:sz w:val="28"/>
          <w:szCs w:val="28"/>
        </w:rPr>
        <w:t xml:space="preserve"> </w:t>
      </w:r>
      <w:r w:rsidR="00096001" w:rsidRPr="00A55129">
        <w:rPr>
          <w:noProof w:val="0"/>
          <w:sz w:val="28"/>
          <w:szCs w:val="28"/>
        </w:rPr>
        <w:t>Иоганн Kеплер говорил, что геом</w:t>
      </w:r>
      <w:r w:rsidR="0098622B" w:rsidRPr="00A55129">
        <w:rPr>
          <w:noProof w:val="0"/>
          <w:sz w:val="28"/>
          <w:szCs w:val="28"/>
        </w:rPr>
        <w:t xml:space="preserve">етрия владеет двумя сокровищами </w:t>
      </w:r>
      <w:r w:rsidR="00096001" w:rsidRPr="00A55129">
        <w:rPr>
          <w:noProof w:val="0"/>
          <w:sz w:val="28"/>
          <w:szCs w:val="28"/>
        </w:rPr>
        <w:t>-</w:t>
      </w:r>
      <w:r w:rsidR="0098622B" w:rsidRPr="00A55129">
        <w:rPr>
          <w:noProof w:val="0"/>
          <w:sz w:val="28"/>
          <w:szCs w:val="28"/>
        </w:rPr>
        <w:t xml:space="preserve"> </w:t>
      </w:r>
      <w:r w:rsidR="00096001" w:rsidRPr="00A55129">
        <w:rPr>
          <w:noProof w:val="0"/>
          <w:sz w:val="28"/>
          <w:szCs w:val="28"/>
        </w:rPr>
        <w:t>теорем</w:t>
      </w:r>
      <w:r w:rsidR="0098622B" w:rsidRPr="00A55129">
        <w:rPr>
          <w:noProof w:val="0"/>
          <w:sz w:val="28"/>
          <w:szCs w:val="28"/>
        </w:rPr>
        <w:t xml:space="preserve">ой Пифагора и </w:t>
      </w:r>
      <w:r w:rsidR="00DA711D" w:rsidRPr="00A55129">
        <w:rPr>
          <w:noProof w:val="0"/>
          <w:sz w:val="28"/>
          <w:szCs w:val="28"/>
        </w:rPr>
        <w:t>«</w:t>
      </w:r>
      <w:r w:rsidR="0098622B" w:rsidRPr="00A55129">
        <w:rPr>
          <w:noProof w:val="0"/>
          <w:sz w:val="28"/>
          <w:szCs w:val="28"/>
        </w:rPr>
        <w:t>золотым сечением</w:t>
      </w:r>
      <w:r w:rsidR="00DA711D" w:rsidRPr="00A55129">
        <w:rPr>
          <w:noProof w:val="0"/>
          <w:sz w:val="28"/>
          <w:szCs w:val="28"/>
        </w:rPr>
        <w:t>»</w:t>
      </w:r>
      <w:r w:rsidR="0098622B" w:rsidRPr="00A55129">
        <w:rPr>
          <w:noProof w:val="0"/>
          <w:sz w:val="28"/>
          <w:szCs w:val="28"/>
        </w:rPr>
        <w:t xml:space="preserve">. </w:t>
      </w:r>
      <w:r w:rsidR="00096001" w:rsidRPr="00A55129">
        <w:rPr>
          <w:noProof w:val="0"/>
          <w:sz w:val="28"/>
          <w:szCs w:val="28"/>
        </w:rPr>
        <w:t>И если первое из этих двух сокровищ можно сравнить с мерой золота,</w:t>
      </w:r>
      <w:r w:rsidR="001242F9" w:rsidRPr="00A55129">
        <w:rPr>
          <w:noProof w:val="0"/>
          <w:sz w:val="28"/>
          <w:szCs w:val="28"/>
        </w:rPr>
        <w:t xml:space="preserve"> </w:t>
      </w:r>
      <w:r w:rsidR="0098622B" w:rsidRPr="00A55129">
        <w:rPr>
          <w:noProof w:val="0"/>
          <w:sz w:val="28"/>
          <w:szCs w:val="28"/>
        </w:rPr>
        <w:t xml:space="preserve">то второе с драгоценным камнем. </w:t>
      </w:r>
      <w:r w:rsidR="00096001" w:rsidRPr="00A55129">
        <w:rPr>
          <w:noProof w:val="0"/>
          <w:sz w:val="28"/>
          <w:szCs w:val="28"/>
        </w:rPr>
        <w:t>Теорему Пифагора знает кажды</w:t>
      </w:r>
      <w:r w:rsidR="0098622B" w:rsidRPr="00A55129">
        <w:rPr>
          <w:noProof w:val="0"/>
          <w:sz w:val="28"/>
          <w:szCs w:val="28"/>
        </w:rPr>
        <w:t xml:space="preserve">й школьник, а что такое золотое </w:t>
      </w:r>
      <w:r w:rsidR="00096001" w:rsidRPr="00A55129">
        <w:rPr>
          <w:noProof w:val="0"/>
          <w:sz w:val="28"/>
          <w:szCs w:val="28"/>
        </w:rPr>
        <w:t>сечение</w:t>
      </w:r>
      <w:r w:rsidR="001242F9" w:rsidRPr="00A55129">
        <w:rPr>
          <w:noProof w:val="0"/>
          <w:sz w:val="28"/>
          <w:szCs w:val="28"/>
        </w:rPr>
        <w:t xml:space="preserve"> </w:t>
      </w:r>
      <w:r w:rsidR="00096001" w:rsidRPr="00A55129">
        <w:rPr>
          <w:noProof w:val="0"/>
          <w:sz w:val="28"/>
          <w:szCs w:val="28"/>
        </w:rPr>
        <w:t xml:space="preserve">- далеко не все. </w:t>
      </w:r>
    </w:p>
    <w:p w:rsidR="00096001" w:rsidRPr="00A55129" w:rsidRDefault="00096001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Человек различает окружающие его предметы по форме. Инте</w:t>
      </w:r>
      <w:r w:rsidR="0098622B" w:rsidRPr="00A55129">
        <w:rPr>
          <w:noProof w:val="0"/>
          <w:sz w:val="28"/>
          <w:szCs w:val="28"/>
        </w:rPr>
        <w:t>рес к какому-</w:t>
      </w:r>
      <w:r w:rsidR="001242F9" w:rsidRPr="00A55129">
        <w:rPr>
          <w:noProof w:val="0"/>
          <w:sz w:val="28"/>
          <w:szCs w:val="28"/>
        </w:rPr>
        <w:t>либо объекту</w:t>
      </w:r>
      <w:r w:rsidRPr="00A55129">
        <w:rPr>
          <w:noProof w:val="0"/>
          <w:sz w:val="28"/>
          <w:szCs w:val="28"/>
        </w:rPr>
        <w:t xml:space="preserve"> может быть продиктован жизненной необходимостью, а может быть вызван</w:t>
      </w:r>
      <w:r w:rsidR="001242F9" w:rsidRPr="00A55129">
        <w:rPr>
          <w:noProof w:val="0"/>
          <w:sz w:val="28"/>
          <w:szCs w:val="28"/>
        </w:rPr>
        <w:t xml:space="preserve"> его красотой</w:t>
      </w:r>
      <w:r w:rsidRPr="00A55129">
        <w:rPr>
          <w:noProof w:val="0"/>
          <w:sz w:val="28"/>
          <w:szCs w:val="28"/>
        </w:rPr>
        <w:t xml:space="preserve">. Форма, в основе построения которой лежат сочетание симметрии и золотого сечения, способствует наилучшему зрительному восприятию и появлению ощущения красоты и гармонии. Целое всегда состоит из частей, части разной величины находятся в определенном отношении друг к другу и к целому. Принцип </w:t>
      </w:r>
      <w:r w:rsidR="00DA711D" w:rsidRPr="00A55129">
        <w:rPr>
          <w:noProof w:val="0"/>
          <w:sz w:val="28"/>
          <w:szCs w:val="28"/>
        </w:rPr>
        <w:t>«</w:t>
      </w:r>
      <w:r w:rsidRPr="00A55129">
        <w:rPr>
          <w:noProof w:val="0"/>
          <w:sz w:val="28"/>
          <w:szCs w:val="28"/>
        </w:rPr>
        <w:t>золотого сечения</w:t>
      </w:r>
      <w:r w:rsidR="00DA711D" w:rsidRPr="00A55129">
        <w:rPr>
          <w:noProof w:val="0"/>
          <w:sz w:val="28"/>
          <w:szCs w:val="28"/>
        </w:rPr>
        <w:t>»</w:t>
      </w:r>
      <w:r w:rsidRPr="00A55129">
        <w:rPr>
          <w:noProof w:val="0"/>
          <w:sz w:val="28"/>
          <w:szCs w:val="28"/>
        </w:rPr>
        <w:t xml:space="preserve"> - высшее проявление структурного и функционального совершенства целого и его частей в искусстве, науке, технике и природе.</w:t>
      </w:r>
      <w:r w:rsidR="00A55129">
        <w:rPr>
          <w:noProof w:val="0"/>
          <w:sz w:val="28"/>
          <w:szCs w:val="28"/>
        </w:rPr>
        <w:t xml:space="preserve"> </w:t>
      </w:r>
    </w:p>
    <w:p w:rsidR="00096001" w:rsidRPr="00A55129" w:rsidRDefault="00096001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По своей природе термин «золотое сечение» в первую очередь относится к математическим понятиям, так как его сущность определяется неким соотношением. Так что же такое «золотое сечение»?</w:t>
      </w:r>
    </w:p>
    <w:p w:rsidR="00FD1ED7" w:rsidRPr="00A55129" w:rsidRDefault="00DA711D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noProof w:val="0"/>
          <w:sz w:val="28"/>
          <w:szCs w:val="28"/>
        </w:rPr>
        <w:t>«</w:t>
      </w:r>
      <w:r w:rsidR="00096001" w:rsidRPr="00A55129">
        <w:rPr>
          <w:noProof w:val="0"/>
          <w:sz w:val="28"/>
          <w:szCs w:val="28"/>
        </w:rPr>
        <w:t>Золотое сечение</w:t>
      </w:r>
      <w:r w:rsidRPr="00A55129">
        <w:rPr>
          <w:noProof w:val="0"/>
          <w:sz w:val="28"/>
          <w:szCs w:val="28"/>
        </w:rPr>
        <w:t>»</w:t>
      </w:r>
      <w:r w:rsidR="00096001" w:rsidRPr="00A55129">
        <w:rPr>
          <w:noProof w:val="0"/>
          <w:sz w:val="28"/>
          <w:szCs w:val="28"/>
        </w:rPr>
        <w:t xml:space="preserve"> – это гармоническое деление, деление в крайнем и среднем отношении, - деление отрезка </w:t>
      </w:r>
      <w:r w:rsidR="00096001" w:rsidRPr="00A55129">
        <w:rPr>
          <w:noProof w:val="0"/>
          <w:sz w:val="28"/>
          <w:szCs w:val="28"/>
          <w:lang w:val="en-US"/>
        </w:rPr>
        <w:t>AB</w:t>
      </w:r>
      <w:r w:rsidR="00096001" w:rsidRPr="00A55129">
        <w:rPr>
          <w:noProof w:val="0"/>
          <w:sz w:val="28"/>
          <w:szCs w:val="28"/>
        </w:rPr>
        <w:t xml:space="preserve"> на две части таким образом, что большая его часть </w:t>
      </w:r>
      <w:r w:rsidR="00096001" w:rsidRPr="00A55129">
        <w:rPr>
          <w:noProof w:val="0"/>
          <w:sz w:val="28"/>
          <w:szCs w:val="28"/>
          <w:lang w:val="en-US"/>
        </w:rPr>
        <w:t>AC</w:t>
      </w:r>
      <w:r w:rsidR="00FF5127" w:rsidRPr="00A55129">
        <w:rPr>
          <w:noProof w:val="0"/>
          <w:sz w:val="28"/>
          <w:szCs w:val="28"/>
        </w:rPr>
        <w:t xml:space="preserve"> является средней пропорциональной между всем отрезком </w:t>
      </w:r>
      <w:r w:rsidR="00FF5127" w:rsidRPr="00A55129">
        <w:rPr>
          <w:noProof w:val="0"/>
          <w:sz w:val="28"/>
          <w:szCs w:val="28"/>
          <w:lang w:val="en-US"/>
        </w:rPr>
        <w:t>AB</w:t>
      </w:r>
      <w:r w:rsidR="00FF5127" w:rsidRPr="00A55129">
        <w:rPr>
          <w:noProof w:val="0"/>
          <w:sz w:val="28"/>
          <w:szCs w:val="28"/>
        </w:rPr>
        <w:t xml:space="preserve"> и меньшей его частью </w:t>
      </w:r>
      <w:r w:rsidR="00FF5127" w:rsidRPr="00A55129">
        <w:rPr>
          <w:noProof w:val="0"/>
          <w:sz w:val="28"/>
          <w:szCs w:val="28"/>
          <w:lang w:val="en-US"/>
        </w:rPr>
        <w:t>CB</w:t>
      </w:r>
      <w:r w:rsidR="00FF5127" w:rsidRPr="00A55129">
        <w:rPr>
          <w:noProof w:val="0"/>
          <w:sz w:val="28"/>
          <w:szCs w:val="28"/>
        </w:rPr>
        <w:t>.</w:t>
      </w:r>
      <w:r w:rsidR="00A55129">
        <w:rPr>
          <w:noProof w:val="0"/>
          <w:sz w:val="28"/>
          <w:szCs w:val="28"/>
        </w:rPr>
        <w:t xml:space="preserve"> </w:t>
      </w:r>
      <w:r w:rsidR="00FF5127" w:rsidRPr="00A55129">
        <w:rPr>
          <w:sz w:val="28"/>
          <w:szCs w:val="28"/>
        </w:rPr>
        <w:t xml:space="preserve">Математики установили, что примерное значение идеальной пропорции </w:t>
      </w:r>
      <w:r w:rsidRPr="00A55129">
        <w:rPr>
          <w:sz w:val="28"/>
          <w:szCs w:val="28"/>
        </w:rPr>
        <w:t>«</w:t>
      </w:r>
      <w:r w:rsidR="00FF5127" w:rsidRPr="00A55129">
        <w:rPr>
          <w:sz w:val="28"/>
          <w:szCs w:val="28"/>
        </w:rPr>
        <w:t>золотого сечения</w:t>
      </w:r>
      <w:r w:rsidRPr="00A55129">
        <w:rPr>
          <w:sz w:val="28"/>
          <w:szCs w:val="28"/>
        </w:rPr>
        <w:t>»</w:t>
      </w:r>
      <w:r w:rsidR="00FF5127" w:rsidRPr="00A55129">
        <w:rPr>
          <w:sz w:val="28"/>
          <w:szCs w:val="28"/>
        </w:rPr>
        <w:t xml:space="preserve"> равняется </w:t>
      </w:r>
      <w:r w:rsidR="00FD1ED7" w:rsidRPr="00A55129">
        <w:rPr>
          <w:sz w:val="28"/>
          <w:szCs w:val="28"/>
        </w:rPr>
        <w:t>1,618..</w:t>
      </w:r>
      <w:r w:rsidR="00FF5127" w:rsidRPr="00A55129">
        <w:rPr>
          <w:sz w:val="28"/>
          <w:szCs w:val="28"/>
        </w:rPr>
        <w:t>.</w:t>
      </w:r>
      <w:r w:rsidR="00FD1ED7" w:rsidRPr="00A55129">
        <w:rPr>
          <w:sz w:val="28"/>
          <w:szCs w:val="28"/>
        </w:rPr>
        <w:t xml:space="preserve"> Полученное значени</w:t>
      </w:r>
      <w:r w:rsidRPr="00A55129">
        <w:rPr>
          <w:sz w:val="28"/>
          <w:szCs w:val="28"/>
        </w:rPr>
        <w:t>е</w:t>
      </w:r>
      <w:r w:rsidR="00FD1ED7" w:rsidRPr="00A55129">
        <w:rPr>
          <w:sz w:val="28"/>
          <w:szCs w:val="28"/>
        </w:rPr>
        <w:t xml:space="preserve"> есть знаменитое число «фи», названное так американским математиком Марком Барром по первой букве имени великого скульптора Фидия, который, по преданию, использовал </w:t>
      </w:r>
      <w:r w:rsidRPr="00A55129">
        <w:rPr>
          <w:sz w:val="28"/>
          <w:szCs w:val="28"/>
        </w:rPr>
        <w:t>«</w:t>
      </w:r>
      <w:r w:rsidR="00FD1ED7" w:rsidRPr="00A55129">
        <w:rPr>
          <w:sz w:val="28"/>
          <w:szCs w:val="28"/>
        </w:rPr>
        <w:t>золотое сечение</w:t>
      </w:r>
      <w:r w:rsidRPr="00A55129">
        <w:rPr>
          <w:sz w:val="28"/>
          <w:szCs w:val="28"/>
        </w:rPr>
        <w:t>»</w:t>
      </w:r>
      <w:r w:rsidR="00FD1ED7" w:rsidRPr="00A55129">
        <w:rPr>
          <w:sz w:val="28"/>
          <w:szCs w:val="28"/>
        </w:rPr>
        <w:t xml:space="preserve"> в своих работах.</w:t>
      </w:r>
      <w:r w:rsidR="00A55129">
        <w:rPr>
          <w:sz w:val="28"/>
          <w:szCs w:val="28"/>
        </w:rPr>
        <w:t xml:space="preserve"> </w:t>
      </w:r>
    </w:p>
    <w:p w:rsidR="00FF5127" w:rsidRPr="00023413" w:rsidRDefault="00FF5127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Геометрическое построение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отрезка </w:t>
      </w:r>
      <w:r w:rsidRPr="00A55129">
        <w:rPr>
          <w:sz w:val="28"/>
          <w:szCs w:val="28"/>
          <w:lang w:val="en-US"/>
        </w:rPr>
        <w:t>AB</w:t>
      </w:r>
      <w:r w:rsidRPr="00A55129">
        <w:rPr>
          <w:sz w:val="28"/>
          <w:szCs w:val="28"/>
        </w:rPr>
        <w:t xml:space="preserve"> осуществляется так: в точке </w:t>
      </w:r>
      <w:r w:rsidRPr="00A55129">
        <w:rPr>
          <w:sz w:val="28"/>
          <w:szCs w:val="28"/>
          <w:lang w:val="en-US"/>
        </w:rPr>
        <w:t>B</w:t>
      </w:r>
      <w:r w:rsidRPr="00A55129">
        <w:rPr>
          <w:sz w:val="28"/>
          <w:szCs w:val="28"/>
        </w:rPr>
        <w:t xml:space="preserve"> восстанавливают перпендикуляр к </w:t>
      </w:r>
      <w:r w:rsidRPr="00A55129">
        <w:rPr>
          <w:sz w:val="28"/>
          <w:szCs w:val="28"/>
          <w:lang w:val="en-US"/>
        </w:rPr>
        <w:t>AB</w:t>
      </w:r>
      <w:r w:rsidRPr="00A55129">
        <w:rPr>
          <w:sz w:val="28"/>
          <w:szCs w:val="28"/>
        </w:rPr>
        <w:t>, на не</w:t>
      </w:r>
      <w:r w:rsidR="00DA711D" w:rsidRPr="00A55129">
        <w:rPr>
          <w:sz w:val="28"/>
          <w:szCs w:val="28"/>
        </w:rPr>
        <w:t>м</w:t>
      </w:r>
      <w:r w:rsidRPr="00A55129">
        <w:rPr>
          <w:sz w:val="28"/>
          <w:szCs w:val="28"/>
        </w:rPr>
        <w:t xml:space="preserve"> откладывают отрезок </w:t>
      </w:r>
      <w:r w:rsidRPr="00A55129">
        <w:rPr>
          <w:sz w:val="28"/>
          <w:szCs w:val="28"/>
          <w:lang w:val="en-US"/>
        </w:rPr>
        <w:t>BE</w:t>
      </w:r>
      <w:r w:rsidRPr="00A55129">
        <w:rPr>
          <w:sz w:val="28"/>
          <w:szCs w:val="28"/>
        </w:rPr>
        <w:t xml:space="preserve">=1/2 </w:t>
      </w:r>
      <w:r w:rsidR="00DA711D" w:rsidRPr="00A55129">
        <w:rPr>
          <w:sz w:val="28"/>
          <w:szCs w:val="28"/>
          <w:lang w:val="en-US"/>
        </w:rPr>
        <w:t>AB</w:t>
      </w:r>
      <w:r w:rsidRPr="00A55129">
        <w:rPr>
          <w:sz w:val="28"/>
          <w:szCs w:val="28"/>
        </w:rPr>
        <w:t xml:space="preserve">, соединяют </w:t>
      </w:r>
      <w:r w:rsidRPr="00A55129">
        <w:rPr>
          <w:sz w:val="28"/>
          <w:szCs w:val="28"/>
          <w:lang w:val="en-US"/>
        </w:rPr>
        <w:t>A</w:t>
      </w:r>
      <w:r w:rsidRPr="00A55129">
        <w:rPr>
          <w:sz w:val="28"/>
          <w:szCs w:val="28"/>
        </w:rPr>
        <w:t xml:space="preserve"> и </w:t>
      </w:r>
      <w:r w:rsidRPr="00A55129">
        <w:rPr>
          <w:sz w:val="28"/>
          <w:szCs w:val="28"/>
          <w:lang w:val="en-US"/>
        </w:rPr>
        <w:t>E</w:t>
      </w:r>
      <w:r w:rsidRPr="00A55129">
        <w:rPr>
          <w:sz w:val="28"/>
          <w:szCs w:val="28"/>
        </w:rPr>
        <w:t xml:space="preserve">, откладывают </w:t>
      </w:r>
      <w:r w:rsidR="00594118" w:rsidRPr="00A55129">
        <w:rPr>
          <w:sz w:val="28"/>
          <w:szCs w:val="28"/>
          <w:lang w:val="en-US"/>
        </w:rPr>
        <w:t>ED</w:t>
      </w:r>
      <w:r w:rsidR="00594118" w:rsidRPr="00A55129">
        <w:rPr>
          <w:sz w:val="28"/>
          <w:szCs w:val="28"/>
        </w:rPr>
        <w:t xml:space="preserve"> = </w:t>
      </w:r>
      <w:r w:rsidR="00594118" w:rsidRPr="00A55129">
        <w:rPr>
          <w:sz w:val="28"/>
          <w:szCs w:val="28"/>
          <w:lang w:val="en-US"/>
        </w:rPr>
        <w:t>EB</w:t>
      </w:r>
      <w:r w:rsidR="00594118" w:rsidRPr="00A55129">
        <w:rPr>
          <w:sz w:val="28"/>
          <w:szCs w:val="28"/>
        </w:rPr>
        <w:t xml:space="preserve"> и, наконец, </w:t>
      </w:r>
      <w:r w:rsidR="00594118" w:rsidRPr="00A55129">
        <w:rPr>
          <w:sz w:val="28"/>
          <w:szCs w:val="28"/>
          <w:lang w:val="en-US"/>
        </w:rPr>
        <w:t>AC</w:t>
      </w:r>
      <w:r w:rsidR="00594118" w:rsidRPr="00A55129">
        <w:rPr>
          <w:sz w:val="28"/>
          <w:szCs w:val="28"/>
        </w:rPr>
        <w:t xml:space="preserve"> = </w:t>
      </w:r>
      <w:r w:rsidR="00594118" w:rsidRPr="00A55129">
        <w:rPr>
          <w:sz w:val="28"/>
          <w:szCs w:val="28"/>
          <w:lang w:val="en-US"/>
        </w:rPr>
        <w:t>AD</w:t>
      </w:r>
      <w:r w:rsidR="00594118" w:rsidRPr="00A55129">
        <w:rPr>
          <w:sz w:val="28"/>
          <w:szCs w:val="28"/>
        </w:rPr>
        <w:t xml:space="preserve">, тогда будет </w:t>
      </w:r>
      <w:r w:rsidR="00594118" w:rsidRPr="00A55129">
        <w:rPr>
          <w:sz w:val="28"/>
          <w:szCs w:val="28"/>
          <w:lang w:val="en-US"/>
        </w:rPr>
        <w:t>AB</w:t>
      </w:r>
      <w:r w:rsidR="00594118" w:rsidRPr="00A55129">
        <w:rPr>
          <w:sz w:val="28"/>
          <w:szCs w:val="28"/>
        </w:rPr>
        <w:t xml:space="preserve"> : </w:t>
      </w:r>
      <w:r w:rsidR="00594118" w:rsidRPr="00A55129">
        <w:rPr>
          <w:sz w:val="28"/>
          <w:szCs w:val="28"/>
          <w:lang w:val="en-US"/>
        </w:rPr>
        <w:t>AC</w:t>
      </w:r>
      <w:r w:rsidR="00594118" w:rsidRPr="00A55129">
        <w:rPr>
          <w:sz w:val="28"/>
          <w:szCs w:val="28"/>
        </w:rPr>
        <w:t xml:space="preserve"> = </w:t>
      </w:r>
      <w:r w:rsidR="00594118" w:rsidRPr="00A55129">
        <w:rPr>
          <w:sz w:val="28"/>
          <w:szCs w:val="28"/>
          <w:lang w:val="en-US"/>
        </w:rPr>
        <w:t>AC</w:t>
      </w:r>
      <w:r w:rsidR="00594118" w:rsidRPr="00A55129">
        <w:rPr>
          <w:sz w:val="28"/>
          <w:szCs w:val="28"/>
        </w:rPr>
        <w:t xml:space="preserve">: </w:t>
      </w:r>
      <w:r w:rsidR="00594118" w:rsidRPr="00A55129">
        <w:rPr>
          <w:sz w:val="28"/>
          <w:szCs w:val="28"/>
          <w:lang w:val="en-US"/>
        </w:rPr>
        <w:t>AB</w:t>
      </w:r>
      <w:r w:rsidR="00594118" w:rsidRPr="00A55129">
        <w:rPr>
          <w:sz w:val="28"/>
          <w:szCs w:val="28"/>
        </w:rPr>
        <w:t>.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1038" w:rsidRPr="00A55129" w:rsidRDefault="00DA7B4B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58.5pt">
            <v:imagedata r:id="rId7" o:title=""/>
          </v:shape>
        </w:pict>
      </w:r>
    </w:p>
    <w:p w:rsidR="001A1038" w:rsidRPr="00A55129" w:rsidRDefault="001A1038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1038" w:rsidRPr="00A55129" w:rsidRDefault="00DA7B4B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271.5pt;height:148.5pt">
            <v:imagedata r:id="rId8" o:title=""/>
          </v:shape>
        </w:pict>
      </w:r>
    </w:p>
    <w:p w:rsid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109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3413">
        <w:rPr>
          <w:sz w:val="28"/>
          <w:szCs w:val="28"/>
        </w:rPr>
        <w:br w:type="page"/>
      </w:r>
      <w:r w:rsidRPr="00023413">
        <w:rPr>
          <w:b/>
          <w:bCs/>
          <w:sz w:val="28"/>
          <w:szCs w:val="28"/>
        </w:rPr>
        <w:t xml:space="preserve">1 </w:t>
      </w:r>
      <w:r w:rsidRPr="00A55129">
        <w:rPr>
          <w:b/>
          <w:bCs/>
          <w:sz w:val="28"/>
          <w:szCs w:val="28"/>
        </w:rPr>
        <w:t>История «золотого сечения»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D1ED7" w:rsidRPr="00A55129" w:rsidRDefault="00FD1ED7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В дошедшей до нас античной литературе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впервые встречается во </w:t>
      </w:r>
      <w:r w:rsidRPr="00A55129">
        <w:rPr>
          <w:sz w:val="28"/>
          <w:szCs w:val="28"/>
          <w:lang w:val="en-US"/>
        </w:rPr>
        <w:t>II</w:t>
      </w:r>
      <w:r w:rsidRPr="00A55129">
        <w:rPr>
          <w:sz w:val="28"/>
          <w:szCs w:val="28"/>
        </w:rPr>
        <w:t xml:space="preserve"> книге «Начал» Евклида, где дается геометрическое построение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, равносильное решению равенства квадратного уравнения вида </w:t>
      </w:r>
      <w:r w:rsidRPr="00A55129">
        <w:rPr>
          <w:sz w:val="28"/>
          <w:szCs w:val="28"/>
          <w:lang w:val="en-US"/>
        </w:rPr>
        <w:t>x</w:t>
      </w:r>
      <w:r w:rsidRPr="00A55129">
        <w:rPr>
          <w:sz w:val="28"/>
          <w:szCs w:val="28"/>
        </w:rPr>
        <w:t>(</w:t>
      </w:r>
      <w:r w:rsidRPr="00A55129">
        <w:rPr>
          <w:sz w:val="28"/>
          <w:szCs w:val="28"/>
          <w:lang w:val="en-US"/>
        </w:rPr>
        <w:t>a</w:t>
      </w:r>
      <w:r w:rsidRPr="00A55129">
        <w:rPr>
          <w:sz w:val="28"/>
          <w:szCs w:val="28"/>
        </w:rPr>
        <w:t>+</w:t>
      </w:r>
      <w:r w:rsidRPr="00A55129">
        <w:rPr>
          <w:sz w:val="28"/>
          <w:szCs w:val="28"/>
          <w:lang w:val="en-US"/>
        </w:rPr>
        <w:t>x</w:t>
      </w:r>
      <w:r w:rsidRPr="00A55129">
        <w:rPr>
          <w:sz w:val="28"/>
          <w:szCs w:val="28"/>
        </w:rPr>
        <w:t xml:space="preserve">) = </w:t>
      </w:r>
      <w:r w:rsidRPr="00A55129">
        <w:rPr>
          <w:sz w:val="28"/>
          <w:szCs w:val="28"/>
          <w:lang w:val="en-US"/>
        </w:rPr>
        <w:t>a</w:t>
      </w:r>
      <w:r w:rsidRPr="00A55129">
        <w:rPr>
          <w:sz w:val="28"/>
          <w:szCs w:val="28"/>
        </w:rPr>
        <w:t>²</w:t>
      </w:r>
      <w:r w:rsidR="00870238" w:rsidRPr="00A55129">
        <w:rPr>
          <w:sz w:val="28"/>
          <w:szCs w:val="28"/>
        </w:rPr>
        <w:t xml:space="preserve">. Евклид применяет </w:t>
      </w:r>
      <w:r w:rsidR="00DA711D" w:rsidRPr="00A55129">
        <w:rPr>
          <w:sz w:val="28"/>
          <w:szCs w:val="28"/>
        </w:rPr>
        <w:t>«</w:t>
      </w:r>
      <w:r w:rsidR="00870238" w:rsidRPr="00A55129">
        <w:rPr>
          <w:sz w:val="28"/>
          <w:szCs w:val="28"/>
        </w:rPr>
        <w:t>золотое сечение</w:t>
      </w:r>
      <w:r w:rsidR="00DA711D" w:rsidRPr="00A55129">
        <w:rPr>
          <w:sz w:val="28"/>
          <w:szCs w:val="28"/>
        </w:rPr>
        <w:t>»</w:t>
      </w:r>
      <w:r w:rsidR="00870238" w:rsidRPr="00A55129">
        <w:rPr>
          <w:sz w:val="28"/>
          <w:szCs w:val="28"/>
        </w:rPr>
        <w:t xml:space="preserve"> при построении правильных 5- и 10-угольников, а также в стереометрии при построении правильных 12</w:t>
      </w:r>
      <w:r w:rsidR="00DA711D" w:rsidRPr="00A55129">
        <w:rPr>
          <w:sz w:val="28"/>
          <w:szCs w:val="28"/>
        </w:rPr>
        <w:t>-</w:t>
      </w:r>
      <w:r w:rsidR="00870238" w:rsidRPr="00A55129">
        <w:rPr>
          <w:sz w:val="28"/>
          <w:szCs w:val="28"/>
        </w:rPr>
        <w:t xml:space="preserve"> и 20-гранников. Несомненно, ч</w:t>
      </w:r>
      <w:r w:rsidR="00DA711D" w:rsidRPr="00A55129">
        <w:rPr>
          <w:sz w:val="28"/>
          <w:szCs w:val="28"/>
        </w:rPr>
        <w:t>т</w:t>
      </w:r>
      <w:r w:rsidR="00870238" w:rsidRPr="00A55129">
        <w:rPr>
          <w:sz w:val="28"/>
          <w:szCs w:val="28"/>
        </w:rPr>
        <w:t xml:space="preserve">о </w:t>
      </w:r>
      <w:r w:rsidR="00DA711D" w:rsidRPr="00A55129">
        <w:rPr>
          <w:sz w:val="28"/>
          <w:szCs w:val="28"/>
        </w:rPr>
        <w:t>«</w:t>
      </w:r>
      <w:r w:rsidR="00870238" w:rsidRPr="00A55129">
        <w:rPr>
          <w:sz w:val="28"/>
          <w:szCs w:val="28"/>
        </w:rPr>
        <w:t>золотое сечение</w:t>
      </w:r>
      <w:r w:rsidR="00DA711D" w:rsidRPr="00A55129">
        <w:rPr>
          <w:sz w:val="28"/>
          <w:szCs w:val="28"/>
        </w:rPr>
        <w:t>»</w:t>
      </w:r>
      <w:r w:rsidR="00870238" w:rsidRPr="00A55129">
        <w:rPr>
          <w:sz w:val="28"/>
          <w:szCs w:val="28"/>
        </w:rPr>
        <w:t xml:space="preserve"> было известно и до Евклида. Весьма вероятно, что задача </w:t>
      </w:r>
      <w:r w:rsidR="00DA711D" w:rsidRPr="00A55129">
        <w:rPr>
          <w:sz w:val="28"/>
          <w:szCs w:val="28"/>
        </w:rPr>
        <w:t>«</w:t>
      </w:r>
      <w:r w:rsidR="00870238" w:rsidRPr="00A55129">
        <w:rPr>
          <w:sz w:val="28"/>
          <w:szCs w:val="28"/>
        </w:rPr>
        <w:t>золотого сечения</w:t>
      </w:r>
      <w:r w:rsidR="00DA711D" w:rsidRPr="00A55129">
        <w:rPr>
          <w:sz w:val="28"/>
          <w:szCs w:val="28"/>
        </w:rPr>
        <w:t>»</w:t>
      </w:r>
      <w:r w:rsidR="00870238" w:rsidRPr="00A55129">
        <w:rPr>
          <w:sz w:val="28"/>
          <w:szCs w:val="28"/>
        </w:rPr>
        <w:t xml:space="preserve"> была решена еще и пифагорейцами, которым приписываются построение правильного 5-угольника и геометрические постороения, равносильные решению квадратных уравнений. После Евклида исследованием золотого сечения занимались Гипксил (2 в. до н.э.), Папп Александри</w:t>
      </w:r>
      <w:r w:rsidR="00023413">
        <w:rPr>
          <w:sz w:val="28"/>
          <w:szCs w:val="28"/>
        </w:rPr>
        <w:t>йский (3 в. н.</w:t>
      </w:r>
      <w:r w:rsidR="00870238" w:rsidRPr="00A55129">
        <w:rPr>
          <w:sz w:val="28"/>
          <w:szCs w:val="28"/>
        </w:rPr>
        <w:t xml:space="preserve">э.) и др. В средневековой Европе с </w:t>
      </w:r>
      <w:r w:rsidR="00DA711D" w:rsidRPr="00A55129">
        <w:rPr>
          <w:sz w:val="28"/>
          <w:szCs w:val="28"/>
        </w:rPr>
        <w:t>«</w:t>
      </w:r>
      <w:r w:rsidR="00870238" w:rsidRPr="00A55129">
        <w:rPr>
          <w:sz w:val="28"/>
          <w:szCs w:val="28"/>
        </w:rPr>
        <w:t>золотым сечением</w:t>
      </w:r>
      <w:r w:rsidR="00DA711D" w:rsidRPr="00A55129">
        <w:rPr>
          <w:sz w:val="28"/>
          <w:szCs w:val="28"/>
        </w:rPr>
        <w:t>»</w:t>
      </w:r>
      <w:r w:rsidR="00870238" w:rsidRPr="00A55129">
        <w:rPr>
          <w:sz w:val="28"/>
          <w:szCs w:val="28"/>
        </w:rPr>
        <w:t xml:space="preserve"> познакомились по арабским переводам «Начал» Евк</w:t>
      </w:r>
      <w:r w:rsidR="00DA711D" w:rsidRPr="00A55129">
        <w:rPr>
          <w:sz w:val="28"/>
          <w:szCs w:val="28"/>
        </w:rPr>
        <w:t>лида. Переводчик и комментатор Е</w:t>
      </w:r>
      <w:r w:rsidR="00870238" w:rsidRPr="00A55129">
        <w:rPr>
          <w:sz w:val="28"/>
          <w:szCs w:val="28"/>
        </w:rPr>
        <w:t xml:space="preserve">вклида Дж. Кампано из Новары (13 в.) добавил к книге «Начал» предложение, содержащее арифметическое доказательство несоизмеримости отрезка и обеих частей его </w:t>
      </w:r>
      <w:r w:rsidR="00DA711D" w:rsidRPr="00A55129">
        <w:rPr>
          <w:sz w:val="28"/>
          <w:szCs w:val="28"/>
        </w:rPr>
        <w:t>«</w:t>
      </w:r>
      <w:r w:rsidR="00870238" w:rsidRPr="00A55129">
        <w:rPr>
          <w:sz w:val="28"/>
          <w:szCs w:val="28"/>
        </w:rPr>
        <w:t>золотого сечения</w:t>
      </w:r>
      <w:r w:rsidR="00DA711D" w:rsidRPr="00A55129">
        <w:rPr>
          <w:sz w:val="28"/>
          <w:szCs w:val="28"/>
        </w:rPr>
        <w:t>»</w:t>
      </w:r>
      <w:r w:rsidR="00870238" w:rsidRPr="00A55129">
        <w:rPr>
          <w:sz w:val="28"/>
          <w:szCs w:val="28"/>
        </w:rPr>
        <w:t>.</w:t>
      </w:r>
    </w:p>
    <w:p w:rsidR="00F3023A" w:rsidRPr="00A55129" w:rsidRDefault="00F3023A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В 15-16 вв. (в эпоху Возрождения, или Ренессанс) усилился интерес к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среди ученых и художников в связи с его применениями как в геометрии, так и в искусстве, особенно в архитектуре. Например, итальянский мыслитель Лука Пачолли посвятил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трактат «О божественной пропорции». Термин «золотое сечение» был популяризован Леонардо, который придавал большое значение гармоническим соотношениям в живописи, архитектуре и строении человеческого тела. Гуманизм Возрождения заключался, в частности, в том, что пентаграмма была выведена из черной магии, а пропорции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Леонардо усмотрел в строении человеческого тела.</w:t>
      </w:r>
    </w:p>
    <w:p w:rsidR="00571099" w:rsidRPr="00A55129" w:rsidRDefault="00571099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Ряд Фибоначчи.</w:t>
      </w:r>
      <w:r w:rsidR="00A55129" w:rsidRPr="00A55129">
        <w:rPr>
          <w:noProof w:val="0"/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</w:rPr>
        <w:t xml:space="preserve">С историей </w:t>
      </w:r>
      <w:r w:rsidR="00DA711D" w:rsidRPr="00A55129">
        <w:rPr>
          <w:noProof w:val="0"/>
          <w:sz w:val="28"/>
          <w:szCs w:val="28"/>
        </w:rPr>
        <w:t>«</w:t>
      </w:r>
      <w:r w:rsidRPr="00A55129">
        <w:rPr>
          <w:noProof w:val="0"/>
          <w:sz w:val="28"/>
          <w:szCs w:val="28"/>
        </w:rPr>
        <w:t>золотого сечения</w:t>
      </w:r>
      <w:r w:rsidR="00DA711D" w:rsidRPr="00A55129">
        <w:rPr>
          <w:noProof w:val="0"/>
          <w:sz w:val="28"/>
          <w:szCs w:val="28"/>
        </w:rPr>
        <w:t>»</w:t>
      </w:r>
      <w:r w:rsidRPr="00A55129">
        <w:rPr>
          <w:noProof w:val="0"/>
          <w:sz w:val="28"/>
          <w:szCs w:val="28"/>
        </w:rPr>
        <w:t xml:space="preserve"> косвенным образом связ</w:t>
      </w:r>
      <w:r w:rsidR="00DA711D" w:rsidRPr="00A55129">
        <w:rPr>
          <w:noProof w:val="0"/>
          <w:sz w:val="28"/>
          <w:szCs w:val="28"/>
        </w:rPr>
        <w:t>ано имя итальянского математика-</w:t>
      </w:r>
      <w:r w:rsidRPr="00A55129">
        <w:rPr>
          <w:noProof w:val="0"/>
          <w:sz w:val="28"/>
          <w:szCs w:val="28"/>
        </w:rPr>
        <w:t>монаха Леонардо из Пизы, более известного по</w:t>
      </w:r>
      <w:r w:rsidR="00DA711D" w:rsidRPr="00A55129">
        <w:rPr>
          <w:noProof w:val="0"/>
          <w:sz w:val="28"/>
          <w:szCs w:val="28"/>
        </w:rPr>
        <w:t>д именем Фибоначчи</w:t>
      </w:r>
      <w:r w:rsidRPr="00A55129">
        <w:rPr>
          <w:noProof w:val="0"/>
          <w:sz w:val="28"/>
          <w:szCs w:val="28"/>
        </w:rPr>
        <w:t>. Он много путешествовал по Востоку, познакомил Европу с индийскими (арабскими) цифрами. В 1202 г</w:t>
      </w:r>
      <w:r w:rsidR="00DA711D" w:rsidRPr="00A55129">
        <w:rPr>
          <w:noProof w:val="0"/>
          <w:sz w:val="28"/>
          <w:szCs w:val="28"/>
        </w:rPr>
        <w:t>.</w:t>
      </w:r>
      <w:r w:rsidRPr="00A55129">
        <w:rPr>
          <w:noProof w:val="0"/>
          <w:sz w:val="28"/>
          <w:szCs w:val="28"/>
        </w:rPr>
        <w:t xml:space="preserve"> вышел в свет его математический труд “Книга об абаке” (счетной доске), в котором были собраны все известные на то время задачи. Одна из задач гласила “Сколько пар кроликов в один год от одной пары родится”. Размышляя на эту тему, Фибоначчи выстроил такой ряд цифр:</w:t>
      </w:r>
    </w:p>
    <w:p w:rsidR="00571099" w:rsidRPr="00A55129" w:rsidRDefault="00571099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0, 1, 1, 2, 3, 5, 8, 13, 21, 34, 55, 89, 144, и т.д.</w:t>
      </w:r>
    </w:p>
    <w:p w:rsidR="00571099" w:rsidRPr="00A55129" w:rsidRDefault="00571099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 xml:space="preserve">Ряд чисел 0, 1, 1, 2, 3, 5, 8, 13, 21, 34, 55 и т.д. известен как ряд Фибоначчи. Особенность последовательности чисел состоит в том, что каждый ее член, начиная с третьего, равен сумме двух предыдущих 2 + 3= 5; 3 + 5= 8; 5 + 8= 13, 8 + 13= 21; 13 + 21= 34 и т.д., а отношение смежных чисел ряда приближается к отношению золотого деления. Так, 21 : 34= 0,617, а 34 : 55= 0,618. Это отношение обозначается символом Ф. Только это отношение – 0,618 : 0,382 – дает непрерывное деление отрезка прямой в </w:t>
      </w:r>
      <w:r w:rsidR="00DA711D" w:rsidRPr="00A55129">
        <w:rPr>
          <w:noProof w:val="0"/>
          <w:sz w:val="28"/>
          <w:szCs w:val="28"/>
        </w:rPr>
        <w:t>«</w:t>
      </w:r>
      <w:r w:rsidRPr="00A55129">
        <w:rPr>
          <w:noProof w:val="0"/>
          <w:sz w:val="28"/>
          <w:szCs w:val="28"/>
        </w:rPr>
        <w:t>золотой</w:t>
      </w:r>
      <w:r w:rsidR="00DA711D" w:rsidRPr="00A55129">
        <w:rPr>
          <w:noProof w:val="0"/>
          <w:sz w:val="28"/>
          <w:szCs w:val="28"/>
        </w:rPr>
        <w:t>»</w:t>
      </w:r>
      <w:r w:rsidRPr="00A55129">
        <w:rPr>
          <w:noProof w:val="0"/>
          <w:sz w:val="28"/>
          <w:szCs w:val="28"/>
        </w:rPr>
        <w:t xml:space="preserve"> пропорции, увеличение его или уменьшение до бесконечности, когда меньший отрезок так относится к большему, как больший ко всему.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11BF1" w:rsidRP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55129">
        <w:rPr>
          <w:b/>
          <w:bCs/>
          <w:sz w:val="28"/>
          <w:szCs w:val="28"/>
        </w:rPr>
        <w:t>2</w:t>
      </w:r>
      <w:r w:rsidR="00571099" w:rsidRPr="00A55129">
        <w:rPr>
          <w:b/>
          <w:bCs/>
          <w:sz w:val="28"/>
          <w:szCs w:val="28"/>
        </w:rPr>
        <w:t xml:space="preserve"> </w:t>
      </w:r>
      <w:r w:rsidR="00484F34" w:rsidRPr="00A55129">
        <w:rPr>
          <w:b/>
          <w:bCs/>
          <w:sz w:val="28"/>
          <w:szCs w:val="28"/>
        </w:rPr>
        <w:t>«</w:t>
      </w:r>
      <w:r w:rsidR="00711BF1" w:rsidRPr="00A55129">
        <w:rPr>
          <w:b/>
          <w:bCs/>
          <w:sz w:val="28"/>
          <w:szCs w:val="28"/>
        </w:rPr>
        <w:t>Золотое сечение</w:t>
      </w:r>
      <w:r w:rsidR="00484F34" w:rsidRPr="00A55129">
        <w:rPr>
          <w:b/>
          <w:bCs/>
          <w:sz w:val="28"/>
          <w:szCs w:val="28"/>
        </w:rPr>
        <w:t>»</w:t>
      </w:r>
      <w:r w:rsidR="00711BF1" w:rsidRPr="00A55129">
        <w:rPr>
          <w:b/>
          <w:bCs/>
          <w:sz w:val="28"/>
          <w:szCs w:val="28"/>
        </w:rPr>
        <w:t>: пр</w:t>
      </w:r>
      <w:r w:rsidRPr="00A55129">
        <w:rPr>
          <w:b/>
          <w:bCs/>
          <w:sz w:val="28"/>
          <w:szCs w:val="28"/>
        </w:rPr>
        <w:t>именение в культуре и искусстве</w:t>
      </w:r>
    </w:p>
    <w:p w:rsidR="00A55129" w:rsidRP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A646E" w:rsidRPr="00A55129" w:rsidRDefault="00FA646E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Архитектура.</w:t>
      </w:r>
    </w:p>
    <w:p w:rsidR="00FA646E" w:rsidRPr="00A55129" w:rsidRDefault="00711BF1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sz w:val="28"/>
          <w:szCs w:val="28"/>
        </w:rPr>
        <w:t xml:space="preserve">Давно замечено: строй вещей, скомпонованных по </w:t>
      </w:r>
      <w:r w:rsidR="00DA711D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DA711D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, обладает в искусстве совершенно исключительной силой воздействия, поскольку создает ощущение предельной органичности. </w:t>
      </w:r>
      <w:r w:rsidR="00FA646E" w:rsidRPr="00A55129">
        <w:rPr>
          <w:noProof w:val="0"/>
          <w:sz w:val="28"/>
          <w:szCs w:val="28"/>
        </w:rPr>
        <w:t xml:space="preserve">“Золотое сечение” дает наиболее спокойное соотношение размеров тех или иных длин. 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sz w:val="28"/>
          <w:szCs w:val="28"/>
        </w:rPr>
        <w:t xml:space="preserve">Пропорции пирамиды Хеопса, храмов, барельефов, предметов быта и украшений из гробницы Тутанхамона свидетельствуют, что египетские мастера пользовались соотношениями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при их создании. </w:t>
      </w:r>
      <w:r w:rsidR="00711BF1" w:rsidRPr="00A55129">
        <w:rPr>
          <w:sz w:val="28"/>
          <w:szCs w:val="28"/>
        </w:rPr>
        <w:t>В соответствии с этим принципом построены лучшие памятники Древней Греции и Ренессанса. В фасаде древнегреческого храма Парфенона</w:t>
      </w:r>
      <w:r w:rsidRPr="00A55129">
        <w:rPr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</w:rPr>
        <w:t xml:space="preserve">(V в. до н. э.) </w:t>
      </w:r>
      <w:r w:rsidR="00711BF1" w:rsidRPr="00A55129">
        <w:rPr>
          <w:sz w:val="28"/>
          <w:szCs w:val="28"/>
        </w:rPr>
        <w:t>также присутствуют «золотые» пропорции.</w:t>
      </w:r>
      <w:r w:rsidRPr="00A55129">
        <w:rPr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</w:rPr>
        <w:t>Отношение высоты здания к его длине равно 0,618. Если произвести деление Парфенона по “золотому сечению”, то получим те или иные выступы фасада.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Другим примером из архитектуры древности является Пантеон.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Известный русский архитектор М. Казаков в своем творчестве широко использовал “золотое сечение”.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Его талант был многогранным, но в большей степени он раскрылся в многочисленных осуществленных проектах жилых домов и усадеб. Например, “золотое сечение” можно обнаружить в архитектуре здания сената в Кремле. По проекту М. Казакова в Москве была построена Голицынская больница, которая в настоящее время называется Первой клинической больницей имени Н.И. Пирогова (Ленинский проспект, д. 5).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 xml:space="preserve">Еще один архитектурный шедевр Москвы, при возведении которого использовался принцип </w:t>
      </w:r>
      <w:r w:rsidR="00B4199F" w:rsidRPr="00A55129">
        <w:rPr>
          <w:noProof w:val="0"/>
          <w:sz w:val="28"/>
          <w:szCs w:val="28"/>
        </w:rPr>
        <w:t>«</w:t>
      </w:r>
      <w:r w:rsidRPr="00A55129">
        <w:rPr>
          <w:noProof w:val="0"/>
          <w:sz w:val="28"/>
          <w:szCs w:val="28"/>
        </w:rPr>
        <w:t>золотого сечения</w:t>
      </w:r>
      <w:r w:rsidR="00B4199F" w:rsidRPr="00A55129">
        <w:rPr>
          <w:noProof w:val="0"/>
          <w:sz w:val="28"/>
          <w:szCs w:val="28"/>
        </w:rPr>
        <w:t>»</w:t>
      </w:r>
      <w:r w:rsidRPr="00A55129">
        <w:rPr>
          <w:noProof w:val="0"/>
          <w:sz w:val="28"/>
          <w:szCs w:val="28"/>
        </w:rPr>
        <w:t>, – дом Пашкова – является одним из наиболее совершенных произведений архитектуры В. Баженова.</w:t>
      </w:r>
      <w:r w:rsidR="00B4199F" w:rsidRPr="00A55129">
        <w:rPr>
          <w:noProof w:val="0"/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</w:rPr>
        <w:t>Прекрасное творение В. Баженова прочно вошло в ансамбль центра современной Москвы, обогатило его. Наружный вид дома сохранился почти без изменений до наших дней, несмотря на то, что он сильно обгорел в 1812г.</w:t>
      </w:r>
    </w:p>
    <w:p w:rsidR="00FA646E" w:rsidRPr="00A55129" w:rsidRDefault="00FA646E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Живопись и киноискусство.</w:t>
      </w:r>
    </w:p>
    <w:p w:rsidR="00FA646E" w:rsidRPr="00A55129" w:rsidRDefault="00711BF1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sz w:val="28"/>
          <w:szCs w:val="28"/>
        </w:rPr>
        <w:t>В</w:t>
      </w:r>
      <w:r w:rsidR="00FA646E" w:rsidRPr="00A55129">
        <w:rPr>
          <w:sz w:val="28"/>
          <w:szCs w:val="28"/>
        </w:rPr>
        <w:t xml:space="preserve"> композиции интереснейших </w:t>
      </w:r>
      <w:r w:rsidRPr="00A55129">
        <w:rPr>
          <w:sz w:val="28"/>
          <w:szCs w:val="28"/>
        </w:rPr>
        <w:t xml:space="preserve">произведений живописи "работает" та же пропорция. </w:t>
      </w:r>
    </w:p>
    <w:p w:rsidR="00A55129" w:rsidRPr="00A55129" w:rsidRDefault="00711BF1" w:rsidP="00A55129">
      <w:pPr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Анализируя знаменитое полотно Василия Сурикова </w:t>
      </w:r>
      <w:r w:rsidR="00EB7D7C" w:rsidRPr="00A55129">
        <w:rPr>
          <w:sz w:val="28"/>
          <w:szCs w:val="28"/>
        </w:rPr>
        <w:t xml:space="preserve">"Боярыня Морозова", Эйзенштейн </w:t>
      </w:r>
      <w:r w:rsidRPr="00A55129">
        <w:rPr>
          <w:sz w:val="28"/>
          <w:szCs w:val="28"/>
        </w:rPr>
        <w:t xml:space="preserve">делает открытие. Высшая точка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="00EB7D7C" w:rsidRPr="00A55129">
        <w:rPr>
          <w:sz w:val="28"/>
          <w:szCs w:val="28"/>
        </w:rPr>
        <w:t xml:space="preserve"> проходит не через поднятую </w:t>
      </w:r>
      <w:r w:rsidRPr="00A55129">
        <w:rPr>
          <w:sz w:val="28"/>
          <w:szCs w:val="28"/>
        </w:rPr>
        <w:t>двуперстием руку боярыни, не через ее голов</w:t>
      </w:r>
      <w:r w:rsidR="00EB7D7C" w:rsidRPr="00A55129">
        <w:rPr>
          <w:sz w:val="28"/>
          <w:szCs w:val="28"/>
        </w:rPr>
        <w:t xml:space="preserve">у, не через горящие глаза, как </w:t>
      </w:r>
      <w:r w:rsidRPr="00A55129">
        <w:rPr>
          <w:sz w:val="28"/>
          <w:szCs w:val="28"/>
        </w:rPr>
        <w:t>кажется многим, а оказывается перед ртом уво</w:t>
      </w:r>
      <w:r w:rsidR="00EB7D7C" w:rsidRPr="00A55129">
        <w:rPr>
          <w:sz w:val="28"/>
          <w:szCs w:val="28"/>
        </w:rPr>
        <w:t xml:space="preserve">зимой в изгнание </w:t>
      </w:r>
      <w:r w:rsidRPr="00A55129">
        <w:rPr>
          <w:sz w:val="28"/>
          <w:szCs w:val="28"/>
        </w:rPr>
        <w:t xml:space="preserve">боярыни-старообрядки. Самое главное, на что указывает точка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="00EB7D7C" w:rsidRPr="00A55129">
        <w:rPr>
          <w:sz w:val="28"/>
          <w:szCs w:val="28"/>
        </w:rPr>
        <w:t xml:space="preserve">, </w:t>
      </w:r>
      <w:r w:rsidRPr="00A55129">
        <w:rPr>
          <w:sz w:val="28"/>
          <w:szCs w:val="28"/>
        </w:rPr>
        <w:t xml:space="preserve">пластически неизобразимо, ведь это летящее </w:t>
      </w:r>
      <w:r w:rsidR="00EB7D7C" w:rsidRPr="00A55129">
        <w:rPr>
          <w:sz w:val="28"/>
          <w:szCs w:val="28"/>
        </w:rPr>
        <w:t xml:space="preserve">к народу из уст боярыни слово, </w:t>
      </w:r>
      <w:r w:rsidRPr="00A55129">
        <w:rPr>
          <w:sz w:val="28"/>
          <w:szCs w:val="28"/>
        </w:rPr>
        <w:t>огненное слово убежденного в своей правоте опаль</w:t>
      </w:r>
      <w:r w:rsidR="00EB7D7C" w:rsidRPr="00A55129">
        <w:rPr>
          <w:sz w:val="28"/>
          <w:szCs w:val="28"/>
        </w:rPr>
        <w:t xml:space="preserve">ного лидера, как мы бы сказали </w:t>
      </w:r>
      <w:r w:rsidRPr="00A55129">
        <w:rPr>
          <w:sz w:val="28"/>
          <w:szCs w:val="28"/>
        </w:rPr>
        <w:t xml:space="preserve">сегодня. Самой точкой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художник пр</w:t>
      </w:r>
      <w:r w:rsidR="00EB7D7C" w:rsidRPr="00A55129">
        <w:rPr>
          <w:sz w:val="28"/>
          <w:szCs w:val="28"/>
        </w:rPr>
        <w:t xml:space="preserve">иковал наше внимание не только </w:t>
      </w:r>
      <w:r w:rsidRPr="00A55129">
        <w:rPr>
          <w:sz w:val="28"/>
          <w:szCs w:val="28"/>
        </w:rPr>
        <w:t>к лицу выдающейся личности, каковой была М</w:t>
      </w:r>
      <w:r w:rsidR="00EB7D7C" w:rsidRPr="00A55129">
        <w:rPr>
          <w:sz w:val="28"/>
          <w:szCs w:val="28"/>
        </w:rPr>
        <w:t xml:space="preserve">орозова, но словно бы к самому </w:t>
      </w:r>
      <w:r w:rsidRPr="00A55129">
        <w:rPr>
          <w:sz w:val="28"/>
          <w:szCs w:val="28"/>
        </w:rPr>
        <w:t>пламенному при</w:t>
      </w:r>
      <w:r w:rsidR="00A55129">
        <w:rPr>
          <w:sz w:val="28"/>
          <w:szCs w:val="28"/>
        </w:rPr>
        <w:t xml:space="preserve">зыву, вылетающему из ее уст. </w:t>
      </w:r>
    </w:p>
    <w:p w:rsidR="00B4199F" w:rsidRPr="00A55129" w:rsidRDefault="00711BF1" w:rsidP="00A55129">
      <w:pPr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Это знание было сознательно положено создателем "Броненосца "Потемкин" в композицию фильма. Там, как утверждал Эйзенштейн, не</w:t>
      </w:r>
      <w:r w:rsidR="00EB7D7C" w:rsidRPr="00A55129">
        <w:rPr>
          <w:sz w:val="28"/>
          <w:szCs w:val="28"/>
        </w:rPr>
        <w:t xml:space="preserve"> только каждая отдельная </w:t>
      </w:r>
      <w:r w:rsidRPr="00A55129">
        <w:rPr>
          <w:sz w:val="28"/>
          <w:szCs w:val="28"/>
        </w:rPr>
        <w:t>часть, но вся картина в целом, включая два ее ку</w:t>
      </w:r>
      <w:r w:rsidR="00EB7D7C" w:rsidRPr="00A55129">
        <w:rPr>
          <w:sz w:val="28"/>
          <w:szCs w:val="28"/>
        </w:rPr>
        <w:t xml:space="preserve">льминационных момента (в точке </w:t>
      </w:r>
      <w:r w:rsidRPr="00A55129">
        <w:rPr>
          <w:sz w:val="28"/>
          <w:szCs w:val="28"/>
        </w:rPr>
        <w:t xml:space="preserve">полной неподвижности - тема мертвого Вакулинчука </w:t>
      </w:r>
      <w:r w:rsidR="00EB7D7C" w:rsidRPr="00A55129">
        <w:rPr>
          <w:sz w:val="28"/>
          <w:szCs w:val="28"/>
        </w:rPr>
        <w:t xml:space="preserve">и в точке максимального взлета </w:t>
      </w:r>
      <w:r w:rsidRPr="00A55129">
        <w:rPr>
          <w:sz w:val="28"/>
          <w:szCs w:val="28"/>
        </w:rPr>
        <w:t>- точке апогея, когда над мятежным корабл</w:t>
      </w:r>
      <w:r w:rsidR="00EB7D7C" w:rsidRPr="00A55129">
        <w:rPr>
          <w:sz w:val="28"/>
          <w:szCs w:val="28"/>
        </w:rPr>
        <w:t xml:space="preserve">ем взвивается красный флаг, на </w:t>
      </w:r>
      <w:r w:rsidRPr="00A55129">
        <w:rPr>
          <w:sz w:val="28"/>
          <w:szCs w:val="28"/>
        </w:rPr>
        <w:t>черно-белой пленке был прокрашен красным цвет</w:t>
      </w:r>
      <w:r w:rsidR="00EB7D7C" w:rsidRPr="00A55129">
        <w:rPr>
          <w:sz w:val="28"/>
          <w:szCs w:val="28"/>
        </w:rPr>
        <w:t xml:space="preserve">ом именно флаг), самым строгим </w:t>
      </w:r>
      <w:r w:rsidRPr="00A55129">
        <w:rPr>
          <w:sz w:val="28"/>
          <w:szCs w:val="28"/>
        </w:rPr>
        <w:t xml:space="preserve">образом следуют закону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. </w:t>
      </w:r>
    </w:p>
    <w:p w:rsidR="00944579" w:rsidRPr="00A55129" w:rsidRDefault="00711BF1" w:rsidP="00A55129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A55129">
        <w:rPr>
          <w:sz w:val="28"/>
          <w:szCs w:val="28"/>
        </w:rPr>
        <w:t>Наш соотечественник, математик и композитор Михаил Марутаев сформ</w:t>
      </w:r>
      <w:r w:rsidR="00EB7D7C" w:rsidRPr="00A55129">
        <w:rPr>
          <w:sz w:val="28"/>
          <w:szCs w:val="28"/>
        </w:rPr>
        <w:t xml:space="preserve">улировал три </w:t>
      </w:r>
      <w:r w:rsidRPr="00A55129">
        <w:rPr>
          <w:sz w:val="28"/>
          <w:szCs w:val="28"/>
        </w:rPr>
        <w:t xml:space="preserve">числовых закона гармонии, вытекающих один из другого: </w:t>
      </w:r>
      <w:r w:rsidR="00EB7D7C" w:rsidRPr="00A55129">
        <w:rPr>
          <w:sz w:val="28"/>
          <w:szCs w:val="28"/>
        </w:rPr>
        <w:t xml:space="preserve">1) качественная симметрия, </w:t>
      </w:r>
      <w:r w:rsidRPr="00A55129">
        <w:rPr>
          <w:sz w:val="28"/>
          <w:szCs w:val="28"/>
        </w:rPr>
        <w:t xml:space="preserve">2) нарушенная симметрия, 3)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.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B4199F" w:rsidRPr="00A55129">
        <w:rPr>
          <w:sz w:val="28"/>
          <w:szCs w:val="28"/>
        </w:rPr>
        <w:t>»</w:t>
      </w:r>
      <w:r w:rsidR="00EB7D7C" w:rsidRPr="00A55129">
        <w:rPr>
          <w:sz w:val="28"/>
          <w:szCs w:val="28"/>
        </w:rPr>
        <w:t>, известное с н</w:t>
      </w:r>
      <w:r w:rsidRPr="00A55129">
        <w:rPr>
          <w:sz w:val="28"/>
          <w:szCs w:val="28"/>
        </w:rPr>
        <w:t xml:space="preserve">езапамятных времен, приобрело в концепции Марутаева новое содержание. </w:t>
      </w:r>
      <w:r w:rsidR="00EB7D7C" w:rsidRPr="00A55129">
        <w:rPr>
          <w:sz w:val="28"/>
          <w:szCs w:val="28"/>
        </w:rPr>
        <w:t xml:space="preserve">В </w:t>
      </w:r>
      <w:r w:rsidRPr="00A55129">
        <w:rPr>
          <w:sz w:val="28"/>
          <w:szCs w:val="28"/>
        </w:rPr>
        <w:t>результате были получены некоторые основные числа</w:t>
      </w:r>
      <w:r w:rsidR="00EB7D7C" w:rsidRPr="00A55129">
        <w:rPr>
          <w:sz w:val="28"/>
          <w:szCs w:val="28"/>
        </w:rPr>
        <w:t xml:space="preserve"> и производные от них числовые </w:t>
      </w:r>
      <w:r w:rsidRPr="00A55129">
        <w:rPr>
          <w:sz w:val="28"/>
          <w:szCs w:val="28"/>
        </w:rPr>
        <w:t>ряды. Ряд основных чисел совпал с загадочными физ</w:t>
      </w:r>
      <w:r w:rsidR="00A55129">
        <w:rPr>
          <w:sz w:val="28"/>
          <w:szCs w:val="28"/>
        </w:rPr>
        <w:t xml:space="preserve">ическими константами, например </w:t>
      </w:r>
      <w:r w:rsidRPr="00A55129">
        <w:rPr>
          <w:sz w:val="28"/>
          <w:szCs w:val="28"/>
        </w:rPr>
        <w:t>с магическим числом 137. Тройка, семерка, туз и</w:t>
      </w:r>
      <w:r w:rsidR="00EB7D7C" w:rsidRPr="00A55129">
        <w:rPr>
          <w:sz w:val="28"/>
          <w:szCs w:val="28"/>
        </w:rPr>
        <w:t xml:space="preserve">з "Пиковой дамы" - то же самое </w:t>
      </w:r>
      <w:r w:rsidRPr="00A55129">
        <w:rPr>
          <w:sz w:val="28"/>
          <w:szCs w:val="28"/>
        </w:rPr>
        <w:t>число 137, гениальная догадка Пушкина. В т</w:t>
      </w:r>
      <w:r w:rsidR="00EB7D7C" w:rsidRPr="00A55129">
        <w:rPr>
          <w:sz w:val="28"/>
          <w:szCs w:val="28"/>
        </w:rPr>
        <w:t xml:space="preserve">еме ля-минорной сонаты Моцарта </w:t>
      </w:r>
      <w:r w:rsidRPr="00A55129">
        <w:rPr>
          <w:sz w:val="28"/>
          <w:szCs w:val="28"/>
        </w:rPr>
        <w:t>Марутаев вычислил отно</w:t>
      </w:r>
      <w:r w:rsidR="00EB7D7C" w:rsidRPr="00A55129">
        <w:rPr>
          <w:sz w:val="28"/>
          <w:szCs w:val="28"/>
        </w:rPr>
        <w:t>шение 37</w:t>
      </w:r>
      <w:r w:rsidR="00B4199F" w:rsidRPr="00A55129">
        <w:rPr>
          <w:sz w:val="28"/>
          <w:szCs w:val="28"/>
        </w:rPr>
        <w:t xml:space="preserve"> : </w:t>
      </w:r>
      <w:r w:rsidR="00EB7D7C" w:rsidRPr="00A55129">
        <w:rPr>
          <w:sz w:val="28"/>
          <w:szCs w:val="28"/>
        </w:rPr>
        <w:t xml:space="preserve">27, то есть 1,37037... </w:t>
      </w:r>
      <w:r w:rsidRPr="00A55129">
        <w:rPr>
          <w:sz w:val="28"/>
          <w:szCs w:val="28"/>
        </w:rPr>
        <w:t>Фантастическая точность!</w:t>
      </w:r>
      <w:bookmarkStart w:id="0" w:name="SautinSoft_HtmlToRtf_ByteClass"/>
      <w:bookmarkEnd w:id="0"/>
      <w:r w:rsidRPr="00A55129">
        <w:rPr>
          <w:sz w:val="28"/>
          <w:szCs w:val="28"/>
        </w:rPr>
        <w:t xml:space="preserve"> 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4457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3413">
        <w:rPr>
          <w:b/>
          <w:bCs/>
          <w:sz w:val="28"/>
          <w:szCs w:val="28"/>
        </w:rPr>
        <w:t>3</w:t>
      </w:r>
      <w:r w:rsidR="00D711C1" w:rsidRPr="00A55129">
        <w:rPr>
          <w:b/>
          <w:bCs/>
          <w:sz w:val="28"/>
          <w:szCs w:val="28"/>
        </w:rPr>
        <w:t xml:space="preserve"> </w:t>
      </w:r>
      <w:r w:rsidR="00484F34" w:rsidRPr="00A55129">
        <w:rPr>
          <w:b/>
          <w:bCs/>
          <w:sz w:val="28"/>
          <w:szCs w:val="28"/>
        </w:rPr>
        <w:t>«</w:t>
      </w:r>
      <w:r w:rsidR="00944579" w:rsidRPr="00A55129">
        <w:rPr>
          <w:b/>
          <w:bCs/>
          <w:sz w:val="28"/>
          <w:szCs w:val="28"/>
        </w:rPr>
        <w:t>Золотое сечение</w:t>
      </w:r>
      <w:r w:rsidR="00484F34" w:rsidRPr="00A55129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в природе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44579" w:rsidRPr="00A55129" w:rsidRDefault="0094457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Профессор Университета Дьюка Адриан Бежан установил, что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является не чем иным, как «дизайнерским упрощением» природы, которая нашла оптимальный способ унифицировать все живое и ускорить процесс зрительного восприятия объектов. «В биологических исследованиях 70—90 годов показано, что, начиная с вирусов и растений и кончая организмом человека, всюду выявляется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золотая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пропорция, характеризующая соразмерность и гармонич</w:t>
      </w:r>
      <w:r w:rsidR="00B4199F" w:rsidRPr="00A55129">
        <w:rPr>
          <w:sz w:val="28"/>
          <w:szCs w:val="28"/>
        </w:rPr>
        <w:t xml:space="preserve">ность их строения, — говорит </w:t>
      </w:r>
      <w:r w:rsidRPr="00A55129">
        <w:rPr>
          <w:sz w:val="28"/>
          <w:szCs w:val="28"/>
        </w:rPr>
        <w:t xml:space="preserve">Бежан. По его мнению,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можно найти практически везде, потому что подобные пропорции облегчают восприятие информации. Так, глазу гораздо легче сканировать изображение, где соотношение частей приравнивается к 1,62. </w:t>
      </w:r>
    </w:p>
    <w:p w:rsidR="00944579" w:rsidRPr="00A55129" w:rsidRDefault="0094457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«Хорошо известно, что глаз получает информацию более эффективно, когда движение зрачка осуществляется из стороны в сторону, а не сверху вниз, поэтому наше зрение ориентировано на фрагментарное восприятие окружающего мира. И, что самое интересное, в поле зрения всегда оказывается часть панорамы, соответствующая коэффициенту</w:t>
      </w:r>
      <w:r w:rsidR="00B4199F" w:rsidRPr="00A55129">
        <w:rPr>
          <w:sz w:val="28"/>
          <w:szCs w:val="28"/>
        </w:rPr>
        <w:t xml:space="preserve"> «золотого сечения</w:t>
      </w:r>
      <w:r w:rsidRPr="00A55129">
        <w:rPr>
          <w:sz w:val="28"/>
          <w:szCs w:val="28"/>
        </w:rPr>
        <w:t xml:space="preserve">», — поясняет Бежан. Как показывает исследование, гармоничность и привлекательность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связана с тем, что именно такие пропорции позволяют нашему глазу лучше всего просканировать объект, а мозгу получить максимум информации о наблюдаемом предмете. «Тяга людей к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обусловлена еще и инстинктивной потребностью в безопасности. Ведь то, что хорошо просматривается и поддается изучению, кажется нам менее опасным», — отмечает ученый. </w:t>
      </w:r>
    </w:p>
    <w:p w:rsidR="00D711C1" w:rsidRPr="00A55129" w:rsidRDefault="00D711C1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Красота по формуле.</w:t>
      </w:r>
    </w:p>
    <w:p w:rsidR="00D711C1" w:rsidRPr="00A55129" w:rsidRDefault="00D711C1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Закон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просматривается и в количественном членении человеческого тела. Сопоставляя длины фаланг пальцев и кисти руки в целом, а также расстояния между отдельными частями лица, можно найти «золотые» соотношения. Скульпторы утверждают, что талия делит совершенное человеческое тело в отношении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. Измерения нескольких тысяч человеческих тел позволили обнаружить, что для взрослых мужчин это отношение равно в среднем примерно 13/8 = 1,625, а для взрослых женщин оно составляет 8/5 = 1,6. Так что пропорции у мужчин ближе к </w:t>
      </w:r>
      <w:r w:rsidR="00B4199F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B4199F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>, чем у женщин. Именно поэтому, чтобы приблизиться к «золотым стандартам», женщины</w:t>
      </w:r>
      <w:r w:rsidR="00B4199F" w:rsidRPr="00A55129">
        <w:rPr>
          <w:sz w:val="28"/>
          <w:szCs w:val="28"/>
        </w:rPr>
        <w:t xml:space="preserve"> предпочитают обувь на каблуках</w:t>
      </w:r>
      <w:r w:rsidRPr="00A55129">
        <w:rPr>
          <w:sz w:val="28"/>
          <w:szCs w:val="28"/>
        </w:rPr>
        <w:t xml:space="preserve">. </w:t>
      </w:r>
    </w:p>
    <w:p w:rsidR="00B4199F" w:rsidRPr="00A55129" w:rsidRDefault="00D711C1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Таким образом, принцип «золотого сечения» претендует на универсальный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признак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красоты.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Десятки, если</w:t>
      </w:r>
      <w:r w:rsidR="00A55129">
        <w:rPr>
          <w:sz w:val="28"/>
          <w:szCs w:val="28"/>
        </w:rPr>
        <w:t xml:space="preserve"> не сотни исследований вновь и </w:t>
      </w:r>
      <w:r w:rsidRPr="00A55129">
        <w:rPr>
          <w:sz w:val="28"/>
          <w:szCs w:val="28"/>
        </w:rPr>
        <w:t>вновь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показывают, что чем симметричнее те</w:t>
      </w:r>
      <w:r w:rsidR="00A55129">
        <w:rPr>
          <w:sz w:val="28"/>
          <w:szCs w:val="28"/>
        </w:rPr>
        <w:t xml:space="preserve">ло и лицо, тем более красивыми </w:t>
      </w:r>
      <w:r w:rsidRPr="00A55129">
        <w:rPr>
          <w:sz w:val="28"/>
          <w:szCs w:val="28"/>
        </w:rPr>
        <w:t>они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выглядят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в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 xml:space="preserve">глазах людей. Причина в </w:t>
      </w:r>
      <w:r w:rsidR="00A55129">
        <w:rPr>
          <w:sz w:val="28"/>
          <w:szCs w:val="28"/>
        </w:rPr>
        <w:t xml:space="preserve">том, что симметрия частей тела </w:t>
      </w:r>
      <w:r w:rsidRPr="00A55129">
        <w:rPr>
          <w:sz w:val="28"/>
          <w:szCs w:val="28"/>
        </w:rPr>
        <w:t>напрямую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зависит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от синхронной активности генов, определяющих развитие человека.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Если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эти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гены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успешно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работают,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несмотря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на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все неблагоприятные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воздействия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окружающей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среды,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значит,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и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весь геном человека можно н</w:t>
      </w:r>
      <w:r w:rsidR="00A55129">
        <w:rPr>
          <w:sz w:val="28"/>
          <w:szCs w:val="28"/>
        </w:rPr>
        <w:t xml:space="preserve">азвать хорошим, и наоборот. </w:t>
      </w:r>
    </w:p>
    <w:p w:rsidR="00D711C1" w:rsidRPr="00023413" w:rsidRDefault="0032004C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Похоже, </w:t>
      </w:r>
      <w:r w:rsidR="00D711C1" w:rsidRPr="00A55129">
        <w:rPr>
          <w:sz w:val="28"/>
          <w:szCs w:val="28"/>
        </w:rPr>
        <w:t>эта закономерность универсальн</w:t>
      </w:r>
      <w:r w:rsidR="00A55129">
        <w:rPr>
          <w:sz w:val="28"/>
          <w:szCs w:val="28"/>
        </w:rPr>
        <w:t xml:space="preserve">а. По крайней мере, в животном </w:t>
      </w:r>
      <w:r w:rsidR="00D711C1" w:rsidRPr="00A55129">
        <w:rPr>
          <w:sz w:val="28"/>
          <w:szCs w:val="28"/>
        </w:rPr>
        <w:t>мир</w:t>
      </w:r>
      <w:r w:rsidRPr="00A55129">
        <w:rPr>
          <w:sz w:val="28"/>
          <w:szCs w:val="28"/>
        </w:rPr>
        <w:t xml:space="preserve">е </w:t>
      </w:r>
      <w:r w:rsidR="00D711C1" w:rsidRPr="00A55129">
        <w:rPr>
          <w:sz w:val="28"/>
          <w:szCs w:val="28"/>
        </w:rPr>
        <w:t>она тоже прослеживается: например, птицы выб</w:t>
      </w:r>
      <w:r w:rsidR="00A55129">
        <w:rPr>
          <w:sz w:val="28"/>
          <w:szCs w:val="28"/>
        </w:rPr>
        <w:t xml:space="preserve">ирают себе партнеров с </w:t>
      </w:r>
      <w:r w:rsidRPr="00A55129">
        <w:rPr>
          <w:sz w:val="28"/>
          <w:szCs w:val="28"/>
        </w:rPr>
        <w:t>более симметричным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 xml:space="preserve">расположением перьев в хвосте, а у особей с </w:t>
      </w:r>
      <w:r w:rsidR="00D711C1" w:rsidRPr="00A55129">
        <w:rPr>
          <w:sz w:val="28"/>
          <w:szCs w:val="28"/>
        </w:rPr>
        <w:t xml:space="preserve">симметричными формами обнаруживается более сильная иммунная система. 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1038" w:rsidRPr="00A55129" w:rsidRDefault="00DA7B4B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337.5pt;height:165.75pt">
            <v:imagedata r:id="rId9" o:title=""/>
          </v:shape>
        </w:pict>
      </w:r>
    </w:p>
    <w:p w:rsid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3F4E" w:rsidRP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A55129">
        <w:rPr>
          <w:b/>
          <w:bCs/>
          <w:sz w:val="28"/>
          <w:szCs w:val="28"/>
          <w:lang w:val="en-US"/>
        </w:rPr>
        <w:t xml:space="preserve">4 </w:t>
      </w:r>
      <w:r w:rsidRPr="00A55129">
        <w:rPr>
          <w:b/>
          <w:bCs/>
          <w:sz w:val="28"/>
          <w:szCs w:val="28"/>
        </w:rPr>
        <w:t>Фотография и «золотое сечение»</w:t>
      </w:r>
    </w:p>
    <w:p w:rsid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23F4E" w:rsidRPr="00A55129" w:rsidRDefault="00E23F4E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5129">
        <w:rPr>
          <w:color w:val="000000"/>
          <w:sz w:val="28"/>
          <w:szCs w:val="28"/>
        </w:rPr>
        <w:t>Производя съемку, фотохудожник каждый раз решает непростую задачу -добиться реалистичного изображения трехмерного пространства на плоской поверхности. В этом ему помогает не только совершенная фотографическая техника, но и знание приемов композиции, правил</w:t>
      </w:r>
      <w:r w:rsidR="0032004C" w:rsidRPr="00A55129">
        <w:rPr>
          <w:color w:val="000000"/>
          <w:sz w:val="28"/>
          <w:szCs w:val="28"/>
        </w:rPr>
        <w:t>а</w:t>
      </w:r>
      <w:r w:rsidRPr="00A55129">
        <w:rPr>
          <w:color w:val="000000"/>
          <w:sz w:val="28"/>
          <w:szCs w:val="28"/>
        </w:rPr>
        <w:t xml:space="preserve"> выбора освещения и многое другое. Есть по крайней мере </w:t>
      </w:r>
      <w:r w:rsidR="0098622B" w:rsidRPr="00A55129">
        <w:rPr>
          <w:color w:val="000000"/>
          <w:sz w:val="28"/>
          <w:szCs w:val="28"/>
        </w:rPr>
        <w:t>один из простейших приемов композиции, которым</w:t>
      </w:r>
      <w:r w:rsidRPr="00A55129">
        <w:rPr>
          <w:color w:val="000000"/>
          <w:sz w:val="28"/>
          <w:szCs w:val="28"/>
        </w:rPr>
        <w:t xml:space="preserve"> легко может пользоваться любой фотолюбитель. В </w:t>
      </w:r>
      <w:r w:rsidR="0098622B" w:rsidRPr="00A55129">
        <w:rPr>
          <w:color w:val="000000"/>
          <w:sz w:val="28"/>
          <w:szCs w:val="28"/>
        </w:rPr>
        <w:t xml:space="preserve">его </w:t>
      </w:r>
      <w:r w:rsidRPr="00A55129">
        <w:rPr>
          <w:color w:val="000000"/>
          <w:sz w:val="28"/>
          <w:szCs w:val="28"/>
        </w:rPr>
        <w:t>основе лежат известные из школьного курса математические факты.</w:t>
      </w:r>
    </w:p>
    <w:p w:rsidR="00E23F4E" w:rsidRPr="00A55129" w:rsidRDefault="00E23F4E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Даже начинающий фотограф знает, что если объект съемки поместить в центр кадра, то фотография получится невыразительной. Возникает вопрос: где разместить основной объект, чтобы выделить его среди второстепенных объектов, гармонично с ними сочетать и учесть массу других деталей?</w:t>
      </w:r>
    </w:p>
    <w:p w:rsidR="0098622B" w:rsidRPr="00A55129" w:rsidRDefault="00E23F4E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Выбрать точку расположения объекта съемки помогает знание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32004C" w:rsidRPr="00A55129">
        <w:rPr>
          <w:sz w:val="28"/>
          <w:szCs w:val="28"/>
        </w:rPr>
        <w:t>»</w:t>
      </w:r>
      <w:r w:rsidRPr="00A55129">
        <w:rPr>
          <w:color w:val="0000FF"/>
          <w:sz w:val="28"/>
          <w:szCs w:val="28"/>
        </w:rPr>
        <w:t>.</w:t>
      </w:r>
      <w:r w:rsidR="0098622B" w:rsidRPr="00A55129">
        <w:rPr>
          <w:color w:val="0000FF"/>
          <w:sz w:val="28"/>
          <w:szCs w:val="28"/>
        </w:rPr>
        <w:t xml:space="preserve"> </w:t>
      </w:r>
      <w:r w:rsidR="0098622B" w:rsidRPr="00A55129">
        <w:rPr>
          <w:sz w:val="28"/>
          <w:szCs w:val="28"/>
        </w:rPr>
        <w:t xml:space="preserve">В эпоху Возрождения правило </w:t>
      </w:r>
      <w:r w:rsidR="0032004C" w:rsidRPr="00A55129">
        <w:rPr>
          <w:sz w:val="28"/>
          <w:szCs w:val="28"/>
        </w:rPr>
        <w:t>«</w:t>
      </w:r>
      <w:r w:rsidR="0098622B" w:rsidRPr="00A55129">
        <w:rPr>
          <w:sz w:val="28"/>
          <w:szCs w:val="28"/>
        </w:rPr>
        <w:t>золотого сечения</w:t>
      </w:r>
      <w:r w:rsidR="0032004C" w:rsidRPr="00A55129">
        <w:rPr>
          <w:sz w:val="28"/>
          <w:szCs w:val="28"/>
        </w:rPr>
        <w:t>»</w:t>
      </w:r>
      <w:r w:rsidR="0098622B" w:rsidRPr="00A55129">
        <w:rPr>
          <w:sz w:val="28"/>
          <w:szCs w:val="28"/>
        </w:rPr>
        <w:t xml:space="preserve"> с успехом применяли в архитектуре и живописи для построения гармоничных композиций. Было замечено, что определенные точки изображения всегда привлекают внимание зрителя независимо от размеров картины. Таких точек - зрительных центров - всего четыре. Чтобы их найти, надо стороны прямоугольного картинного полотна дважды разделить по принципу </w:t>
      </w:r>
      <w:r w:rsidR="0032004C" w:rsidRPr="00A55129">
        <w:rPr>
          <w:sz w:val="28"/>
          <w:szCs w:val="28"/>
        </w:rPr>
        <w:t>«</w:t>
      </w:r>
      <w:r w:rsidR="0098622B" w:rsidRPr="00A55129">
        <w:rPr>
          <w:sz w:val="28"/>
          <w:szCs w:val="28"/>
        </w:rPr>
        <w:t>золотого сечения</w:t>
      </w:r>
      <w:r w:rsidR="0032004C" w:rsidRPr="00A55129">
        <w:rPr>
          <w:sz w:val="28"/>
          <w:szCs w:val="28"/>
        </w:rPr>
        <w:t>»</w:t>
      </w:r>
      <w:r w:rsidR="0098622B" w:rsidRPr="00A55129">
        <w:rPr>
          <w:sz w:val="28"/>
          <w:szCs w:val="28"/>
        </w:rPr>
        <w:t xml:space="preserve"> и через точки деления провести прямые. На пересечении этих прямых и будут расположены дополнительные центры.</w:t>
      </w:r>
    </w:p>
    <w:p w:rsidR="0098622B" w:rsidRPr="00A55129" w:rsidRDefault="0098622B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Правило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32004C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распространилось и на искусство фотографии. Оно стало одним из базовых в композиции. Основной объект съемки следует располагать или вдоль прямых, делящих кадр в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 сечении</w:t>
      </w:r>
      <w:r w:rsidR="0032004C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, или в зрительных центрах. Конечно, конкретное расположение зависит от типа объекта, его размера, замысла фотографа и т.п., но для достижения наибольшей выразительности правило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золотого сечения</w:t>
      </w:r>
      <w:r w:rsidR="0032004C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 должно быть обязательно учтено либо во время съемки, либо при подготовке фотографии к печати.</w:t>
      </w:r>
    </w:p>
    <w:p w:rsidR="00E23F4E" w:rsidRPr="00A55129" w:rsidRDefault="0098622B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 xml:space="preserve">На практике не так-то легко на глаз построить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золотое сечение</w:t>
      </w:r>
      <w:r w:rsidR="0032004C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 xml:space="preserve">. Поэтому при съемке можно использовать несколько упрощенный композиционный прием - так называемое правило третей, когда стороны кадра делятся не по </w:t>
      </w:r>
      <w:r w:rsidR="0032004C" w:rsidRPr="00A55129">
        <w:rPr>
          <w:sz w:val="28"/>
          <w:szCs w:val="28"/>
        </w:rPr>
        <w:t>«</w:t>
      </w:r>
      <w:r w:rsidRPr="00A55129">
        <w:rPr>
          <w:sz w:val="28"/>
          <w:szCs w:val="28"/>
        </w:rPr>
        <w:t>золотому сечению</w:t>
      </w:r>
      <w:r w:rsidR="0032004C" w:rsidRPr="00A55129">
        <w:rPr>
          <w:sz w:val="28"/>
          <w:szCs w:val="28"/>
        </w:rPr>
        <w:t>»</w:t>
      </w:r>
      <w:r w:rsidRPr="00A55129">
        <w:rPr>
          <w:sz w:val="28"/>
          <w:szCs w:val="28"/>
        </w:rPr>
        <w:t>, а просто на три равные части.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711C1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55129">
        <w:rPr>
          <w:sz w:val="28"/>
          <w:szCs w:val="28"/>
        </w:rPr>
        <w:br w:type="page"/>
      </w:r>
      <w:r w:rsidRPr="00023413">
        <w:rPr>
          <w:b/>
          <w:bCs/>
          <w:sz w:val="28"/>
          <w:szCs w:val="28"/>
        </w:rPr>
        <w:t xml:space="preserve">5 </w:t>
      </w:r>
      <w:r w:rsidR="00D711C1" w:rsidRPr="00023413">
        <w:rPr>
          <w:b/>
          <w:bCs/>
          <w:sz w:val="28"/>
          <w:szCs w:val="28"/>
        </w:rPr>
        <w:t xml:space="preserve">«Золотое </w:t>
      </w:r>
      <w:r w:rsidRPr="00023413">
        <w:rPr>
          <w:b/>
          <w:bCs/>
          <w:sz w:val="28"/>
          <w:szCs w:val="28"/>
        </w:rPr>
        <w:t>сечение» и его роль в экономике</w:t>
      </w:r>
    </w:p>
    <w:p w:rsidR="00A55129" w:rsidRPr="00A55129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5268D" w:rsidRPr="00A55129" w:rsidRDefault="0032004C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Одной</w:t>
      </w:r>
      <w:r w:rsidR="00D711C1" w:rsidRPr="00A55129">
        <w:rPr>
          <w:sz w:val="28"/>
          <w:szCs w:val="28"/>
        </w:rPr>
        <w:t xml:space="preserve"> из интереснейших проблем в области математических методов анализа экономики является определение оптимальных количественных соотношений в тех или иных экономических процессах. Существуют уникальные, закрытые для большинства населения и даже для подавляющего большинства экономистов технологии, которые основаны на количественных соотношениях, заложенных в так называемом "золотом сечении", в методологии Тройственности</w:t>
      </w:r>
      <w:r w:rsidRPr="00A55129">
        <w:rPr>
          <w:sz w:val="28"/>
          <w:szCs w:val="28"/>
        </w:rPr>
        <w:t>,</w:t>
      </w:r>
      <w:r w:rsidR="00D711C1" w:rsidRPr="00A55129">
        <w:rPr>
          <w:sz w:val="28"/>
          <w:szCs w:val="28"/>
        </w:rPr>
        <w:t xml:space="preserve"> в так называемых числах Фибоначчи. </w:t>
      </w:r>
    </w:p>
    <w:p w:rsidR="00D711C1" w:rsidRPr="00A55129" w:rsidRDefault="0035268D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Сейчас экономическая теория строится, ка</w:t>
      </w:r>
      <w:r w:rsidR="00A55129">
        <w:rPr>
          <w:sz w:val="28"/>
          <w:szCs w:val="28"/>
        </w:rPr>
        <w:t xml:space="preserve">к правило, по двум параметрам: </w:t>
      </w:r>
      <w:r w:rsidRPr="00A55129">
        <w:rPr>
          <w:sz w:val="28"/>
          <w:szCs w:val="28"/>
        </w:rPr>
        <w:t>затраты - прибыль, спрос - предложение и т. п</w:t>
      </w:r>
      <w:r w:rsidR="00A55129">
        <w:rPr>
          <w:sz w:val="28"/>
          <w:szCs w:val="28"/>
        </w:rPr>
        <w:t xml:space="preserve">. Двухпараметрическое </w:t>
      </w:r>
      <w:r w:rsidRPr="00A55129">
        <w:rPr>
          <w:sz w:val="28"/>
          <w:szCs w:val="28"/>
        </w:rPr>
        <w:t>равновесие - это достаточно ограничен</w:t>
      </w:r>
      <w:r w:rsidR="00A55129">
        <w:rPr>
          <w:sz w:val="28"/>
          <w:szCs w:val="28"/>
        </w:rPr>
        <w:t xml:space="preserve">ная схема, которая применима в </w:t>
      </w:r>
      <w:r w:rsidRPr="00A55129">
        <w:rPr>
          <w:sz w:val="28"/>
          <w:szCs w:val="28"/>
        </w:rPr>
        <w:t>ограниченном количестве случаев. Когда же</w:t>
      </w:r>
      <w:r w:rsidR="00A55129">
        <w:rPr>
          <w:sz w:val="28"/>
          <w:szCs w:val="28"/>
        </w:rPr>
        <w:t xml:space="preserve"> мы рассматриваем экономику во </w:t>
      </w:r>
      <w:r w:rsidRPr="00A55129">
        <w:rPr>
          <w:sz w:val="28"/>
          <w:szCs w:val="28"/>
        </w:rPr>
        <w:t>всем многообразии ее связей, то она, как правило, неприменима. Основной подход состоит в том, чтобы найти три агрегированных показателя. В этом случае работает технология "золотого сечения". И сразу становится видно, где имеют место отклонения от состояния устойчивости. После этого становится понятно, какие меры необходимо осуществить. Если обратиться к современной экономической ситуации в России, то таким отсутствующим третьим параметром можно считать состояние законодательной базы, которая сейчас рассматривается в отрыве от экономики. Одно только изменение фактора "идеология" способно обеспечить прирост в два раза валового национального продукта на душу населения.</w:t>
      </w:r>
    </w:p>
    <w:p w:rsidR="0035268D" w:rsidRPr="00A55129" w:rsidRDefault="0035268D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В СССР также выполнялись некоторые пра</w:t>
      </w:r>
      <w:r w:rsidR="00A55129">
        <w:rPr>
          <w:sz w:val="28"/>
          <w:szCs w:val="28"/>
        </w:rPr>
        <w:t xml:space="preserve">вила, вытекающие из технологии </w:t>
      </w:r>
      <w:r w:rsidRPr="00A55129">
        <w:rPr>
          <w:sz w:val="28"/>
          <w:szCs w:val="28"/>
        </w:rPr>
        <w:t>"золотого сечения". Однако, к примеру</w:t>
      </w:r>
      <w:r w:rsidR="00A55129">
        <w:rPr>
          <w:sz w:val="28"/>
          <w:szCs w:val="28"/>
        </w:rPr>
        <w:t xml:space="preserve">, разрыв между провозглашенной </w:t>
      </w:r>
      <w:r w:rsidRPr="00A55129">
        <w:rPr>
          <w:sz w:val="28"/>
          <w:szCs w:val="28"/>
        </w:rPr>
        <w:t>идеологемой "все для человека" и реальной эко</w:t>
      </w:r>
      <w:r w:rsidR="00A55129">
        <w:rPr>
          <w:sz w:val="28"/>
          <w:szCs w:val="28"/>
        </w:rPr>
        <w:t>номической практикой был</w:t>
      </w:r>
      <w:r w:rsidR="00A55129" w:rsidRP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 xml:space="preserve">достаточно велик. В советской экономике </w:t>
      </w:r>
      <w:r w:rsidR="00A55129">
        <w:rPr>
          <w:sz w:val="28"/>
          <w:szCs w:val="28"/>
        </w:rPr>
        <w:t xml:space="preserve">приоритетным в реальности было </w:t>
      </w:r>
      <w:r w:rsidRPr="00A55129">
        <w:rPr>
          <w:sz w:val="28"/>
          <w:szCs w:val="28"/>
        </w:rPr>
        <w:t>обеспечение обороноспособности страны. Следовательно, пропорция устойчивости между потреблением и воспроизводством существовала, но была, так сказать, "зеркально перевернута" относ</w:t>
      </w:r>
      <w:r w:rsidR="00A55129">
        <w:rPr>
          <w:sz w:val="28"/>
          <w:szCs w:val="28"/>
        </w:rPr>
        <w:t xml:space="preserve">ительно человеческого фактора. </w:t>
      </w:r>
      <w:r w:rsidRPr="00A55129">
        <w:rPr>
          <w:sz w:val="28"/>
          <w:szCs w:val="28"/>
        </w:rPr>
        <w:t>Теперь задача состоит в том, чтобы больша</w:t>
      </w:r>
      <w:r w:rsidR="00A55129">
        <w:rPr>
          <w:sz w:val="28"/>
          <w:szCs w:val="28"/>
        </w:rPr>
        <w:t xml:space="preserve">я часть валового национального </w:t>
      </w:r>
      <w:r w:rsidRPr="00A55129">
        <w:rPr>
          <w:sz w:val="28"/>
          <w:szCs w:val="28"/>
        </w:rPr>
        <w:t>продукта шла на поддержание человеческого фактора, то есть на потребление. При этом правило "золотого сечения" должно выполняться. Но это невозможно без усовершенствования законодательно-правовой базы.</w:t>
      </w:r>
    </w:p>
    <w:p w:rsidR="007B2A92" w:rsidRPr="00A55129" w:rsidRDefault="0035268D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Кажущаяся прос</w:t>
      </w:r>
      <w:r w:rsidR="0032004C" w:rsidRPr="00A55129">
        <w:rPr>
          <w:sz w:val="28"/>
          <w:szCs w:val="28"/>
        </w:rPr>
        <w:t xml:space="preserve">тота подходов тройственности и </w:t>
      </w:r>
      <w:r w:rsidRPr="00A55129">
        <w:rPr>
          <w:sz w:val="28"/>
          <w:szCs w:val="28"/>
        </w:rPr>
        <w:t>"золотого сечения" требует на деле в</w:t>
      </w:r>
      <w:r w:rsidR="0032004C" w:rsidRPr="00A55129">
        <w:rPr>
          <w:sz w:val="28"/>
          <w:szCs w:val="28"/>
        </w:rPr>
        <w:t xml:space="preserve">есьма сложного математического </w:t>
      </w:r>
      <w:r w:rsidRPr="00A55129">
        <w:rPr>
          <w:sz w:val="28"/>
          <w:szCs w:val="28"/>
        </w:rPr>
        <w:t>аппарата. Однако он уже имеется. Задача тепер</w:t>
      </w:r>
      <w:r w:rsidR="0032004C" w:rsidRPr="00A55129">
        <w:rPr>
          <w:sz w:val="28"/>
          <w:szCs w:val="28"/>
        </w:rPr>
        <w:t xml:space="preserve">ь состоит в том, чтобы те, кто </w:t>
      </w:r>
      <w:r w:rsidRPr="00A55129">
        <w:rPr>
          <w:sz w:val="28"/>
          <w:szCs w:val="28"/>
        </w:rPr>
        <w:t>будет формировать цели экономической политики и кто ре</w:t>
      </w:r>
      <w:r w:rsidR="0032004C" w:rsidRPr="00A55129">
        <w:rPr>
          <w:sz w:val="28"/>
          <w:szCs w:val="28"/>
        </w:rPr>
        <w:t xml:space="preserve">ально болеет за </w:t>
      </w:r>
      <w:r w:rsidRPr="00A55129">
        <w:rPr>
          <w:sz w:val="28"/>
          <w:szCs w:val="28"/>
        </w:rPr>
        <w:t>интересы России, поддержали данное научное н</w:t>
      </w:r>
      <w:r w:rsidR="0032004C" w:rsidRPr="00A55129">
        <w:rPr>
          <w:sz w:val="28"/>
          <w:szCs w:val="28"/>
        </w:rPr>
        <w:t xml:space="preserve">аправление, которое уже сейчас </w:t>
      </w:r>
      <w:r w:rsidRPr="00A55129">
        <w:rPr>
          <w:sz w:val="28"/>
          <w:szCs w:val="28"/>
        </w:rPr>
        <w:t xml:space="preserve">способно изменить многие подходы ко многим проблемам. </w:t>
      </w:r>
      <w:r w:rsidR="0032004C" w:rsidRPr="00A55129">
        <w:rPr>
          <w:sz w:val="28"/>
          <w:szCs w:val="28"/>
        </w:rPr>
        <w:t xml:space="preserve">В частности, эти </w:t>
      </w:r>
      <w:r w:rsidRPr="00A55129">
        <w:rPr>
          <w:sz w:val="28"/>
          <w:szCs w:val="28"/>
        </w:rPr>
        <w:t>технологии в корне измен</w:t>
      </w:r>
      <w:r w:rsidR="0032004C" w:rsidRPr="00A55129">
        <w:rPr>
          <w:sz w:val="28"/>
          <w:szCs w:val="28"/>
        </w:rPr>
        <w:t xml:space="preserve">яют представления о методологии </w:t>
      </w:r>
      <w:r w:rsidR="00A55129">
        <w:rPr>
          <w:sz w:val="28"/>
          <w:szCs w:val="28"/>
        </w:rPr>
        <w:t>прогнозирования.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5268D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A55129">
        <w:rPr>
          <w:b/>
          <w:bCs/>
          <w:sz w:val="28"/>
          <w:szCs w:val="28"/>
        </w:rPr>
        <w:t>Заключение</w:t>
      </w:r>
    </w:p>
    <w:p w:rsidR="00A55129" w:rsidRPr="00023413" w:rsidRDefault="00A55129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B4D50" w:rsidRPr="00A55129" w:rsidRDefault="00EB4D50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Поиск совершенства в передаче на полотне или в камне изображения челов</w:t>
      </w:r>
      <w:r w:rsidR="006D046B" w:rsidRPr="00A55129">
        <w:rPr>
          <w:sz w:val="28"/>
          <w:szCs w:val="28"/>
        </w:rPr>
        <w:t>ека еще в древние времена выработал</w:t>
      </w:r>
      <w:r w:rsidRPr="00A55129">
        <w:rPr>
          <w:sz w:val="28"/>
          <w:szCs w:val="28"/>
        </w:rPr>
        <w:t xml:space="preserve"> стандарты, критерии и нормы исследования органического мира. На смену стихийности, спекулятивным домыслам, фантазиям</w:t>
      </w:r>
      <w:r w:rsidR="006D046B" w:rsidRPr="00A55129">
        <w:rPr>
          <w:sz w:val="28"/>
          <w:szCs w:val="28"/>
        </w:rPr>
        <w:t xml:space="preserve"> и суевериям постепенно пришла</w:t>
      </w:r>
      <w:r w:rsidRPr="00A55129">
        <w:rPr>
          <w:sz w:val="28"/>
          <w:szCs w:val="28"/>
        </w:rPr>
        <w:t xml:space="preserve"> установка на объективное, доказательное, э</w:t>
      </w:r>
      <w:r w:rsidR="00E23F4E" w:rsidRPr="00A55129">
        <w:rPr>
          <w:sz w:val="28"/>
          <w:szCs w:val="28"/>
        </w:rPr>
        <w:t xml:space="preserve">мпирически обоснованное знание. </w:t>
      </w:r>
      <w:r w:rsidRPr="00A55129">
        <w:rPr>
          <w:sz w:val="28"/>
          <w:szCs w:val="28"/>
        </w:rPr>
        <w:t xml:space="preserve">Накопительная биологическая работа в </w:t>
      </w:r>
      <w:r w:rsidRPr="00A55129">
        <w:rPr>
          <w:sz w:val="28"/>
          <w:szCs w:val="28"/>
          <w:lang w:val="en-US"/>
        </w:rPr>
        <w:t>XVI</w:t>
      </w:r>
      <w:r w:rsidRPr="00A55129">
        <w:rPr>
          <w:sz w:val="28"/>
          <w:szCs w:val="28"/>
        </w:rPr>
        <w:t>-</w:t>
      </w:r>
      <w:r w:rsidRPr="00A55129">
        <w:rPr>
          <w:sz w:val="28"/>
          <w:szCs w:val="28"/>
          <w:lang w:val="en-US"/>
        </w:rPr>
        <w:t>XVII</w:t>
      </w:r>
      <w:r w:rsidRPr="00A55129">
        <w:rPr>
          <w:sz w:val="28"/>
          <w:szCs w:val="28"/>
        </w:rPr>
        <w:t xml:space="preserve"> вв. значительно расширила сведения о морфологических и анатомических характеристиках организмов. Следствием накопительной работы является развитие теоретического компонента биологического познания - выработка понятий, категорий, методологических установок, создание первых теоретических концепций, призванных объяснить фундаментальные характеристики живого.</w:t>
      </w:r>
      <w:r w:rsidR="00E23F4E" w:rsidRPr="00A55129">
        <w:rPr>
          <w:sz w:val="28"/>
          <w:szCs w:val="28"/>
        </w:rPr>
        <w:t xml:space="preserve"> И одной из универсалей такой важной характеристики, как гармоничность объектов природы, стал принцип «золотого сечения», применение которого в различных сферах деятельности людей прослеживается уже в течение нескольких столетий.</w:t>
      </w:r>
    </w:p>
    <w:p w:rsidR="00D711C1" w:rsidRPr="00023413" w:rsidRDefault="00E23F4E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5129">
        <w:rPr>
          <w:sz w:val="28"/>
          <w:szCs w:val="28"/>
        </w:rPr>
        <w:t>Многие художники, особенно работавшие в пластических искусствах, ведомые интуицией, ощущением "жара холодных числ", чувствовали, что в гармонии с</w:t>
      </w:r>
      <w:r w:rsid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>присущими ей общими законами соразмерности, законами соотношения единого целого и его частей действует его величество Число. Причем число в пифагорейском смысле - как выражение сущности. Это число, равное примерно 1,62, воспринимаемое нами как эталон привлекательности и</w:t>
      </w:r>
      <w:r w:rsidR="0032004C" w:rsidRPr="00A55129">
        <w:rPr>
          <w:sz w:val="28"/>
          <w:szCs w:val="28"/>
        </w:rPr>
        <w:t xml:space="preserve"> </w:t>
      </w:r>
      <w:r w:rsidRPr="00A55129">
        <w:rPr>
          <w:sz w:val="28"/>
          <w:szCs w:val="28"/>
        </w:rPr>
        <w:t xml:space="preserve">гармонии, является основным природным механизмом, помогающим наиболее полно черпать </w:t>
      </w:r>
      <w:r w:rsidR="00023413">
        <w:rPr>
          <w:sz w:val="28"/>
          <w:szCs w:val="28"/>
        </w:rPr>
        <w:t>информацию из окружающего мира.</w:t>
      </w:r>
    </w:p>
    <w:p w:rsidR="00023413" w:rsidRPr="00023413" w:rsidRDefault="00023413" w:rsidP="00A551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15B" w:rsidRPr="00A55129" w:rsidRDefault="00A55129" w:rsidP="00A55129">
      <w:pPr>
        <w:spacing w:line="360" w:lineRule="auto"/>
        <w:ind w:firstLine="709"/>
        <w:jc w:val="both"/>
        <w:rPr>
          <w:b/>
          <w:bCs/>
          <w:noProof w:val="0"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A55129">
        <w:rPr>
          <w:b/>
          <w:bCs/>
          <w:noProof w:val="0"/>
          <w:sz w:val="28"/>
          <w:szCs w:val="28"/>
        </w:rPr>
        <w:t>Литература</w:t>
      </w:r>
    </w:p>
    <w:p w:rsidR="0075415B" w:rsidRPr="00A55129" w:rsidRDefault="0075415B" w:rsidP="00A55129">
      <w:pPr>
        <w:spacing w:line="360" w:lineRule="auto"/>
        <w:rPr>
          <w:noProof w:val="0"/>
          <w:sz w:val="28"/>
          <w:szCs w:val="28"/>
        </w:rPr>
      </w:pPr>
    </w:p>
    <w:p w:rsidR="0075415B" w:rsidRPr="00A55129" w:rsidRDefault="0075415B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Библиотека Мошкова. Лаврус В. Золотое сечение; http://n-t.ru/tp/iz/zs.htm</w:t>
      </w:r>
    </w:p>
    <w:p w:rsidR="0075415B" w:rsidRPr="00A55129" w:rsidRDefault="0075415B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  <w:lang w:val="en-US"/>
        </w:rPr>
        <w:t>RBC</w:t>
      </w:r>
      <w:r w:rsidRPr="00A55129">
        <w:rPr>
          <w:noProof w:val="0"/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  <w:lang w:val="en-US"/>
        </w:rPr>
        <w:t>Daily</w:t>
      </w:r>
      <w:r w:rsidRPr="00A55129">
        <w:rPr>
          <w:noProof w:val="0"/>
          <w:sz w:val="28"/>
          <w:szCs w:val="28"/>
        </w:rPr>
        <w:t>. Тайны пропорции. Дата выпуска: 24.12.2009</w:t>
      </w:r>
    </w:p>
    <w:p w:rsidR="0075415B" w:rsidRPr="00A55129" w:rsidRDefault="0075415B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Наука и жизнь (Москва). Зачем фотографу математика? Дата выпуска: 16.08.2010. Номер выпуска: 8.</w:t>
      </w:r>
    </w:p>
    <w:p w:rsidR="0075415B" w:rsidRPr="00A55129" w:rsidRDefault="0075415B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Московская правда</w:t>
      </w:r>
      <w:r w:rsidR="00BE4854" w:rsidRPr="00A55129">
        <w:rPr>
          <w:noProof w:val="0"/>
          <w:sz w:val="28"/>
          <w:szCs w:val="28"/>
        </w:rPr>
        <w:t xml:space="preserve"> </w:t>
      </w:r>
      <w:r w:rsidRPr="00A55129">
        <w:rPr>
          <w:noProof w:val="0"/>
          <w:sz w:val="28"/>
          <w:szCs w:val="28"/>
        </w:rPr>
        <w:t xml:space="preserve">/ Зазеркалье </w:t>
      </w:r>
      <w:r w:rsidRPr="00A55129">
        <w:rPr>
          <w:noProof w:val="0"/>
          <w:sz w:val="28"/>
          <w:szCs w:val="28"/>
          <w:lang w:val="en-US"/>
        </w:rPr>
        <w:t>N</w:t>
      </w:r>
      <w:r w:rsidR="00BE4854" w:rsidRPr="00A55129">
        <w:rPr>
          <w:noProof w:val="0"/>
          <w:sz w:val="28"/>
          <w:szCs w:val="28"/>
        </w:rPr>
        <w:t>187.</w:t>
      </w:r>
      <w:r w:rsidR="00BE4854" w:rsidRPr="00A55129">
        <w:rPr>
          <w:sz w:val="28"/>
          <w:szCs w:val="28"/>
        </w:rPr>
        <w:t xml:space="preserve"> Дата выпуска: 20.09.2008. Номер выпуска: 203.</w:t>
      </w:r>
    </w:p>
    <w:p w:rsidR="00BE4854" w:rsidRPr="00A55129" w:rsidRDefault="00BE4854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Медицинская газета.</w:t>
      </w:r>
      <w:r w:rsidRPr="00A55129">
        <w:rPr>
          <w:sz w:val="28"/>
          <w:szCs w:val="28"/>
        </w:rPr>
        <w:t xml:space="preserve"> Золотое сечение «Давида». Дата выпуска: 05.11.2004. Номер выпуска: 087.</w:t>
      </w:r>
    </w:p>
    <w:p w:rsidR="00BE4854" w:rsidRPr="00A55129" w:rsidRDefault="00BE4854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Парадокс.</w:t>
      </w:r>
      <w:r w:rsidRPr="00A55129">
        <w:rPr>
          <w:sz w:val="28"/>
          <w:szCs w:val="28"/>
        </w:rPr>
        <w:t xml:space="preserve"> Девушка с числом. Дата выпуска: 01.03.2004. Номер выпуска: 03.</w:t>
      </w:r>
    </w:p>
    <w:p w:rsidR="00BE4854" w:rsidRPr="00A55129" w:rsidRDefault="00BE4854" w:rsidP="00A55129">
      <w:pPr>
        <w:numPr>
          <w:ilvl w:val="0"/>
          <w:numId w:val="2"/>
        </w:numPr>
        <w:spacing w:line="360" w:lineRule="auto"/>
        <w:ind w:left="0" w:firstLine="0"/>
        <w:rPr>
          <w:noProof w:val="0"/>
          <w:sz w:val="28"/>
          <w:szCs w:val="28"/>
        </w:rPr>
      </w:pPr>
      <w:r w:rsidRPr="00A55129">
        <w:rPr>
          <w:noProof w:val="0"/>
          <w:sz w:val="28"/>
          <w:szCs w:val="28"/>
        </w:rPr>
        <w:t>Экономическая газета, Москва.</w:t>
      </w:r>
      <w:r w:rsidRPr="00A55129">
        <w:rPr>
          <w:sz w:val="28"/>
          <w:szCs w:val="28"/>
        </w:rPr>
        <w:t xml:space="preserve"> Золотое сечение. Дата выпуска: 13.05.1998. Номер выпуска: 19.</w:t>
      </w:r>
      <w:bookmarkStart w:id="1" w:name="_GoBack"/>
      <w:bookmarkEnd w:id="1"/>
    </w:p>
    <w:sectPr w:rsidR="00BE4854" w:rsidRPr="00A55129" w:rsidSect="00A55129">
      <w:footerReference w:type="default" r:id="rId10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CD9" w:rsidRDefault="00BD4CD9">
      <w:r>
        <w:separator/>
      </w:r>
    </w:p>
  </w:endnote>
  <w:endnote w:type="continuationSeparator" w:id="0">
    <w:p w:rsidR="00BD4CD9" w:rsidRDefault="00BD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54" w:rsidRDefault="00BE4854" w:rsidP="00BE485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CD9" w:rsidRDefault="00BD4CD9">
      <w:r>
        <w:separator/>
      </w:r>
    </w:p>
  </w:footnote>
  <w:footnote w:type="continuationSeparator" w:id="0">
    <w:p w:rsidR="00BD4CD9" w:rsidRDefault="00BD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A36CA"/>
    <w:multiLevelType w:val="hybridMultilevel"/>
    <w:tmpl w:val="F17E0044"/>
    <w:lvl w:ilvl="0" w:tplc="A08214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1D3C3A"/>
    <w:multiLevelType w:val="hybridMultilevel"/>
    <w:tmpl w:val="931C1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DAE"/>
    <w:rsid w:val="00023413"/>
    <w:rsid w:val="00064643"/>
    <w:rsid w:val="00096001"/>
    <w:rsid w:val="000B2DAE"/>
    <w:rsid w:val="001242F9"/>
    <w:rsid w:val="001665B7"/>
    <w:rsid w:val="001A1038"/>
    <w:rsid w:val="00245E14"/>
    <w:rsid w:val="0032004C"/>
    <w:rsid w:val="0035268D"/>
    <w:rsid w:val="003F6E8C"/>
    <w:rsid w:val="00484F34"/>
    <w:rsid w:val="004875B3"/>
    <w:rsid w:val="004E1832"/>
    <w:rsid w:val="004F1282"/>
    <w:rsid w:val="00571099"/>
    <w:rsid w:val="00594118"/>
    <w:rsid w:val="005E368C"/>
    <w:rsid w:val="00643000"/>
    <w:rsid w:val="006654FC"/>
    <w:rsid w:val="006D046B"/>
    <w:rsid w:val="006D6746"/>
    <w:rsid w:val="006D7A7C"/>
    <w:rsid w:val="00711BF1"/>
    <w:rsid w:val="0075415B"/>
    <w:rsid w:val="007A12C4"/>
    <w:rsid w:val="007B2A92"/>
    <w:rsid w:val="00870238"/>
    <w:rsid w:val="008776A8"/>
    <w:rsid w:val="00944579"/>
    <w:rsid w:val="00944910"/>
    <w:rsid w:val="0098622B"/>
    <w:rsid w:val="00993233"/>
    <w:rsid w:val="009C49A1"/>
    <w:rsid w:val="00A55129"/>
    <w:rsid w:val="00AB6B28"/>
    <w:rsid w:val="00B4199F"/>
    <w:rsid w:val="00B835CA"/>
    <w:rsid w:val="00BD4CD9"/>
    <w:rsid w:val="00BE4854"/>
    <w:rsid w:val="00D711C1"/>
    <w:rsid w:val="00DA711D"/>
    <w:rsid w:val="00DA7B4B"/>
    <w:rsid w:val="00E23F4E"/>
    <w:rsid w:val="00EB4D50"/>
    <w:rsid w:val="00EB547B"/>
    <w:rsid w:val="00EB7D7C"/>
    <w:rsid w:val="00F11D7E"/>
    <w:rsid w:val="00F3023A"/>
    <w:rsid w:val="00FA646E"/>
    <w:rsid w:val="00FD1ED7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0415411-B80F-47BC-B6E8-9CFB4B00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96001"/>
    <w:rPr>
      <w:b/>
      <w:bCs/>
    </w:rPr>
  </w:style>
  <w:style w:type="paragraph" w:styleId="a4">
    <w:name w:val="Normal (Web)"/>
    <w:basedOn w:val="a"/>
    <w:uiPriority w:val="99"/>
    <w:rsid w:val="00571099"/>
    <w:pPr>
      <w:spacing w:before="100" w:beforeAutospacing="1" w:after="100" w:afterAutospacing="1"/>
    </w:pPr>
    <w:rPr>
      <w:noProof w:val="0"/>
    </w:rPr>
  </w:style>
  <w:style w:type="character" w:styleId="a5">
    <w:name w:val="Hyperlink"/>
    <w:uiPriority w:val="99"/>
    <w:rsid w:val="0075415B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BE48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noProof/>
      <w:sz w:val="24"/>
      <w:szCs w:val="24"/>
    </w:rPr>
  </w:style>
  <w:style w:type="character" w:styleId="a8">
    <w:name w:val="page number"/>
    <w:uiPriority w:val="99"/>
    <w:rsid w:val="00BE4854"/>
  </w:style>
  <w:style w:type="paragraph" w:styleId="a9">
    <w:name w:val="header"/>
    <w:basedOn w:val="a"/>
    <w:link w:val="aa"/>
    <w:uiPriority w:val="99"/>
    <w:rsid w:val="00A551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36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office</Company>
  <LinksUpToDate>false</LinksUpToDate>
  <CharactersWithSpaces>18695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2010-10-06T21:24:00Z</cp:lastPrinted>
  <dcterms:created xsi:type="dcterms:W3CDTF">2014-03-14T00:00:00Z</dcterms:created>
  <dcterms:modified xsi:type="dcterms:W3CDTF">2014-03-14T00:00:00Z</dcterms:modified>
</cp:coreProperties>
</file>