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  <w:lang w:val="en-US"/>
        </w:rPr>
      </w:pPr>
    </w:p>
    <w:p w:rsidR="00C8300A" w:rsidRPr="00C8300A" w:rsidRDefault="00C8300A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  <w:lang w:val="en-US"/>
        </w:rPr>
      </w:pPr>
    </w:p>
    <w:p w:rsidR="00C8300A" w:rsidRPr="00C8300A" w:rsidRDefault="00C8300A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  <w:lang w:val="en-US"/>
        </w:rPr>
      </w:pPr>
    </w:p>
    <w:p w:rsidR="00C8300A" w:rsidRPr="00C8300A" w:rsidRDefault="00C8300A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  <w:lang w:val="en-US"/>
        </w:rPr>
      </w:pP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36"/>
        </w:rPr>
      </w:pPr>
      <w:r w:rsidRPr="00C8300A">
        <w:rPr>
          <w:sz w:val="28"/>
          <w:szCs w:val="36"/>
        </w:rPr>
        <w:t>Реферат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36"/>
        </w:rPr>
      </w:pPr>
      <w:r w:rsidRPr="00C8300A">
        <w:rPr>
          <w:sz w:val="28"/>
          <w:szCs w:val="36"/>
        </w:rPr>
        <w:t xml:space="preserve">на тему: </w:t>
      </w:r>
      <w:r w:rsidR="00C8300A" w:rsidRPr="00C8300A">
        <w:rPr>
          <w:sz w:val="28"/>
          <w:szCs w:val="36"/>
        </w:rPr>
        <w:t>"</w:t>
      </w:r>
      <w:r w:rsidRPr="00C8300A">
        <w:rPr>
          <w:sz w:val="28"/>
          <w:szCs w:val="36"/>
        </w:rPr>
        <w:t>Взаимодействие генов, генетика человека, селекция растений и животных</w:t>
      </w:r>
      <w:r w:rsidR="00C8300A" w:rsidRPr="00C8300A">
        <w:rPr>
          <w:sz w:val="28"/>
          <w:szCs w:val="36"/>
        </w:rPr>
        <w:t>"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D44CE8" w:rsidRPr="00C8300A" w:rsidRDefault="00C8300A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br w:type="page"/>
      </w:r>
      <w:r w:rsidR="00D44CE8" w:rsidRPr="00C8300A">
        <w:rPr>
          <w:sz w:val="28"/>
          <w:szCs w:val="28"/>
        </w:rPr>
        <w:t>ВЗАИМОДЕЙСТВИЕ ГЕНОВ</w:t>
      </w:r>
    </w:p>
    <w:p w:rsidR="00C8300A" w:rsidRPr="00C8300A" w:rsidRDefault="00C8300A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Отношение между генами и признаками достаточно сложное. В организме не всегда один ген определяет только один признак и, наоборот, один признак определяется только одним геном. Чаще один ген может способствовать проявлению сразу нескольких признаков, и наоборот.</w:t>
      </w:r>
    </w:p>
    <w:p w:rsidR="00C8300A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Множественное действие генов (плейотропия) — процессы влияния одного гена на формирование нескольких признаков.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Например, у человека ген, определяющий рыжую окраску волос, обусловливает более светлую кожу и появление веснушек.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Иногда гены, определяющие морфологические признаки, влияют на физиологические функции, снижая жизнестойкость и плодовитость, или оказываются летальными. Так, ген, вызывающий голубую окраску у норки, снижает ее плодовитость. Доминантный ген серой окраски у каракулевых овец в гомозиготном состоянии детален, поскольку у таких ягнят недоразвит желудок и они погибают при переходе на питание травой.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 xml:space="preserve">Комплементарное взаимодействие генов. На развитие одного признака могут влиять несколько генов. Взаимодействие нескольких неаллельных генов, приводящее к развитию одного признака, называется </w:t>
      </w:r>
      <w:r w:rsidRPr="00C8300A">
        <w:rPr>
          <w:iCs/>
          <w:sz w:val="28"/>
          <w:szCs w:val="28"/>
        </w:rPr>
        <w:t xml:space="preserve">комплементарным. </w:t>
      </w:r>
      <w:r w:rsidRPr="00C8300A">
        <w:rPr>
          <w:sz w:val="28"/>
          <w:szCs w:val="28"/>
        </w:rPr>
        <w:t>Например, у кур имеются четыре формы гребня, проявление какой-либо из них связано со взаимодействием двух пар неаллельных генов. Розовидный гребень обусловлен действием доминантного гена одной аллели, гороховидный — доминантного гена другой аллели. У гибридов при наличии двух доминантных неаллельных генов образуется ореховидный гребень, а при отсутс</w:t>
      </w:r>
      <w:r w:rsidR="00C8300A" w:rsidRPr="00C8300A">
        <w:rPr>
          <w:sz w:val="28"/>
          <w:szCs w:val="28"/>
        </w:rPr>
        <w:t>твии всех доминантных генов, т.</w:t>
      </w:r>
      <w:r w:rsidRPr="00C8300A">
        <w:rPr>
          <w:sz w:val="28"/>
          <w:szCs w:val="28"/>
        </w:rPr>
        <w:t>е. у рецессивной гомозиготы по двум неаллельным генам, образуется простой гребень.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Результатом взаимодействия генов является окраска шерсти у собак, мышей, лошадей, форма тыквы, окраска цветков душистого горошка.</w:t>
      </w:r>
    </w:p>
    <w:p w:rsidR="00D44CE8" w:rsidRPr="002E0290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Полимерия — такое взаимодействие неаллельных генов, когда степень развития признака зависит от общего количества доминантных генов. По этому принципу наследуется окраска зерен овса, пшеницы, цвет кожи у человека. Например, у негров в двух парах неаллельных генов 4 доминантных, а у людей с белой кожей — ни одного, все гены рецессивные. Сочетания разного количества доминантных и рецессивных генов приводят к образованию мулатов с разной интенсивностью окраски кожи: от темной до светлой.</w:t>
      </w:r>
    </w:p>
    <w:p w:rsidR="00D44CE8" w:rsidRPr="002E0290" w:rsidRDefault="002E0290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i/>
          <w:sz w:val="28"/>
          <w:szCs w:val="28"/>
        </w:rPr>
      </w:pPr>
      <w:r w:rsidRPr="002E0290">
        <w:rPr>
          <w:i/>
          <w:sz w:val="28"/>
          <w:szCs w:val="28"/>
        </w:rPr>
        <w:t>Закономерности изменчивости</w:t>
      </w:r>
    </w:p>
    <w:p w:rsidR="00D44CE8" w:rsidRPr="002E0290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Изменчивость такое же важное свойство организма, как и наследственность. Способность организма изменяться под воздействием окружающей среды адаптирует его к среде. Изменчивость есть результат взаимодействия генотипа со средой. Она бывает двух видов: ненаследственная (модификационная) и наследственная.</w:t>
      </w:r>
    </w:p>
    <w:p w:rsidR="00D44CE8" w:rsidRPr="002E0290" w:rsidRDefault="002E0290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i/>
          <w:sz w:val="28"/>
          <w:szCs w:val="28"/>
        </w:rPr>
      </w:pPr>
      <w:r w:rsidRPr="002E0290">
        <w:rPr>
          <w:i/>
          <w:sz w:val="28"/>
          <w:szCs w:val="28"/>
        </w:rPr>
        <w:t>Модификационная изменчивость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 xml:space="preserve">Изменчивость, не связанная с изменением генотипа, возникающая у организмов под влиянием условий среды и приводящая к разнообразию фенотипов, называется </w:t>
      </w:r>
      <w:r w:rsidRPr="00C8300A">
        <w:rPr>
          <w:iCs/>
          <w:sz w:val="28"/>
          <w:szCs w:val="28"/>
        </w:rPr>
        <w:t xml:space="preserve">модификационной. </w:t>
      </w:r>
      <w:r w:rsidRPr="00C8300A">
        <w:rPr>
          <w:sz w:val="28"/>
          <w:szCs w:val="28"/>
        </w:rPr>
        <w:t>Изменения фенотипа являются реакцией на изменяющиеся факторы среды и не выходят за пределы нормы реакции.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iCs/>
          <w:sz w:val="28"/>
          <w:szCs w:val="28"/>
        </w:rPr>
        <w:t xml:space="preserve">Норма реакции </w:t>
      </w:r>
      <w:r w:rsidRPr="00C8300A">
        <w:rPr>
          <w:sz w:val="28"/>
          <w:szCs w:val="28"/>
        </w:rPr>
        <w:t>— предел изменчивости признака, который обусловлен генотипом. Наследуется не признак, а норма реакции. Она бывает широкой, т. е. изменяется в большом диапазоне, и узкой. Например, широкой нормой реакции обладают такие признаки у человека, как масса тела, цвет волос; у коров — масса тела, количество молока. Узкая норма реакции характерна для следующих признаков: рост человека, цвет глаз; у коров — жирность молока; длина шерсти у овец. Чем шире норма реакций, тем пластичнее признак, что приводит к увеличению вероятности выживания вида в изменяющихся условиях.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Основные характеристики модификационной изменчивости.</w:t>
      </w:r>
    </w:p>
    <w:p w:rsidR="00D44CE8" w:rsidRPr="00C8300A" w:rsidRDefault="00D44CE8" w:rsidP="00C8300A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1. Изменения не наследуются и носят фенотипический характер.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2. Изменения приспособительны и проявляются у многих особей в популяции, т. е. носят массовый характер. Например, у зайцев зимой окраска шерсти становится белой.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3. Изменения носят постепенный характер. Они адекватны изменению условий среды.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4. Изменения способствуют выживанию особей, повышают жизнестойкость и проводят к образованию модификаций.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 xml:space="preserve">Модификации образуют </w:t>
      </w:r>
      <w:r w:rsidRPr="00C8300A">
        <w:rPr>
          <w:iCs/>
          <w:sz w:val="28"/>
          <w:szCs w:val="28"/>
        </w:rPr>
        <w:t xml:space="preserve">вариационный ряд </w:t>
      </w:r>
      <w:r w:rsidRPr="00C8300A">
        <w:rPr>
          <w:sz w:val="28"/>
          <w:szCs w:val="28"/>
        </w:rPr>
        <w:t>изменчивости признака в пределах нормы реакции от наименьшей до наибольшей величины. Причина вариаций связана с воздействием различных условий на развитие признака. Чтобы найти предел изменяемости признака, определяют частоту встречаемости каждой варианты и строят вариационную кривую.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iCs/>
          <w:sz w:val="28"/>
          <w:szCs w:val="28"/>
        </w:rPr>
        <w:t xml:space="preserve">Вариационная кривая </w:t>
      </w:r>
      <w:r w:rsidRPr="00C8300A">
        <w:rPr>
          <w:sz w:val="28"/>
          <w:szCs w:val="28"/>
        </w:rPr>
        <w:t>— графическое выражение характера изменчивости признака. Средние члены вариационного ряда встречаются чаще, что соответствует среднему значению признака.</w:t>
      </w:r>
    </w:p>
    <w:p w:rsidR="00D44CE8" w:rsidRPr="002E0290" w:rsidRDefault="002E0290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i/>
          <w:sz w:val="28"/>
          <w:szCs w:val="28"/>
        </w:rPr>
      </w:pPr>
      <w:r w:rsidRPr="002E0290">
        <w:rPr>
          <w:i/>
          <w:sz w:val="28"/>
          <w:szCs w:val="28"/>
        </w:rPr>
        <w:t>Наследственная изменчивость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Наследственная изменчивость затрагивает генотип и передается по наследству. Она бывает комбинативной и мутационной.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iCs/>
          <w:sz w:val="28"/>
          <w:szCs w:val="28"/>
        </w:rPr>
        <w:t xml:space="preserve">Комбинативная изменчивость </w:t>
      </w:r>
      <w:r w:rsidRPr="00C8300A">
        <w:rPr>
          <w:sz w:val="28"/>
          <w:szCs w:val="28"/>
        </w:rPr>
        <w:t>— появление новых сочетаний признаков вследствие перекомбинации генов. Основой комбинативной изменчивости является половой процесс; случайная комбинация негомологичных хромосом в мейозе и, как следствие, независимое наследование признаков; рекомбинация генов в результате кроссинговера. Комбинативная изменчивость определяет разнообразие особей и необходима для вида в его приспособлении к условиям среды.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iCs/>
          <w:sz w:val="28"/>
          <w:szCs w:val="28"/>
        </w:rPr>
        <w:t xml:space="preserve">Мутационная изменчивость </w:t>
      </w:r>
      <w:r w:rsidRPr="00C8300A">
        <w:rPr>
          <w:sz w:val="28"/>
          <w:szCs w:val="28"/>
        </w:rPr>
        <w:t>— наследственные изменения генотипического материала хромосом и генов. Мутации имеют ряд характерных особенностей.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1. Затрагивают генотип и наследуются.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2. Носят скачкообразный и индивидуальный характер. Возникают у единичных особей в популяции.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3. Неадекватны условиям среды и могут быть нейтральными, полезными, чаще вредными.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4. Могут привести к образованию новых признаков, популяций или гибели организма.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В основе любых мутаций лежит появление новых типов белков.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bCs/>
          <w:sz w:val="28"/>
          <w:szCs w:val="28"/>
        </w:rPr>
        <w:t>Классификация мутаций.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bCs/>
          <w:sz w:val="28"/>
          <w:szCs w:val="28"/>
        </w:rPr>
        <w:t>1</w:t>
      </w:r>
      <w:r w:rsidRPr="00C8300A">
        <w:rPr>
          <w:sz w:val="28"/>
          <w:szCs w:val="28"/>
        </w:rPr>
        <w:t>. По характеру изменения фенотипа мутации могут быть биохимическими, физиологическими, анатомо-морфологическими.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2. По степени приспособительности мутации делятся на полезные и вредные. Вредные — могут быть летальными и вызывать гибель организма еще в эмбриональном развитии.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 xml:space="preserve">Чаще мутации вредны, так как признаки в норме являются результатом отбора и адаптируют организм к среде обитания. Мутация всегда изменяет адаптацию. Степень ее полезности или бесполезности определяется временем. Если мутация дает возможность организму лучше приспособиться, дает новый шанс выжить, то она </w:t>
      </w:r>
      <w:r w:rsidR="00C8300A" w:rsidRPr="00C8300A">
        <w:rPr>
          <w:sz w:val="28"/>
          <w:szCs w:val="28"/>
        </w:rPr>
        <w:t>"</w:t>
      </w:r>
      <w:r w:rsidRPr="00C8300A">
        <w:rPr>
          <w:sz w:val="28"/>
          <w:szCs w:val="28"/>
        </w:rPr>
        <w:t>подхватывается</w:t>
      </w:r>
      <w:r w:rsidR="00C8300A" w:rsidRPr="00C8300A">
        <w:rPr>
          <w:sz w:val="28"/>
          <w:szCs w:val="28"/>
        </w:rPr>
        <w:t>"</w:t>
      </w:r>
      <w:r w:rsidRPr="00C8300A">
        <w:rPr>
          <w:sz w:val="28"/>
          <w:szCs w:val="28"/>
        </w:rPr>
        <w:t xml:space="preserve"> отбором и закрепляется в популяции.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3. Мутации бывают прямые и обратные. Последние встречаются гораздо реже. Обычно прямая мутация связана с дефектом функции гена. Вероятность вторичной мутации в обратную сторону в той же точке очень мала, чаще мутируют другие гены.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 xml:space="preserve">Мутации чаще рецессивные, так как доминантные проявляются сразу же и легко </w:t>
      </w:r>
      <w:r w:rsidR="00C8300A" w:rsidRPr="00C8300A">
        <w:rPr>
          <w:sz w:val="28"/>
          <w:szCs w:val="28"/>
        </w:rPr>
        <w:t>"</w:t>
      </w:r>
      <w:r w:rsidRPr="00C8300A">
        <w:rPr>
          <w:sz w:val="28"/>
          <w:szCs w:val="28"/>
        </w:rPr>
        <w:t>отбрасываются</w:t>
      </w:r>
      <w:r w:rsidR="00C8300A" w:rsidRPr="00C8300A">
        <w:rPr>
          <w:sz w:val="28"/>
          <w:szCs w:val="28"/>
        </w:rPr>
        <w:t>"</w:t>
      </w:r>
      <w:r w:rsidRPr="00C8300A">
        <w:rPr>
          <w:sz w:val="28"/>
          <w:szCs w:val="28"/>
        </w:rPr>
        <w:t xml:space="preserve"> отбором.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4. По характеру изменения генотипа мутации делятся на генные, хромосомные и геномные.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iCs/>
          <w:sz w:val="28"/>
          <w:szCs w:val="28"/>
        </w:rPr>
        <w:t xml:space="preserve">Генные, </w:t>
      </w:r>
      <w:r w:rsidRPr="00C8300A">
        <w:rPr>
          <w:sz w:val="28"/>
          <w:szCs w:val="28"/>
        </w:rPr>
        <w:t xml:space="preserve">или </w:t>
      </w:r>
      <w:r w:rsidRPr="00C8300A">
        <w:rPr>
          <w:iCs/>
          <w:sz w:val="28"/>
          <w:szCs w:val="28"/>
        </w:rPr>
        <w:t xml:space="preserve">точковые, </w:t>
      </w:r>
      <w:r w:rsidRPr="00C8300A">
        <w:rPr>
          <w:sz w:val="28"/>
          <w:szCs w:val="28"/>
        </w:rPr>
        <w:t xml:space="preserve">мутации — изменение нуклеотида в одном гене в молекуле ДНК, приводящее к образованию аномального гена, а следовательно, аномальной структуры белка и развитию аномального признака. Генная мутация — это результат </w:t>
      </w:r>
      <w:r w:rsidR="00C8300A" w:rsidRPr="00C8300A">
        <w:rPr>
          <w:sz w:val="28"/>
          <w:szCs w:val="28"/>
        </w:rPr>
        <w:t>"</w:t>
      </w:r>
      <w:r w:rsidRPr="00C8300A">
        <w:rPr>
          <w:sz w:val="28"/>
          <w:szCs w:val="28"/>
        </w:rPr>
        <w:t>ошибки</w:t>
      </w:r>
      <w:r w:rsidR="00C8300A" w:rsidRPr="00C8300A">
        <w:rPr>
          <w:sz w:val="28"/>
          <w:szCs w:val="28"/>
        </w:rPr>
        <w:t>"</w:t>
      </w:r>
      <w:r w:rsidRPr="00C8300A">
        <w:rPr>
          <w:sz w:val="28"/>
          <w:szCs w:val="28"/>
        </w:rPr>
        <w:t xml:space="preserve"> при репликации ДНК.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Результатом генной мутации у человека являются такие заболевания, как серповиднокле-точная анемия, фенилкетонурия, дальтонизм, гемофилия. Вследствие генной мутации возникают новые аллели генов, что имеет значение для эволюционного процесса.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iCs/>
          <w:sz w:val="28"/>
          <w:szCs w:val="28"/>
        </w:rPr>
        <w:t xml:space="preserve">Хромосомные мутации </w:t>
      </w:r>
      <w:r w:rsidRPr="00C8300A">
        <w:rPr>
          <w:sz w:val="28"/>
          <w:szCs w:val="28"/>
        </w:rPr>
        <w:t>— изменения структуры хромосом, хромосомные перестройки. Можно выделить основные типы хромосомных мутаций: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а)</w:t>
      </w:r>
      <w:r w:rsidR="00C8300A" w:rsidRPr="00C8300A">
        <w:rPr>
          <w:sz w:val="28"/>
          <w:szCs w:val="28"/>
        </w:rPr>
        <w:t xml:space="preserve"> </w:t>
      </w:r>
      <w:r w:rsidRPr="00C8300A">
        <w:rPr>
          <w:sz w:val="28"/>
          <w:szCs w:val="28"/>
        </w:rPr>
        <w:t>делеция — потеря участка хромосомы;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б)</w:t>
      </w:r>
      <w:r w:rsidR="00C8300A" w:rsidRPr="00C8300A">
        <w:rPr>
          <w:sz w:val="28"/>
          <w:szCs w:val="28"/>
        </w:rPr>
        <w:t xml:space="preserve"> </w:t>
      </w:r>
      <w:r w:rsidRPr="00C8300A">
        <w:rPr>
          <w:sz w:val="28"/>
          <w:szCs w:val="28"/>
        </w:rPr>
        <w:t>транслокация — перенос части хромосом на другую негомологичную хромосому, как результат — изменение группы сцепления генов;</w:t>
      </w:r>
    </w:p>
    <w:p w:rsidR="00D44CE8" w:rsidRPr="00C8300A" w:rsidRDefault="00D44CE8" w:rsidP="00C8300A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в)</w:t>
      </w:r>
      <w:r w:rsidR="00C8300A" w:rsidRPr="00C8300A">
        <w:rPr>
          <w:sz w:val="28"/>
          <w:szCs w:val="28"/>
        </w:rPr>
        <w:t xml:space="preserve"> </w:t>
      </w:r>
      <w:r w:rsidRPr="00C8300A">
        <w:rPr>
          <w:sz w:val="28"/>
          <w:szCs w:val="28"/>
        </w:rPr>
        <w:t>инверсия — поворот участка хромосомы на 180°;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г) дупликация — удвоение генов в определенном участке хромосомы.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Хромосомные мутации приводят к изменению функционирования генов и имеют значение в эволюции вида.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iCs/>
          <w:sz w:val="28"/>
          <w:szCs w:val="28"/>
        </w:rPr>
        <w:t xml:space="preserve">Геномные мутации </w:t>
      </w:r>
      <w:r w:rsidRPr="00C8300A">
        <w:rPr>
          <w:sz w:val="28"/>
          <w:szCs w:val="28"/>
        </w:rPr>
        <w:t xml:space="preserve">— изменения числа хромосом в клетке, появление лишней или потеря хромосомы как результат нарушения в мейозе. Кратное увеличение числа хромосом называется </w:t>
      </w:r>
      <w:r w:rsidRPr="00C8300A">
        <w:rPr>
          <w:iCs/>
          <w:sz w:val="28"/>
          <w:szCs w:val="28"/>
        </w:rPr>
        <w:t xml:space="preserve">полиплоидией (Зп, </w:t>
      </w:r>
      <w:r w:rsidRPr="00C8300A">
        <w:rPr>
          <w:sz w:val="28"/>
          <w:szCs w:val="28"/>
        </w:rPr>
        <w:t>4/г и т. д.). Этот вид мутации часто встречается у растений. Многие культурные растения полиплоидны по отношению к диким предкам.</w:t>
      </w:r>
      <w:r w:rsidR="00C8300A" w:rsidRPr="00C8300A">
        <w:rPr>
          <w:sz w:val="28"/>
          <w:szCs w:val="28"/>
        </w:rPr>
        <w:t xml:space="preserve"> </w:t>
      </w:r>
      <w:r w:rsidRPr="00C8300A">
        <w:rPr>
          <w:sz w:val="28"/>
          <w:szCs w:val="28"/>
        </w:rPr>
        <w:t>Увеличение хромосом на одну-две у животных приводит к аномалиям развития или гибели организма. Пример: синдром Дауна у человека — трисомия по 21-й паре, всего в клетке 47 хромосом.</w:t>
      </w:r>
      <w:r w:rsidR="00C8300A" w:rsidRPr="00C8300A">
        <w:rPr>
          <w:sz w:val="28"/>
          <w:szCs w:val="28"/>
        </w:rPr>
        <w:t xml:space="preserve"> </w:t>
      </w:r>
      <w:r w:rsidRPr="00C8300A">
        <w:rPr>
          <w:sz w:val="28"/>
          <w:szCs w:val="28"/>
        </w:rPr>
        <w:t>Мутации могут быть получены искусственно с помощью радиации, рентгеновских лучей, ультрафиолета, химическими агентами, тепловым воздействием.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Закон гомологических ря</w:t>
      </w:r>
      <w:r w:rsidR="00C8300A" w:rsidRPr="00C8300A">
        <w:rPr>
          <w:sz w:val="28"/>
          <w:szCs w:val="28"/>
        </w:rPr>
        <w:t>дов Н.</w:t>
      </w:r>
      <w:r w:rsidRPr="00C8300A">
        <w:rPr>
          <w:sz w:val="28"/>
          <w:szCs w:val="28"/>
        </w:rPr>
        <w:t>И. Вавилова. Русский ученый-био</w:t>
      </w:r>
      <w:r w:rsidR="00C8300A" w:rsidRPr="00C8300A">
        <w:rPr>
          <w:sz w:val="28"/>
          <w:szCs w:val="28"/>
        </w:rPr>
        <w:t>лог Н.</w:t>
      </w:r>
      <w:r w:rsidRPr="00C8300A">
        <w:rPr>
          <w:sz w:val="28"/>
          <w:szCs w:val="28"/>
        </w:rPr>
        <w:t xml:space="preserve">И. Вавилов установил характер возникновения мутаций у близкородственных видов: </w:t>
      </w:r>
      <w:r w:rsidR="00C8300A" w:rsidRPr="00C8300A">
        <w:rPr>
          <w:sz w:val="28"/>
          <w:szCs w:val="28"/>
        </w:rPr>
        <w:t>"</w:t>
      </w:r>
      <w:r w:rsidRPr="00C8300A">
        <w:rPr>
          <w:sz w:val="28"/>
          <w:szCs w:val="28"/>
        </w:rPr>
        <w:t>Роды и виды, генетически близкие, характеризуются сходными рядами наследственной изменчивости с такой правильностью, что, зная ряд форм в пределах одного вида, можно предвидеть нахождение параллельных форм у других видов и родов</w:t>
      </w:r>
      <w:r w:rsidR="00C8300A" w:rsidRPr="00C8300A">
        <w:rPr>
          <w:sz w:val="28"/>
          <w:szCs w:val="28"/>
        </w:rPr>
        <w:t>"</w:t>
      </w:r>
      <w:r w:rsidRPr="00C8300A">
        <w:rPr>
          <w:sz w:val="28"/>
          <w:szCs w:val="28"/>
        </w:rPr>
        <w:t>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Открытие закона облегчило поиски наследственных отклонений. Зная изменчивость и мутации у одного вида, можно предвидеть возможность их появления и у родственных видов, что имеет значение в селекции.</w:t>
      </w:r>
    </w:p>
    <w:p w:rsidR="00D44CE8" w:rsidRPr="002E0290" w:rsidRDefault="002E0290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i/>
          <w:sz w:val="28"/>
          <w:szCs w:val="28"/>
        </w:rPr>
      </w:pPr>
      <w:r w:rsidRPr="002E0290">
        <w:rPr>
          <w:i/>
          <w:sz w:val="28"/>
          <w:szCs w:val="28"/>
        </w:rPr>
        <w:t>Генетика человека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У человека 23 пары — 46 хромосом. В настоящее время изучен характер наследования примерно 2000 признаков.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Методы изучения генетики человека.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1.</w:t>
      </w:r>
      <w:r w:rsidR="00C8300A" w:rsidRPr="00C8300A">
        <w:rPr>
          <w:sz w:val="28"/>
          <w:szCs w:val="28"/>
        </w:rPr>
        <w:t xml:space="preserve"> </w:t>
      </w:r>
      <w:r w:rsidRPr="00C8300A">
        <w:rPr>
          <w:iCs/>
          <w:sz w:val="28"/>
          <w:szCs w:val="28"/>
        </w:rPr>
        <w:t xml:space="preserve">Генеалогический </w:t>
      </w:r>
      <w:r w:rsidRPr="00C8300A">
        <w:rPr>
          <w:sz w:val="28"/>
          <w:szCs w:val="28"/>
        </w:rPr>
        <w:t>— изучение родословной человека. Определение доминантных и рецессивных признаков, характера генных мутаций. Этим методом удалось установить принцип наследования гемофилии.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 xml:space="preserve">2. </w:t>
      </w:r>
      <w:r w:rsidRPr="00C8300A">
        <w:rPr>
          <w:iCs/>
          <w:sz w:val="28"/>
          <w:szCs w:val="28"/>
        </w:rPr>
        <w:t xml:space="preserve">Близнецовый </w:t>
      </w:r>
      <w:r w:rsidRPr="00C8300A">
        <w:rPr>
          <w:sz w:val="28"/>
          <w:szCs w:val="28"/>
        </w:rPr>
        <w:t>— изучение фенотипа и генотипа близнецов и степени влияния среды на развитие признака. Однояйцевые близнецы (идентичные) образуются из одной зиготы и имеют</w:t>
      </w:r>
      <w:r w:rsidR="00C8300A" w:rsidRPr="00C8300A">
        <w:rPr>
          <w:sz w:val="28"/>
          <w:szCs w:val="28"/>
        </w:rPr>
        <w:t xml:space="preserve"> </w:t>
      </w:r>
      <w:r w:rsidRPr="00C8300A">
        <w:rPr>
          <w:sz w:val="28"/>
          <w:szCs w:val="28"/>
        </w:rPr>
        <w:t>одинаковый генетический материал. Наиболее интересны для изучения. Разнояйцевые близнецы (неидентичные) — близнецы из различных зигот, разных оплодотворенных яйцеклеток.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 xml:space="preserve">3. </w:t>
      </w:r>
      <w:r w:rsidRPr="00C8300A">
        <w:rPr>
          <w:iCs/>
          <w:sz w:val="28"/>
          <w:szCs w:val="28"/>
        </w:rPr>
        <w:t xml:space="preserve">Биохимический </w:t>
      </w:r>
      <w:r w:rsidRPr="00C8300A">
        <w:rPr>
          <w:sz w:val="28"/>
          <w:szCs w:val="28"/>
        </w:rPr>
        <w:t>— изучение характера биохимических реакций в организме, связанных с нарушением обмена веществ. Выявление сахарного диабета, фенилкетонурии. Позволяет установить болезнь на ранней стадии и лечить ее.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4.</w:t>
      </w:r>
      <w:r w:rsidR="00C8300A" w:rsidRPr="00C8300A">
        <w:rPr>
          <w:sz w:val="28"/>
          <w:szCs w:val="28"/>
        </w:rPr>
        <w:t xml:space="preserve"> </w:t>
      </w:r>
      <w:r w:rsidRPr="00C8300A">
        <w:rPr>
          <w:iCs/>
          <w:sz w:val="28"/>
          <w:szCs w:val="28"/>
        </w:rPr>
        <w:t xml:space="preserve">Цитогенетический </w:t>
      </w:r>
      <w:r w:rsidRPr="00C8300A">
        <w:rPr>
          <w:sz w:val="28"/>
          <w:szCs w:val="28"/>
        </w:rPr>
        <w:t>— микроскопическое исследование хромосомного набора и структуры хромосом. Изучение генетики человека позволяет диагностировать, лечить и предсказывать вероятность генетической аномалии. Для профилактики и прогнозирования вероятности генетического заболевания созданы медико-генетические консультации.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СЕЛЕКЦИЯ РАСТЕНИЙ, ЖИВОТНЫХ И МИКРООРГАНИЗМОВ</w:t>
      </w:r>
    </w:p>
    <w:p w:rsidR="00C8300A" w:rsidRPr="002E0290" w:rsidRDefault="00C8300A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 xml:space="preserve">Задачи и методы селекции. </w:t>
      </w:r>
      <w:r w:rsidRPr="00C8300A">
        <w:rPr>
          <w:iCs/>
          <w:sz w:val="28"/>
          <w:szCs w:val="28"/>
        </w:rPr>
        <w:t xml:space="preserve">Селекция </w:t>
      </w:r>
      <w:r w:rsidRPr="00C8300A">
        <w:rPr>
          <w:sz w:val="28"/>
          <w:szCs w:val="28"/>
        </w:rPr>
        <w:t>— это наука о создании новых сортов растений, пород животных и штаммов микроорганизмов, соответствующих потребностям человека.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iCs/>
          <w:sz w:val="28"/>
          <w:szCs w:val="28"/>
        </w:rPr>
        <w:t xml:space="preserve">Сорт, порода, штамм </w:t>
      </w:r>
      <w:r w:rsidRPr="00C8300A">
        <w:rPr>
          <w:sz w:val="28"/>
          <w:szCs w:val="28"/>
        </w:rPr>
        <w:t>— искусственно созданные человеком популяции организмов с определенными наследственными признаками: морфологическими, физиологическими и высокой продуктивностью. Проявление фенотипа зависит от условий среды, поэтому в селекционной работе важен не только генотип организма, но и условия его содержания (климатические факторы, уход).</w:t>
      </w:r>
    </w:p>
    <w:p w:rsidR="00D44CE8" w:rsidRPr="00C8300A" w:rsidRDefault="00C8300A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Н.</w:t>
      </w:r>
      <w:r w:rsidR="00D44CE8" w:rsidRPr="00C8300A">
        <w:rPr>
          <w:sz w:val="28"/>
          <w:szCs w:val="28"/>
        </w:rPr>
        <w:t>И. Вавилов установил, что для успешной селекции необходимо учитывать следующее: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а) исходное разнообразие признаков организмов — генетическую гетерогенность вида;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б) законы наследственности и наследственной изменчивости;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в) роль среды в развитии признака;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г) формы искусственного отбора для их выявления и закрепления.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Основой селекционной работы является искусственный отбор.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iCs/>
          <w:sz w:val="28"/>
          <w:szCs w:val="28"/>
        </w:rPr>
        <w:t xml:space="preserve">Искусственный отбор </w:t>
      </w:r>
      <w:r w:rsidRPr="00C8300A">
        <w:rPr>
          <w:sz w:val="28"/>
          <w:szCs w:val="28"/>
        </w:rPr>
        <w:t>— отбор человеком особей с нужными хозяйственными признаками для последующего разведения. Учитывая индивидуальные признаки организма, человек отбирает особей с полезными признаками и выбраковывает остальных.</w:t>
      </w:r>
    </w:p>
    <w:p w:rsidR="00D44CE8" w:rsidRPr="00C8300A" w:rsidRDefault="00D44CE8" w:rsidP="00C8300A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Виды отбора. Первым этапом селекции явилось одомашнивание — процесс превращения диких животных и растений в культурные формы.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 xml:space="preserve">На первых этапах одомашнивания человек использовал </w:t>
      </w:r>
      <w:r w:rsidRPr="00C8300A">
        <w:rPr>
          <w:iCs/>
          <w:sz w:val="28"/>
          <w:szCs w:val="28"/>
        </w:rPr>
        <w:t xml:space="preserve">бессознательный отбор </w:t>
      </w:r>
      <w:r w:rsidRPr="00C8300A">
        <w:rPr>
          <w:sz w:val="28"/>
          <w:szCs w:val="28"/>
        </w:rPr>
        <w:t xml:space="preserve">— отбор без определенно поставленной цели. </w:t>
      </w:r>
      <w:r w:rsidRPr="00C8300A">
        <w:rPr>
          <w:iCs/>
          <w:sz w:val="28"/>
          <w:szCs w:val="28"/>
        </w:rPr>
        <w:t xml:space="preserve">Сознательный отбор </w:t>
      </w:r>
      <w:r w:rsidRPr="00C8300A">
        <w:rPr>
          <w:sz w:val="28"/>
          <w:szCs w:val="28"/>
        </w:rPr>
        <w:t>— это методический отбор, направленный на изменение ряда признаков с целью получения особей с необходимыми качествами.</w:t>
      </w:r>
    </w:p>
    <w:p w:rsidR="00C8300A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Этапы селекции.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1. Подбор родительских пар по хозяйственно-ценным признакам, месту их происхождения.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2.</w:t>
      </w:r>
      <w:r w:rsidR="00C8300A" w:rsidRPr="00C8300A">
        <w:rPr>
          <w:sz w:val="28"/>
          <w:szCs w:val="28"/>
        </w:rPr>
        <w:t xml:space="preserve"> </w:t>
      </w:r>
      <w:r w:rsidRPr="00C8300A">
        <w:rPr>
          <w:sz w:val="28"/>
          <w:szCs w:val="28"/>
        </w:rPr>
        <w:t xml:space="preserve">Гибридизация — получение гибридов путем близкородственного скрещивания </w:t>
      </w:r>
      <w:r w:rsidRPr="00C8300A">
        <w:rPr>
          <w:iCs/>
          <w:sz w:val="28"/>
          <w:szCs w:val="28"/>
        </w:rPr>
        <w:t xml:space="preserve">(инбридинг) </w:t>
      </w:r>
      <w:r w:rsidRPr="00C8300A">
        <w:rPr>
          <w:sz w:val="28"/>
          <w:szCs w:val="28"/>
        </w:rPr>
        <w:t xml:space="preserve">или отдаленной гибридизации </w:t>
      </w:r>
      <w:r w:rsidRPr="00C8300A">
        <w:rPr>
          <w:iCs/>
          <w:sz w:val="28"/>
          <w:szCs w:val="28"/>
        </w:rPr>
        <w:t xml:space="preserve">(аутбри-динг). </w:t>
      </w:r>
      <w:r w:rsidRPr="00C8300A">
        <w:rPr>
          <w:sz w:val="28"/>
          <w:szCs w:val="28"/>
        </w:rPr>
        <w:t xml:space="preserve">В результате гибридизации может наблюдаться эффект </w:t>
      </w:r>
      <w:r w:rsidRPr="00C8300A">
        <w:rPr>
          <w:iCs/>
          <w:sz w:val="28"/>
          <w:szCs w:val="28"/>
        </w:rPr>
        <w:t xml:space="preserve">гетерозиса, </w:t>
      </w:r>
      <w:r w:rsidRPr="00C8300A">
        <w:rPr>
          <w:sz w:val="28"/>
          <w:szCs w:val="28"/>
        </w:rPr>
        <w:t>когда гибридное поколение обладает более высокой плодовитостью и жизнеспособностью. Эффект гетерозиса отмечается только у гибридов 1-го поколения, полученного при скрещивании двух высокопродуктивных чистых линий. В следующих поколениях эффект пропадает, так как имеет место расщепление признаков по законам Менделя.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3.</w:t>
      </w:r>
      <w:r w:rsidR="00C8300A" w:rsidRPr="00C8300A">
        <w:rPr>
          <w:sz w:val="28"/>
          <w:szCs w:val="28"/>
        </w:rPr>
        <w:t xml:space="preserve"> </w:t>
      </w:r>
      <w:r w:rsidRPr="00C8300A">
        <w:rPr>
          <w:sz w:val="28"/>
          <w:szCs w:val="28"/>
        </w:rPr>
        <w:t>Отбор массовый или индивидуальный по хозяйственным признакам.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4.</w:t>
      </w:r>
      <w:r w:rsidR="00C8300A" w:rsidRPr="00C8300A">
        <w:rPr>
          <w:sz w:val="28"/>
          <w:szCs w:val="28"/>
        </w:rPr>
        <w:t xml:space="preserve"> </w:t>
      </w:r>
      <w:r w:rsidRPr="00C8300A">
        <w:rPr>
          <w:sz w:val="28"/>
          <w:szCs w:val="28"/>
        </w:rPr>
        <w:t>Метод испытания производителей по потомству.</w:t>
      </w:r>
    </w:p>
    <w:p w:rsidR="00D44CE8" w:rsidRPr="002E0290" w:rsidRDefault="002E0290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i/>
          <w:sz w:val="28"/>
          <w:szCs w:val="28"/>
        </w:rPr>
      </w:pPr>
      <w:r w:rsidRPr="002E0290">
        <w:rPr>
          <w:i/>
          <w:sz w:val="28"/>
          <w:szCs w:val="28"/>
        </w:rPr>
        <w:t>Методы селекции растений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Центры происхождения культурных растений.</w:t>
      </w:r>
    </w:p>
    <w:p w:rsidR="00D44CE8" w:rsidRPr="00C8300A" w:rsidRDefault="00C8300A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Н.</w:t>
      </w:r>
      <w:r w:rsidR="00D44CE8" w:rsidRPr="00C8300A">
        <w:rPr>
          <w:sz w:val="28"/>
          <w:szCs w:val="28"/>
        </w:rPr>
        <w:t>И. Вавилов собрал коллекцию семян различных сортов культурных растений со всего мира и установил 7 центров происхождения и многообразия культурных растений. Эти центры совпадают с очагами древних цивилизаций.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1.</w:t>
      </w:r>
      <w:r w:rsidR="00C8300A" w:rsidRPr="00C8300A">
        <w:rPr>
          <w:sz w:val="28"/>
          <w:szCs w:val="28"/>
        </w:rPr>
        <w:t xml:space="preserve"> </w:t>
      </w:r>
      <w:r w:rsidRPr="00C8300A">
        <w:rPr>
          <w:sz w:val="28"/>
          <w:szCs w:val="28"/>
        </w:rPr>
        <w:t>Южноазиатский (Индия) — рис, сахарный тростник, баклажан, огурец, манго, цитрусы.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2.</w:t>
      </w:r>
      <w:r w:rsidR="00C8300A" w:rsidRPr="00C8300A">
        <w:rPr>
          <w:sz w:val="28"/>
          <w:szCs w:val="28"/>
        </w:rPr>
        <w:t xml:space="preserve"> </w:t>
      </w:r>
      <w:r w:rsidRPr="00C8300A">
        <w:rPr>
          <w:sz w:val="28"/>
          <w:szCs w:val="28"/>
        </w:rPr>
        <w:t>Восточноазиатский (Китай) — просо, соя, гречиха, ячмень, лук, груша, яблоня, слива, хурма, чай, опийный мак, редька, горчица, олива, шелковица и т. д.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3. Юго-Западноазиатский (Средняя и Малая Азия) — пшеница, рожь, бобовые, виноград, морковь, репа, лук, чеснок, хлопчатник, конопля, абрикос, персик, груша, яблоня, миндаль, грецкий орех и др.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4.</w:t>
      </w:r>
      <w:r w:rsidR="00C8300A" w:rsidRPr="00C8300A">
        <w:rPr>
          <w:sz w:val="28"/>
          <w:szCs w:val="28"/>
        </w:rPr>
        <w:t xml:space="preserve"> </w:t>
      </w:r>
      <w:r w:rsidRPr="00C8300A">
        <w:rPr>
          <w:sz w:val="28"/>
          <w:szCs w:val="28"/>
        </w:rPr>
        <w:t>Средиземноморский — чечевица, маслины, капуста, свекла, репа, кормовые культуры, пшеница, овес, горох, люпин, брюква, редька, спаржа, сельдерей, укроп, щавель и т. д.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5. Абиссинский (Африка) — твердая пшеница, ячмень, кофе, сорго, банан, кунжут, кориандр, лук и др.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6.</w:t>
      </w:r>
      <w:r w:rsidR="00C8300A" w:rsidRPr="00C8300A">
        <w:rPr>
          <w:sz w:val="28"/>
          <w:szCs w:val="28"/>
        </w:rPr>
        <w:t xml:space="preserve"> </w:t>
      </w:r>
      <w:r w:rsidRPr="00C8300A">
        <w:rPr>
          <w:sz w:val="28"/>
          <w:szCs w:val="28"/>
        </w:rPr>
        <w:t>Центральноамериканский (Мексика) — кукуруза, хлопчатник, какао, тыква, табак, перец, подсолнечник, томат и др.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7. Андийский (Южная Америка) — картофель, ананас, кокаиновый куст, табак, арахис, подсолнечник, какао, каучук, хинное дерево и др.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Этапы селекции растений.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1.</w:t>
      </w:r>
      <w:r w:rsidR="00C8300A" w:rsidRPr="00C8300A">
        <w:rPr>
          <w:sz w:val="28"/>
          <w:szCs w:val="28"/>
        </w:rPr>
        <w:t xml:space="preserve"> </w:t>
      </w:r>
      <w:r w:rsidRPr="00C8300A">
        <w:rPr>
          <w:sz w:val="28"/>
          <w:szCs w:val="28"/>
        </w:rPr>
        <w:t>Массовый и индивидуальный отбор растений с необходимыми признаками.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2.</w:t>
      </w:r>
      <w:r w:rsidR="00C8300A" w:rsidRPr="00C8300A">
        <w:rPr>
          <w:sz w:val="28"/>
          <w:szCs w:val="28"/>
        </w:rPr>
        <w:t xml:space="preserve"> </w:t>
      </w:r>
      <w:r w:rsidRPr="00C8300A">
        <w:rPr>
          <w:sz w:val="28"/>
          <w:szCs w:val="28"/>
        </w:rPr>
        <w:t>Создание чистых линий — гомозиготных особей с одинаковым генотипом, полученных в результате самоопыления. Самоопыление повышает число гомозигот, позволяет выявить неблагоприятные мутации. Для самоопыляемых растений применяют многократный индивидуальный отбор и выводят несколько чистых линий по определенным признакам. Для перекрестноопы-ляемых растений проводят искусственное самоопыление и выявляют мутации. У полученных гомозиготных линий урожайность снижается.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3.</w:t>
      </w:r>
      <w:r w:rsidR="00C8300A" w:rsidRPr="00C8300A">
        <w:rPr>
          <w:sz w:val="28"/>
          <w:szCs w:val="28"/>
        </w:rPr>
        <w:t xml:space="preserve"> </w:t>
      </w:r>
      <w:r w:rsidRPr="00C8300A">
        <w:rPr>
          <w:sz w:val="28"/>
          <w:szCs w:val="28"/>
        </w:rPr>
        <w:t>Получение межлинейных гибридов — перекрестное опыление двух чистых линий — приводит к появлению высокоурожайного поколения. У гибридов наблюдается гетерозис, урожайность и жизнеспособность повышаются в 1,5— 2 раза. Дальнейшее размножение межлинейных гибридов уменьшает эффект гетерозиса. Лучшие комбинации чистых линий выявляются опытным путем.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У самоопыляемых растений выводят несколько сортов, которые могут размножаться семенами. Перекрестноопыляемые растения размножают вегетативно. Это дает однотипную гетерозиготную популяцию. Для однолетних растений применяют искусственное опыление. В целях повышения урожайности используют полиплоидию. Многие культурные растения (пшеница, овес, картофель, свекла, земляника) являются полиплоидами. Полиплоиды более урожайны, устойчивы к климатическим изменениям, содержат больше питательных веществ.</w:t>
      </w:r>
    </w:p>
    <w:p w:rsidR="00D44CE8" w:rsidRPr="00C8300A" w:rsidRDefault="00D44CE8" w:rsidP="00C8300A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 xml:space="preserve">В растениеводстве используется отдаленная гибридизация — получение межвидовых и межродовых гибридов. Такие гибриды бесплодны, поскольку нарушены мейоз и образование половых клеток. </w:t>
      </w:r>
      <w:r w:rsidR="00C8300A" w:rsidRPr="00C8300A">
        <w:rPr>
          <w:sz w:val="28"/>
          <w:szCs w:val="28"/>
        </w:rPr>
        <w:t>Г.</w:t>
      </w:r>
      <w:r w:rsidRPr="00C8300A">
        <w:rPr>
          <w:sz w:val="28"/>
          <w:szCs w:val="28"/>
        </w:rPr>
        <w:t>Д. Карпеченко получил капустно-редечный полиплоидный плодовитый гибрид. Он не скрещивался с редькой и капустой, не давал расщепления признаков на капусту и редьку, т. е. был получен новый вид.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bCs/>
          <w:sz w:val="28"/>
          <w:szCs w:val="28"/>
        </w:rPr>
        <w:t xml:space="preserve">Работы </w:t>
      </w:r>
      <w:r w:rsidR="00C8300A" w:rsidRPr="00C8300A">
        <w:rPr>
          <w:sz w:val="28"/>
          <w:szCs w:val="28"/>
        </w:rPr>
        <w:t>И.</w:t>
      </w:r>
      <w:r w:rsidRPr="00C8300A">
        <w:rPr>
          <w:sz w:val="28"/>
          <w:szCs w:val="28"/>
        </w:rPr>
        <w:t xml:space="preserve">В. Мичурина. </w:t>
      </w:r>
      <w:r w:rsidR="00C8300A" w:rsidRPr="00C8300A">
        <w:rPr>
          <w:sz w:val="28"/>
          <w:szCs w:val="28"/>
        </w:rPr>
        <w:t>И.</w:t>
      </w:r>
      <w:r w:rsidRPr="00C8300A">
        <w:rPr>
          <w:sz w:val="28"/>
          <w:szCs w:val="28"/>
        </w:rPr>
        <w:t xml:space="preserve">В. Мичурин создал новые сорта культурных плодово-ягодных растений путем гибридизации, прививки растений и строгого отбора. </w:t>
      </w:r>
      <w:r w:rsidRPr="00C8300A">
        <w:rPr>
          <w:iCs/>
          <w:sz w:val="28"/>
          <w:szCs w:val="28"/>
        </w:rPr>
        <w:t xml:space="preserve">Привой </w:t>
      </w:r>
      <w:r w:rsidRPr="00C8300A">
        <w:rPr>
          <w:sz w:val="28"/>
          <w:szCs w:val="28"/>
        </w:rPr>
        <w:t xml:space="preserve">— черенок прививаемого растения. </w:t>
      </w:r>
      <w:r w:rsidRPr="00C8300A">
        <w:rPr>
          <w:iCs/>
          <w:sz w:val="28"/>
          <w:szCs w:val="28"/>
        </w:rPr>
        <w:t xml:space="preserve">Подвой </w:t>
      </w:r>
      <w:r w:rsidRPr="00C8300A">
        <w:rPr>
          <w:sz w:val="28"/>
          <w:szCs w:val="28"/>
        </w:rPr>
        <w:t>— взрослое растение, на которое прививается привой.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 xml:space="preserve">При скрещивании применяли метод ментора — воспитание в гибридном сеянце желательных признаков путем прививки его на растение-воспитатель. Чем старше ментор, тем сильнее его влияние на привой. </w:t>
      </w:r>
      <w:r w:rsidR="00C8300A" w:rsidRPr="00C8300A">
        <w:rPr>
          <w:sz w:val="28"/>
          <w:szCs w:val="28"/>
        </w:rPr>
        <w:t>И.</w:t>
      </w:r>
      <w:r w:rsidRPr="00C8300A">
        <w:rPr>
          <w:sz w:val="28"/>
          <w:szCs w:val="28"/>
        </w:rPr>
        <w:t>В. Мичурин работал над созданием морозоустойчивых, крупноплодных сортов с хорошим вкусом.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 xml:space="preserve">Отечественные достижения в селекции растений. </w:t>
      </w:r>
      <w:r w:rsidR="00C8300A" w:rsidRPr="00C8300A">
        <w:rPr>
          <w:sz w:val="28"/>
          <w:szCs w:val="28"/>
        </w:rPr>
        <w:t>П.</w:t>
      </w:r>
      <w:r w:rsidRPr="00C8300A">
        <w:rPr>
          <w:sz w:val="28"/>
          <w:szCs w:val="28"/>
        </w:rPr>
        <w:t xml:space="preserve">П. Лукьяненко создал сорта озимой и безостой пшеницы. </w:t>
      </w:r>
      <w:r w:rsidR="00C8300A" w:rsidRPr="00C8300A">
        <w:rPr>
          <w:sz w:val="28"/>
          <w:szCs w:val="28"/>
        </w:rPr>
        <w:t>А.</w:t>
      </w:r>
      <w:r w:rsidRPr="00C8300A">
        <w:rPr>
          <w:sz w:val="28"/>
          <w:szCs w:val="28"/>
        </w:rPr>
        <w:t xml:space="preserve">П. Шехурдин и </w:t>
      </w:r>
      <w:r w:rsidR="00C8300A" w:rsidRPr="00C8300A">
        <w:rPr>
          <w:sz w:val="28"/>
          <w:szCs w:val="28"/>
        </w:rPr>
        <w:t>В.</w:t>
      </w:r>
      <w:r w:rsidRPr="00C8300A">
        <w:rPr>
          <w:sz w:val="28"/>
          <w:szCs w:val="28"/>
        </w:rPr>
        <w:t xml:space="preserve">Н. Мамонтова вывели сорта яровой пшеницы с высокими хлебопекарными качествами. </w:t>
      </w:r>
      <w:r w:rsidR="00C8300A" w:rsidRPr="00C8300A">
        <w:rPr>
          <w:sz w:val="28"/>
          <w:szCs w:val="28"/>
        </w:rPr>
        <w:t>В.</w:t>
      </w:r>
      <w:r w:rsidRPr="00C8300A">
        <w:rPr>
          <w:sz w:val="28"/>
          <w:szCs w:val="28"/>
        </w:rPr>
        <w:t xml:space="preserve">С. Пустовойт путем отбора получил высокомасличный сорт подсолнечника. </w:t>
      </w:r>
      <w:r w:rsidR="00C8300A" w:rsidRPr="00C8300A">
        <w:rPr>
          <w:sz w:val="28"/>
          <w:szCs w:val="28"/>
        </w:rPr>
        <w:t>А.</w:t>
      </w:r>
      <w:r w:rsidRPr="00C8300A">
        <w:rPr>
          <w:sz w:val="28"/>
          <w:szCs w:val="28"/>
        </w:rPr>
        <w:t>Н. Лутов увеличил сахаристость свеклы за счет создания полиплоидов.</w:t>
      </w:r>
    </w:p>
    <w:p w:rsidR="00D44CE8" w:rsidRPr="002E0290" w:rsidRDefault="002E0290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i/>
          <w:sz w:val="28"/>
          <w:szCs w:val="28"/>
        </w:rPr>
      </w:pPr>
      <w:r w:rsidRPr="002E0290">
        <w:rPr>
          <w:i/>
          <w:sz w:val="28"/>
          <w:szCs w:val="28"/>
        </w:rPr>
        <w:t>Селекция животных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У животных возможно только половое размножение, отсутствует массовость в потомстве от одной пары. В селекции животных необходимо учитывать экстерьер и продуктивность. На продуктивность большое влияние оказывают условия содержания, корма, уход.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Человек приручил и одомашнил почти 10 тыс. видов животных. В селекции животных используют два метода скрещивания: родственное (инбридинг) и неродственное (аутбридинг). При подборе пары учитывают родословную и характерные признаки. Родственное скрещивание проводится внутри породы и используется для получения чистых линий. При этом могут иметь место снижение жизнеспособности и появление мутаций, поэтому необходим строгий отбор по нужным признакам.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Обычно после инбридинга следует межлинейная гибридизация и получение гетерозисных гибридов. Это увеличивает жизнестойкость и продуктивность гибридов. У самок проверяют следующие признаки: яйценоскость, молочность, у самцов — производительность. Выведены различные породы крупного рогатого скота (молочные,</w:t>
      </w:r>
      <w:r w:rsidR="00C8300A" w:rsidRPr="00C8300A">
        <w:rPr>
          <w:sz w:val="28"/>
          <w:szCs w:val="28"/>
        </w:rPr>
        <w:t xml:space="preserve"> </w:t>
      </w:r>
      <w:r w:rsidRPr="00C8300A">
        <w:rPr>
          <w:sz w:val="28"/>
          <w:szCs w:val="28"/>
        </w:rPr>
        <w:t>мясные,</w:t>
      </w:r>
      <w:r w:rsidR="00C8300A" w:rsidRPr="00C8300A">
        <w:rPr>
          <w:sz w:val="28"/>
          <w:szCs w:val="28"/>
        </w:rPr>
        <w:t xml:space="preserve"> </w:t>
      </w:r>
      <w:r w:rsidRPr="00C8300A">
        <w:rPr>
          <w:sz w:val="28"/>
          <w:szCs w:val="28"/>
        </w:rPr>
        <w:t>мясо-молочные),</w:t>
      </w:r>
      <w:r w:rsidR="00C8300A" w:rsidRPr="00C8300A">
        <w:rPr>
          <w:sz w:val="28"/>
          <w:szCs w:val="28"/>
        </w:rPr>
        <w:t xml:space="preserve"> </w:t>
      </w:r>
      <w:r w:rsidRPr="00C8300A">
        <w:rPr>
          <w:sz w:val="28"/>
          <w:szCs w:val="28"/>
        </w:rPr>
        <w:t>свиней, овец (меринос, асконийскии рамбуйе), кур (яйценосные, бройлерные).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 xml:space="preserve">При отдаленной гибридизации получены межвидовые гибриды: мул (гибрид лошади и осла), архаромеринос (гибрид овцы меринос и горного барана архара), рыба бестер (гибрид белуги и стерляди). Много межвидовых гибридов получено среди пушных зверей — норок, хорьков, колонков. </w:t>
      </w:r>
      <w:r w:rsidR="00C8300A" w:rsidRPr="00C8300A">
        <w:rPr>
          <w:sz w:val="28"/>
          <w:szCs w:val="28"/>
        </w:rPr>
        <w:t>Б.</w:t>
      </w:r>
      <w:r w:rsidRPr="00C8300A">
        <w:rPr>
          <w:sz w:val="28"/>
          <w:szCs w:val="28"/>
        </w:rPr>
        <w:t>Б. Астауровым впервые выведены полиплоидные формы тутового шелкопряда. Межвидовые гибриды животных, как правило, бесплодны.</w:t>
      </w:r>
    </w:p>
    <w:p w:rsidR="00D44CE8" w:rsidRPr="002E0290" w:rsidRDefault="002E0290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i/>
          <w:sz w:val="28"/>
          <w:szCs w:val="28"/>
        </w:rPr>
      </w:pPr>
      <w:r w:rsidRPr="002E0290">
        <w:rPr>
          <w:i/>
          <w:sz w:val="28"/>
          <w:szCs w:val="28"/>
        </w:rPr>
        <w:t>Селекция микроорганизмов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Микроорганизмы используются в медицине и пищевой промышленности. С их помощью получают антибиотики, витаминные препараты, кормовые белки. Колонии микроорганизмов выращивают из одной особи, которая быстро размножается бесполым путем, образуя штамм.</w:t>
      </w:r>
    </w:p>
    <w:p w:rsidR="00D44CE8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iCs/>
          <w:sz w:val="28"/>
          <w:szCs w:val="28"/>
        </w:rPr>
        <w:t xml:space="preserve">Биотехнология </w:t>
      </w:r>
      <w:r w:rsidRPr="00C8300A">
        <w:rPr>
          <w:sz w:val="28"/>
          <w:szCs w:val="28"/>
        </w:rPr>
        <w:t>— использование живых организмов и их биологических процессов в производстве необходимых для человека веществ. В биотехнологии применяют бактерии, грибы, клетки растительных тканей. Их выращивают на питательных, ферментных средах в специальных биореакторах.</w:t>
      </w:r>
    </w:p>
    <w:p w:rsidR="008A33F7" w:rsidRPr="00C8300A" w:rsidRDefault="00D44CE8" w:rsidP="00C8300A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300A">
        <w:rPr>
          <w:sz w:val="28"/>
          <w:szCs w:val="28"/>
        </w:rPr>
        <w:t>В культуре тканей проводят гибридизацию клеток, изучают раковые клетки и особенности их размножения, проверяют устойчивость к различным вирусам. Методами генной инженерии удается перестроить генотип клетки для получения специальных белков, например, инсулина, интерферона и т.д.</w:t>
      </w:r>
      <w:bookmarkStart w:id="0" w:name="_GoBack"/>
      <w:bookmarkEnd w:id="0"/>
    </w:p>
    <w:sectPr w:rsidR="008A33F7" w:rsidRPr="00C8300A" w:rsidSect="00C8300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4CE8"/>
    <w:rsid w:val="00134739"/>
    <w:rsid w:val="00262DB7"/>
    <w:rsid w:val="002E0290"/>
    <w:rsid w:val="00313811"/>
    <w:rsid w:val="008A33F7"/>
    <w:rsid w:val="00C8300A"/>
    <w:rsid w:val="00D44CE8"/>
    <w:rsid w:val="00E23BFB"/>
    <w:rsid w:val="00E81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chartTrackingRefBased/>
  <w15:docId w15:val="{4397AB63-2B7F-4660-8868-DC589BCF3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4C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2770</Words>
  <Characters>15795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Реферат</vt:lpstr>
    </vt:vector>
  </TitlesOfParts>
  <Company>Firma</Company>
  <LinksUpToDate>false</LinksUpToDate>
  <CharactersWithSpaces>18528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Реферат</dc:title>
  <dc:subject/>
  <dc:creator>Admin</dc:creator>
  <cp:keywords/>
  <dc:description/>
  <cp:lastModifiedBy>admin</cp:lastModifiedBy>
  <cp:revision>2</cp:revision>
  <dcterms:created xsi:type="dcterms:W3CDTF">2014-03-13T13:04:00Z</dcterms:created>
  <dcterms:modified xsi:type="dcterms:W3CDTF">2014-03-13T13:04:00Z</dcterms:modified>
</cp:coreProperties>
</file>