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БИОТЕХНОЛОГИЯ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МАСС-СПЕКТРОМЕТРИЧЕСКАЯ ОЦЕНКА УРОВНЯ ВКЛЮЧЕНИЯ ДЕЙТЕРИЯ И УГЛЕРОДА-13 В МОЛЕКУЛЫ АМИНОКИСЛОТ БАКТЕРИАЛЬНЫХ ОБЪЕКТОВ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  <w:i/>
          <w:iCs/>
        </w:rPr>
        <w:t>@ О. В. МОСИН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i/>
          <w:iCs/>
          <w:sz w:val="22"/>
          <w:szCs w:val="22"/>
        </w:rPr>
      </w:pPr>
    </w:p>
    <w:p w:rsidR="00F151E6" w:rsidRDefault="00F151E6">
      <w:pPr>
        <w:pStyle w:val="a3"/>
      </w:pPr>
      <w:r>
        <w:t>Московская государственная академия тонкой химической технологии им. М.В. Ломоносова, 117571, г. Москва, просп. Вернадского, д.86</w:t>
      </w:r>
    </w:p>
    <w:p w:rsidR="00F151E6" w:rsidRDefault="00F151E6" w:rsidP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 w:rsidP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Методом высокочувствительной масс-спектрометрии электронного удара исследованы уровни включения стабильных изотопов дейтерия 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H и углерода-13 </w:t>
      </w:r>
      <w:r>
        <w:rPr>
          <w:b/>
          <w:bCs/>
          <w:sz w:val="22"/>
          <w:szCs w:val="22"/>
          <w:vertAlign w:val="superscript"/>
        </w:rPr>
        <w:t>13</w:t>
      </w:r>
      <w:r>
        <w:rPr>
          <w:b/>
          <w:bCs/>
          <w:sz w:val="22"/>
          <w:szCs w:val="22"/>
        </w:rPr>
        <w:t xml:space="preserve">С в молекулы секретируемых аминокислот </w:t>
      </w:r>
      <w:r>
        <w:rPr>
          <w:b/>
          <w:bCs/>
          <w:i/>
          <w:iCs/>
          <w:sz w:val="22"/>
          <w:szCs w:val="22"/>
        </w:rPr>
        <w:t>L</w:t>
      </w:r>
      <w:r>
        <w:rPr>
          <w:b/>
          <w:bCs/>
          <w:sz w:val="22"/>
          <w:szCs w:val="22"/>
        </w:rPr>
        <w:t xml:space="preserve">-фенилаланинпродуцирующего штамма </w:t>
      </w:r>
      <w:r>
        <w:rPr>
          <w:b/>
          <w:bCs/>
          <w:i/>
          <w:iCs/>
          <w:sz w:val="22"/>
          <w:szCs w:val="22"/>
        </w:rPr>
        <w:t>Brevibacterium methylicum</w:t>
      </w:r>
      <w:r>
        <w:rPr>
          <w:b/>
          <w:bCs/>
          <w:sz w:val="22"/>
          <w:szCs w:val="22"/>
        </w:rPr>
        <w:t xml:space="preserve"> и </w:t>
      </w:r>
      <w:r>
        <w:rPr>
          <w:b/>
          <w:bCs/>
          <w:i/>
          <w:iCs/>
          <w:sz w:val="22"/>
          <w:szCs w:val="22"/>
        </w:rPr>
        <w:t>L</w:t>
      </w:r>
      <w:r>
        <w:rPr>
          <w:b/>
          <w:bCs/>
          <w:sz w:val="22"/>
          <w:szCs w:val="22"/>
        </w:rPr>
        <w:t xml:space="preserve">-лейцинпродуцирующего штамма </w:t>
      </w:r>
      <w:r>
        <w:rPr>
          <w:b/>
          <w:bCs/>
          <w:i/>
          <w:iCs/>
          <w:sz w:val="22"/>
          <w:szCs w:val="22"/>
        </w:rPr>
        <w:t xml:space="preserve">Methylobacillus  flagellatum </w:t>
      </w:r>
      <w:r>
        <w:rPr>
          <w:b/>
          <w:bCs/>
          <w:sz w:val="22"/>
          <w:szCs w:val="22"/>
        </w:rPr>
        <w:t>и аминокислотные остатки суммарных белков биомассы при выращивании бактерий на средах, содержащих в качестве источников стабильных изотопов (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Н)метанол, (</w:t>
      </w:r>
      <w:r>
        <w:rPr>
          <w:b/>
          <w:bCs/>
          <w:sz w:val="22"/>
          <w:szCs w:val="22"/>
          <w:vertAlign w:val="superscript"/>
        </w:rPr>
        <w:t>13</w:t>
      </w:r>
      <w:r>
        <w:rPr>
          <w:b/>
          <w:bCs/>
          <w:sz w:val="22"/>
          <w:szCs w:val="22"/>
        </w:rPr>
        <w:t xml:space="preserve">С)метанол и 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Н</w:t>
      </w:r>
      <w:r>
        <w:rPr>
          <w:b/>
          <w:bCs/>
          <w:sz w:val="22"/>
          <w:szCs w:val="22"/>
          <w:vertAlign w:val="subscript"/>
        </w:rPr>
        <w:t>2</w:t>
      </w:r>
      <w:r>
        <w:rPr>
          <w:b/>
          <w:bCs/>
          <w:sz w:val="22"/>
          <w:szCs w:val="22"/>
        </w:rPr>
        <w:t>О. Также осуществлено включение</w:t>
      </w:r>
      <w:r>
        <w:rPr>
          <w:b/>
          <w:bCs/>
          <w:i/>
          <w:iCs/>
          <w:sz w:val="22"/>
          <w:szCs w:val="22"/>
        </w:rPr>
        <w:t xml:space="preserve"> L</w:t>
      </w:r>
      <w:r>
        <w:rPr>
          <w:b/>
          <w:bCs/>
          <w:sz w:val="22"/>
          <w:szCs w:val="22"/>
        </w:rPr>
        <w:t>-[2,3,4,5,6-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Н]фенилаланина,</w:t>
      </w:r>
      <w:r>
        <w:rPr>
          <w:b/>
          <w:bCs/>
          <w:i/>
          <w:iCs/>
          <w:sz w:val="22"/>
          <w:szCs w:val="22"/>
        </w:rPr>
        <w:t xml:space="preserve"> L</w:t>
      </w:r>
      <w:r>
        <w:rPr>
          <w:b/>
          <w:bCs/>
          <w:sz w:val="22"/>
          <w:szCs w:val="22"/>
        </w:rPr>
        <w:t>-[3,5-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Н]тирозина и </w:t>
      </w:r>
      <w:r>
        <w:rPr>
          <w:b/>
          <w:bCs/>
          <w:i/>
          <w:iCs/>
          <w:sz w:val="22"/>
          <w:szCs w:val="22"/>
        </w:rPr>
        <w:t>L</w:t>
      </w:r>
      <w:r>
        <w:rPr>
          <w:b/>
          <w:bCs/>
          <w:sz w:val="22"/>
          <w:szCs w:val="22"/>
        </w:rPr>
        <w:t>-[2,4,5,6,7-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Н]триптофана в бактериородопсин, синтезируемый </w:t>
      </w:r>
      <w:r>
        <w:rPr>
          <w:b/>
          <w:bCs/>
          <w:i/>
          <w:iCs/>
          <w:sz w:val="22"/>
          <w:szCs w:val="22"/>
        </w:rPr>
        <w:t xml:space="preserve">Halobacterium halobium ЕТ 1001. </w:t>
      </w:r>
      <w:r>
        <w:rPr>
          <w:b/>
          <w:bCs/>
          <w:sz w:val="22"/>
          <w:szCs w:val="22"/>
        </w:rPr>
        <w:t xml:space="preserve">Для масс-спектрометрического анализа мультикомпонентные смеси аминокислот в составе культуральных жидкостей и белковых гидролизатов (гидролиз в 6 М 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НСl (3% фенол) и 2 М Ва(ОН)</w:t>
      </w:r>
      <w:r>
        <w:rPr>
          <w:b/>
          <w:bCs/>
          <w:sz w:val="22"/>
          <w:szCs w:val="22"/>
          <w:vertAlign w:val="subscript"/>
        </w:rPr>
        <w:t>2</w:t>
      </w:r>
      <w:r>
        <w:rPr>
          <w:b/>
          <w:bCs/>
          <w:sz w:val="22"/>
          <w:szCs w:val="22"/>
        </w:rPr>
        <w:t>), превращали в N-бензилоксикарбонил-производные аминокислот и метиловые эфиры N-диметиламинонафталин-5-сульфонил-производных аминокислот, которые препаративно разделеляли методом обращенно-фазовой высокоэффективной жидкостной хроматографии. Полученные  [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>H]- и [</w:t>
      </w:r>
      <w:r>
        <w:rPr>
          <w:b/>
          <w:bCs/>
          <w:sz w:val="22"/>
          <w:szCs w:val="22"/>
          <w:vertAlign w:val="superscript"/>
        </w:rPr>
        <w:t>13</w:t>
      </w:r>
      <w:r>
        <w:rPr>
          <w:b/>
          <w:bCs/>
          <w:sz w:val="22"/>
          <w:szCs w:val="22"/>
        </w:rPr>
        <w:t xml:space="preserve">C]аминокислоты представляли собой смеси, различающиеся количеством включённых в молекулу изотопов. Уровни включения </w:t>
      </w:r>
      <w:r>
        <w:rPr>
          <w:b/>
          <w:bCs/>
          <w:sz w:val="22"/>
          <w:szCs w:val="22"/>
          <w:vertAlign w:val="superscript"/>
        </w:rPr>
        <w:t>2</w:t>
      </w:r>
      <w:r>
        <w:rPr>
          <w:b/>
          <w:bCs/>
          <w:sz w:val="22"/>
          <w:szCs w:val="22"/>
        </w:rPr>
        <w:t xml:space="preserve">Н и </w:t>
      </w:r>
      <w:r>
        <w:rPr>
          <w:b/>
          <w:bCs/>
          <w:sz w:val="22"/>
          <w:szCs w:val="22"/>
          <w:vertAlign w:val="superscript"/>
        </w:rPr>
        <w:t>13</w:t>
      </w:r>
      <w:r>
        <w:rPr>
          <w:b/>
          <w:bCs/>
          <w:sz w:val="22"/>
          <w:szCs w:val="22"/>
        </w:rPr>
        <w:t xml:space="preserve">С в молекулы секретируемых аминокислот и аминокислотные остатки суммарных белков биомассы меняются в зависимости от содержания меченых субстратов в ростовых средах и различаются для разных аминокислот (до 10% для </w:t>
      </w:r>
      <w:r>
        <w:rPr>
          <w:b/>
          <w:bCs/>
          <w:i/>
          <w:iCs/>
          <w:sz w:val="22"/>
          <w:szCs w:val="22"/>
        </w:rPr>
        <w:t>L</w:t>
      </w:r>
      <w:r>
        <w:rPr>
          <w:b/>
          <w:bCs/>
          <w:sz w:val="22"/>
          <w:szCs w:val="22"/>
        </w:rPr>
        <w:t>-лейцина/изолейцина и до 97.5% для</w:t>
      </w:r>
      <w:r>
        <w:rPr>
          <w:b/>
          <w:bCs/>
          <w:i/>
          <w:iCs/>
          <w:sz w:val="22"/>
          <w:szCs w:val="22"/>
        </w:rPr>
        <w:t xml:space="preserve"> L</w:t>
      </w:r>
      <w:r>
        <w:rPr>
          <w:b/>
          <w:bCs/>
          <w:sz w:val="22"/>
          <w:szCs w:val="22"/>
        </w:rPr>
        <w:t>-аланина).</w:t>
      </w:r>
    </w:p>
    <w:p w:rsidR="00F151E6" w:rsidRDefault="00F151E6" w:rsidP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F151E6" w:rsidRDefault="00F151E6" w:rsidP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Ключевые слова: стабильные изотопы; метилотрофные бактерии; галофильные бактерии; выращивание на </w:t>
      </w:r>
      <w:r>
        <w:rPr>
          <w:b/>
          <w:bCs/>
          <w:i/>
          <w:iCs/>
          <w:sz w:val="22"/>
          <w:szCs w:val="22"/>
          <w:vertAlign w:val="superscript"/>
        </w:rPr>
        <w:t>2</w:t>
      </w:r>
      <w:r>
        <w:rPr>
          <w:b/>
          <w:bCs/>
          <w:i/>
          <w:iCs/>
          <w:sz w:val="22"/>
          <w:szCs w:val="22"/>
        </w:rPr>
        <w:t>Н</w:t>
      </w:r>
      <w:r>
        <w:rPr>
          <w:b/>
          <w:bCs/>
          <w:i/>
          <w:iCs/>
          <w:sz w:val="22"/>
          <w:szCs w:val="22"/>
          <w:vertAlign w:val="subscript"/>
        </w:rPr>
        <w:t>2</w:t>
      </w:r>
      <w:r>
        <w:rPr>
          <w:b/>
          <w:bCs/>
          <w:i/>
          <w:iCs/>
          <w:sz w:val="22"/>
          <w:szCs w:val="22"/>
        </w:rPr>
        <w:t>О; изотопномеченые аминокислоты, бактериородопсин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pStyle w:val="1"/>
      </w:pPr>
      <w:r>
        <w:t>ВВЕДЕНИЕ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Обогащение молекул стабильными изотопами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Н,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С, </w:t>
      </w:r>
      <w:r>
        <w:rPr>
          <w:sz w:val="22"/>
          <w:szCs w:val="22"/>
          <w:vertAlign w:val="superscript"/>
        </w:rPr>
        <w:t>15</w:t>
      </w:r>
      <w:r>
        <w:rPr>
          <w:sz w:val="22"/>
          <w:szCs w:val="22"/>
        </w:rPr>
        <w:t xml:space="preserve">N и другие) в настоящее время является важным методом в разнопрофильных биохимических и метаболических исследованиях с использованием аминокислот и других биологически активных соединений (БАС) [1-3]. Тенденции к предпочтительному применению стабильных изотопов по сравнению с их радиоактивными аналогами обусловлены отсутствием радиационной опасности и возможностью определения локализации метки в молекуле методами высокого разрешения, включая ЯМР [4], ИК- [5] и лазерную спектроскопию [6] и масс-спектрометрию [7]. Развитие этих методов детекции стабильных изотопов за последние годы позволило повысить эффективность биологических исследований, а также изучать структуру и механизм действия клеточных БАС на молекулярном уровне [8, 9]. В частности, аминокислоты, меченные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Н,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С, </w:t>
      </w:r>
      <w:r>
        <w:rPr>
          <w:sz w:val="22"/>
          <w:szCs w:val="22"/>
          <w:vertAlign w:val="superscript"/>
        </w:rPr>
        <w:t>15</w:t>
      </w:r>
      <w:r>
        <w:rPr>
          <w:sz w:val="22"/>
          <w:szCs w:val="22"/>
        </w:rPr>
        <w:t xml:space="preserve">N с различными уровнями изотопного включения, применяются для изучения пространственной структуры и конформационных изменений белков [10], взаимодействия белковых молекул [11], а также в химических синтезах широкого круга изотопномеченых соединений на их основе. Например, меченый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-фенилаланин использован в синтезах пептидных гормонов и нейротрансмиттеров [12].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Важным моментом в исследованиях с применением меченых аминокислот, является их доступность. Изотопномеченые аминокислоты могут быть получены с использованием химических, ферментативных и биосинтетических методов. Однако химические синтезы часто многостадийны, требуют больших расходов ценных реагентов и меченых субстратов и приводят в результате к продукту, представляющему собой рацемическую смесь</w:t>
      </w:r>
      <w:r>
        <w:rPr>
          <w:i/>
          <w:iCs/>
          <w:sz w:val="22"/>
          <w:szCs w:val="22"/>
        </w:rPr>
        <w:t xml:space="preserve"> D</w:t>
      </w:r>
      <w:r>
        <w:rPr>
          <w:sz w:val="22"/>
          <w:szCs w:val="22"/>
        </w:rPr>
        <w:t xml:space="preserve">-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 форм, для разделения которых требуются специальные методы [13]. Более тонкие синтезы меченых аминокислот связаны с использованием комбинации химических и ферментативных подходов [14-16].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Для многих целей и прежде всего для структурных исследований белков биотехнология предлагает альтернативный химическому синтезу путь получения аминокислот, меченных стабильными изотопами, который приводит к высоким выходам синтезируемых продуктов, к эффективному включению изотопов в молекулы, и, самое главное, к сохранению природной конфигурации синтезируемых соединений. При биосинтетическом получении меченых аминокислот используют несколько подходов, один из которых заключается в равномерном обогащении синтезируемых соединений по всему углеродному скелету молекулы за счёт выращивания штаммов продуцентов на средах, содержащих в качестве источников стабильных изотопов следующие субстраты: </w:t>
      </w:r>
      <w:r>
        <w:rPr>
          <w:sz w:val="22"/>
          <w:szCs w:val="22"/>
          <w:vertAlign w:val="superscript"/>
        </w:rPr>
        <w:t>15</w:t>
      </w:r>
      <w:r>
        <w:rPr>
          <w:sz w:val="22"/>
          <w:szCs w:val="22"/>
        </w:rPr>
        <w:t>NН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Сl [17],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С)метанол,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Н)метанол [18], 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[19]. Этот подход включает в себя также комплексное использование химических компонентов биомассы, выращенной в присутствии стабильных изотопов, для выделения и фракционирования нужных изотопномеченых соединений. Другой подход заключается в сайт-специфическом обогащении аминокислот по определённым положениям молекул за счёт ассимиляции клеткой меченых предшественников, например, [1,4-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С]сукцината, [1, 2-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С]ацетата, [1-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С]лактата и др. [20, 21]. Методы получения изотопномеченых аминокислот в аспекте их использования для ЯМР-исследований белков более подробно изложены в работах ЛеМастера [22].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Настоящая работа является продолжением исследований [23-25], направленных на биосинтетическое получение [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Н]- и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С]аминокислот за счёт утилизации низкомолекулярных меченых субстратов -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Н)метанола,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С)метанола 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 в клетках микроорганизмов и реализацию возможности определения стабильных изотопов методом масс-спектрометрии электронного удара. Чувствительность масс-спектрометрии составляет 10</w:t>
      </w:r>
      <w:r>
        <w:rPr>
          <w:sz w:val="22"/>
          <w:szCs w:val="22"/>
          <w:vertAlign w:val="superscript"/>
        </w:rPr>
        <w:t>-9</w:t>
      </w:r>
      <w:r>
        <w:rPr>
          <w:sz w:val="22"/>
          <w:szCs w:val="22"/>
        </w:rPr>
        <w:t>-10</w:t>
      </w:r>
      <w:r>
        <w:rPr>
          <w:sz w:val="22"/>
          <w:szCs w:val="22"/>
          <w:vertAlign w:val="superscript"/>
        </w:rPr>
        <w:t xml:space="preserve">-11 </w:t>
      </w:r>
      <w:r>
        <w:rPr>
          <w:sz w:val="22"/>
          <w:szCs w:val="22"/>
        </w:rPr>
        <w:t>нмоль, что существенно выше, чем при использовании ИК- и ЯМР-спектроскопии. Данный метод в сочетании с обращённо-фазовой ВЭЖХ хорошо зарекомендовал себя для исследования уровня изотопного обогащения молекул аминокислот в составе их мультикомпонентных смесей, каковыми являются препараты культуральных жидкостей штаммов-продуцентов аминокислот и гидролизаты белков, полученные со сред, содержащих стабильные изотопы.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151E6" w:rsidRDefault="00F151E6">
      <w:pPr>
        <w:pStyle w:val="2"/>
        <w:rPr>
          <w:sz w:val="22"/>
          <w:szCs w:val="22"/>
        </w:rPr>
      </w:pPr>
      <w:r>
        <w:rPr>
          <w:sz w:val="22"/>
          <w:szCs w:val="22"/>
        </w:rPr>
        <w:t>РЕЗУЛЬТАТЫ И ОБСУЖДЕНИЕ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Объектами исследования служили полученные в результате мутагенеза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-фенилаланинпродуцирующий штамм факультативных метилотрофных бактерий </w:t>
      </w:r>
      <w:r>
        <w:rPr>
          <w:i/>
          <w:iCs/>
          <w:sz w:val="22"/>
          <w:szCs w:val="22"/>
        </w:rPr>
        <w:t>Brevibacterium methylicum</w:t>
      </w:r>
      <w:r>
        <w:rPr>
          <w:sz w:val="22"/>
          <w:szCs w:val="22"/>
        </w:rPr>
        <w:t xml:space="preserve">, ассимилирующий метанол по рибулозо-5-монофосфатному пути фиксации углерода,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-лейцинпродуцирующий штамм облигатных метилотрофных бактерий </w:t>
      </w:r>
      <w:r>
        <w:rPr>
          <w:i/>
          <w:iCs/>
          <w:sz w:val="22"/>
          <w:szCs w:val="22"/>
        </w:rPr>
        <w:t>Methylobacillus flagellatum</w:t>
      </w:r>
      <w:r>
        <w:rPr>
          <w:sz w:val="22"/>
          <w:szCs w:val="22"/>
        </w:rPr>
        <w:t xml:space="preserve">, реализующий 2-кето-3-дезоксиглюконатальдолазный вариант рибулозо-5-монофосфатного пути фиксации углерода. Для компенсации ауксотрофности по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-лейцину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-изолейцину эти аминокислоты добавляли в ростовые среды в протонированном виде. При этом уровни накопления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-фенилаланина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-лейцина в культуральных жидкостях штаммов-продуцентов достигали величины 0.8 и 1.0 г/л соответственно [23]. Включение дейтерия в молекулы секретируемых аминокислот и суммарных белков биомассы осуществляли за счёт выращивания штамма </w:t>
      </w:r>
      <w:r>
        <w:rPr>
          <w:i/>
          <w:iCs/>
          <w:sz w:val="22"/>
          <w:szCs w:val="22"/>
        </w:rPr>
        <w:t>B. methylicum</w:t>
      </w:r>
      <w:r>
        <w:rPr>
          <w:sz w:val="22"/>
          <w:szCs w:val="22"/>
        </w:rPr>
        <w:t xml:space="preserve"> на средах с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и обычным метанолом, так как уровень включения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 в молекулы аминокислоты за счёт ассимиляции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Н)метанола незначителен [25].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Поскольку в клетке происходит ассимиляция водорода (дейтерия) из 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O)среды, мы подбирали условия включения дейтерия в молекулы аминокислот и белков при ступенчатом возрастании концентрации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O в ростовых средах, как показано в табл. 1. Рост бактерий на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O-cодержащих средах характеризуется увеличением продолжительности лаг-фазы, времени клеточной генерации и снижением выходов микробной биомассы (табл. 1), поэтому было необходимо проводить адаптацию бактерий к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О. Метод адаптации штамма </w:t>
      </w:r>
      <w:r>
        <w:rPr>
          <w:i/>
          <w:iCs/>
          <w:sz w:val="22"/>
          <w:szCs w:val="22"/>
        </w:rPr>
        <w:t xml:space="preserve">B. methylicum </w:t>
      </w:r>
      <w:r>
        <w:rPr>
          <w:sz w:val="22"/>
          <w:szCs w:val="22"/>
        </w:rPr>
        <w:t xml:space="preserve">к росту на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при сохранении способности к биосинтезу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-фенилаланина описан в работе [23]. В данной работе были исследованы  образцы  культуральной  жидкости  </w:t>
      </w:r>
      <w:r>
        <w:rPr>
          <w:i/>
          <w:iCs/>
          <w:sz w:val="22"/>
          <w:szCs w:val="22"/>
        </w:rPr>
        <w:t xml:space="preserve">B. methylicum </w:t>
      </w:r>
      <w:r>
        <w:rPr>
          <w:sz w:val="22"/>
          <w:szCs w:val="22"/>
        </w:rPr>
        <w:t xml:space="preserve">и  гидролизаты биомассы, полученные в ходе многоступенчатой адаптации бактерий к тяжёлой воде на средах с различным содержанием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(от 24.5 до 98%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О*). Поскольку данный штамм метилотрофных бактерий удалось адаптировать к росту на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О, исследование уровней включения дейтерия в молекулы аминокислот представлялось наиболее интересным.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В отличие от культивирования на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О-среде, где необходимо проводить клеточную адаптацию к дейтерию, при получении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С]аминокислот за счет утилизации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СН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ОН данный этап не является обязательным, поскольку этот изотопный субстрат не оказывает негативного биостатического эффекта на ростовые характеристики метилотрофов (см. табл. 1). Поэтому в случае </w:t>
      </w:r>
      <w:r>
        <w:rPr>
          <w:i/>
          <w:iCs/>
          <w:sz w:val="22"/>
          <w:szCs w:val="22"/>
        </w:rPr>
        <w:t>M.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flagellatum </w:t>
      </w:r>
      <w:r>
        <w:rPr>
          <w:sz w:val="22"/>
          <w:szCs w:val="22"/>
        </w:rPr>
        <w:t xml:space="preserve">включение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 в молекулы аминокислот осуществляли в одну стадию при выращивании бактерий на водных средах, содержащих 1%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C)метанол</w:t>
      </w:r>
      <w:r>
        <w:rPr>
          <w:i/>
          <w:iCs/>
          <w:sz w:val="22"/>
          <w:szCs w:val="22"/>
        </w:rPr>
        <w:t>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Таблица 1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Влияние изотопного состава среды на рост штаммов </w:t>
      </w:r>
      <w:r>
        <w:rPr>
          <w:i/>
          <w:iCs/>
          <w:sz w:val="22"/>
          <w:szCs w:val="22"/>
        </w:rPr>
        <w:t xml:space="preserve">B. methylicum  </w:t>
      </w:r>
      <w:r>
        <w:rPr>
          <w:sz w:val="22"/>
          <w:szCs w:val="22"/>
        </w:rPr>
        <w:t xml:space="preserve">и </w:t>
      </w:r>
      <w:r>
        <w:rPr>
          <w:i/>
          <w:iCs/>
          <w:sz w:val="22"/>
          <w:szCs w:val="22"/>
        </w:rPr>
        <w:t>M. flagellatum</w:t>
      </w:r>
    </w:p>
    <w:p w:rsidR="00F151E6" w:rsidRDefault="00F151E6">
      <w:pPr>
        <w:overflowPunct w:val="0"/>
        <w:autoSpaceDE w:val="0"/>
        <w:autoSpaceDN w:val="0"/>
        <w:adjustRightInd w:val="0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701"/>
        <w:gridCol w:w="1765"/>
        <w:gridCol w:w="1765"/>
        <w:gridCol w:w="1998"/>
      </w:tblGrid>
      <w:tr w:rsidR="00F151E6">
        <w:tc>
          <w:tcPr>
            <w:tcW w:w="9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опыта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Среда выращивания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Величина лаг-фазы, ч</w:t>
            </w:r>
          </w:p>
        </w:tc>
        <w:tc>
          <w:tcPr>
            <w:tcW w:w="1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 биомассы, % от контроля</w:t>
            </w:r>
          </w:p>
        </w:tc>
        <w:tc>
          <w:tcPr>
            <w:tcW w:w="1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генерации, ч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24.5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32.1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90.6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49.0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40.5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70.1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73.5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45.8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56.4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60.5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32.9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CН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ОН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</w:tr>
      <w:tr w:rsidR="00F151E6">
        <w:tc>
          <w:tcPr>
            <w:tcW w:w="9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>13</w:t>
            </w:r>
            <w:r>
              <w:rPr>
                <w:sz w:val="22"/>
                <w:szCs w:val="22"/>
              </w:rPr>
              <w:t>СН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ОН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</w:t>
            </w:r>
          </w:p>
        </w:tc>
      </w:tr>
    </w:tbl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В качестве другой модельной системы для включения изотопной метки в молекулы белков, использовали бактериородопсин [26], синтезируемый в мембране </w:t>
      </w:r>
      <w:r>
        <w:rPr>
          <w:i/>
          <w:iCs/>
          <w:sz w:val="22"/>
          <w:szCs w:val="22"/>
        </w:rPr>
        <w:t>Halobacterium halobium ЕТ 1001</w:t>
      </w:r>
      <w:r>
        <w:rPr>
          <w:sz w:val="22"/>
          <w:szCs w:val="22"/>
        </w:rPr>
        <w:t>. Выбор для этих целей бактериородопсина, функционирующего как АТP-зависимая транслоказа в клетках галофильных бактерий, был продиктован возможностью исследования с его помощью процессов функционирования мембранных белков</w:t>
      </w:r>
      <w:r>
        <w:rPr>
          <w:i/>
          <w:iCs/>
          <w:sz w:val="22"/>
          <w:szCs w:val="22"/>
        </w:rPr>
        <w:t xml:space="preserve"> in vivo</w:t>
      </w:r>
      <w:r>
        <w:rPr>
          <w:sz w:val="22"/>
          <w:szCs w:val="22"/>
        </w:rPr>
        <w:t xml:space="preserve"> в условиях изотопного обогащения среды дейтерием. Для включения дейтериевой метки в молекулу бактериородопсина использовали метод сайт-специфического обогащения белка за счёт выращивания </w:t>
      </w:r>
      <w:r>
        <w:rPr>
          <w:i/>
          <w:iCs/>
          <w:sz w:val="22"/>
          <w:szCs w:val="22"/>
        </w:rPr>
        <w:t>H. halobium ЕТ 1001</w:t>
      </w:r>
      <w:r>
        <w:rPr>
          <w:sz w:val="22"/>
          <w:szCs w:val="22"/>
        </w:rPr>
        <w:t xml:space="preserve"> на синтетической среде с дейтерийсодержащими аналогами ароматических аминокислот -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-[2,3,4,5,6-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Н]фенилаланином,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-[3,5-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Н]тирозином и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-[2,4,5,6,7-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Н]триптофаном</w:t>
      </w:r>
      <w:r>
        <w:rPr>
          <w:i/>
          <w:iCs/>
          <w:sz w:val="22"/>
          <w:szCs w:val="22"/>
        </w:rPr>
        <w:t xml:space="preserve">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Основные этапы при выделении [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H]-и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C]-аминокислот заключались в выращивании штаммов-продуцентов на средах с мечеными субстратами -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Н)метанолом,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С)метанолом 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или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-[2,3,4,5,6-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Н]фенилаланином,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-[3,5-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Н]тирозином и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-[2,4,5,6,7-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Н]триптофаном (бактериородопсин), отделении культуральных жидкостей, содержащих секретируемые аминокислоты, от микробной биомассы, разрушении клеток, выделении фракции суммарных белков биомассы и бактериородопсина с последующим их гидролизом, дериватизации смесей аминокислот дансилхлоридом, бензилоксикарбонилхлоридом и диазометаном, разделении метиловых эфиров N-Dns-производных аминокислот и N-Cbz-производных аминокислот методом обращённо-фазовой ВЭЖХ, масс-спектрометрии электронного удара полученных производных аминокислот.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Н- 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C-Содержащие аминокислоты выделяли из лиофилизованных культуральных жидкостей штаммов-продуцентов аминокислот </w:t>
      </w:r>
      <w:r>
        <w:rPr>
          <w:i/>
          <w:iCs/>
          <w:sz w:val="22"/>
          <w:szCs w:val="22"/>
        </w:rPr>
        <w:t xml:space="preserve">B. methylicum </w:t>
      </w:r>
      <w:r>
        <w:rPr>
          <w:sz w:val="22"/>
          <w:szCs w:val="22"/>
        </w:rPr>
        <w:t xml:space="preserve">и </w:t>
      </w:r>
      <w:r>
        <w:rPr>
          <w:i/>
          <w:iCs/>
          <w:sz w:val="22"/>
          <w:szCs w:val="22"/>
        </w:rPr>
        <w:t>M. flagellatum</w:t>
      </w:r>
      <w:r>
        <w:rPr>
          <w:sz w:val="22"/>
          <w:szCs w:val="22"/>
        </w:rPr>
        <w:t>, а также в составе гидролизатов суммарных белков биомассы. При выделении фракции  суммарных  белков  необходимо учитывать  наличие в них углеводов, липидов и пигментов. В работе использовали богатые по белку штаммы бактерий со сравнительно небольшим содержанием углеводов в них. Гидролизу в качестве фракции суммарных белков подвергали остаток после исчерпывающего отделения липидов и пигментов экстракцией органическими растворителями (метанол-хлороформ-ацетон). В редких случаях для полного отделения от сопутствующих компонентов прибегали к солюбилизации белков в SDS или высаливании их сульфатом аммония.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Выделение и очистку индивидуальных белков с целью дальнейшего изучения их пространственной структуры целесообразно осуществлять методом солюбилизации с использованием подходящих детергентов (см. [27]) что особенно важно для бактериородопсина, являющегося высокоспиральным белком. Поэтому при выделении бактериородопсина из пурпурных мембран галофильной бактерии </w:t>
      </w:r>
      <w:r>
        <w:rPr>
          <w:i/>
          <w:iCs/>
          <w:sz w:val="22"/>
          <w:szCs w:val="22"/>
        </w:rPr>
        <w:t>H. halobium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ЕТ 1001</w:t>
      </w:r>
      <w:r>
        <w:rPr>
          <w:sz w:val="22"/>
          <w:szCs w:val="22"/>
        </w:rPr>
        <w:t xml:space="preserve"> мы солюбилизовали его в 0.5% растворе SDS с сохранением </w:t>
      </w:r>
      <w:r>
        <w:rPr>
          <w:sz w:val="22"/>
          <w:szCs w:val="22"/>
        </w:rPr>
        <w:sym w:font="Symbol" w:char="F061"/>
      </w:r>
      <w:r>
        <w:rPr>
          <w:sz w:val="22"/>
          <w:szCs w:val="22"/>
        </w:rPr>
        <w:t xml:space="preserve">-спиральной конфигурации белка [28], а далее осаждали его метанолом. Гомогенность очищенного бактериородопсина была подтверждена электрофорезом в 12.5% ПААГ в присутствии 0.1% SDS.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Гидролиз дейтериймеченых белков проводили в условиях предотвращения реакций изотопного обмена водорода на дейтерий в ходе гидролиза и сохранения остатков ароматических аминокислот в белке. Были рассмотрены два альтернативных варианта проведения гидролиза - кислотный и щелочной. Кислотный гидролиз белка в стандартных условиях (6 М HCl, 24 ч, 110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С), как известно, приводит к полному разрушению триптофана и частичному разрушению серина, треонина и некоторых других аминокислот [29]. Другим значительным недостатком при проведении гидролиза в HCl является изотопный (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Н-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Н)-обмен ароматических протонов (дейтеронов) в молекулах триптофана, тирозина и гистидина, а также протонов (дейтеронов) при атоме С3 аспарагиновой и С4 глутаминовой кислот [30]. Поэтому, чтобы получить реальные данные о биосинтетическом включении дейтерия в молекулы аминокислот необходимо проводить гидролиз белка с использованием дейтерированных реагентов (6 М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НCl с 3% фенолом (в 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O)).  Другой вариант гидролиза белка заключался в использовании 2 М Ba(OH)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(110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C, 24 ч). В этих условиях гидролиза белка реакций изотопного обмена водорода на дейтерий в ароматических аминокислотах - тирозине и триптофане не происходит, а триптофан не разрушается. Оба метода гидролиза показали хорошие результаты по сохранению ароматических аминокислот в гидролизатах белка и содержанию дейтерия в молекулах аминокислот. Необходимо подчеркнуть, однако, что для препаративного получения дейтерированных аминокислот из белка микроорганизмов целесообразнее использовать гидролиз в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НСl в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 (в присутствии добавки фенола для сохранения ароматических аминокислот), позволяющего избежать рацемизации. Для изучения же уровня включения стабильных изотопов в остатки ароматических кислот бактериородопсина и в аналитических целях лучше применять гидролиз белка в растворе Ва(ОН)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, при котором отсутствует (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Н-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Н)-обмен в аминокислотах и сохраняются остатки фенилаланина, тирозина и триптофана. При щелочном гидролизе возможная рацемизация аминокислот не влияет на результат последующего масс-спектрометрического определения уровней включения дейтерия в аминокислоты.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Для получения летучих производных аминокислоты переводили в метиловые эфиры N-Dns-аминокислот или N-Cbz-аминокислоты, которые затем разделяли  методами обращенно-фазовой ВЭЖХ. Условия N-дериватизации аминокислот отрабатывали таким образом, чтобы получить в масс-спектрах как можно более интенсивные пики их молекулярных ионов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>на уровне фона метаболитов среды. Для этого проводили прямую дериватизацию аминокислот в составе лиофилизованных культуральных жидкостей и гидролизатов суммарных белков биомассы пятикратным избытком дансилхлорида или бензилоксикарбонилхлорида.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В этих условиях для лизина, гистидина, тирозина, серина, треонина и цистеина наряду с монопроизводными образовывались ди-Dns и ди-Cbz-производные. Кроме этого, из аргинина синтезировался N-три-Dns-(Cbz)-аргинин. Поэтому в масс-спектрометрических исследованиях молекулярные ионы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 xml:space="preserve">этих соединений соответствовали ди- или три- производным.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Эффективность использования N-Cbz-производных аминокислот в обращённо-фазовой ВЭЖХ и в масс-спектрометрических исследованиях была показана ранее [31, 32]. Летучесть N-производных аминокислот при масс-спектрометрическом анализе может быть повышена за счет дополнительной дериватизации по карбоксильной группе, поэтому N-Dns-аминокислоты были переведены в их метиловые эфиры. Для предотвращения обратного изотопного обмена ароматических протонов (дейтеронов) при этерификации дейтериймеченых аминокислот, в данной работе отдали предпочтение использованию диазометана для этих целей [33]. Свежеприготовленным раствором диазометана в диэтиловом эфире обрабатывали сухие остатки смесей аминокислот. При дериватизации аминокислот диазометаном происходило дополнительное N-метилирование по </w:t>
      </w:r>
      <w:r>
        <w:rPr>
          <w:sz w:val="22"/>
          <w:szCs w:val="22"/>
        </w:rPr>
        <w:sym w:font="Symbol" w:char="F061"/>
      </w:r>
      <w:r>
        <w:rPr>
          <w:sz w:val="22"/>
          <w:szCs w:val="22"/>
        </w:rPr>
        <w:t>-NH-(Dns)-группе аминокислот, что приводило к появлению в масс-спектрах метиловых эфиров N-Dns-аминокислот дополнительных пиков, соответствующих соединениям с молекулярной массой на 14 массовых единиц больше исходных.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 данной работе включение изотопов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 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 в молекулы аминокислот мультикомпонентных смесей в составе культуральных жидкостей и белковых гидролизатов определяли методом масс-спектрометрии электронного удара. Метиловые эфиры N-Dns-производных аминокислот или N-Cbz-производные аминокислот препаративного разделяли методом обращённо-фазовой ВЭЖХ. Степени хроматографической чистоты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Н- 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С-содержащих аминокислот, выделенных из культуральных жидкостей </w:t>
      </w:r>
      <w:r>
        <w:rPr>
          <w:i/>
          <w:iCs/>
          <w:sz w:val="22"/>
          <w:szCs w:val="22"/>
        </w:rPr>
        <w:t>B. methylicum и M. flagellatum</w:t>
      </w:r>
      <w:r>
        <w:rPr>
          <w:sz w:val="22"/>
          <w:szCs w:val="22"/>
        </w:rPr>
        <w:t xml:space="preserve"> и гидролизатов белков в виде их N-Cbz-производных аминокислот составили 96-98%, при выходах - 67-89%. Для отдельных аминокислот оказалось более удобным разделение в виде метиловых эфиров N-Dns-производных аминокислот. При этом степень хроматографической чистоты полученных из гидролизатов бактериородопсина метиловых эфиров N-Dns-фенилаланина, N-Dns-тирозина и N-Dns-триптофана составили 96, 97 и 98% соответственно. Данный результат важен потому, что именно метиловые эфиры N-Dns-аминокислот вследствие своей химической стабильности, наличия высокоинтенсивных молекулярных ионов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 xml:space="preserve">при высоких молекулярных массах оказались весьма удобными для масс-спектрометрических исследований и позволяют идентифицировать аминокислоты в присутствии низкомолекулярных метаболитов среды и других продуктов дериватизации. Последний факт очень важен для изучения состава пула аминокислот, секретируемых в культуральные жидкости штаммов-продуцентов. </w:t>
      </w:r>
      <w:r>
        <w:rPr>
          <w:sz w:val="22"/>
          <w:szCs w:val="22"/>
        </w:rPr>
        <w:tab/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Пути фрагментации метиловых эфиров N-Dns-фенилаланина и N-Dns-лейцина при масс-спектрометрии электронного удара приводят к формированию пиков их молекулярных ионов при m/z 412 и m/z 378 и к образованию дансильных фрагментов и продуктов их дальнейшего распада до N-диметиламинонафталина, а также к получению аминных А</w:t>
      </w:r>
      <w:r>
        <w:rPr>
          <w:sz w:val="22"/>
          <w:szCs w:val="22"/>
          <w:vertAlign w:val="superscript"/>
        </w:rPr>
        <w:t>+</w:t>
      </w:r>
      <w:r>
        <w:rPr>
          <w:sz w:val="22"/>
          <w:szCs w:val="22"/>
        </w:rPr>
        <w:t xml:space="preserve"> и аминоацильных фрагментов В</w:t>
      </w:r>
      <w:r>
        <w:rPr>
          <w:sz w:val="22"/>
          <w:szCs w:val="22"/>
          <w:vertAlign w:val="superscript"/>
        </w:rPr>
        <w:t>+</w:t>
      </w:r>
      <w:r>
        <w:rPr>
          <w:sz w:val="22"/>
          <w:szCs w:val="22"/>
        </w:rPr>
        <w:t xml:space="preserve"> (рис. 1). Показанная на рис. 1 фрагментация метиловых эфиров N-Dns-фенилаланина и N-Dns-лейцина характерна для этих производных всех других аминокислот, что позволяет проводить масс-спектрометрический мониторинг изотопномеченых аминокислот в составе интактных культуральных жидкостей штаммов-продуцентов, содержащих сумму аминокислот и других метаболитов среды, до стадии их хроматографического разделения, а также исследовать включение стабильных изотопов в аминокислоты белковых гидролизатов.</w:t>
      </w: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253.5pt">
            <v:imagedata r:id="rId4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качестве источников стабильных изотопов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С)метанола 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О, в клетке синтезируются изотопнозамещённые аминокислоты, различающиеся количеством атомов, замещённых на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 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Н. При этом, чем выше молекулярная масса аминокислот, тем возможен больший набор ионов, соответствующих изотопнозамещённым формам. Пики при m/z 323.2; 337.4; 368.5; 382.3; 420.5 в масс-спектре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С]аминокислот дериватизованной культуральной жидкости</w:t>
      </w:r>
      <w:r>
        <w:rPr>
          <w:i/>
          <w:iCs/>
          <w:sz w:val="22"/>
          <w:szCs w:val="22"/>
        </w:rPr>
        <w:t xml:space="preserve"> M. flagellatum</w:t>
      </w:r>
      <w:r>
        <w:rPr>
          <w:sz w:val="22"/>
          <w:szCs w:val="22"/>
        </w:rPr>
        <w:t>, полученной с водной среды, содержащей 1%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С)метанол (рис. 2</w:t>
      </w:r>
      <w:r>
        <w:rPr>
          <w:i/>
          <w:iCs/>
          <w:sz w:val="22"/>
          <w:szCs w:val="22"/>
        </w:rPr>
        <w:t xml:space="preserve"> б</w:t>
      </w:r>
      <w:r>
        <w:rPr>
          <w:sz w:val="22"/>
          <w:szCs w:val="22"/>
        </w:rPr>
        <w:t xml:space="preserve">), соответствуют по массе метиловым эфирам N-Dns-глицина, N-Dns-аланина, N-Dns-валина, N-Dns-лейцина/изолейцина и N-Dns-фенилаланина. Следует подчеркнуть, что величина m/z для молекулярного иона метиловых эфиров N-Dns-лейцина и изолейцина в масс-спектрах электронного удара одинакова, поэтому данным методом нельзя точно идентифицировать эти аминокислоты. Максимальные уровни включения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 в молекулы аминокислот, измеренные по увеличению усреднённого значения m/z для молекулярного иона изотопномеченого образца в сравнении с молекулярной массой природной аминокислоты варьируют от 35% для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C]аланина до 95% для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С]фенилаланина (табл. 2). Учитывая ауксотрофность штамма по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-изолейцину, разброс значений может быть объяснён вкладом экзогенного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-изолейцина в уровень изотопного включения лейцина, а также других метаболически связанных с ним аминокислот (см. текст ниже).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pict>
          <v:shape id="_x0000_i1026" type="#_x0000_t75" style="width:406.5pt;height:444pt">
            <v:imagedata r:id="rId5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штамма </w:t>
      </w:r>
      <w:r>
        <w:rPr>
          <w:i/>
          <w:iCs/>
          <w:sz w:val="22"/>
          <w:szCs w:val="22"/>
        </w:rPr>
        <w:t>B. methylicum</w:t>
      </w:r>
      <w:r>
        <w:rPr>
          <w:sz w:val="22"/>
          <w:szCs w:val="22"/>
        </w:rPr>
        <w:t xml:space="preserve"> наблюдалось специфическое возрастание уровней изотопного включения дейтерия в молекулы индивидуальных аминокислот культуральных жидкостей (табл. 2) при ступенчатом увеличении концентраций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O в ростовой среде. Уровни включения дейтерия в молекулы разных аминокислот при одинаковых условиях культивирования различаются. Такой результат зафиксирован во всех экспериментах, где источником стабильных изотопов служила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Из масс-спектра метиловых эфиров N-Dns-производных аминокислот культуральной жидкости, полученной со среды, содержащей 49%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 (рис. 3</w:t>
      </w:r>
      <w:r>
        <w:rPr>
          <w:i/>
          <w:iCs/>
          <w:sz w:val="22"/>
          <w:szCs w:val="22"/>
        </w:rPr>
        <w:t xml:space="preserve"> б</w:t>
      </w:r>
      <w:r>
        <w:rPr>
          <w:sz w:val="22"/>
          <w:szCs w:val="22"/>
        </w:rPr>
        <w:t>) видно, что молекула фенилаланина содержала 6 изотопнозамещённых форм со средним значением m/z 414.2, которое возрастает по сравнению с контрольными условиями (m/z 412.0, рис. 3</w:t>
      </w:r>
      <w:r>
        <w:rPr>
          <w:i/>
          <w:iCs/>
          <w:sz w:val="22"/>
          <w:szCs w:val="22"/>
        </w:rPr>
        <w:t xml:space="preserve"> а</w:t>
      </w:r>
      <w:r>
        <w:rPr>
          <w:sz w:val="22"/>
          <w:szCs w:val="22"/>
        </w:rPr>
        <w:t xml:space="preserve">) на 2.2 единицы, т. е. 27.5% от общего количества атомов  водорода в молекуле замещены на дейтерий. Область масс-спектра со значениями m/z 90-300 соответствует продуктам дериватизации метаболитов ростовой среды. Пик с m/z  431.0, зафиксированный в масс-спектре культуральной жидкости и проявляющийся во всех опытах, соответствует продукту дополнительного метилирования фенилаланина по </w:t>
      </w:r>
      <w:r>
        <w:rPr>
          <w:sz w:val="22"/>
          <w:szCs w:val="22"/>
        </w:rPr>
        <w:sym w:font="Symbol" w:char="F061"/>
      </w:r>
      <w:r>
        <w:rPr>
          <w:sz w:val="22"/>
          <w:szCs w:val="22"/>
        </w:rPr>
        <w:t>-NH-(Dns)- группе. Пик с m/z  400 (рис. 3</w:t>
      </w:r>
      <w:r>
        <w:rPr>
          <w:i/>
          <w:iCs/>
          <w:sz w:val="22"/>
          <w:szCs w:val="22"/>
        </w:rPr>
        <w:t xml:space="preserve"> б</w:t>
      </w:r>
      <w:r>
        <w:rPr>
          <w:sz w:val="22"/>
          <w:szCs w:val="22"/>
        </w:rPr>
        <w:t xml:space="preserve">) вероятнее всего отвечает продукту отщепления метильной группы от дейтерированного производного фенилаланина.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pict>
          <v:shape id="_x0000_i1027" type="#_x0000_t75" style="width:442.5pt;height:552.75pt">
            <v:imagedata r:id="rId6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Присутствие в масс-спектре образца культуральной жидкости</w:t>
      </w:r>
      <w:r>
        <w:rPr>
          <w:i/>
          <w:iCs/>
          <w:sz w:val="22"/>
          <w:szCs w:val="22"/>
        </w:rPr>
        <w:t xml:space="preserve"> B. methylicum</w:t>
      </w:r>
      <w:r>
        <w:rPr>
          <w:sz w:val="22"/>
          <w:szCs w:val="22"/>
        </w:rPr>
        <w:t xml:space="preserve">, полученной на среде с 73.5%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(рис. 4) пика молекулярного иона метилового эфира N-Dns-фенилаланина с m/z 416.1 указывает на увеличение молекулярной массы фенилаланина на 4.1 единицу, т. е., 51.2% атомов водорода в молекуле фенилаланина в этом случае замещены на дейтерий. Очевидно, что вышеобозначенные атомы дейтерия включились в молекулу фенилаланина за счет процесса биосинтеза </w:t>
      </w:r>
      <w:r>
        <w:rPr>
          <w:i/>
          <w:iCs/>
          <w:sz w:val="22"/>
          <w:szCs w:val="22"/>
        </w:rPr>
        <w:t>de novo</w:t>
      </w:r>
      <w:r>
        <w:rPr>
          <w:sz w:val="22"/>
          <w:szCs w:val="22"/>
        </w:rPr>
        <w:t>, т. е. по углеродному скелету молекулы. К легко обмениваемым следует отнести протоны (дейтероны) при гетероатомах в NH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-</w:t>
      </w:r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>и СООН- группах аминокислот, которые замещаются за счёт лёгкости диссоциации в 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О).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Таблица 2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Уровни включения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 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 в молекулы аминокислот, секретируемых в культуральную жидкость (КЖ) </w:t>
      </w:r>
      <w:r>
        <w:rPr>
          <w:i/>
          <w:iCs/>
          <w:sz w:val="22"/>
          <w:szCs w:val="22"/>
        </w:rPr>
        <w:t xml:space="preserve">B. methylicum </w:t>
      </w:r>
      <w:r>
        <w:rPr>
          <w:sz w:val="22"/>
          <w:szCs w:val="22"/>
        </w:rPr>
        <w:t xml:space="preserve">и </w:t>
      </w:r>
      <w:r>
        <w:rPr>
          <w:i/>
          <w:iCs/>
          <w:sz w:val="22"/>
          <w:szCs w:val="22"/>
        </w:rPr>
        <w:t xml:space="preserve">M. flagellatum, </w:t>
      </w:r>
      <w:r>
        <w:rPr>
          <w:sz w:val="22"/>
          <w:szCs w:val="22"/>
        </w:rPr>
        <w:t>и в аминокислотные остатки белков (данные получены для метиловых эфиров N-Dns-аминокислот и N-Cbz-аминокислот)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Ind w:w="-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404"/>
        <w:gridCol w:w="1404"/>
        <w:gridCol w:w="1404"/>
        <w:gridCol w:w="1397"/>
        <w:gridCol w:w="7"/>
        <w:gridCol w:w="1471"/>
      </w:tblGrid>
      <w:tr w:rsidR="00F151E6">
        <w:tc>
          <w:tcPr>
            <w:tcW w:w="219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80359A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noProof/>
              </w:rPr>
              <w:pict>
                <v:line id="_x0000_s1026" style="position:absolute;z-index:251662336" from="109.2pt,20.45pt" to="382.85pt,20.5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7" style="position:absolute;flip:y;z-index:251661312" from="318pt,20.45pt" to="318.05pt,34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8" style="position:absolute;flip:y;z-index:251660288" from="246pt,20.45pt" to="246.05pt,34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9" style="position:absolute;flip:y;z-index:251659264" from="174pt,20.45pt" to="174.05pt,34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0" style="position:absolute;z-index:251657216" from="390pt,34.85pt" to="454.85pt,34.9pt" o:allowincell="f" strokeweight="1pt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1" style="position:absolute;flip:y;z-index:251656192" from="246pt,34.85pt" to="246.05pt,56.5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2" style="position:absolute;flip:y;z-index:251655168" from="318pt,34.85pt" to="318.05pt,56.5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3" style="position:absolute;flip:y;z-index:251654144" from="174pt,34.85pt" to="174.05pt,56.5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4" style="position:absolute;z-index:251653120" from="109.2pt,34.85pt" to="390.05pt,34.9pt" o:allowincell="f">
                  <v:stroke startarrowwidth="narrow" startarrowlength="short" endarrowwidth="narrow" endarrowlength="short"/>
                </v:line>
              </w:pict>
            </w:r>
            <w:r w:rsidR="00F151E6">
              <w:rPr>
                <w:sz w:val="22"/>
                <w:szCs w:val="22"/>
              </w:rPr>
              <w:t>Аминокислоты</w:t>
            </w:r>
          </w:p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609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О в среде, %*</w:t>
            </w:r>
          </w:p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24.5                     49.0                   73.5                98.0</w:t>
            </w:r>
          </w:p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КЖ    белок    КЖ    белок   КЖ    белок    КЖ    белок</w:t>
            </w:r>
          </w:p>
        </w:tc>
        <w:tc>
          <w:tcPr>
            <w:tcW w:w="147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1%</w:t>
            </w:r>
            <w:r>
              <w:rPr>
                <w:sz w:val="22"/>
                <w:szCs w:val="22"/>
                <w:vertAlign w:val="superscript"/>
              </w:rPr>
              <w:t>13</w:t>
            </w:r>
            <w:r>
              <w:rPr>
                <w:sz w:val="22"/>
                <w:szCs w:val="22"/>
              </w:rPr>
              <w:t>СН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ОН**</w:t>
            </w:r>
          </w:p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КЖ     белок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Глицин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15.0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35.0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50.0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90.0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60.0       90.0    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Аланин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24.0        20.0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37.5        45.0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62.5        62.5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77.5        97.5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35.0        95.0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20.0        15.0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46.3        36.3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43.8        50.0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58.8        50.0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50.0        50.0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Лейцин/изолейцин 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15.0        10.0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47.0        42.0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46.0        45.0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51.0        49.0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38.0        49.0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Фенилаланин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15.0        24.5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27.5        37.5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51.2        50.0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75.0        95.0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95.0        80.5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Тирозин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20.0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25.6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68.8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92.8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53.5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15.0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36.7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47.6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86.6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73.3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Аспарагиновая кислота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20.0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36.7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60.0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66.6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33.3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Глутаминовая кислота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20.0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40.0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53.4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70,0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40.0</w:t>
            </w:r>
          </w:p>
        </w:tc>
      </w:tr>
      <w:tr w:rsidR="00F151E6">
        <w:tc>
          <w:tcPr>
            <w:tcW w:w="219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80359A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noProof/>
              </w:rPr>
              <w:pict>
                <v:line id="_x0000_s1035" style="position:absolute;z-index:251658240;mso-position-horizontal-relative:text;mso-position-vertical-relative:text" from="138pt,21.25pt" to="138.05pt,28.5pt" o:allowincell="f" strokeweight="1pt">
                  <v:stroke startarrowwidth="narrow" startarrowlength="short" endarrowwidth="narrow" endarrowlength="short"/>
                </v:line>
              </w:pict>
            </w:r>
            <w:r w:rsidR="00F151E6">
              <w:rPr>
                <w:sz w:val="22"/>
                <w:szCs w:val="22"/>
              </w:rPr>
              <w:t>Лизин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10.0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35.3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40.0</w:t>
            </w:r>
          </w:p>
        </w:tc>
        <w:tc>
          <w:tcPr>
            <w:tcW w:w="140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58.9</w:t>
            </w: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F151E6" w:rsidRDefault="00F151E6">
            <w:pPr>
              <w:overflowPunct w:val="0"/>
              <w:autoSpaceDE w:val="0"/>
              <w:autoSpaceDN w:val="0"/>
              <w:adjustRightInd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           54.4</w:t>
            </w:r>
          </w:p>
        </w:tc>
      </w:tr>
    </w:tbl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табл. 2 видно, что условиях ауксотрофности по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-лейцину уровни включения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 в молекулы лейцина/изолейцина ниже, чем для фенилаланина. Отмеченная особенность отчётливее всего проявляется на среде с максимальной концентрацией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О. Ещё раз этот результат подтвердили рис. 5, где показан масс-спектр [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Н]аминокислот культуральной жидкости в виде метиловых эфиров N-Dns-производных аминокислот после выращивания бактерий </w:t>
      </w:r>
      <w:r>
        <w:rPr>
          <w:i/>
          <w:iCs/>
          <w:sz w:val="22"/>
          <w:szCs w:val="22"/>
        </w:rPr>
        <w:t>B. methylicum</w:t>
      </w:r>
      <w:r>
        <w:rPr>
          <w:sz w:val="22"/>
          <w:szCs w:val="22"/>
        </w:rPr>
        <w:t xml:space="preserve"> в указанных условиях. Видно, что величина m/z 418.0 пика молекулярного иона метилового эфира N-Dns-фенилаланиа увеличивается по сравнению с контрольными условиями на 6 единиц, что соответствует замещению 75% от общего количества атомов  водорода в молекуле. В отличие от фенилаланина уровень включения дейтерия в лейцин/изолейцин составил 51.0%, а в валин - 58.8%. Примечательно, что в масс-спектре этого образца фиксируется пик обогащённого дейтерием бензильного фрагмента при m/z 97.0 (вместо m/z при 91.0 в контроле), что указывает на частичную локализацию атомов дейтерия в молекуле фенилаланина в положениях С2-С6 ароматического кольца и сопредельном с ними положении при углеродном атоме </w:t>
      </w:r>
      <w:r>
        <w:rPr>
          <w:sz w:val="22"/>
          <w:szCs w:val="22"/>
        </w:rPr>
        <w:sym w:font="Symbol" w:char="F062"/>
      </w:r>
      <w:r>
        <w:rPr>
          <w:sz w:val="22"/>
          <w:szCs w:val="22"/>
        </w:rPr>
        <w:t xml:space="preserve">. Несмотря на то, что в остальных опытах пики бензильных фрагментов не были зафиксированы, логично предположить, что при других концентрациях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дейтерий также включается в ароматическое кольцо фенилаланина, так как в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метаболизм у штамма </w:t>
      </w:r>
      <w:r>
        <w:rPr>
          <w:i/>
          <w:iCs/>
          <w:sz w:val="22"/>
          <w:szCs w:val="22"/>
        </w:rPr>
        <w:t xml:space="preserve">B. methylicum </w:t>
      </w:r>
      <w:r>
        <w:rPr>
          <w:sz w:val="22"/>
          <w:szCs w:val="22"/>
        </w:rPr>
        <w:t xml:space="preserve">не претерпевает существенных изменений [25].  </w:t>
      </w: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ind w:firstLine="708"/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i1028" type="#_x0000_t75" style="width:424.5pt;height:653.25pt">
            <v:imagedata r:id="rId7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Аналогичная закономерность в уровнях включения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 в молекулы аминокислот, связанных с ауксотрофным метаболизмом, проявляется при выращивании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-изолейцинзависимого штамма </w:t>
      </w:r>
      <w:r>
        <w:rPr>
          <w:i/>
          <w:iCs/>
          <w:sz w:val="22"/>
          <w:szCs w:val="22"/>
        </w:rPr>
        <w:t xml:space="preserve">M. flagellatum </w:t>
      </w:r>
      <w:r>
        <w:rPr>
          <w:sz w:val="22"/>
          <w:szCs w:val="22"/>
        </w:rPr>
        <w:t>на среде с 1%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С)метанолом. Как видно из табл. 2, в отличие от наблюдаемого для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С]фенилаланина (уровень изотопного включения - 95.0%), уровни включения изотопа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 в молекулы лейцина/изолейцина, аланина и валина составили 38.0; 35.0; 50.0% соответственно. Уровень изотопного включения для [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C]глицина (60%) хотя и выше, чем для трёх последних аминокислот, но намного ниже, чем для фенилаланина.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ab/>
        <w:t xml:space="preserve">Суммируя полученные данные по уровням включения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Н-и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 в молекулы секретируемых аминокислот, можно сделать вывод о сохранении минорных путей метаболизма, связанных с биосинтезом лейцина и метаболически родственных с ним аминокислот </w:t>
      </w:r>
      <w:r>
        <w:rPr>
          <w:i/>
          <w:iCs/>
          <w:sz w:val="22"/>
          <w:szCs w:val="22"/>
        </w:rPr>
        <w:t>de novo</w:t>
      </w:r>
      <w:r>
        <w:rPr>
          <w:sz w:val="22"/>
          <w:szCs w:val="22"/>
        </w:rPr>
        <w:t xml:space="preserve">. Другим логическим объяснением наблюдаемого эффекта, если принять во внимание происхождение лейцина и изолейцина по различным путям биосинтеза, может быть ассимиляция клеткой немеченого лейцина из среды на фоне биосинтеза меченого изолейцина </w:t>
      </w:r>
      <w:r>
        <w:rPr>
          <w:i/>
          <w:iCs/>
          <w:sz w:val="22"/>
          <w:szCs w:val="22"/>
        </w:rPr>
        <w:t>de novo</w:t>
      </w:r>
      <w:r>
        <w:rPr>
          <w:sz w:val="22"/>
          <w:szCs w:val="22"/>
        </w:rPr>
        <w:t xml:space="preserve">. Учитывая данные эффекты следует подчеркнуть, что использование ауксотрофных форм микроорганизмов для получения изотопномеченых аминокислот не оправдывает себя практически из-за множественного включения изотопов в молекулы. Напротив, использование для этих целей прототрофных форм микроорганизмов кажется более перспективным.    </w:t>
      </w:r>
      <w:r>
        <w:rPr>
          <w:i/>
          <w:iCs/>
          <w:sz w:val="22"/>
          <w:szCs w:val="22"/>
        </w:rPr>
        <w:t xml:space="preserve">  </w:t>
      </w: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i1029" type="#_x0000_t75" style="width:102.75pt;height:118.5pt">
            <v:imagedata r:id="rId8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Общие принципы изучения уровней изотопного включения в молекулы аминокислот при данном способе введения метки были продемонстрированы на примере анализа сложных мультикомпонентных смесей, полученных после гидролиза суммарных белков биомассы метилотрофных бактерий, а также индивидуального белка – бактериородопсина, выполняющего роль АТФ-зависимой транслоказы в клетках галофильной бактерии </w:t>
      </w:r>
      <w:r>
        <w:rPr>
          <w:sz w:val="22"/>
          <w:szCs w:val="22"/>
          <w:lang w:val="en-US"/>
        </w:rPr>
        <w:t>Halobacterium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halobium</w:t>
      </w:r>
      <w:r>
        <w:rPr>
          <w:sz w:val="22"/>
          <w:szCs w:val="22"/>
        </w:rPr>
        <w:t>. Как видно из рис. 6, до десяти аминокислот могут быть идентифицированы в гидролизате белка</w:t>
      </w:r>
      <w:r>
        <w:rPr>
          <w:i/>
          <w:iCs/>
          <w:sz w:val="22"/>
          <w:szCs w:val="22"/>
        </w:rPr>
        <w:t xml:space="preserve"> B. methylicum </w:t>
      </w:r>
      <w:r>
        <w:rPr>
          <w:sz w:val="22"/>
          <w:szCs w:val="22"/>
        </w:rPr>
        <w:t xml:space="preserve">по пикам молекулярных ионов метиловых эфиров их N-Dns-производных аминокислот.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Как и в случае с секретируемыми аминокислотами, пики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>соответствовали смесям изотопнозамещённых форм аминокислот. Для лизина и тирозина пики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 xml:space="preserve">соответствовали метиловым эфирам ди-производных аминокислот - </w:t>
      </w:r>
      <w:r>
        <w:rPr>
          <w:sz w:val="22"/>
          <w:szCs w:val="22"/>
        </w:rPr>
        <w:sym w:font="Symbol" w:char="F061"/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sym w:font="Symbol" w:char="F065"/>
      </w:r>
      <w:r>
        <w:rPr>
          <w:sz w:val="22"/>
          <w:szCs w:val="22"/>
        </w:rPr>
        <w:t>-ди-Dns-лизину (с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>при m/z 631.0) и О, N-ди-Dns-тирозину (с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 xml:space="preserve">при m/z 663.9). Уровни изотопного включения дейтерия в молекулы аминокислот при содержании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в ростовой среде 49% варьируют от 25.6%  для тирозина до 45.0%  для аланина (рис. 6</w:t>
      </w:r>
      <w:r>
        <w:rPr>
          <w:i/>
          <w:iCs/>
          <w:sz w:val="22"/>
          <w:szCs w:val="22"/>
        </w:rPr>
        <w:t xml:space="preserve"> б</w:t>
      </w:r>
      <w:r>
        <w:rPr>
          <w:sz w:val="22"/>
          <w:szCs w:val="22"/>
        </w:rPr>
        <w:t xml:space="preserve"> и табл. 2). В молекулах глицина, валина, фенилаланина, серина, лизина, аспарагиновой и глутаминовой кислот они находятся в пределах 35 - 40%. Что касается других аминокислот, не детектируемых данным методом, очевидно, что уровни изотопного включения в них приблизительно такие же. Это подтверждается данными по разделению белковых гидролизатов метилотрофных бактерий методами обращённо-фазовой ВЭЖХ в виде N-Cbz-производных аминокислот или метиловых эфиров их N-Dns-производных аминокислот и ионнообменной хроматографии, где детектируется уже 15 аминокислот (см., например, рис. 7).   </w:t>
      </w: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pict>
          <v:shape id="_x0000_i1030" type="#_x0000_t75" style="width:200.25pt;height:196.5pt">
            <v:imagedata r:id="rId9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Полученные данные свидетельствуют о возможности достижения максимальных уровней включения стабильных изотопов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 и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 в аминокислотные остатки суммарных белков биомассы (за исключением лейцина/изолейцина и валина, сниженные уровни включения для которых объясняются эффектом ауксотрофности по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-лейцину и по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-изолейцину). Например, в случае с дейтерированными аминокислотами полного замещения на стабильные изотопы удалось достичь за счет использования в качестве источника дейтерия 98%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 (табл. 2). Как видно из табл. 2, при росте </w:t>
      </w:r>
      <w:r>
        <w:rPr>
          <w:i/>
          <w:iCs/>
          <w:sz w:val="22"/>
          <w:szCs w:val="22"/>
        </w:rPr>
        <w:t>B.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methylicum</w:t>
      </w:r>
      <w:r>
        <w:rPr>
          <w:sz w:val="22"/>
          <w:szCs w:val="22"/>
        </w:rPr>
        <w:t xml:space="preserve"> на среде с 98%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О, уровни включения дейтерия в остатки глицина, аланина, фенилаланина и тирозина составляют 90.0;  97.5; 95.0 и 92.8%. В  экспериментах по включению изотопа 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 в суммарные белки биомассы за счёт утилизации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>С)метанола метилотрофными бактериями</w:t>
      </w:r>
      <w:r>
        <w:rPr>
          <w:i/>
          <w:iCs/>
          <w:sz w:val="22"/>
          <w:szCs w:val="22"/>
        </w:rPr>
        <w:t xml:space="preserve"> M. flagellatum</w:t>
      </w:r>
      <w:r>
        <w:rPr>
          <w:sz w:val="22"/>
          <w:szCs w:val="22"/>
        </w:rPr>
        <w:t xml:space="preserve"> также наблюдались высокие уровни изотопного включения в глицине (90%), аланине (95.0%) и фенилаланине (80.5%) (табл. 2). Как и в случае с секретируемыми аминокислотами, сниженные уровни включения стабильных изотопов в лейцине/изолейцине (49%), а также в метаболически связанных с ним аминокислотах в этих условиях могут быть объяснены эффектом ауксотрофности штамма по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-изолейцину, который добавляли в ростовую среду в немеченом виде.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Во всех экспериментах по включению стабильных изотопов в молекулы аминокислот уровни включения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 и</w:t>
      </w:r>
      <w:r>
        <w:rPr>
          <w:sz w:val="22"/>
          <w:szCs w:val="22"/>
          <w:vertAlign w:val="superscript"/>
        </w:rPr>
        <w:t xml:space="preserve"> 13</w:t>
      </w:r>
      <w:r>
        <w:rPr>
          <w:sz w:val="22"/>
          <w:szCs w:val="22"/>
        </w:rPr>
        <w:t xml:space="preserve">С в метаболически связанные аминокислоты обнаружили определённую коррелляцию. Так, уровни изотопного включения для валина и лейцина (семейство пирувата), фенилаланина и тирозина (семейство ароматических аминокислот) коррелируют (см. табл. 2). Уровни изотопного включения для глицина и серина (семейство серина), аспарагиновой кислоты и в лизина (семейство аспарагина) также имеют близкие величины. Из данных табл. 2 видно, что уровни изотопного включения секретируемых аминокислот и соответствующих аминокислотных остатков суммарного белка при выращивании бактерий на средах с одинаковым изотопным насыщением, в целом, также коррелируют. Причина некоторых наблюдаемых расхождений в уровнях включения изотопов в молекулы аминокислот до конца не изучена.  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Данный биосинтетический подход показал хорошие результаты по изучению введения дейтериевой метки в молекулу бактериородопсина, выращенного на среде, содержащей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-[2,3,4,5,6-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Н]фенилаланин,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-[3,5-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Н]тирозин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-[2,4,5,6,7-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Н]триптофан (рис. 8). Как видно из рис. 8, в масс-спектре дериватизованного гидролизата бактериородопсина детектируются пики, соответствующие  молекулярным ионам обогащённых дейтерием метиловых эфиров N-Dns-фенилаланина с молекулярным ионом при m/z 417 (ср. m/z 412 для немеченого производного фенилаланина), N-Dns-тирозина с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>при m/z 429 (ср. m/z 428 для производного тирозина) и N-Dns-триптофана с М</w:t>
      </w:r>
      <w:r>
        <w:rPr>
          <w:sz w:val="22"/>
          <w:szCs w:val="22"/>
          <w:vertAlign w:val="superscript"/>
        </w:rPr>
        <w:t xml:space="preserve">+. </w:t>
      </w:r>
      <w:r>
        <w:rPr>
          <w:sz w:val="22"/>
          <w:szCs w:val="22"/>
        </w:rPr>
        <w:t>при m/z 456 (ср. m/z 451 для производного триптофана). Все они отвечают смеси изотнопозамещённых форм аминокислот, различающихся количеством атомов водорода, замещённых на дейтерий. Множественный характер включения дейтерия свидетельствует о возможном вкладе биосинтеза</w:t>
      </w:r>
      <w:r>
        <w:rPr>
          <w:i/>
          <w:iCs/>
          <w:sz w:val="22"/>
          <w:szCs w:val="22"/>
        </w:rPr>
        <w:t xml:space="preserve"> de novo</w:t>
      </w:r>
      <w:r>
        <w:rPr>
          <w:sz w:val="22"/>
          <w:szCs w:val="22"/>
        </w:rPr>
        <w:t xml:space="preserve"> в уровни дейтерированности ароматических аминокислот, но также не исключено, что он определяется самим способом получения изотопномеченых молекул. Кроме вышеобозначенных аминокислот в масс-спектре фиксируются пики молекулярных ионов метиловых эфиров -N-Dns-глицина (m/z 322), N-Dns-аланина (m/z 336), N-Dns-валина (m/z 364) и N-Dns-лейцина/изолейцина (m/z 378). Как и следовало ожидать, эти аминокислотные остатки в бактериородопсине не содержат дейтерия.</w:t>
      </w:r>
    </w:p>
    <w:p w:rsidR="00F151E6" w:rsidRDefault="0080359A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pict>
          <v:shape id="_x0000_i1031" type="#_x0000_t75" style="width:191.25pt;height:238.5pt">
            <v:imagedata r:id="rId10" o:title=""/>
          </v:shape>
        </w:pic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образом, проведённые исследования продемонстрировали эффективность масс-спектрометрии электронного удара N-Cbz-производных аминокислот и метиловых эфиров N-Dns-производных аминокислот для исследования уровней изотопного обогащения молекул аминокислот в составе их мультикомпонентных смесей, полученных биосинтетически с использованием микроорганизмов. Метод незаменим для изучения состава пула аминокислот, секретируемых в культуральные жидкости штаммов-продуцентов, выращенных на средах со стабильными изотопами.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Экспериментальная часть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 работе использовали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-аминокислоты (Reanal, Венгрия),  аденозин- и уридин-5-монофосфаты (Sigma, США), панкреотическую телячью дезоксирибонуклеазу </w:t>
      </w:r>
      <w:r>
        <w:rPr>
          <w:sz w:val="22"/>
          <w:szCs w:val="22"/>
        </w:rPr>
        <w:sym w:font="Symbol" w:char="F049"/>
      </w:r>
      <w:r>
        <w:rPr>
          <w:sz w:val="22"/>
          <w:szCs w:val="22"/>
        </w:rPr>
        <w:t xml:space="preserve"> (Fluka Chemie AG, Швейцария), додецилсульфат натрия (Chemapol, Чехо-Словакия).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-[2,3,4,5,6-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 xml:space="preserve">]фенилаланин (90 ат.%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Н),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-[3,5-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]тирозин (96 ат.%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Н)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-[2,4,5,6,7-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5</w:t>
      </w:r>
      <w:r>
        <w:rPr>
          <w:sz w:val="22"/>
          <w:szCs w:val="22"/>
        </w:rPr>
        <w:t xml:space="preserve">]триптофан (98 ат.%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Н) (способы получения указаны в работах [34, 35]), были предоставлены А. Б. Пшеничниковой (МИТХТ им. М. В. Ломоносова). Для синтеза производных аминокислот использовали N-диметиламинонафталин-5-сульфохлорид (дансилхлорид) (Sigma, США), бензилоксикарбонилхлорид (Войковский химзавод, РФ) и диазометан, получаемый из N-нитрозометилмочевины (Merck, Германия).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Исследования проводили с генетически маркированными штаммами бактерий, полученными из коллекции культур Всероссийской  коллекции промышленных микроорганизмов (ВКПМ) Государственного научно-исследовательского института генетики и селекции промышленных микроорганизмов: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Brevibacterium methylicum ВКПМ В 5652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-лейцинзависимый штамм факультативных метилотрофных бактерий, продуцент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-фенилаланина;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Methylobacillus flagellatum KT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-изолейцинзависимый штамм облигатных метилотрофных бактерий, продуцент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-лейцина;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Halobacterium halobium ЕТ 1001</w:t>
      </w:r>
      <w:r>
        <w:rPr>
          <w:sz w:val="22"/>
          <w:szCs w:val="22"/>
        </w:rPr>
        <w:t>, пигментсодержащий штамм галофильных бактерий, способный синтезировать бактериородопсин;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Выращивание метилотрофных бактерий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B. methylicum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M. flagellatum</w:t>
      </w:r>
      <w:r>
        <w:rPr>
          <w:sz w:val="22"/>
          <w:szCs w:val="22"/>
        </w:rPr>
        <w:t xml:space="preserve"> осуществляли на минеральной среде М9 [36] в колбах Эрленмейера объёмом 250 мл с наполнением средой 50 мл по методике [23], используя в качестве источников стабильных изотопов (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H)метанол, (</w:t>
      </w:r>
      <w:r>
        <w:rPr>
          <w:sz w:val="22"/>
          <w:szCs w:val="22"/>
          <w:vertAlign w:val="superscript"/>
        </w:rPr>
        <w:t>13</w:t>
      </w:r>
      <w:r>
        <w:rPr>
          <w:sz w:val="22"/>
          <w:szCs w:val="22"/>
        </w:rPr>
        <w:t xml:space="preserve">С)метанол и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O в присутствии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-лейцина для </w:t>
      </w:r>
      <w:r>
        <w:rPr>
          <w:i/>
          <w:iCs/>
          <w:sz w:val="22"/>
          <w:szCs w:val="22"/>
        </w:rPr>
        <w:t>B. methylicum</w:t>
      </w:r>
      <w:r>
        <w:rPr>
          <w:sz w:val="22"/>
          <w:szCs w:val="22"/>
        </w:rPr>
        <w:t xml:space="preserve"> и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-изолейцина для </w:t>
      </w:r>
      <w:r>
        <w:rPr>
          <w:i/>
          <w:iCs/>
          <w:sz w:val="22"/>
          <w:szCs w:val="22"/>
        </w:rPr>
        <w:t xml:space="preserve">M. flagellatum </w:t>
      </w:r>
      <w:r>
        <w:rPr>
          <w:sz w:val="22"/>
          <w:szCs w:val="22"/>
        </w:rPr>
        <w:t>в концентрациях 10 мг/л. Клетки отделяли центрифугированием (10000 g, 20 мин). В культуральной жидкости анализировали секретируемые аминокислоты.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Для выделения фракции суммарных белков биомассы</w:t>
      </w:r>
      <w:r>
        <w:rPr>
          <w:sz w:val="22"/>
          <w:szCs w:val="22"/>
        </w:rPr>
        <w:t xml:space="preserve"> клетки дважды промывали дистиллированной водой с последующим центрифугированием (10000 g, 20 мин), экспонировали ультразвуком при 40 кГц (3 x 15 мин) и центрифугировали. Полученный осадок (10 мг) после отделения липидов и пигментов смесью органических растворителей хлороформ-метанол-ацетон (2:1:1) использовали в качестве фракции суммарных белков биомассы. 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Для получения дейтериймеченого бактериородопсина</w:t>
      </w:r>
      <w:r>
        <w:rPr>
          <w:sz w:val="22"/>
          <w:szCs w:val="22"/>
        </w:rPr>
        <w:t xml:space="preserve"> использовали синтетическую среду, содержащую 18 аминокислот, в которой  немеченые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-аминокислоты фенилаланин, тирозин и триптофан были заменены их дейтерированными аналогами - [2,3,4,5,6-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Н]фенилаланином, [3,5-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Н]тирозином, и [2,4,5,6,7-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Н]триптофаном  (количества компонентов приведены в г/л): (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-аланин 0.43,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-аргинин 0.4,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-аспарагиновая кислота 0.45;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-цистеин 0.05;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-глутаминовая кислота 1.3;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-глицин 0.06;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-гистидин 0.3;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-изолейцин 0.44;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-лейцин 0.8;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-лизин 0.85;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-метионин 0.37; 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>-фенилаланин 0.26;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-пролин 0.05;</w:t>
      </w:r>
      <w:r>
        <w:rPr>
          <w:i/>
          <w:iCs/>
          <w:sz w:val="22"/>
          <w:szCs w:val="22"/>
        </w:rPr>
        <w:t xml:space="preserve"> D</w:t>
      </w:r>
      <w:r>
        <w:rPr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 xml:space="preserve">-серин 0.61;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-треонин 0.5; </w:t>
      </w:r>
      <w:r>
        <w:rPr>
          <w:i/>
          <w:iCs/>
          <w:sz w:val="22"/>
          <w:szCs w:val="22"/>
        </w:rPr>
        <w:t>L</w:t>
      </w:r>
      <w:r>
        <w:rPr>
          <w:sz w:val="22"/>
          <w:szCs w:val="22"/>
        </w:rPr>
        <w:t xml:space="preserve">-тирозин 0.2; </w:t>
      </w:r>
      <w:r>
        <w:rPr>
          <w:i/>
          <w:iCs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-триптофан 0.5,</w:t>
      </w:r>
      <w:r>
        <w:rPr>
          <w:i/>
          <w:iCs/>
          <w:sz w:val="22"/>
          <w:szCs w:val="22"/>
        </w:rPr>
        <w:t xml:space="preserve"> D</w:t>
      </w:r>
      <w:r>
        <w:rPr>
          <w:sz w:val="22"/>
          <w:szCs w:val="22"/>
        </w:rPr>
        <w:t>;</w:t>
      </w:r>
      <w:r>
        <w:rPr>
          <w:i/>
          <w:iCs/>
          <w:sz w:val="22"/>
          <w:szCs w:val="22"/>
        </w:rPr>
        <w:t xml:space="preserve"> L</w:t>
      </w:r>
      <w:r>
        <w:rPr>
          <w:sz w:val="22"/>
          <w:szCs w:val="22"/>
        </w:rPr>
        <w:t>-валин 1.0); нуклеотиды (аденозин-5-монофосфат 0.1; уридин-5 монофосфат 0.1); соли (NaCl 250; MgSO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x 7H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20; KСl 2; NH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>Cl 0.5; KNO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0.1; KH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PO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0.05; K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HPO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0.05; цитрат натрия 0.5; MnSO</w:t>
      </w:r>
      <w:r>
        <w:rPr>
          <w:sz w:val="22"/>
          <w:szCs w:val="22"/>
          <w:vertAlign w:val="subscript"/>
        </w:rPr>
        <w:t xml:space="preserve">4 </w:t>
      </w:r>
      <w:r>
        <w:rPr>
          <w:sz w:val="22"/>
          <w:szCs w:val="22"/>
        </w:rPr>
        <w:t>x 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3 x 10</w:t>
      </w:r>
      <w:r>
        <w:rPr>
          <w:sz w:val="22"/>
          <w:szCs w:val="22"/>
          <w:vertAlign w:val="superscript"/>
        </w:rPr>
        <w:t>-4</w:t>
      </w:r>
      <w:r>
        <w:rPr>
          <w:sz w:val="22"/>
          <w:szCs w:val="22"/>
        </w:rPr>
        <w:t>; CaCl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x 6H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0.065; ZnSO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x 7H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4 x10</w:t>
      </w:r>
      <w:r>
        <w:rPr>
          <w:sz w:val="22"/>
          <w:szCs w:val="22"/>
          <w:vertAlign w:val="superscript"/>
        </w:rPr>
        <w:t>-5</w:t>
      </w:r>
      <w:r>
        <w:rPr>
          <w:sz w:val="22"/>
          <w:szCs w:val="22"/>
        </w:rPr>
        <w:t>; FeSO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x 7H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5 x 10</w:t>
      </w:r>
      <w:r>
        <w:rPr>
          <w:sz w:val="22"/>
          <w:szCs w:val="22"/>
          <w:vertAlign w:val="superscript"/>
        </w:rPr>
        <w:t>-4</w:t>
      </w:r>
      <w:r>
        <w:rPr>
          <w:sz w:val="22"/>
          <w:szCs w:val="22"/>
        </w:rPr>
        <w:t>; CuSO</w:t>
      </w:r>
      <w:r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x 5H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O 5 x 10</w:t>
      </w:r>
      <w:r>
        <w:rPr>
          <w:sz w:val="22"/>
          <w:szCs w:val="22"/>
          <w:vertAlign w:val="superscript"/>
        </w:rPr>
        <w:t>-5</w:t>
      </w:r>
      <w:r>
        <w:rPr>
          <w:sz w:val="22"/>
          <w:szCs w:val="22"/>
        </w:rPr>
        <w:t>); глицерин 1.0; ростовые факторы (биотин 0.1 x 10</w:t>
      </w:r>
      <w:r>
        <w:rPr>
          <w:sz w:val="22"/>
          <w:szCs w:val="22"/>
          <w:vertAlign w:val="superscript"/>
        </w:rPr>
        <w:t>-3</w:t>
      </w:r>
      <w:r>
        <w:rPr>
          <w:sz w:val="22"/>
          <w:szCs w:val="22"/>
        </w:rPr>
        <w:t>; фолиевая кислота 10 x10</w:t>
      </w:r>
      <w:r>
        <w:rPr>
          <w:sz w:val="22"/>
          <w:szCs w:val="22"/>
          <w:vertAlign w:val="superscript"/>
        </w:rPr>
        <w:t>-3</w:t>
      </w:r>
      <w:r>
        <w:rPr>
          <w:sz w:val="22"/>
          <w:szCs w:val="22"/>
        </w:rPr>
        <w:t>; витамин В</w:t>
      </w:r>
      <w:r>
        <w:rPr>
          <w:sz w:val="22"/>
          <w:szCs w:val="22"/>
          <w:vertAlign w:val="subscript"/>
        </w:rPr>
        <w:t xml:space="preserve">12 </w:t>
      </w:r>
      <w:r>
        <w:rPr>
          <w:sz w:val="22"/>
          <w:szCs w:val="22"/>
        </w:rPr>
        <w:t xml:space="preserve"> 0.02 x 10</w:t>
      </w:r>
      <w:r>
        <w:rPr>
          <w:sz w:val="22"/>
          <w:szCs w:val="22"/>
          <w:vertAlign w:val="superscript"/>
        </w:rPr>
        <w:t>-3</w:t>
      </w:r>
      <w:r>
        <w:rPr>
          <w:sz w:val="22"/>
          <w:szCs w:val="22"/>
        </w:rPr>
        <w:t xml:space="preserve">).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Для выделения фракции пурпурных мембран</w:t>
      </w:r>
      <w:r>
        <w:rPr>
          <w:sz w:val="22"/>
          <w:szCs w:val="22"/>
        </w:rPr>
        <w:t xml:space="preserve"> клетки, полученные после отделения культуральной жидкости и двухкратной промывки дистиллированной водой (100-150 мг), суспендировали в 100 мл 0.1 М буфера трис-HCl (рН 7.6), добавляли 1 мг дезоксирибонуклеазы </w:t>
      </w:r>
      <w:r>
        <w:rPr>
          <w:sz w:val="22"/>
          <w:szCs w:val="22"/>
        </w:rPr>
        <w:sym w:font="Symbol" w:char="F049"/>
      </w:r>
      <w:r>
        <w:rPr>
          <w:sz w:val="22"/>
          <w:szCs w:val="22"/>
        </w:rPr>
        <w:t xml:space="preserve"> и инкубировали в течении 5-6 ч при 37 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С, затем разбавляли  дистиллированной водой до 200 мл и инкубировали 15 ч при 4 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С. Осадок промывали дистиллированной водой с последующим отделением водной фракции до получения бесцветных промывных вод. Чистоту полученной суспензии пурпурных мембран (в 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О) контролировали на спектрофотометре Beckman DU-6 (США) по соотношению полос поглощения 280/568 нм (</w:t>
      </w:r>
      <w:r>
        <w:rPr>
          <w:sz w:val="22"/>
          <w:szCs w:val="22"/>
        </w:rPr>
        <w:sym w:font="Symbol" w:char="F065"/>
      </w:r>
      <w:r>
        <w:rPr>
          <w:sz w:val="22"/>
          <w:szCs w:val="22"/>
          <w:vertAlign w:val="subscript"/>
        </w:rPr>
        <w:t xml:space="preserve">280  </w:t>
      </w:r>
      <w:r>
        <w:rPr>
          <w:sz w:val="22"/>
          <w:szCs w:val="22"/>
        </w:rPr>
        <w:t>1.1 x 10</w:t>
      </w:r>
      <w:r>
        <w:rPr>
          <w:sz w:val="22"/>
          <w:szCs w:val="22"/>
          <w:vertAlign w:val="superscript"/>
        </w:rPr>
        <w:t xml:space="preserve">5 </w:t>
      </w:r>
      <w:r>
        <w:rPr>
          <w:sz w:val="22"/>
          <w:szCs w:val="22"/>
        </w:rPr>
        <w:t>М</w:t>
      </w:r>
      <w:r>
        <w:rPr>
          <w:sz w:val="22"/>
          <w:szCs w:val="22"/>
          <w:vertAlign w:val="superscript"/>
        </w:rPr>
        <w:t>-1</w:t>
      </w:r>
      <w:r>
        <w:rPr>
          <w:sz w:val="22"/>
          <w:szCs w:val="22"/>
        </w:rPr>
        <w:t>см</w:t>
      </w:r>
      <w:r>
        <w:rPr>
          <w:sz w:val="22"/>
          <w:szCs w:val="22"/>
          <w:vertAlign w:val="superscript"/>
        </w:rPr>
        <w:t>-1</w:t>
      </w:r>
      <w:r>
        <w:rPr>
          <w:sz w:val="22"/>
          <w:szCs w:val="22"/>
        </w:rPr>
        <w:t xml:space="preserve"> [37] и </w:t>
      </w:r>
      <w:r>
        <w:rPr>
          <w:sz w:val="22"/>
          <w:szCs w:val="22"/>
        </w:rPr>
        <w:sym w:font="Symbol" w:char="F065"/>
      </w:r>
      <w:r>
        <w:rPr>
          <w:sz w:val="22"/>
          <w:szCs w:val="22"/>
          <w:vertAlign w:val="subscript"/>
        </w:rPr>
        <w:t xml:space="preserve">568  </w:t>
      </w:r>
      <w:r>
        <w:rPr>
          <w:sz w:val="22"/>
          <w:szCs w:val="22"/>
        </w:rPr>
        <w:t>6.3 x 10</w:t>
      </w:r>
      <w:r>
        <w:rPr>
          <w:sz w:val="22"/>
          <w:szCs w:val="22"/>
          <w:vertAlign w:val="superscript"/>
        </w:rPr>
        <w:t>4</w:t>
      </w:r>
      <w:r>
        <w:rPr>
          <w:sz w:val="22"/>
          <w:szCs w:val="22"/>
        </w:rPr>
        <w:t xml:space="preserve"> М</w:t>
      </w:r>
      <w:r>
        <w:rPr>
          <w:sz w:val="22"/>
          <w:szCs w:val="22"/>
          <w:vertAlign w:val="superscript"/>
        </w:rPr>
        <w:t>-1</w:t>
      </w:r>
      <w:r>
        <w:rPr>
          <w:sz w:val="22"/>
          <w:szCs w:val="22"/>
        </w:rPr>
        <w:t xml:space="preserve"> см</w:t>
      </w:r>
      <w:r>
        <w:rPr>
          <w:sz w:val="22"/>
          <w:szCs w:val="22"/>
          <w:vertAlign w:val="superscript"/>
        </w:rPr>
        <w:t>-1</w:t>
      </w:r>
      <w:r>
        <w:rPr>
          <w:sz w:val="22"/>
          <w:szCs w:val="22"/>
        </w:rPr>
        <w:t xml:space="preserve"> [38]).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Бактериородопсин</w:t>
      </w:r>
      <w:r>
        <w:rPr>
          <w:sz w:val="22"/>
          <w:szCs w:val="22"/>
        </w:rPr>
        <w:t xml:space="preserve"> выделяли по методу [39], солюбилизируя препараты пурпурных мембран (50 мг) в 2 мл 0.5% раствора SDS в 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О и осаждая продукт 5-кратным избытком метанола на холоду (0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С). Выход бактериородопсина составил 17-20 мг.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i/>
          <w:iCs/>
          <w:sz w:val="22"/>
          <w:szCs w:val="22"/>
        </w:rPr>
        <w:t>Электрофорез</w:t>
      </w:r>
      <w:r>
        <w:rPr>
          <w:sz w:val="22"/>
          <w:szCs w:val="22"/>
        </w:rPr>
        <w:t xml:space="preserve"> препаратов бактериородопсина проводили в 12.5% ПААГ с 0.1 % SDS. Образцы для электрофореза готовили стандартным способом (протокол фирмы LKB, Швеция). Для количественного определения содержания синтезированного в клетке белка проводили сканирование прокрашенного в растворе Кумасси-голубой R-250 электрофоретического геля на лазерном денситометре CDS-200 (Beckman, США).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 xml:space="preserve">Липиды и пигменты </w:t>
      </w:r>
      <w:r>
        <w:rPr>
          <w:sz w:val="22"/>
          <w:szCs w:val="22"/>
        </w:rPr>
        <w:t xml:space="preserve">экстрагировали смесью хлороформ-метанол-ацетон (2:1:1) по методу Блайя и Дайера [40].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Гидролиз белка</w:t>
      </w:r>
      <w:r>
        <w:rPr>
          <w:sz w:val="22"/>
          <w:szCs w:val="22"/>
        </w:rPr>
        <w:t xml:space="preserve"> проводили 6 М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НСl (3% фенола в 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Н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О) или </w:t>
      </w:r>
      <w:r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2 М Ва(ОН)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(110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С, 24 ч)</w:t>
      </w:r>
      <w:r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</w:rPr>
        <w:t xml:space="preserve"> [41].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N-Dns-аминокислоты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К 4-5 мг лиофилизованных препаратов культуральной жидкости и белковых гидролизатов в 1 мл 2 М NaHCO</w:t>
      </w:r>
      <w:r>
        <w:rPr>
          <w:sz w:val="22"/>
          <w:szCs w:val="22"/>
          <w:vertAlign w:val="subscript"/>
        </w:rPr>
        <w:t xml:space="preserve">3 </w:t>
      </w:r>
      <w:r>
        <w:rPr>
          <w:sz w:val="22"/>
          <w:szCs w:val="22"/>
        </w:rPr>
        <w:t>рН 9-10 порциями при перемешивании добавляли 25.6 мг дансилхлорида в 2 мл ацетона. Реакционную смесь выдерживали 1 ч при перемешивании при 40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 xml:space="preserve"> С, затем подкисляли 2 М HСl до рН 3.0 и экстрагировали этилацетатом (3 x 5 мл). Объединенный экстракт промывали водой до значения рН 7.0, сушили безводным сульфатом натрия, растворитель удаляли при 10 мм. рт. ст.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Метиловые эфиры N-Dns-аминокислот</w:t>
      </w:r>
      <w:r>
        <w:rPr>
          <w:sz w:val="22"/>
          <w:szCs w:val="22"/>
        </w:rPr>
        <w:t>. Для получения диазометана к  20 мл 40% КОН в 40 мл диэтилового эфира добавляли 3 г влажной нитрозометилмочевины и перемешивали на водяной бане со льдом в течении 15-20 мин. После окончания интенсивного газовыделения  эфирный слой отделяли, промывали ледяной водой до рН 7.0, сушили безводным сульфатом натрия и использовали для обработки препаратов N-дансиламинокислот в составе культуральной жидкости или гидролизатов суммарных белков биомассы.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N</w:t>
      </w:r>
      <w:r>
        <w:rPr>
          <w:sz w:val="22"/>
          <w:szCs w:val="22"/>
        </w:rPr>
        <w:t>-</w:t>
      </w:r>
      <w:r>
        <w:rPr>
          <w:i/>
          <w:iCs/>
          <w:sz w:val="22"/>
          <w:szCs w:val="22"/>
        </w:rPr>
        <w:t>Cbz-аминокислоты.</w:t>
      </w:r>
      <w:r>
        <w:rPr>
          <w:sz w:val="22"/>
          <w:szCs w:val="22"/>
        </w:rPr>
        <w:t xml:space="preserve"> К 1.5 мл охлажденного до 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С раствора культуральной жидкости (50 мг) или белковых гидролизатов (4-5 мг) в 4 М NaOH добавляли порциями при перемешивании 2 мл 4 М NaOH и 28.5 мг бензилоксикарбонилхлорида. Реакционную смесь выдерживали при 0</w:t>
      </w:r>
      <w:r>
        <w:rPr>
          <w:sz w:val="22"/>
          <w:szCs w:val="22"/>
          <w:vertAlign w:val="superscript"/>
        </w:rPr>
        <w:t>0</w:t>
      </w:r>
      <w:r>
        <w:rPr>
          <w:sz w:val="22"/>
          <w:szCs w:val="22"/>
        </w:rPr>
        <w:t>С, перемешивали 3 ч, подкисляли 2 М HCl до рН 3 и продукты экстрагировали этилацетатом (3 x 5 мл). Объединенный экстракт промывали водой до рН 7.0, сушили безводным сульфатом натрия, растворитель удаляли при 10 мм. рт. ст.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ТСХ производных аминокислот</w:t>
      </w:r>
      <w:r>
        <w:rPr>
          <w:sz w:val="22"/>
          <w:szCs w:val="22"/>
        </w:rPr>
        <w:t xml:space="preserve"> осуществляли на пластинках Silufol UV-254 (Чехо-Словакия) в системах растворителей: хлороформ-метанол-уксусная кислота, 10:1:0,3 (А)  для N-Cbz-аминокислот и хлороформ-метанол-ацетон, 7:1:1 (Б) для метиловых эфиров N-Dns-аминокислот.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N-Cbz-аминокислоты детектировали по поглощению при 254 нм. Метиловые эфиры N-Dns-аминокислот детектировали по флуоресценции в УФ-свете.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Аналитическое и препаративное разделение</w:t>
      </w:r>
      <w:r>
        <w:rPr>
          <w:sz w:val="22"/>
          <w:szCs w:val="22"/>
        </w:rPr>
        <w:t xml:space="preserve"> смеси N-Cbz-аминокислот культуральной жидкости и белковых гидролизатов осуществляли методом обращённо-фазовой ВЭЖХ [31].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Метиловые эфиры N-Dns-аминокислот</w:t>
      </w:r>
      <w:r>
        <w:rPr>
          <w:sz w:val="22"/>
          <w:szCs w:val="22"/>
        </w:rPr>
        <w:t xml:space="preserve"> разделяли методом обращённо-фазовой ВЭЖХ на жидкостном хроматографе Knauer (ФРГ), снабженным насосом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Knauer, УФ-детектором 2563 и  интегратором С-R 3A (Shimadzu, Япония). Использовали неподвижную фазу: Separon SGX C</w:t>
      </w:r>
      <w:r>
        <w:rPr>
          <w:sz w:val="22"/>
          <w:szCs w:val="22"/>
          <w:vertAlign w:val="subscript"/>
        </w:rPr>
        <w:t>18</w:t>
      </w:r>
      <w:r>
        <w:rPr>
          <w:sz w:val="22"/>
          <w:szCs w:val="22"/>
        </w:rPr>
        <w:t xml:space="preserve">; 18.7 мкм; 150 </w:t>
      </w:r>
      <w:r>
        <w:rPr>
          <w:rFonts w:ascii="Arial" w:hAnsi="Arial" w:cs="Arial"/>
          <w:sz w:val="22"/>
          <w:szCs w:val="22"/>
        </w:rPr>
        <w:t xml:space="preserve">x </w:t>
      </w:r>
      <w:r>
        <w:rPr>
          <w:sz w:val="22"/>
          <w:szCs w:val="22"/>
        </w:rPr>
        <w:t xml:space="preserve">3.3 мм (Kova, Чехо-Словакия); система растворителей: (А) - ацетонитрил-трифторуксусная кислота, (20:80 об/об) и (В) - ацетонитрил. Использовали градиентное элюирование: от 0 до 20% В 5 мин, 20 до 100% В 30 мин, 100% В 5 мин, от 100 до 0% В 2 мин, 0% В 10 мин.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Ионнообменную хроматографию</w:t>
      </w:r>
      <w:r>
        <w:rPr>
          <w:sz w:val="22"/>
          <w:szCs w:val="22"/>
        </w:rPr>
        <w:t xml:space="preserve"> белковых гидролизатов осуществляли на приборе Biotronic LC 5001 (ФРГ); 230</w:t>
      </w:r>
      <w:r>
        <w:rPr>
          <w:sz w:val="22"/>
          <w:szCs w:val="22"/>
          <w:vertAlign w:val="subscript"/>
        </w:rPr>
        <w:t xml:space="preserve"> </w:t>
      </w:r>
      <w:r>
        <w:rPr>
          <w:rFonts w:ascii="Arial" w:hAnsi="Arial" w:cs="Arial"/>
          <w:sz w:val="22"/>
          <w:szCs w:val="22"/>
          <w:vertAlign w:val="subscript"/>
        </w:rPr>
        <w:t xml:space="preserve"> </w:t>
      </w:r>
      <w:r>
        <w:rPr>
          <w:rFonts w:ascii="Arial" w:hAnsi="Arial" w:cs="Arial"/>
          <w:sz w:val="22"/>
          <w:szCs w:val="22"/>
        </w:rPr>
        <w:t>x</w:t>
      </w:r>
      <w:r>
        <w:rPr>
          <w:sz w:val="22"/>
          <w:szCs w:val="22"/>
        </w:rPr>
        <w:t xml:space="preserve"> 3,2 мм; рабочее давление 50-60 атм; скорость подачи натрий-цитратного буфера 18,5; нингидрина - 9,25 мл/ч; детекция при 570 и 440 нм (для пролина).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 xml:space="preserve">Секретируемый L-фенилаланин и L-лейцин определяли </w:t>
      </w:r>
      <w:r>
        <w:rPr>
          <w:sz w:val="22"/>
          <w:szCs w:val="22"/>
        </w:rPr>
        <w:t>на приборе Beckman DU- 6 (США) при 540 нм, в образцах культуральной жидкости, объёмом 10 мкл после её обработки нингидрином.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iCs/>
          <w:sz w:val="22"/>
          <w:szCs w:val="22"/>
        </w:rPr>
        <w:t>Масс-спектры электронного удара</w:t>
      </w:r>
      <w:r>
        <w:rPr>
          <w:sz w:val="22"/>
          <w:szCs w:val="22"/>
        </w:rPr>
        <w:t xml:space="preserve"> производных аминокислот снимали на приборе MB-80 A (Hitachi, Япония) при ионизирующем напряжении 70 эВ.   </w:t>
      </w:r>
    </w:p>
    <w:p w:rsidR="00F151E6" w:rsidRDefault="00F151E6" w:rsidP="00F151E6">
      <w:pPr>
        <w:pageBreakBefore/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>СПИСОК</w:t>
      </w:r>
      <w:r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</w:rPr>
        <w:t>ЛИТЕРАТУРЫ</w:t>
      </w:r>
      <w:r>
        <w:rPr>
          <w:b/>
          <w:bCs/>
          <w:sz w:val="22"/>
          <w:szCs w:val="22"/>
          <w:lang w:val="en-US"/>
        </w:rPr>
        <w:t>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1. </w:t>
      </w:r>
      <w:r>
        <w:rPr>
          <w:i/>
          <w:iCs/>
          <w:sz w:val="22"/>
          <w:szCs w:val="22"/>
          <w:lang w:val="en-US"/>
        </w:rPr>
        <w:t>Beaufrere B., Fournier V., Salle B., Putet G.</w:t>
      </w:r>
      <w:r>
        <w:rPr>
          <w:sz w:val="22"/>
          <w:szCs w:val="22"/>
          <w:lang w:val="en-US"/>
        </w:rPr>
        <w:t xml:space="preserve"> // American Journal of Physiology. 1992. V. 263.  ¹. 1. P. 214-220.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2.</w:t>
      </w:r>
      <w:r>
        <w:rPr>
          <w:i/>
          <w:iCs/>
          <w:sz w:val="22"/>
          <w:szCs w:val="22"/>
          <w:lang w:val="en-US"/>
        </w:rPr>
        <w:t xml:space="preserve"> McIntosh L. P., Dahlquist F. W.</w:t>
      </w:r>
      <w:r>
        <w:rPr>
          <w:sz w:val="22"/>
          <w:szCs w:val="22"/>
          <w:lang w:val="en-US"/>
        </w:rPr>
        <w:t xml:space="preserve"> // Quarterly Reviews of Biophysics. 1990. V. 23. P. 1-38.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3. </w:t>
      </w:r>
      <w:r>
        <w:rPr>
          <w:i/>
          <w:iCs/>
          <w:sz w:val="22"/>
          <w:szCs w:val="22"/>
          <w:lang w:val="en-US"/>
        </w:rPr>
        <w:t>Young V. R., Tu Y. M., Krempf M.</w:t>
      </w:r>
      <w:r>
        <w:rPr>
          <w:sz w:val="22"/>
          <w:szCs w:val="22"/>
          <w:lang w:val="en-US"/>
        </w:rPr>
        <w:t xml:space="preserve"> //New techniques in nutritional research/ Ed. Whitehead R. G. New York. Academic Press. 1990. V. 9. P. 17-72.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4.</w:t>
      </w:r>
      <w:r>
        <w:rPr>
          <w:i/>
          <w:iCs/>
          <w:sz w:val="22"/>
          <w:szCs w:val="22"/>
          <w:lang w:val="en-US"/>
        </w:rPr>
        <w:t xml:space="preserve"> Fesic S. W. &amp; Zuiderweg E. R.</w:t>
      </w:r>
      <w:r>
        <w:rPr>
          <w:sz w:val="22"/>
          <w:szCs w:val="22"/>
          <w:lang w:val="en-US"/>
        </w:rPr>
        <w:t xml:space="preserve"> // Quarterly Reviews of Biophysics. 1990.  V. 23. ¹ 2. P. 97-131.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5. </w:t>
      </w:r>
      <w:r>
        <w:rPr>
          <w:i/>
          <w:iCs/>
          <w:sz w:val="22"/>
          <w:szCs w:val="22"/>
          <w:lang w:val="en-US"/>
        </w:rPr>
        <w:t>Haris P. I., Robillard G. T., Vandijk A. A., Chapman D.</w:t>
      </w:r>
      <w:r>
        <w:rPr>
          <w:sz w:val="22"/>
          <w:szCs w:val="22"/>
          <w:lang w:val="en-US"/>
        </w:rPr>
        <w:t xml:space="preserve"> // Biochemistry. 1992. V. 31. ¹ 27. P. 6279-6284.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6. </w:t>
      </w:r>
      <w:r>
        <w:rPr>
          <w:i/>
          <w:iCs/>
          <w:sz w:val="22"/>
          <w:szCs w:val="22"/>
          <w:lang w:val="en-US"/>
        </w:rPr>
        <w:t>Rothschild K. J., Braiman M. S., Yi-Wu He., Marti T. and Khorana H. G.</w:t>
      </w:r>
      <w:r>
        <w:rPr>
          <w:sz w:val="22"/>
          <w:szCs w:val="22"/>
          <w:lang w:val="en-US"/>
        </w:rPr>
        <w:t xml:space="preserve"> // J. of Biological Chemistry. 1990. V. 121. P.</w:t>
      </w:r>
      <w:r>
        <w:rPr>
          <w:b/>
          <w:bCs/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16985-16990.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7.</w:t>
      </w:r>
      <w:r>
        <w:rPr>
          <w:i/>
          <w:iCs/>
          <w:sz w:val="22"/>
          <w:szCs w:val="22"/>
          <w:lang w:val="en-US"/>
        </w:rPr>
        <w:t xml:space="preserve"> Raap J., Winkel C., de Wit A. H. M., van Houten A. H. H., Hoff A. J., Lugtenburg J.</w:t>
      </w:r>
      <w:r>
        <w:rPr>
          <w:sz w:val="22"/>
          <w:szCs w:val="22"/>
          <w:lang w:val="en-US"/>
        </w:rPr>
        <w:t xml:space="preserve"> // Anal. Biochem. 1990. V. 191. P. 9-18.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8.</w:t>
      </w:r>
      <w:r>
        <w:rPr>
          <w:i/>
          <w:iCs/>
          <w:sz w:val="22"/>
          <w:szCs w:val="22"/>
          <w:lang w:val="en-US"/>
        </w:rPr>
        <w:t xml:space="preserve"> Stockman B.  J., Reily M. D., Westler W. M., Ulrich E. L., Markley J. L.</w:t>
      </w:r>
      <w:r>
        <w:rPr>
          <w:sz w:val="22"/>
          <w:szCs w:val="22"/>
          <w:lang w:val="en-US"/>
        </w:rPr>
        <w:t xml:space="preserve"> // Biochemistry. 1989. V. 28. P.</w:t>
      </w:r>
      <w:r>
        <w:rPr>
          <w:b/>
          <w:bCs/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230-236.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9. </w:t>
      </w:r>
      <w:r>
        <w:rPr>
          <w:i/>
          <w:iCs/>
          <w:sz w:val="22"/>
          <w:szCs w:val="22"/>
          <w:lang w:val="en-US"/>
        </w:rPr>
        <w:t>Ellman J. A., Volkman B. F., Mendel D.</w:t>
      </w:r>
      <w:r>
        <w:rPr>
          <w:sz w:val="22"/>
          <w:szCs w:val="22"/>
          <w:lang w:val="en-US"/>
        </w:rPr>
        <w:t xml:space="preserve"> // J. Am. Chem. Soc. 1992. V. 114. P. 7959-7961.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10. </w:t>
      </w:r>
      <w:r>
        <w:rPr>
          <w:i/>
          <w:iCs/>
          <w:sz w:val="22"/>
          <w:szCs w:val="22"/>
          <w:lang w:val="en-US"/>
        </w:rPr>
        <w:t>Redfield C. , Dobson C. M.</w:t>
      </w:r>
      <w:r>
        <w:rPr>
          <w:sz w:val="22"/>
          <w:szCs w:val="22"/>
          <w:lang w:val="en-US"/>
        </w:rPr>
        <w:t xml:space="preserve"> // Biochemistry. 1988. V. 27. P. 122-136.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11.</w:t>
      </w:r>
      <w:r>
        <w:rPr>
          <w:i/>
          <w:iCs/>
          <w:sz w:val="22"/>
          <w:szCs w:val="22"/>
          <w:lang w:val="en-US"/>
        </w:rPr>
        <w:t xml:space="preserve"> Zuiderweg E. R. P., McIntosh L. P., Dahlquist F. W., Fesik S. W.</w:t>
      </w:r>
      <w:r>
        <w:rPr>
          <w:sz w:val="22"/>
          <w:szCs w:val="22"/>
          <w:lang w:val="en-US"/>
        </w:rPr>
        <w:t xml:space="preserve"> // J. Magn. Reson. 1986.  V. 2. P. 210-216.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12. </w:t>
      </w:r>
      <w:r>
        <w:rPr>
          <w:i/>
          <w:iCs/>
          <w:sz w:val="22"/>
          <w:szCs w:val="22"/>
          <w:lang w:val="en-US"/>
        </w:rPr>
        <w:t>Hruby  V. J.</w:t>
      </w:r>
      <w:r>
        <w:rPr>
          <w:sz w:val="22"/>
          <w:szCs w:val="22"/>
          <w:lang w:val="en-US"/>
        </w:rPr>
        <w:t xml:space="preserve"> // J. Synth. and Appl. Isot. Labelled Compounds. 1985. V. 4. P. 287-292.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13. </w:t>
      </w:r>
      <w:r>
        <w:rPr>
          <w:i/>
          <w:iCs/>
          <w:sz w:val="22"/>
          <w:szCs w:val="22"/>
          <w:lang w:val="en-US"/>
        </w:rPr>
        <w:t>Berger A., Smolarsky M., Kurn N., Bosshard H. R.</w:t>
      </w:r>
      <w:r>
        <w:rPr>
          <w:sz w:val="22"/>
          <w:szCs w:val="22"/>
          <w:lang w:val="en-US"/>
        </w:rPr>
        <w:t xml:space="preserve"> // J. Org Chem. 1973. V. 38. P. 457-460.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14. </w:t>
      </w:r>
      <w:r>
        <w:rPr>
          <w:i/>
          <w:iCs/>
          <w:sz w:val="22"/>
          <w:szCs w:val="22"/>
          <w:lang w:val="en-US"/>
        </w:rPr>
        <w:t>Raap J., Wolthuis W. N. E., Hehenkamp J. J. J., Lugtenburg J.</w:t>
      </w:r>
      <w:r>
        <w:rPr>
          <w:sz w:val="22"/>
          <w:szCs w:val="22"/>
          <w:lang w:val="en-US"/>
        </w:rPr>
        <w:t xml:space="preserve"> // Amino Acids. 1995. V. 8. P. 171-186.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15.</w:t>
      </w:r>
      <w:r>
        <w:rPr>
          <w:i/>
          <w:iCs/>
          <w:sz w:val="22"/>
          <w:szCs w:val="22"/>
          <w:lang w:val="en-US"/>
        </w:rPr>
        <w:t xml:space="preserve"> Lugwig S. N., Unkefer C. J.</w:t>
      </w:r>
      <w:r>
        <w:rPr>
          <w:sz w:val="22"/>
          <w:szCs w:val="22"/>
          <w:lang w:val="en-US"/>
        </w:rPr>
        <w:t xml:space="preserve"> // J. Labelled Compd. Radiopharm. 1992. V. 31. P. 95-102.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16.</w:t>
      </w:r>
      <w:r>
        <w:rPr>
          <w:i/>
          <w:iCs/>
          <w:sz w:val="22"/>
          <w:szCs w:val="22"/>
          <w:lang w:val="en-US"/>
        </w:rPr>
        <w:t xml:space="preserve"> van der Berg E. M. M., van Liemt J. H., Willem B. S.</w:t>
      </w:r>
      <w:r>
        <w:rPr>
          <w:sz w:val="22"/>
          <w:szCs w:val="22"/>
          <w:lang w:val="en-US"/>
        </w:rPr>
        <w:t xml:space="preserve"> // Recl. Trav. Chim. Pays-Bas. 1989. V. 108. ¹ 9. P. 304-313.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17.</w:t>
      </w:r>
      <w:r>
        <w:rPr>
          <w:i/>
          <w:iCs/>
          <w:sz w:val="22"/>
          <w:szCs w:val="22"/>
          <w:lang w:val="en-US"/>
        </w:rPr>
        <w:t xml:space="preserve"> McIntosh L. P., Griffey R. H., Muchmore D. C., Nielson C. P., Redfield A. G., Dahlquist F. W.</w:t>
      </w:r>
      <w:r>
        <w:rPr>
          <w:sz w:val="22"/>
          <w:szCs w:val="22"/>
          <w:lang w:val="en-US"/>
        </w:rPr>
        <w:t xml:space="preserve"> // Proc. Natn. Acad. Sci. USA. 1987. V. 84. P. 1244-1248.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18.</w:t>
      </w:r>
      <w:r>
        <w:rPr>
          <w:i/>
          <w:iCs/>
          <w:sz w:val="22"/>
          <w:szCs w:val="22"/>
          <w:lang w:val="en-US"/>
        </w:rPr>
        <w:t xml:space="preserve"> Karnaukhova E. N., Reshetova O. S., Semenov S. Y.,</w:t>
      </w:r>
      <w:r>
        <w:rPr>
          <w:sz w:val="22"/>
          <w:szCs w:val="22"/>
          <w:lang w:val="en-US"/>
        </w:rPr>
        <w:t xml:space="preserve"> </w:t>
      </w:r>
      <w:r>
        <w:rPr>
          <w:i/>
          <w:iCs/>
          <w:sz w:val="22"/>
          <w:szCs w:val="22"/>
          <w:lang w:val="en-US"/>
        </w:rPr>
        <w:t>Skladnev D. A., Tsygankov D. Y.</w:t>
      </w:r>
      <w:r>
        <w:rPr>
          <w:sz w:val="22"/>
          <w:szCs w:val="22"/>
          <w:lang w:val="en-US"/>
        </w:rPr>
        <w:t xml:space="preserve"> // Amino Acids. 1994. V. 6. ¹ 2. P. 165-176. </w:t>
      </w:r>
      <w:r>
        <w:rPr>
          <w:i/>
          <w:iCs/>
          <w:sz w:val="22"/>
          <w:szCs w:val="22"/>
          <w:lang w:val="en-US"/>
        </w:rPr>
        <w:t xml:space="preserve">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19.</w:t>
      </w:r>
      <w:r>
        <w:rPr>
          <w:i/>
          <w:iCs/>
          <w:sz w:val="22"/>
          <w:szCs w:val="22"/>
          <w:lang w:val="en-US"/>
        </w:rPr>
        <w:t xml:space="preserve"> Katz J. J., Crespi H. L.</w:t>
      </w:r>
      <w:r>
        <w:rPr>
          <w:sz w:val="22"/>
          <w:szCs w:val="22"/>
          <w:lang w:val="en-US"/>
        </w:rPr>
        <w:t xml:space="preserve"> // Pure Appl. Chem. 1972. V. 32. P. 221-250.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20.</w:t>
      </w:r>
      <w:r>
        <w:rPr>
          <w:i/>
          <w:iCs/>
          <w:sz w:val="22"/>
          <w:szCs w:val="22"/>
          <w:lang w:val="en-US"/>
        </w:rPr>
        <w:t xml:space="preserve"> Patel G. B., Sprott G. D., Ekiel I.</w:t>
      </w:r>
      <w:r>
        <w:rPr>
          <w:sz w:val="22"/>
          <w:szCs w:val="22"/>
          <w:lang w:val="en-US"/>
        </w:rPr>
        <w:t xml:space="preserve"> // Applied and Environmental Microbiology. 1993. P. 1099-1103.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21.</w:t>
      </w:r>
      <w:r>
        <w:rPr>
          <w:i/>
          <w:iCs/>
          <w:sz w:val="22"/>
          <w:szCs w:val="22"/>
          <w:lang w:val="en-US"/>
        </w:rPr>
        <w:t xml:space="preserve"> LeMaster D. M., Cronan J. E.</w:t>
      </w:r>
      <w:r>
        <w:rPr>
          <w:sz w:val="22"/>
          <w:szCs w:val="22"/>
          <w:lang w:val="en-US"/>
        </w:rPr>
        <w:t xml:space="preserve"> // Journal of Biological Chemistry. 1982. V. 257. ¹ 3. P. 1224-1230.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22. </w:t>
      </w:r>
      <w:r>
        <w:rPr>
          <w:i/>
          <w:iCs/>
          <w:sz w:val="22"/>
          <w:szCs w:val="22"/>
          <w:lang w:val="en-US"/>
        </w:rPr>
        <w:t>LeMaster D. M.</w:t>
      </w:r>
      <w:r>
        <w:rPr>
          <w:sz w:val="22"/>
          <w:szCs w:val="22"/>
          <w:lang w:val="en-US"/>
        </w:rPr>
        <w:t xml:space="preserve"> // Quarterly Reviews of Biophysics. </w:t>
      </w:r>
      <w:r>
        <w:rPr>
          <w:sz w:val="22"/>
          <w:szCs w:val="22"/>
        </w:rPr>
        <w:t>1990. V. 23. P. 133-174.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23.</w:t>
      </w:r>
      <w:r>
        <w:rPr>
          <w:i/>
          <w:iCs/>
          <w:sz w:val="22"/>
          <w:szCs w:val="22"/>
        </w:rPr>
        <w:t xml:space="preserve"> Мосин О. В., Карнаухова Е. Н., Пшеничникова А. Б., Складнев Д. А., Акимова О. Л.</w:t>
      </w:r>
      <w:r>
        <w:rPr>
          <w:sz w:val="22"/>
          <w:szCs w:val="22"/>
        </w:rPr>
        <w:t xml:space="preserve"> // Биотехнология. 1993. N. 9. С. 16-20.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24.</w:t>
      </w:r>
      <w:r>
        <w:rPr>
          <w:i/>
          <w:iCs/>
          <w:sz w:val="22"/>
          <w:szCs w:val="22"/>
        </w:rPr>
        <w:t xml:space="preserve"> Егорова Т. А., Мосин О. В., Ерёмин С. В., Карнаухова Е. Н., Звонкова Е. Н., Швец В. И.</w:t>
      </w:r>
      <w:r>
        <w:rPr>
          <w:sz w:val="22"/>
          <w:szCs w:val="22"/>
        </w:rPr>
        <w:t xml:space="preserve"> // Биотехнология. 1993. N. 8. С. 45-50.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25. </w:t>
      </w:r>
      <w:r>
        <w:rPr>
          <w:i/>
          <w:iCs/>
          <w:sz w:val="22"/>
          <w:szCs w:val="22"/>
        </w:rPr>
        <w:t>Мосин О. В., Складнев Д. А., Егорова Т. А., Юркевич А. М., Швец В. И.</w:t>
      </w:r>
      <w:r>
        <w:rPr>
          <w:sz w:val="22"/>
          <w:szCs w:val="22"/>
        </w:rPr>
        <w:t xml:space="preserve"> // Биотехнология. </w:t>
      </w:r>
      <w:r>
        <w:rPr>
          <w:sz w:val="22"/>
          <w:szCs w:val="22"/>
          <w:lang w:val="en-US"/>
        </w:rPr>
        <w:t xml:space="preserve">1996. ¹ 3. </w:t>
      </w:r>
      <w:r>
        <w:rPr>
          <w:sz w:val="22"/>
          <w:szCs w:val="22"/>
        </w:rPr>
        <w:t>С</w:t>
      </w:r>
      <w:r>
        <w:rPr>
          <w:sz w:val="22"/>
          <w:szCs w:val="22"/>
          <w:lang w:val="en-US"/>
        </w:rPr>
        <w:t>. 3-12.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26.</w:t>
      </w:r>
      <w:r>
        <w:rPr>
          <w:i/>
          <w:iCs/>
          <w:sz w:val="22"/>
          <w:szCs w:val="22"/>
          <w:lang w:val="en-US"/>
        </w:rPr>
        <w:t xml:space="preserve"> Stoeckenius W., Bogomolni R. A.</w:t>
      </w:r>
      <w:r>
        <w:rPr>
          <w:sz w:val="22"/>
          <w:szCs w:val="22"/>
          <w:lang w:val="en-US"/>
        </w:rPr>
        <w:t xml:space="preserve"> // Annu. Rev. Biochem. 1982. V. 51. </w:t>
      </w:r>
      <w:r>
        <w:rPr>
          <w:sz w:val="22"/>
          <w:szCs w:val="22"/>
        </w:rPr>
        <w:t xml:space="preserve">P. 587-616.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27.</w:t>
      </w:r>
      <w:r>
        <w:rPr>
          <w:i/>
          <w:iCs/>
          <w:sz w:val="22"/>
          <w:szCs w:val="22"/>
        </w:rPr>
        <w:t xml:space="preserve"> Первушин К. В., Арсеньев А. С.</w:t>
      </w:r>
      <w:r>
        <w:rPr>
          <w:sz w:val="22"/>
          <w:szCs w:val="22"/>
        </w:rPr>
        <w:t xml:space="preserve"> // Биоорганическая химия. </w:t>
      </w:r>
      <w:r>
        <w:rPr>
          <w:sz w:val="22"/>
          <w:szCs w:val="22"/>
          <w:lang w:val="en-US"/>
        </w:rPr>
        <w:t xml:space="preserve">1995. </w:t>
      </w:r>
      <w:r>
        <w:rPr>
          <w:sz w:val="22"/>
          <w:szCs w:val="22"/>
        </w:rPr>
        <w:t>Т</w:t>
      </w:r>
      <w:r>
        <w:rPr>
          <w:sz w:val="22"/>
          <w:szCs w:val="22"/>
          <w:lang w:val="en-US"/>
        </w:rPr>
        <w:t xml:space="preserve">. 21. ¹ 2. </w:t>
      </w:r>
      <w:r>
        <w:rPr>
          <w:sz w:val="22"/>
          <w:szCs w:val="22"/>
        </w:rPr>
        <w:t>С</w:t>
      </w:r>
      <w:r>
        <w:rPr>
          <w:sz w:val="22"/>
          <w:szCs w:val="22"/>
          <w:lang w:val="en-US"/>
        </w:rPr>
        <w:t>. 83-111.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28. </w:t>
      </w:r>
      <w:r>
        <w:rPr>
          <w:i/>
          <w:iCs/>
          <w:sz w:val="22"/>
          <w:szCs w:val="22"/>
          <w:lang w:val="en-US"/>
        </w:rPr>
        <w:t>Steel J. C. H., Reynolds J. A.</w:t>
      </w:r>
      <w:r>
        <w:rPr>
          <w:sz w:val="22"/>
          <w:szCs w:val="22"/>
          <w:lang w:val="en-US"/>
        </w:rPr>
        <w:t xml:space="preserve"> // J. Biol. Chem. 1979. V. 254. P. 1633-1638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29.</w:t>
      </w:r>
      <w:r>
        <w:rPr>
          <w:i/>
          <w:iCs/>
          <w:sz w:val="22"/>
          <w:szCs w:val="22"/>
        </w:rPr>
        <w:t xml:space="preserve"> Звонкова Е. Н., Зотчик Н. В., Филлипович Е. И., Митрофанова Т. К., Мягкова Г. И., Серебренникова Г. А.</w:t>
      </w:r>
      <w:r>
        <w:rPr>
          <w:sz w:val="22"/>
          <w:szCs w:val="22"/>
        </w:rPr>
        <w:t xml:space="preserve">  // Химия биологически активных природных соединений. М.: Химия, 1970. С.65-68.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30.</w:t>
      </w:r>
      <w:r>
        <w:rPr>
          <w:i/>
          <w:iCs/>
          <w:sz w:val="22"/>
          <w:szCs w:val="22"/>
          <w:lang w:val="en-US"/>
        </w:rPr>
        <w:t xml:space="preserve"> Cohen J. S.,  Putter I.</w:t>
      </w:r>
      <w:r>
        <w:rPr>
          <w:sz w:val="22"/>
          <w:szCs w:val="22"/>
          <w:lang w:val="en-US"/>
        </w:rPr>
        <w:t xml:space="preserve"> // Biochim. Biophys. Acta. 1970. V. 222. P. 515-520.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31. </w:t>
      </w:r>
      <w:r>
        <w:rPr>
          <w:i/>
          <w:iCs/>
          <w:sz w:val="22"/>
          <w:szCs w:val="22"/>
          <w:lang w:val="en-US"/>
        </w:rPr>
        <w:t>Egorova T. A., Eremin S. V., Mitsner B. I., Zvonkova E. N., Shvets V. I.</w:t>
      </w:r>
      <w:r>
        <w:rPr>
          <w:sz w:val="22"/>
          <w:szCs w:val="22"/>
          <w:lang w:val="en-US"/>
        </w:rPr>
        <w:t xml:space="preserve"> // Journal of Chromatography B. 1995. V. 665. P. 53-62.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32.</w:t>
      </w:r>
      <w:r>
        <w:rPr>
          <w:i/>
          <w:iCs/>
          <w:sz w:val="22"/>
          <w:szCs w:val="22"/>
          <w:lang w:val="en-US"/>
        </w:rPr>
        <w:t xml:space="preserve"> Daniely B.</w:t>
      </w:r>
      <w:r>
        <w:rPr>
          <w:sz w:val="22"/>
          <w:szCs w:val="22"/>
          <w:lang w:val="en-US"/>
        </w:rPr>
        <w:t xml:space="preserve"> // J. Org. mass spectrometry. </w:t>
      </w:r>
      <w:r>
        <w:rPr>
          <w:sz w:val="22"/>
          <w:szCs w:val="22"/>
        </w:rPr>
        <w:t>1989. V. 24. P. 225-229.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33.</w:t>
      </w:r>
      <w:r>
        <w:rPr>
          <w:i/>
          <w:iCs/>
          <w:sz w:val="22"/>
          <w:szCs w:val="22"/>
        </w:rPr>
        <w:t xml:space="preserve"> Физер Л. Ф., Физер М.</w:t>
      </w:r>
      <w:r>
        <w:rPr>
          <w:sz w:val="22"/>
          <w:szCs w:val="22"/>
        </w:rPr>
        <w:t xml:space="preserve"> // Реагенты для органического синтеза. М.: Мир, 1971. Т. 2. С</w:t>
      </w:r>
      <w:r>
        <w:rPr>
          <w:sz w:val="22"/>
          <w:szCs w:val="22"/>
          <w:lang w:val="en-US"/>
        </w:rPr>
        <w:t>. 92.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34.</w:t>
      </w:r>
      <w:r>
        <w:rPr>
          <w:i/>
          <w:iCs/>
          <w:sz w:val="22"/>
          <w:szCs w:val="22"/>
          <w:lang w:val="en-US"/>
        </w:rPr>
        <w:t xml:space="preserve"> Griffiths D. V., Feeney J., Roberts G. C., Burgen A. S.</w:t>
      </w:r>
      <w:r>
        <w:rPr>
          <w:sz w:val="22"/>
          <w:szCs w:val="22"/>
          <w:lang w:val="en-US"/>
        </w:rPr>
        <w:t xml:space="preserve"> // Biochim. et Biophys. Acta.  1976.  V. 446. P. 479-585.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35. </w:t>
      </w:r>
      <w:r>
        <w:rPr>
          <w:i/>
          <w:iCs/>
          <w:sz w:val="22"/>
          <w:szCs w:val="22"/>
          <w:lang w:val="en-US"/>
        </w:rPr>
        <w:t>Matthews H. R., Kathleen S., Matthews K. and Stanley J.</w:t>
      </w:r>
      <w:r>
        <w:rPr>
          <w:sz w:val="22"/>
          <w:szCs w:val="22"/>
          <w:lang w:val="en-US"/>
        </w:rPr>
        <w:t xml:space="preserve">  // Biochim. et Biophys. Acta. 1977. V. 497. P. 1-13.  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36. </w:t>
      </w:r>
      <w:r>
        <w:rPr>
          <w:i/>
          <w:iCs/>
          <w:sz w:val="22"/>
          <w:szCs w:val="22"/>
          <w:lang w:val="en-US"/>
        </w:rPr>
        <w:t>Miller J. H.</w:t>
      </w:r>
      <w:r>
        <w:rPr>
          <w:sz w:val="22"/>
          <w:szCs w:val="22"/>
          <w:lang w:val="en-US"/>
        </w:rPr>
        <w:t xml:space="preserve"> // Experiments in molecular genetics. Cold Spring Harbor Laboratory. Cold Spring Harbor. New York. 1976. P. 393.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37. </w:t>
      </w:r>
      <w:r>
        <w:rPr>
          <w:i/>
          <w:iCs/>
          <w:sz w:val="22"/>
          <w:szCs w:val="22"/>
          <w:lang w:val="en-US"/>
        </w:rPr>
        <w:t>Oesterhelt D., Hess B.</w:t>
      </w:r>
      <w:r>
        <w:rPr>
          <w:sz w:val="22"/>
          <w:szCs w:val="22"/>
          <w:lang w:val="en-US"/>
        </w:rPr>
        <w:t xml:space="preserve"> // Eur. J. Biochem. 1973. V.37. ¹.1. P. 316-326.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38.</w:t>
      </w:r>
      <w:r>
        <w:rPr>
          <w:i/>
          <w:iCs/>
          <w:sz w:val="22"/>
          <w:szCs w:val="22"/>
          <w:lang w:val="en-US"/>
        </w:rPr>
        <w:t xml:space="preserve"> Tokunada F., Ebrey T.</w:t>
      </w:r>
      <w:r>
        <w:rPr>
          <w:sz w:val="22"/>
          <w:szCs w:val="22"/>
          <w:lang w:val="en-US"/>
        </w:rPr>
        <w:t xml:space="preserve">  // Biochemistry.  1978.  V.17. ¹.10. P. 1915-1922..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39.</w:t>
      </w:r>
      <w:r>
        <w:rPr>
          <w:i/>
          <w:iCs/>
          <w:sz w:val="22"/>
          <w:szCs w:val="22"/>
          <w:lang w:val="en-US"/>
        </w:rPr>
        <w:t xml:space="preserve"> Oesterhelt D., Stoeckenius W.</w:t>
      </w:r>
      <w:r>
        <w:rPr>
          <w:sz w:val="22"/>
          <w:szCs w:val="22"/>
          <w:lang w:val="en-US"/>
        </w:rPr>
        <w:t xml:space="preserve"> // Methods Enzymol. 1974. V. 31. P. 660-668.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40.</w:t>
      </w:r>
      <w:r>
        <w:rPr>
          <w:i/>
          <w:iCs/>
          <w:sz w:val="22"/>
          <w:szCs w:val="22"/>
          <w:lang w:val="en-US"/>
        </w:rPr>
        <w:t xml:space="preserve"> Bligh E. G., Dyer W. J.</w:t>
      </w:r>
      <w:r>
        <w:rPr>
          <w:sz w:val="22"/>
          <w:szCs w:val="22"/>
          <w:lang w:val="en-US"/>
        </w:rPr>
        <w:t xml:space="preserve"> // Can. J. Biochem. Physiol. 1959.  V. 37. ¹. 8. P. 911-918.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41.</w:t>
      </w:r>
      <w:r>
        <w:rPr>
          <w:i/>
          <w:iCs/>
          <w:sz w:val="22"/>
          <w:szCs w:val="22"/>
        </w:rPr>
        <w:t xml:space="preserve"> Мосин О. В., Егорова Т. А., Чеботаев Д. В., Складнев Д. А., Юркевич А. М., Швец В. И.</w:t>
      </w:r>
      <w:r>
        <w:rPr>
          <w:sz w:val="22"/>
          <w:szCs w:val="22"/>
        </w:rPr>
        <w:t xml:space="preserve"> // Биотехнология. </w:t>
      </w:r>
      <w:r>
        <w:rPr>
          <w:sz w:val="22"/>
          <w:szCs w:val="22"/>
          <w:lang w:val="en-US"/>
        </w:rPr>
        <w:t xml:space="preserve">1996. ¹ 4. </w:t>
      </w:r>
      <w:r>
        <w:rPr>
          <w:sz w:val="22"/>
          <w:szCs w:val="22"/>
        </w:rPr>
        <w:t>С</w:t>
      </w:r>
      <w:r>
        <w:rPr>
          <w:sz w:val="22"/>
          <w:szCs w:val="22"/>
          <w:lang w:val="en-US"/>
        </w:rPr>
        <w:t>. 27-32.</w:t>
      </w:r>
    </w:p>
    <w:p w:rsidR="00F151E6" w:rsidRDefault="00F151E6">
      <w:pPr>
        <w:overflowPunct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lang w:val="en-US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val="en-US"/>
        </w:rPr>
      </w:pPr>
    </w:p>
    <w:p w:rsidR="00F151E6" w:rsidRDefault="00F151E6" w:rsidP="00F151E6">
      <w:pPr>
        <w:pageBreakBefore/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2"/>
          <w:szCs w:val="22"/>
          <w:lang w:val="en-US"/>
        </w:rPr>
      </w:pPr>
      <w:r>
        <w:rPr>
          <w:b/>
          <w:bCs/>
          <w:i/>
          <w:iCs/>
          <w:sz w:val="22"/>
          <w:szCs w:val="22"/>
          <w:lang w:val="en-US"/>
        </w:rPr>
        <w:t xml:space="preserve">MASS-SPECTROMETRY EVALUATION OF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 xml:space="preserve">H AND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13</w:t>
      </w:r>
      <w:r>
        <w:rPr>
          <w:b/>
          <w:bCs/>
          <w:i/>
          <w:iCs/>
          <w:sz w:val="22"/>
          <w:szCs w:val="22"/>
          <w:lang w:val="en-US"/>
        </w:rPr>
        <w:t>C ENRICHMENT LEVELS OF AMINO ACIDS, OBTAINED FROM BACTERIAL OBJECTS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2"/>
          <w:szCs w:val="22"/>
          <w:lang w:val="en-US"/>
        </w:rPr>
      </w:pPr>
      <w:r>
        <w:rPr>
          <w:b/>
          <w:bCs/>
          <w:i/>
          <w:iCs/>
          <w:sz w:val="22"/>
          <w:szCs w:val="22"/>
          <w:lang w:val="en-US"/>
        </w:rPr>
        <w:t>O.V.MOSIN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2"/>
          <w:szCs w:val="22"/>
          <w:lang w:val="en-US"/>
        </w:rPr>
      </w:pPr>
      <w:r>
        <w:rPr>
          <w:b/>
          <w:bCs/>
          <w:i/>
          <w:iCs/>
          <w:sz w:val="22"/>
          <w:szCs w:val="22"/>
          <w:lang w:val="en-US"/>
        </w:rPr>
        <w:t>M. V. Lomonosov State Academy of Fine Chemical Technology, Moscow, 117571</w:t>
      </w: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2"/>
          <w:szCs w:val="22"/>
          <w:lang w:val="en-US"/>
        </w:rPr>
      </w:pPr>
    </w:p>
    <w:p w:rsidR="00F151E6" w:rsidRDefault="00F151E6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2"/>
          <w:szCs w:val="22"/>
          <w:lang w:val="en-US"/>
        </w:rPr>
      </w:pPr>
    </w:p>
    <w:p w:rsidR="00F151E6" w:rsidRDefault="00F151E6" w:rsidP="00F151E6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i/>
          <w:iCs/>
          <w:sz w:val="22"/>
          <w:szCs w:val="22"/>
          <w:lang w:val="en-US"/>
        </w:rPr>
        <w:t xml:space="preserve">The high-sensitive method of electron impact mass-spectroscopy was employed for evaluation of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 xml:space="preserve">H  and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13</w:t>
      </w:r>
      <w:r>
        <w:rPr>
          <w:b/>
          <w:bCs/>
          <w:i/>
          <w:iCs/>
          <w:sz w:val="22"/>
          <w:szCs w:val="22"/>
          <w:lang w:val="en-US"/>
        </w:rPr>
        <w:t>C enrichment levels of secreted amino acids of methylotrophic bacteria Brevibacterium methylicum and Methylobacillus flagellatum, and amino acid resigues of total protein obtained from media contaning as a sourse of stable isotopes (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>H)methanol, (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13</w:t>
      </w:r>
      <w:r>
        <w:rPr>
          <w:b/>
          <w:bCs/>
          <w:i/>
          <w:iCs/>
          <w:sz w:val="22"/>
          <w:szCs w:val="22"/>
          <w:lang w:val="en-US"/>
        </w:rPr>
        <w:t xml:space="preserve">C)methanol and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>H</w:t>
      </w:r>
      <w:r>
        <w:rPr>
          <w:b/>
          <w:bCs/>
          <w:i/>
          <w:iCs/>
          <w:sz w:val="22"/>
          <w:szCs w:val="22"/>
          <w:vertAlign w:val="sub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>O. The incorporation of L-[2,3,4,5,6-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</w:rPr>
        <w:t>Н</w:t>
      </w:r>
      <w:r>
        <w:rPr>
          <w:b/>
          <w:bCs/>
          <w:i/>
          <w:iCs/>
          <w:sz w:val="22"/>
          <w:szCs w:val="22"/>
          <w:lang w:val="en-US"/>
        </w:rPr>
        <w:t>]phenylalanine, L-[3,5-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</w:rPr>
        <w:t>Н</w:t>
      </w:r>
      <w:r>
        <w:rPr>
          <w:b/>
          <w:bCs/>
          <w:i/>
          <w:iCs/>
          <w:sz w:val="22"/>
          <w:szCs w:val="22"/>
          <w:lang w:val="en-US"/>
        </w:rPr>
        <w:t>]tyrosine and L-[2,4,5,6,7-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</w:rPr>
        <w:t>Н</w:t>
      </w:r>
      <w:r>
        <w:rPr>
          <w:b/>
          <w:bCs/>
          <w:i/>
          <w:iCs/>
          <w:sz w:val="22"/>
          <w:szCs w:val="22"/>
          <w:lang w:val="en-US"/>
        </w:rPr>
        <w:t xml:space="preserve">]tryptopan in  bacteriorhodopsin synthesised in membrane of halophilic bacterium Halobacterium halobium ET 1001 was also made. For mass-spectrometric analysis the multicomponential mixures of amino acids, derived from cultural media and protein hydrolysates after hydrolysis in 6 M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>H</w:t>
      </w:r>
      <w:r>
        <w:rPr>
          <w:b/>
          <w:bCs/>
          <w:i/>
          <w:iCs/>
          <w:sz w:val="22"/>
          <w:szCs w:val="22"/>
        </w:rPr>
        <w:t>С</w:t>
      </w:r>
      <w:r>
        <w:rPr>
          <w:b/>
          <w:bCs/>
          <w:i/>
          <w:iCs/>
          <w:sz w:val="22"/>
          <w:szCs w:val="22"/>
          <w:lang w:val="en-US"/>
        </w:rPr>
        <w:t xml:space="preserve">l (3% phenol) and 2 M </w:t>
      </w:r>
      <w:r>
        <w:rPr>
          <w:b/>
          <w:bCs/>
          <w:i/>
          <w:iCs/>
          <w:sz w:val="22"/>
          <w:szCs w:val="22"/>
        </w:rPr>
        <w:t>Ва</w:t>
      </w:r>
      <w:r>
        <w:rPr>
          <w:b/>
          <w:bCs/>
          <w:i/>
          <w:iCs/>
          <w:sz w:val="22"/>
          <w:szCs w:val="22"/>
          <w:lang w:val="en-US"/>
        </w:rPr>
        <w:t>(OH)</w:t>
      </w:r>
      <w:r>
        <w:rPr>
          <w:b/>
          <w:bCs/>
          <w:i/>
          <w:iCs/>
          <w:sz w:val="22"/>
          <w:szCs w:val="22"/>
          <w:vertAlign w:val="sub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 xml:space="preserve"> were modified to N-benzyloxycarbonyl-derivatives of amino acids as well in methyl esters of N-dansyl-derivatives of amino acids which were preparative separated using a method of reverse-phase high column liquid chromatography (HCLP). [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>H]- and [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13</w:t>
      </w:r>
      <w:r>
        <w:rPr>
          <w:b/>
          <w:bCs/>
          <w:i/>
          <w:iCs/>
          <w:sz w:val="22"/>
          <w:szCs w:val="22"/>
          <w:lang w:val="en-US"/>
        </w:rPr>
        <w:t xml:space="preserve">C]amino acids obtained represented the mixures differing in quantities of isotopes incorporated into molecule. The levels of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2</w:t>
      </w:r>
      <w:r>
        <w:rPr>
          <w:b/>
          <w:bCs/>
          <w:i/>
          <w:iCs/>
          <w:sz w:val="22"/>
          <w:szCs w:val="22"/>
          <w:lang w:val="en-US"/>
        </w:rPr>
        <w:t xml:space="preserve">H and </w:t>
      </w:r>
      <w:r>
        <w:rPr>
          <w:b/>
          <w:bCs/>
          <w:i/>
          <w:iCs/>
          <w:sz w:val="22"/>
          <w:szCs w:val="22"/>
          <w:vertAlign w:val="superscript"/>
          <w:lang w:val="en-US"/>
        </w:rPr>
        <w:t>13</w:t>
      </w:r>
      <w:r>
        <w:rPr>
          <w:b/>
          <w:bCs/>
          <w:i/>
          <w:iCs/>
          <w:sz w:val="22"/>
          <w:szCs w:val="22"/>
        </w:rPr>
        <w:t>С</w:t>
      </w:r>
      <w:r>
        <w:rPr>
          <w:b/>
          <w:bCs/>
          <w:i/>
          <w:iCs/>
          <w:sz w:val="22"/>
          <w:szCs w:val="22"/>
          <w:lang w:val="en-US"/>
        </w:rPr>
        <w:t xml:space="preserve"> enrichment of secreted amino acids and amino acid resigues of protein were found to vary from 10% to L-leucine/isoleucine up to 97.5% for L-alanine depending on concentration of labelled substrates.</w:t>
      </w:r>
      <w:r>
        <w:rPr>
          <w:b/>
          <w:bCs/>
          <w:sz w:val="22"/>
          <w:szCs w:val="22"/>
          <w:lang w:val="en-US"/>
        </w:rPr>
        <w:t xml:space="preserve"> </w:t>
      </w:r>
    </w:p>
    <w:p w:rsidR="00F151E6" w:rsidRDefault="00F151E6" w:rsidP="00F151E6">
      <w:pPr>
        <w:jc w:val="both"/>
        <w:rPr>
          <w:sz w:val="22"/>
          <w:szCs w:val="22"/>
          <w:lang w:val="en-US"/>
        </w:rPr>
      </w:pPr>
      <w:bookmarkStart w:id="0" w:name="_GoBack"/>
      <w:bookmarkEnd w:id="0"/>
    </w:p>
    <w:sectPr w:rsidR="00F15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9AA"/>
    <w:rsid w:val="003A39AA"/>
    <w:rsid w:val="00567E6C"/>
    <w:rsid w:val="006F3740"/>
    <w:rsid w:val="007F231C"/>
    <w:rsid w:val="0080359A"/>
    <w:rsid w:val="00A96AB8"/>
    <w:rsid w:val="00F1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8CC1EA81-1B3E-4F10-BA9D-EB74F944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verflowPunct w:val="0"/>
      <w:autoSpaceDE w:val="0"/>
      <w:autoSpaceDN w:val="0"/>
      <w:adjustRightInd w:val="0"/>
      <w:spacing w:line="360" w:lineRule="auto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overflowPunct w:val="0"/>
      <w:autoSpaceDE w:val="0"/>
      <w:autoSpaceDN w:val="0"/>
      <w:adjustRightInd w:val="0"/>
      <w:spacing w:line="360" w:lineRule="auto"/>
      <w:jc w:val="center"/>
    </w:pPr>
    <w:rPr>
      <w:i/>
      <w:iCs/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6783</Words>
  <Characters>38667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БИОТЕХНОЛОГИЯ</vt:lpstr>
    </vt:vector>
  </TitlesOfParts>
  <Company>Krasnogorsk</Company>
  <LinksUpToDate>false</LinksUpToDate>
  <CharactersWithSpaces>45360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БИОТЕХНОЛОГИЯ</dc:title>
  <dc:subject/>
  <dc:creator>Oleg Mosin</dc:creator>
  <cp:keywords/>
  <dc:description/>
  <cp:lastModifiedBy>admin</cp:lastModifiedBy>
  <cp:revision>2</cp:revision>
  <dcterms:created xsi:type="dcterms:W3CDTF">2014-03-02T20:40:00Z</dcterms:created>
  <dcterms:modified xsi:type="dcterms:W3CDTF">2014-03-02T20:40:00Z</dcterms:modified>
</cp:coreProperties>
</file>