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A4A" w:rsidRPr="008F10AD" w:rsidRDefault="00354A4A" w:rsidP="008F10AD">
      <w:pPr>
        <w:spacing w:line="360" w:lineRule="auto"/>
        <w:ind w:firstLine="709"/>
        <w:jc w:val="center"/>
        <w:rPr>
          <w:sz w:val="28"/>
          <w:szCs w:val="28"/>
        </w:rPr>
      </w:pPr>
      <w:r w:rsidRPr="008F10AD">
        <w:rPr>
          <w:sz w:val="28"/>
          <w:szCs w:val="28"/>
        </w:rPr>
        <w:t>ПЕРМСКИЙ ИНСТИТУТ (ФИЛИАЛ)</w:t>
      </w:r>
    </w:p>
    <w:p w:rsidR="00354A4A" w:rsidRPr="008F10AD" w:rsidRDefault="00354A4A" w:rsidP="008F10AD">
      <w:pPr>
        <w:spacing w:line="360" w:lineRule="auto"/>
        <w:ind w:firstLine="709"/>
        <w:jc w:val="center"/>
        <w:rPr>
          <w:sz w:val="28"/>
          <w:szCs w:val="28"/>
        </w:rPr>
      </w:pPr>
      <w:r w:rsidRPr="008F10AD">
        <w:rPr>
          <w:sz w:val="28"/>
          <w:szCs w:val="28"/>
        </w:rPr>
        <w:t>ГОСУДАРСТВЕННОГО ОБРАЗОВАТЕЛЬНОГО УЧРЕЖДЕНИЯ ВЫСШЕГО ПРОФЕССИОНАЛЬНОГО ОБРАЗОВАНИЯ</w:t>
      </w:r>
    </w:p>
    <w:p w:rsidR="00354A4A" w:rsidRPr="008F10AD" w:rsidRDefault="00354A4A" w:rsidP="008F10AD">
      <w:pPr>
        <w:spacing w:line="360" w:lineRule="auto"/>
        <w:ind w:firstLine="709"/>
        <w:jc w:val="center"/>
        <w:rPr>
          <w:sz w:val="28"/>
          <w:szCs w:val="28"/>
        </w:rPr>
      </w:pPr>
      <w:r w:rsidRPr="008F10AD">
        <w:rPr>
          <w:sz w:val="28"/>
          <w:szCs w:val="28"/>
        </w:rPr>
        <w:t>РОССИЙСКИЙ ГОСУДАРСТВЕННЫЙ</w:t>
      </w:r>
    </w:p>
    <w:p w:rsidR="00354A4A" w:rsidRPr="008F10AD" w:rsidRDefault="00354A4A" w:rsidP="008F10AD">
      <w:pPr>
        <w:spacing w:line="360" w:lineRule="auto"/>
        <w:ind w:firstLine="709"/>
        <w:jc w:val="center"/>
        <w:rPr>
          <w:sz w:val="28"/>
          <w:szCs w:val="28"/>
        </w:rPr>
      </w:pPr>
      <w:r w:rsidRPr="008F10AD">
        <w:rPr>
          <w:sz w:val="28"/>
          <w:szCs w:val="28"/>
        </w:rPr>
        <w:t>ТОРГОВО-ЭКОНОМИЧЕСКИЙ УНИВЕРСИТЕТ</w:t>
      </w:r>
    </w:p>
    <w:p w:rsidR="00354A4A" w:rsidRPr="008F10AD" w:rsidRDefault="00354A4A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354A4A" w:rsidRPr="008F10AD" w:rsidRDefault="00354A4A" w:rsidP="008F10AD">
      <w:pPr>
        <w:spacing w:line="360" w:lineRule="auto"/>
        <w:ind w:firstLine="709"/>
        <w:jc w:val="center"/>
        <w:rPr>
          <w:sz w:val="28"/>
          <w:szCs w:val="28"/>
        </w:rPr>
      </w:pPr>
      <w:r w:rsidRPr="008F10AD">
        <w:rPr>
          <w:sz w:val="28"/>
          <w:szCs w:val="28"/>
        </w:rPr>
        <w:t>Факультет менеджмента</w:t>
      </w:r>
    </w:p>
    <w:p w:rsidR="00354A4A" w:rsidRPr="008F10AD" w:rsidRDefault="00354A4A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354A4A" w:rsidRPr="008F10AD" w:rsidRDefault="00354A4A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354A4A" w:rsidRPr="008F10AD" w:rsidRDefault="00354A4A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354A4A" w:rsidRPr="008F10AD" w:rsidRDefault="00354A4A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354A4A" w:rsidRPr="008F10AD" w:rsidRDefault="00354A4A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354A4A" w:rsidRPr="008F10AD" w:rsidRDefault="00354A4A" w:rsidP="008F10AD">
      <w:pPr>
        <w:spacing w:line="360" w:lineRule="auto"/>
        <w:ind w:firstLine="709"/>
        <w:jc w:val="center"/>
        <w:rPr>
          <w:sz w:val="28"/>
          <w:szCs w:val="28"/>
        </w:rPr>
      </w:pPr>
      <w:r w:rsidRPr="008F10AD">
        <w:rPr>
          <w:sz w:val="28"/>
          <w:szCs w:val="28"/>
        </w:rPr>
        <w:t>Контрольная работа</w:t>
      </w:r>
    </w:p>
    <w:p w:rsidR="00354A4A" w:rsidRPr="008F10AD" w:rsidRDefault="00354A4A" w:rsidP="008F10A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F10AD">
        <w:rPr>
          <w:b/>
          <w:sz w:val="28"/>
          <w:szCs w:val="28"/>
        </w:rPr>
        <w:t>Микробиология</w:t>
      </w:r>
    </w:p>
    <w:p w:rsidR="00354A4A" w:rsidRPr="008F10AD" w:rsidRDefault="00354A4A" w:rsidP="008F10AD">
      <w:pPr>
        <w:spacing w:line="360" w:lineRule="auto"/>
        <w:ind w:firstLine="709"/>
        <w:jc w:val="center"/>
        <w:rPr>
          <w:sz w:val="28"/>
          <w:szCs w:val="28"/>
        </w:rPr>
      </w:pPr>
      <w:r w:rsidRPr="008F10AD">
        <w:rPr>
          <w:sz w:val="28"/>
          <w:szCs w:val="28"/>
        </w:rPr>
        <w:t>Вариант: № 10</w:t>
      </w:r>
    </w:p>
    <w:p w:rsidR="00354A4A" w:rsidRPr="008F10AD" w:rsidRDefault="00354A4A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354A4A" w:rsidRPr="008F10AD" w:rsidRDefault="00354A4A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354A4A" w:rsidRPr="008F10AD" w:rsidRDefault="00354A4A" w:rsidP="008F10AD">
      <w:pPr>
        <w:spacing w:line="360" w:lineRule="auto"/>
        <w:ind w:firstLine="5954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Выполнила студентка</w:t>
      </w:r>
    </w:p>
    <w:p w:rsidR="00354A4A" w:rsidRPr="008F10AD" w:rsidRDefault="00354A4A" w:rsidP="008F10AD">
      <w:pPr>
        <w:spacing w:line="360" w:lineRule="auto"/>
        <w:ind w:firstLine="5954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3курса, группа ИТПи-31</w:t>
      </w:r>
    </w:p>
    <w:p w:rsidR="00354A4A" w:rsidRPr="008F10AD" w:rsidRDefault="00354A4A" w:rsidP="008F10AD">
      <w:pPr>
        <w:spacing w:line="360" w:lineRule="auto"/>
        <w:ind w:firstLine="5954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Карсакова А.В.</w:t>
      </w:r>
    </w:p>
    <w:p w:rsidR="00354A4A" w:rsidRPr="008F10AD" w:rsidRDefault="00354A4A" w:rsidP="008F10AD">
      <w:pPr>
        <w:spacing w:line="360" w:lineRule="auto"/>
        <w:ind w:firstLine="5954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Проверил: Антипьева М.В.</w:t>
      </w:r>
    </w:p>
    <w:p w:rsidR="00354A4A" w:rsidRPr="008F10AD" w:rsidRDefault="00354A4A" w:rsidP="008F10AD">
      <w:pPr>
        <w:spacing w:line="360" w:lineRule="auto"/>
        <w:ind w:firstLine="5954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Дата:_____________</w:t>
      </w:r>
    </w:p>
    <w:p w:rsidR="00354A4A" w:rsidRPr="008F10AD" w:rsidRDefault="00354A4A" w:rsidP="008F10AD">
      <w:pPr>
        <w:spacing w:line="360" w:lineRule="auto"/>
        <w:ind w:firstLine="5954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Оценка:___________</w:t>
      </w:r>
    </w:p>
    <w:p w:rsidR="00354A4A" w:rsidRPr="008F10AD" w:rsidRDefault="00354A4A" w:rsidP="008F10AD">
      <w:pPr>
        <w:spacing w:line="360" w:lineRule="auto"/>
        <w:ind w:firstLine="5954"/>
        <w:jc w:val="both"/>
        <w:rPr>
          <w:sz w:val="28"/>
          <w:szCs w:val="28"/>
        </w:rPr>
      </w:pPr>
    </w:p>
    <w:p w:rsidR="00354A4A" w:rsidRPr="008F10AD" w:rsidRDefault="00354A4A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354A4A" w:rsidRPr="008F10AD" w:rsidRDefault="00354A4A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354A4A" w:rsidRPr="008F10AD" w:rsidRDefault="00354A4A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354A4A" w:rsidRPr="008F10AD" w:rsidRDefault="00354A4A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354A4A" w:rsidRPr="008F10AD" w:rsidRDefault="00354A4A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354A4A" w:rsidRPr="008F10AD" w:rsidRDefault="00354A4A" w:rsidP="008F10AD">
      <w:pPr>
        <w:spacing w:line="360" w:lineRule="auto"/>
        <w:ind w:firstLine="709"/>
        <w:jc w:val="center"/>
        <w:rPr>
          <w:sz w:val="28"/>
          <w:szCs w:val="28"/>
        </w:rPr>
      </w:pPr>
      <w:r w:rsidRPr="008F10AD">
        <w:rPr>
          <w:sz w:val="28"/>
          <w:szCs w:val="28"/>
        </w:rPr>
        <w:t>Пермь, 2008</w:t>
      </w:r>
    </w:p>
    <w:p w:rsidR="00354A4A" w:rsidRPr="008F10AD" w:rsidRDefault="00354A4A" w:rsidP="008F10A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F10AD">
        <w:rPr>
          <w:sz w:val="28"/>
          <w:szCs w:val="28"/>
        </w:rPr>
        <w:br w:type="page"/>
      </w:r>
      <w:r w:rsidR="008F10AD" w:rsidRPr="008F10AD">
        <w:rPr>
          <w:b/>
          <w:sz w:val="28"/>
          <w:szCs w:val="28"/>
        </w:rPr>
        <w:t>Содержание</w:t>
      </w:r>
    </w:p>
    <w:p w:rsidR="00354A4A" w:rsidRPr="008F10AD" w:rsidRDefault="00354A4A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8F10AD" w:rsidRPr="003B6D30" w:rsidRDefault="00660CCA" w:rsidP="008F10AD">
      <w:pPr>
        <w:spacing w:line="360" w:lineRule="auto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Спорообразующие бактерии</w:t>
      </w:r>
    </w:p>
    <w:p w:rsidR="008F10AD" w:rsidRPr="003B6D30" w:rsidRDefault="00660CCA" w:rsidP="008F10AD">
      <w:pPr>
        <w:spacing w:line="360" w:lineRule="auto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Санитарно-показательные микроорганизмы</w:t>
      </w:r>
    </w:p>
    <w:p w:rsidR="008F10AD" w:rsidRPr="008F10AD" w:rsidRDefault="00660CCA" w:rsidP="008F10AD">
      <w:pPr>
        <w:spacing w:line="360" w:lineRule="auto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Ответы на вопросы</w:t>
      </w:r>
    </w:p>
    <w:p w:rsidR="008F10AD" w:rsidRPr="003B6D30" w:rsidRDefault="006D77A1" w:rsidP="008F10AD">
      <w:pPr>
        <w:spacing w:line="360" w:lineRule="auto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Список литературы</w:t>
      </w:r>
    </w:p>
    <w:p w:rsidR="006D4DAA" w:rsidRPr="003B6D30" w:rsidRDefault="00660CCA" w:rsidP="008F10A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F10AD">
        <w:rPr>
          <w:sz w:val="28"/>
          <w:szCs w:val="28"/>
        </w:rPr>
        <w:br w:type="page"/>
      </w:r>
      <w:r w:rsidRPr="008F10AD">
        <w:rPr>
          <w:b/>
          <w:sz w:val="28"/>
          <w:szCs w:val="28"/>
        </w:rPr>
        <w:t>С</w:t>
      </w:r>
      <w:r w:rsidR="002910A9" w:rsidRPr="008F10AD">
        <w:rPr>
          <w:b/>
          <w:sz w:val="28"/>
          <w:szCs w:val="28"/>
        </w:rPr>
        <w:t>порообразующие</w:t>
      </w:r>
      <w:r w:rsidR="008F10AD" w:rsidRPr="003B6D30">
        <w:rPr>
          <w:b/>
          <w:sz w:val="28"/>
          <w:szCs w:val="28"/>
        </w:rPr>
        <w:t xml:space="preserve"> </w:t>
      </w:r>
      <w:r w:rsidR="008F10AD" w:rsidRPr="008F10AD">
        <w:rPr>
          <w:b/>
          <w:sz w:val="28"/>
          <w:szCs w:val="28"/>
        </w:rPr>
        <w:t>бактерии</w:t>
      </w:r>
    </w:p>
    <w:p w:rsidR="00660CCA" w:rsidRPr="008F10AD" w:rsidRDefault="00660CCA" w:rsidP="008F10A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77CB9" w:rsidRPr="008F10AD" w:rsidRDefault="00977CB9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По современным представлениям, аэробные спорообразующие бактерии, или бациллы, объединяются в отдельный род Bacillus семейства Bacillaceae. Этот род, включающий много разнообразных видов, имеет ряд характерных особенностей и отличается от других бактериальных организмов комплексом морфолого-физиологических признаков, из которых наиболее важными являются палочковидная форма клеток, способность образовывать эндоспоры, потребность в свободном кислороде для роста.</w:t>
      </w:r>
      <w:r w:rsidR="00F33628" w:rsidRPr="008F10AD">
        <w:rPr>
          <w:sz w:val="28"/>
          <w:szCs w:val="28"/>
        </w:rPr>
        <w:t xml:space="preserve"> Эндоспоры образуются внутри бактериальной клетки и представляют собой тельца округлой или овальной формы. Споры у бактерий образуются при не благоприятных условиях</w:t>
      </w:r>
      <w:r w:rsidR="000A574D" w:rsidRPr="008F10AD">
        <w:rPr>
          <w:sz w:val="28"/>
          <w:szCs w:val="28"/>
        </w:rPr>
        <w:t xml:space="preserve"> их существования: обеднении питательной среды, изменения ее влажности и </w:t>
      </w:r>
      <w:r w:rsidR="000A574D" w:rsidRPr="008F10AD">
        <w:rPr>
          <w:sz w:val="28"/>
          <w:szCs w:val="28"/>
          <w:lang w:val="en-US"/>
        </w:rPr>
        <w:t>pH</w:t>
      </w:r>
      <w:r w:rsidR="000A574D" w:rsidRPr="008F10AD">
        <w:rPr>
          <w:sz w:val="28"/>
          <w:szCs w:val="28"/>
        </w:rPr>
        <w:t>, старения культуры, а также при попадании вегетативных клеток в почву. Спорообразование не является способом размножения у бактерий, а служит для сохранения вида.</w:t>
      </w:r>
    </w:p>
    <w:p w:rsidR="00CF54C9" w:rsidRPr="008F10AD" w:rsidRDefault="00CF54C9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Процесс спорообразования начинается с появления в цитоплазме бактериальной клетки уплотненного участка, называемого «спорогенная зона», в котором содержится нуклеоид. Затем спорогенная зона обособляется от остальной цитоплазмы с помощью врастающей внутрь</w:t>
      </w:r>
      <w:r w:rsidR="008F10AD">
        <w:rPr>
          <w:sz w:val="28"/>
          <w:szCs w:val="28"/>
        </w:rPr>
        <w:t xml:space="preserve"> с обеих сторон ЦПМ. В дальнейше</w:t>
      </w:r>
      <w:r w:rsidRPr="008F10AD">
        <w:rPr>
          <w:sz w:val="28"/>
          <w:szCs w:val="28"/>
        </w:rPr>
        <w:t xml:space="preserve">м мембрана клетки начинает обрастать отдельную спорогенную зону, образуя двойную мембранную оболочку. Далее между наружным и внутренним слоями мембраны образуются так называемый кортикальный слой, или кортекс, состоящий </w:t>
      </w:r>
      <w:r w:rsidR="004E0471" w:rsidRPr="008F10AD">
        <w:rPr>
          <w:sz w:val="28"/>
          <w:szCs w:val="28"/>
        </w:rPr>
        <w:t>из пептидогликана. С внешней стороны наружной мембраны образуется оболочка споры, состоящая из белков, липидов и гликопептидов, после чего вегетативная часть клетки лизируется, освобождая спору.</w:t>
      </w:r>
    </w:p>
    <w:p w:rsidR="004E0471" w:rsidRPr="008F10AD" w:rsidRDefault="004E0471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Устойчивость</w:t>
      </w:r>
      <w:r w:rsidR="008A38FA" w:rsidRPr="008F10AD">
        <w:rPr>
          <w:sz w:val="28"/>
          <w:szCs w:val="28"/>
        </w:rPr>
        <w:t xml:space="preserve"> спор к действию физических и химических факторов затрудняет борьбу со спороносными патогенными бактериями,</w:t>
      </w:r>
      <w:r w:rsidR="00CB6126" w:rsidRPr="008F10AD">
        <w:rPr>
          <w:sz w:val="28"/>
          <w:szCs w:val="28"/>
        </w:rPr>
        <w:t xml:space="preserve"> которые в виде спор могут сохра</w:t>
      </w:r>
      <w:r w:rsidR="008A38FA" w:rsidRPr="008F10AD">
        <w:rPr>
          <w:sz w:val="28"/>
          <w:szCs w:val="28"/>
        </w:rPr>
        <w:t xml:space="preserve">няться во внешней </w:t>
      </w:r>
      <w:r w:rsidR="00CB6126" w:rsidRPr="008F10AD">
        <w:rPr>
          <w:sz w:val="28"/>
          <w:szCs w:val="28"/>
        </w:rPr>
        <w:t xml:space="preserve">среде длительное время без потери своей жизнеспособности. Прорастание спор в вегетативные клетки начинается при их попадании в благоприятные условия существования. При этом спора набухает в результате </w:t>
      </w:r>
      <w:r w:rsidR="00911BCE" w:rsidRPr="008F10AD">
        <w:rPr>
          <w:sz w:val="28"/>
          <w:szCs w:val="28"/>
        </w:rPr>
        <w:t xml:space="preserve">увеличения в ней содержания воды, происходит активирование ферментов, энергетических и биосинтетических процессов. Начинает разрушаться кортекс, исчезает дипиколиновая кислота, затем оболочка споры разрывается и из нее выходит сформировавшаяся ростовая трубка. Далее синтезируется клеточная </w:t>
      </w:r>
      <w:r w:rsidR="008F10AD" w:rsidRPr="008F10AD">
        <w:rPr>
          <w:sz w:val="28"/>
          <w:szCs w:val="28"/>
        </w:rPr>
        <w:t>стенка,</w:t>
      </w:r>
      <w:r w:rsidR="00911BCE" w:rsidRPr="008F10AD">
        <w:rPr>
          <w:sz w:val="28"/>
          <w:szCs w:val="28"/>
        </w:rPr>
        <w:t xml:space="preserve"> и сформировавшаяся вегетативная клетка начинает делиться. Процесс прорастания споры в вегетативную клетку происходит значительно быстрее (4-5 ч), чем спорообразование (18-20 ч).</w:t>
      </w:r>
    </w:p>
    <w:p w:rsidR="000A574D" w:rsidRPr="008F10AD" w:rsidRDefault="000A574D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 xml:space="preserve">Споры различных бактерий отличаются по форме, размеру и положению в клетке. У сирибреязвенных бацилл спора располагается в центре клетке, ее диаметр не превышает поперечника бактерии. Споры </w:t>
      </w:r>
      <w:r w:rsidR="001C1305" w:rsidRPr="008F10AD">
        <w:rPr>
          <w:sz w:val="28"/>
          <w:szCs w:val="28"/>
        </w:rPr>
        <w:t>клостридий имеют овальную форму, их диаметр больше, чем поперечный размер бактерии. Клетка со спорой, расположенной в центре, приобретает веретенообразную форму.</w:t>
      </w:r>
    </w:p>
    <w:p w:rsidR="00977CB9" w:rsidRPr="008F10AD" w:rsidRDefault="00977CB9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Большинство видов является грамположительными бактериями, часть — грамвариабильными. Клетки хорошо окрашиваются обычными анилиновыми красками. Ни один представитель рода не является типично кислотоустойчивым организмом. У многих видов отмечается наличие внутриклеточного жира, гликогена, волютина и других включений. Капсула встречается лишь у сибиреязвенного бацилла и некоторых других видов при специфических условиях роста.</w:t>
      </w:r>
    </w:p>
    <w:p w:rsidR="00977CB9" w:rsidRPr="008F10AD" w:rsidRDefault="00977CB9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В бактериальных клетках в общем количестве оснований ДНК 32-65 мол. % гуанина и цитозина.</w:t>
      </w:r>
    </w:p>
    <w:p w:rsidR="00977CB9" w:rsidRPr="008F10AD" w:rsidRDefault="00977CB9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Большинство видов, исключая некоторые, главным образом энтомопатогенные, формы, хорошо растет на мясопептонном агаре (МПА) при реакции среды, близкой к нейтральной. Отдельные виды развиваются в щелочной среде ж требуют особых источников азота или углерода.</w:t>
      </w:r>
    </w:p>
    <w:p w:rsidR="00977CB9" w:rsidRPr="008F10AD" w:rsidRDefault="00977CB9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 xml:space="preserve">Культуральные особенности видов, выросших на разных средах, резко различны. На твердых питательных средах образуются колонии от 1-2 до 5 </w:t>
      </w:r>
      <w:r w:rsidRPr="008F10AD">
        <w:rPr>
          <w:rStyle w:val="a3"/>
          <w:sz w:val="28"/>
          <w:szCs w:val="28"/>
        </w:rPr>
        <w:t>мм</w:t>
      </w:r>
      <w:r w:rsidRPr="008F10AD">
        <w:rPr>
          <w:sz w:val="28"/>
          <w:szCs w:val="28"/>
        </w:rPr>
        <w:t xml:space="preserve"> и более в диаметре: гладкие, зернистые, пленчатые, складчато-морщинистые и сухие, слизеобразующие и пастообразные с характерной структурой края. При развитии на жидких средах обнаруживается тенденция к образованию поверхностной пленки.</w:t>
      </w:r>
    </w:p>
    <w:p w:rsidR="00977CB9" w:rsidRPr="008F10AD" w:rsidRDefault="00977CB9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Некоторые аэробные бактерии — возбудители болезней. Bac. anthracis вызывает сибирскую язву у человека и животных; Bac. larvae — возбудитель американского гнильца медоносной пчелы; Bac. alvei и Bac. pulvifaciens трактуются как организмы, играющие определе</w:t>
      </w:r>
      <w:r w:rsidR="00F33628" w:rsidRPr="008F10AD">
        <w:rPr>
          <w:sz w:val="28"/>
          <w:szCs w:val="28"/>
        </w:rPr>
        <w:t xml:space="preserve">нную роль в болезнях пчел; Bac. </w:t>
      </w:r>
      <w:r w:rsidRPr="008F10AD">
        <w:rPr>
          <w:sz w:val="28"/>
          <w:szCs w:val="28"/>
        </w:rPr>
        <w:t>popilliae и Bac. lentimorbus — возбудители молочной болезни японского жука; некоторые виды группы Bac. cereus-thuringiensis вырабатывают специфические энтомоцидные токсины.</w:t>
      </w:r>
    </w:p>
    <w:p w:rsidR="00977CB9" w:rsidRPr="008F10AD" w:rsidRDefault="00977CB9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Классификация видов аэробных спорообразующих бактерий разработана недостаточно полно. Одной из причин этого является ограниченность различий во внешних признаках бактерий. Известно, что большинство видов различаются между собой малозначимыми признаками строения и развития клеток, по форме колоний, а также физиологическим признакам. Многие вопросы биологии спороносных бактерий требуют глубоких исследований.</w:t>
      </w:r>
    </w:p>
    <w:p w:rsidR="000F138D" w:rsidRPr="008F10AD" w:rsidRDefault="000F138D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Классификация, основанная на различиях в способности аэробных спорообразующих бактерий сбраживать субстраты, предусматривала подразделение этих организмов на три группы по способности сбраживать глюкозу и образовывать ацетилметилкарбинол. Согласно другой классификации, которую в настоящее время используют наиболее часто, данный род бактерий разделяется на три группы по соотношению поперечных размеров спор и вегетативных клеток. Группа I — наиболее обширная — включает виды спороносных бактерий, у которых не отмечается отчетливого раздувания спорангия в процессе образования спор. Группа II объединяет бактерии, образующие овальные споры, раздувающие спорангий. Группа III охватывает бациллярные виды, характеризующиеся округлыми или шаровидными спорами, раздувающими спорангий; объединяет редко встречающиеся виды спорообразующих бактерий.</w:t>
      </w:r>
    </w:p>
    <w:p w:rsidR="000F138D" w:rsidRPr="008F10AD" w:rsidRDefault="000F138D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Вопросы классификации различных видов аэробных спорообразующих бактерий разрабатывались многими отечественными авторами. Особенно тщательно были изучены морфологофизиологические особенности отдельных групп и видов этих бактерий Е. Н. Мишустиным с сотрудниками. Данные этих исследований свидетельствуют о большом многообразии видов и экологических разновидностей спорообразующих бактерий в зависимости от мест их обитания, почвенно-климатической зональности и микробного ценоза разных типов почв.</w:t>
      </w:r>
    </w:p>
    <w:p w:rsidR="000F138D" w:rsidRPr="008F10AD" w:rsidRDefault="000F138D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В настоящее время для определения видов спорообразующих бактерий наряду с морфолого-физиологическими особенностями используют и многие другие признаки.</w:t>
      </w:r>
    </w:p>
    <w:p w:rsidR="000F138D" w:rsidRPr="008F10AD" w:rsidRDefault="000F138D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Важными критериями для определения и дифференциации бактерий являются отношение к действию специфичных фагов, агглютинация с гомологичными сыворотками к споровому, соматическому и жгутиковому антигенам, рост при высокой концентрации солей, различной температуре и т. п.</w:t>
      </w:r>
    </w:p>
    <w:p w:rsidR="000F138D" w:rsidRPr="008F10AD" w:rsidRDefault="000F138D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Многие отмеченные особенности применяются для внутривидового подразделения и выделения культур спороносных бактерий в отдельные разновидности, серотипы и другие мелкие систематические подразделения. В ряде случаев некоторые признаки служат основой для выделения культур спорообразующих бактерий в новые виды. Так, например, в качестве новых видов описаны психрофильные, развивающиеся при низкой температуре культуры спорообразующих бактерий. Подобным же образом выделены некоторые активные продуценты амилолитических и целлюлолитических ферментов. В литературе было описано много новых видов бацилл, патогенных для некоторых насекомых, растений и животных, что в большинстве случаев не подтвердилось в последующие годы.</w:t>
      </w:r>
    </w:p>
    <w:p w:rsidR="000F138D" w:rsidRPr="008F10AD" w:rsidRDefault="000F138D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Аэробные спорообразующие бактерии относятся к гетеротрофам, т. е. к микроорганизмам, нуждающимся в готовых органических соединениях. Для огромного большинства спорообразующих бактерий лучшими источниками азотного питания являются белки и аминокислоты сложных органических соединений. На средах с минеральными соединениями азота большинство этих бактерий развивается слабо.</w:t>
      </w:r>
    </w:p>
    <w:p w:rsidR="000F138D" w:rsidRPr="008F10AD" w:rsidRDefault="000F138D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Спорообразующие бактерии обладают активными протеолитическими ферментами. Они разлагают сложные белковые соединения на аминокислоты, а затем и на более простые азотистые вещества и аммиак. Способность спорообразующих бактерий к энергичному разложению сложных органических соединений до простых продуктов распада стала основой для физиологической характеристики этой группы бактерий как активных аммонификаторов.</w:t>
      </w:r>
    </w:p>
    <w:p w:rsidR="000F138D" w:rsidRPr="008F10AD" w:rsidRDefault="000F138D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Однако различные виды спорообразующих бактерий по-разному относятся к источникам азотистого питания. Так, например, культуры группы сенного и картофельного бацилла более энергично сбраживают углеводы с образованием разнообразных промежуточных соединений. Для наиболее распространенных видов спорообразующих бактерий лучшими источниками азотного питания оказались пептон, гидролизат казеина, автолизат дрожжей, и мочевина.</w:t>
      </w:r>
    </w:p>
    <w:p w:rsidR="000F138D" w:rsidRPr="008F10AD" w:rsidRDefault="000F138D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Среди почвенных аэробных спорообразующих бактерий имеются виды, которые довольно хорошо развиваются на безазотистой среде. К ним относятся олигонитрофильные бактерии, обладающие способностью усваивать атмосферный азот. Эти микроорганизмы характеризуются слабой азотфиксирующей способностью, однако их накопление в почве может значительно содействовать обогащению ее азотом. В этом отношении всестороннее изучение данной группы микроорганизмов представляет большое значение для повышения плодородия почв.</w:t>
      </w:r>
    </w:p>
    <w:p w:rsidR="000F138D" w:rsidRPr="008F10AD" w:rsidRDefault="000F138D" w:rsidP="008F10AD">
      <w:pPr>
        <w:pStyle w:val="tx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8F10AD">
        <w:rPr>
          <w:sz w:val="28"/>
          <w:szCs w:val="28"/>
        </w:rPr>
        <w:t>Большинство видов спорообразующих бактерий, широко распространенных в почве, обладает способностью использовать в качестве источника азота нитраты. Благодаря этому они вызывают процессы восстановления нитратов (денитрификацию) и переводят их в состав органических азотистых соединений. Таким образом, спорообразующие бактерии усваивают азот из различных источников в неодинаковой степени. Одни предпочитают аммонийный азот, другие — азот аминокислот; многие хорошо потребляют азот нитратов, тогда как некоторыми он не усваивается или используется слабо.</w:t>
      </w:r>
    </w:p>
    <w:p w:rsidR="008F10AD" w:rsidRDefault="008F10AD" w:rsidP="008F10A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60CCA" w:rsidRPr="008F10AD" w:rsidRDefault="002910A9" w:rsidP="008F10A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F10AD">
        <w:rPr>
          <w:b/>
          <w:sz w:val="28"/>
          <w:szCs w:val="28"/>
        </w:rPr>
        <w:t>Санитарно-показательные микроорганизмы</w:t>
      </w:r>
    </w:p>
    <w:p w:rsidR="002910A9" w:rsidRPr="008F10AD" w:rsidRDefault="002910A9" w:rsidP="008F10A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910A9" w:rsidRPr="008F10AD" w:rsidRDefault="00134972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Санитарно-гигиеническая оценка пищевых продуктов устанавливаются на основе комплекса органолептических, физико-химических и микробиологических показателей</w:t>
      </w:r>
      <w:r w:rsidR="008F10AD">
        <w:rPr>
          <w:sz w:val="28"/>
          <w:szCs w:val="28"/>
        </w:rPr>
        <w:t xml:space="preserve"> </w:t>
      </w:r>
      <w:r w:rsidRPr="008F10AD">
        <w:rPr>
          <w:sz w:val="28"/>
          <w:szCs w:val="28"/>
        </w:rPr>
        <w:t>в соответствии</w:t>
      </w:r>
      <w:r w:rsidR="008F10AD">
        <w:rPr>
          <w:sz w:val="28"/>
          <w:szCs w:val="28"/>
        </w:rPr>
        <w:t xml:space="preserve"> </w:t>
      </w:r>
      <w:r w:rsidRPr="008F10AD">
        <w:rPr>
          <w:sz w:val="28"/>
          <w:szCs w:val="28"/>
        </w:rPr>
        <w:t>с требованиями ГОСТов, Республиканских и Отраслевых стандартов и другой документации.</w:t>
      </w:r>
    </w:p>
    <w:p w:rsidR="00134972" w:rsidRPr="008F10AD" w:rsidRDefault="00134972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Известно, что патогенные микробы попадают во внешнюю среду из организма больных людей и животных.</w:t>
      </w:r>
    </w:p>
    <w:p w:rsidR="00B73659" w:rsidRPr="008F10AD" w:rsidRDefault="00134972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Непосредственное выявление патогенных микробов в естественных субстратах (воде, почве, пищевых продуктах) часто</w:t>
      </w:r>
      <w:r w:rsidR="002A5293" w:rsidRPr="008F10AD">
        <w:rPr>
          <w:sz w:val="28"/>
          <w:szCs w:val="28"/>
        </w:rPr>
        <w:t xml:space="preserve"> связано с большими затруднениями. Поэтому присутствие этих микроорганизмов</w:t>
      </w:r>
      <w:r w:rsidR="008F10AD">
        <w:rPr>
          <w:sz w:val="28"/>
          <w:szCs w:val="28"/>
        </w:rPr>
        <w:t xml:space="preserve"> </w:t>
      </w:r>
      <w:r w:rsidR="002A5293" w:rsidRPr="008F10AD">
        <w:rPr>
          <w:sz w:val="28"/>
          <w:szCs w:val="28"/>
        </w:rPr>
        <w:t xml:space="preserve">устанавливают не прямым, а косвенным путем - по выявлению загрязнения исследуемых объектов выделениями человека и животных. Индикатором такого загрязнения объектов служит </w:t>
      </w:r>
      <w:r w:rsidR="00383810" w:rsidRPr="008F10AD">
        <w:rPr>
          <w:sz w:val="28"/>
          <w:szCs w:val="28"/>
        </w:rPr>
        <w:t>наличие на них</w:t>
      </w:r>
      <w:r w:rsidR="00B73659" w:rsidRPr="008F10AD">
        <w:rPr>
          <w:sz w:val="28"/>
          <w:szCs w:val="28"/>
        </w:rPr>
        <w:t xml:space="preserve"> санитарно-показательных микробов – возможных спутников болезнетворных микроорганизмов.</w:t>
      </w:r>
    </w:p>
    <w:p w:rsidR="00134972" w:rsidRPr="008F10AD" w:rsidRDefault="00B73659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Санитарно-показательными микроорганизмами</w:t>
      </w:r>
      <w:r w:rsidR="008F10AD">
        <w:rPr>
          <w:sz w:val="28"/>
          <w:szCs w:val="28"/>
        </w:rPr>
        <w:t xml:space="preserve"> </w:t>
      </w:r>
      <w:r w:rsidRPr="008F10AD">
        <w:rPr>
          <w:sz w:val="28"/>
          <w:szCs w:val="28"/>
        </w:rPr>
        <w:t>являются постоянные обитатели естественных полостей тела людей и животных. Вместе с выделениями организма они поступают во внешнюю среду и в течени</w:t>
      </w:r>
      <w:r w:rsidR="00044E95" w:rsidRPr="008F10AD">
        <w:rPr>
          <w:sz w:val="28"/>
          <w:szCs w:val="28"/>
        </w:rPr>
        <w:t>е</w:t>
      </w:r>
      <w:r w:rsidRPr="008F10AD">
        <w:rPr>
          <w:sz w:val="28"/>
          <w:szCs w:val="28"/>
        </w:rPr>
        <w:t xml:space="preserve"> определенного времени сохраняются в ней жизнеспособными.</w:t>
      </w:r>
    </w:p>
    <w:p w:rsidR="00B73659" w:rsidRPr="008F10AD" w:rsidRDefault="00B73659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В отношении возбудителей кишечных инфекций (дизентерии, брюшного тифа, паратифа), естественно, роль таких индикаторов принадлежит представителям нормальной микрофлоры кишечника. Среди массы разнообразных микробов содержимого толстого отдела кишечника в очень больших количествах находятся кишечные палочки энтероккоки, перфри</w:t>
      </w:r>
      <w:r w:rsidR="00AE0E46" w:rsidRPr="008F10AD">
        <w:rPr>
          <w:sz w:val="28"/>
          <w:szCs w:val="28"/>
        </w:rPr>
        <w:t>нгенс. Обнаружение этих бактерий в исследуемых объектах служит показателем их загрязнения кишечными выделениями (фекалиями) человека и свидетельствует о возможном наличии возбудителей кишечных заболеваний, которые выделяются у больного организма или бациллоносителя во внешнюю среду с фекалиями.</w:t>
      </w:r>
    </w:p>
    <w:p w:rsidR="00AE0E46" w:rsidRPr="008F10AD" w:rsidRDefault="00AE0E46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 xml:space="preserve">В настоящее время в качестве показателя фекального загрязнения объектов внешней среды принята </w:t>
      </w:r>
      <w:r w:rsidR="008666BE" w:rsidRPr="008F10AD">
        <w:rPr>
          <w:i/>
          <w:sz w:val="28"/>
          <w:szCs w:val="28"/>
        </w:rPr>
        <w:t>кишечная палочка</w:t>
      </w:r>
      <w:r w:rsidR="008666BE" w:rsidRPr="008F10AD">
        <w:rPr>
          <w:sz w:val="28"/>
          <w:szCs w:val="28"/>
        </w:rPr>
        <w:t>. Эта бактерия была выделена впервые из испражнений человека Эшерихом (</w:t>
      </w:r>
      <w:smartTag w:uri="urn:schemas-microsoft-com:office:smarttags" w:element="metricconverter">
        <w:smartTagPr>
          <w:attr w:name="ProductID" w:val="1885 г"/>
        </w:smartTagPr>
        <w:r w:rsidR="008666BE" w:rsidRPr="008F10AD">
          <w:rPr>
            <w:sz w:val="28"/>
            <w:szCs w:val="28"/>
          </w:rPr>
          <w:t>1885 г</w:t>
        </w:r>
      </w:smartTag>
      <w:r w:rsidR="008666BE" w:rsidRPr="008F10AD">
        <w:rPr>
          <w:sz w:val="28"/>
          <w:szCs w:val="28"/>
        </w:rPr>
        <w:t>.).</w:t>
      </w:r>
    </w:p>
    <w:p w:rsidR="008666BE" w:rsidRPr="008F10AD" w:rsidRDefault="008666BE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 xml:space="preserve">На основании неодинаковой способности использовать лимоннокислые соли в качестве источника углерода, способности сбраживать углероды при повышенной температуре (43-45 С) и некоторого различия в других биохимических свойствах бактерии </w:t>
      </w:r>
      <w:r w:rsidR="00D4308B" w:rsidRPr="008F10AD">
        <w:rPr>
          <w:sz w:val="28"/>
          <w:szCs w:val="28"/>
        </w:rPr>
        <w:t xml:space="preserve">группы кишечной палочки отнесены к трем родам семейства </w:t>
      </w:r>
      <w:r w:rsidR="00D4308B" w:rsidRPr="008F10AD">
        <w:rPr>
          <w:sz w:val="28"/>
          <w:szCs w:val="28"/>
          <w:lang w:val="en-US"/>
        </w:rPr>
        <w:t>Enterobacteriaceae</w:t>
      </w:r>
      <w:r w:rsidR="00D4308B" w:rsidRPr="008F10AD">
        <w:rPr>
          <w:sz w:val="28"/>
          <w:szCs w:val="28"/>
        </w:rPr>
        <w:t xml:space="preserve">: к роду </w:t>
      </w:r>
      <w:r w:rsidR="00D4308B" w:rsidRPr="008F10AD">
        <w:rPr>
          <w:sz w:val="28"/>
          <w:szCs w:val="28"/>
          <w:lang w:val="en-US"/>
        </w:rPr>
        <w:t>Escherichia</w:t>
      </w:r>
      <w:r w:rsidR="00D4308B" w:rsidRPr="008F10AD">
        <w:rPr>
          <w:sz w:val="28"/>
          <w:szCs w:val="28"/>
        </w:rPr>
        <w:t xml:space="preserve"> – бактерии, типичные для кишечной микрофлоры человека и теплокровных животных; к родам </w:t>
      </w:r>
      <w:r w:rsidR="00D4308B" w:rsidRPr="008F10AD">
        <w:rPr>
          <w:sz w:val="28"/>
          <w:szCs w:val="28"/>
          <w:lang w:val="en-US"/>
        </w:rPr>
        <w:t>Citrobacter</w:t>
      </w:r>
      <w:r w:rsidR="00D4308B" w:rsidRPr="008F10AD">
        <w:rPr>
          <w:sz w:val="28"/>
          <w:szCs w:val="28"/>
        </w:rPr>
        <w:t xml:space="preserve"> и </w:t>
      </w:r>
      <w:r w:rsidR="00D4308B" w:rsidRPr="008F10AD">
        <w:rPr>
          <w:sz w:val="28"/>
          <w:szCs w:val="28"/>
          <w:lang w:val="en-US"/>
        </w:rPr>
        <w:t>Enterobacter</w:t>
      </w:r>
      <w:r w:rsidR="00823A72" w:rsidRPr="008F10AD">
        <w:rPr>
          <w:sz w:val="28"/>
          <w:szCs w:val="28"/>
        </w:rPr>
        <w:t xml:space="preserve"> – бактерии, встречаемые тоже в кишечнике, но чаще в природе. В связи с этим показательное значение бактерий этих трех родов в отношении фекального загрязнения объектов внешней среды будет неодинаковым.</w:t>
      </w:r>
    </w:p>
    <w:p w:rsidR="00823A72" w:rsidRPr="008F10AD" w:rsidRDefault="00F21204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 xml:space="preserve">При санитарно-гигиенической характеристике пищевого продукта необходимо не только установить присутствие в нем кишечной палочки, но и учесть количество этих бактерий. Чем оно больше, тем вероятнее присутствие в объекте патогенных бактерий коли-тифозной группы. Поэтому определяют титр кишечной палочки (коли-титр) и индекс палочки (коли-индекс). Под </w:t>
      </w:r>
      <w:r w:rsidRPr="008F10AD">
        <w:rPr>
          <w:i/>
          <w:sz w:val="28"/>
          <w:szCs w:val="28"/>
        </w:rPr>
        <w:t xml:space="preserve">коли-титром </w:t>
      </w:r>
      <w:r w:rsidRPr="008F10AD">
        <w:rPr>
          <w:sz w:val="28"/>
          <w:szCs w:val="28"/>
        </w:rPr>
        <w:t xml:space="preserve">понимают наименьшее количество (оббьем, масса) исследуемого материала, в котором обнаружена кишечная палочка. </w:t>
      </w:r>
      <w:r w:rsidRPr="008F10AD">
        <w:rPr>
          <w:i/>
          <w:sz w:val="28"/>
          <w:szCs w:val="28"/>
        </w:rPr>
        <w:t>Коли-индексом</w:t>
      </w:r>
      <w:r w:rsidRPr="008F10AD">
        <w:rPr>
          <w:sz w:val="28"/>
          <w:szCs w:val="28"/>
        </w:rPr>
        <w:t xml:space="preserve"> называют число кишечных палочек в единице объема </w:t>
      </w:r>
      <w:r w:rsidR="00F95E91" w:rsidRPr="008F10AD">
        <w:rPr>
          <w:sz w:val="28"/>
          <w:szCs w:val="28"/>
        </w:rPr>
        <w:t>(масса) исследуемого материала.</w:t>
      </w:r>
    </w:p>
    <w:p w:rsidR="00F95E91" w:rsidRPr="008F10AD" w:rsidRDefault="00F95E91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 xml:space="preserve">Метод определения фекального загрязнения по обнаружению бактерий группы кишечной палочки и дифференциации отдельных представителей этом группы описаны </w:t>
      </w:r>
      <w:r w:rsidR="00925D7F" w:rsidRPr="008F10AD">
        <w:rPr>
          <w:sz w:val="28"/>
          <w:szCs w:val="28"/>
        </w:rPr>
        <w:t>в руководствах к лабораторным занятиям.</w:t>
      </w:r>
    </w:p>
    <w:p w:rsidR="00925D7F" w:rsidRPr="008F10AD" w:rsidRDefault="00280C6A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Санитарно-показательное значение имеет и общая обсемененность исследуемого объекта микроорганизмами – его «микробное число». Чем оно больше, тем выше вероятность попадания в объект потенциально опасных для человека микроорганизмов.</w:t>
      </w:r>
      <w:r w:rsidR="00B36333" w:rsidRPr="008F10AD">
        <w:rPr>
          <w:sz w:val="28"/>
          <w:szCs w:val="28"/>
        </w:rPr>
        <w:t xml:space="preserve"> Этот показатель очень важен при обследовании посуды, сто</w:t>
      </w:r>
      <w:r w:rsidR="00F745D0" w:rsidRPr="008F10AD">
        <w:rPr>
          <w:sz w:val="28"/>
          <w:szCs w:val="28"/>
        </w:rPr>
        <w:t>ловых приборов, рук, а также готовых блюд, особенно при проверке правильности термической обработки, условий хранения и санитарно-гигиенического состояния производства.</w:t>
      </w:r>
    </w:p>
    <w:p w:rsidR="00F745D0" w:rsidRPr="008F10AD" w:rsidRDefault="00F745D0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В настоящее время разработаны и введены в соответствующую документацию нормы допустимого содержания общей микробной обсемененности и кишечной палочки в питьевой воде и некоторых пищевых продуктах.</w:t>
      </w:r>
    </w:p>
    <w:p w:rsidR="00F745D0" w:rsidRPr="008F10AD" w:rsidRDefault="005D64BF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Совершенствование нормирования пищевых продуктов по микробиологических показателям обеспечивает безопасность продуктов в эпидемиологическом отношении, способствует повышению их качества и улучшению санитарного состояния предприятия.</w:t>
      </w:r>
    </w:p>
    <w:p w:rsidR="005D64BF" w:rsidRPr="008F10AD" w:rsidRDefault="008F10AD" w:rsidP="008F10A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D64BF" w:rsidRPr="008F10AD">
        <w:rPr>
          <w:b/>
          <w:sz w:val="28"/>
          <w:szCs w:val="28"/>
        </w:rPr>
        <w:t>Ответы на вопросы</w:t>
      </w:r>
    </w:p>
    <w:p w:rsidR="005D64BF" w:rsidRPr="008F10AD" w:rsidRDefault="005D64BF" w:rsidP="008F10A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D64BF" w:rsidRPr="008F10AD" w:rsidRDefault="005D64BF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1. Какие микроорганизмы сбраживают глюкозу до этилового спирта, углекислого газа и воды?</w:t>
      </w:r>
    </w:p>
    <w:p w:rsidR="005D64BF" w:rsidRPr="008F10AD" w:rsidRDefault="005D64BF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1551D3" w:rsidRPr="008F10AD" w:rsidRDefault="001551D3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Я думаю, что это дрожжи.</w:t>
      </w:r>
    </w:p>
    <w:p w:rsidR="001551D3" w:rsidRPr="008F10AD" w:rsidRDefault="001551D3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1551D3" w:rsidRPr="008F10AD" w:rsidRDefault="001551D3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2. Выбрать оптимальную температуру для роста психрофилов.</w:t>
      </w:r>
    </w:p>
    <w:p w:rsidR="001551D3" w:rsidRPr="008F10AD" w:rsidRDefault="001551D3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1551D3" w:rsidRPr="008F10AD" w:rsidRDefault="001551D3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Я думаю, что оптимальная температура от 10 до 15 С.</w:t>
      </w:r>
    </w:p>
    <w:p w:rsidR="001551D3" w:rsidRPr="008F10AD" w:rsidRDefault="001551D3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1551D3" w:rsidRPr="008F10AD" w:rsidRDefault="001551D3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 xml:space="preserve">3. Состояние </w:t>
      </w:r>
      <w:r w:rsidR="00DF442E" w:rsidRPr="008F10AD">
        <w:rPr>
          <w:sz w:val="28"/>
          <w:szCs w:val="28"/>
        </w:rPr>
        <w:t>клетки,</w:t>
      </w:r>
      <w:r w:rsidRPr="008F10AD">
        <w:rPr>
          <w:sz w:val="28"/>
          <w:szCs w:val="28"/>
        </w:rPr>
        <w:t xml:space="preserve"> при которой цитоплазма плотно прижимается к цитоплаз</w:t>
      </w:r>
      <w:r w:rsidR="00DF442E" w:rsidRPr="008F10AD">
        <w:rPr>
          <w:sz w:val="28"/>
          <w:szCs w:val="28"/>
        </w:rPr>
        <w:t>матической мембране, растягивая ее называется:</w:t>
      </w:r>
    </w:p>
    <w:p w:rsidR="00DF442E" w:rsidRPr="008F10AD" w:rsidRDefault="00DF442E" w:rsidP="008F10AD">
      <w:pPr>
        <w:spacing w:line="360" w:lineRule="auto"/>
        <w:ind w:firstLine="709"/>
        <w:jc w:val="both"/>
        <w:rPr>
          <w:sz w:val="28"/>
          <w:szCs w:val="28"/>
        </w:rPr>
      </w:pPr>
    </w:p>
    <w:p w:rsidR="00DF442E" w:rsidRPr="008F10AD" w:rsidRDefault="00DF442E" w:rsidP="008F10AD">
      <w:pPr>
        <w:spacing w:line="360" w:lineRule="auto"/>
        <w:ind w:firstLine="709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Я думаю, что состояние этой клетки называется плазмоптис.</w:t>
      </w:r>
    </w:p>
    <w:p w:rsidR="00DF442E" w:rsidRPr="008F10AD" w:rsidRDefault="00DF442E" w:rsidP="008F10A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F10AD">
        <w:rPr>
          <w:sz w:val="28"/>
          <w:szCs w:val="28"/>
        </w:rPr>
        <w:br w:type="page"/>
      </w:r>
      <w:r w:rsidRPr="008F10AD">
        <w:rPr>
          <w:b/>
          <w:sz w:val="28"/>
          <w:szCs w:val="28"/>
        </w:rPr>
        <w:t>С</w:t>
      </w:r>
      <w:r w:rsidR="009D6DC5" w:rsidRPr="008F10AD">
        <w:rPr>
          <w:b/>
          <w:sz w:val="28"/>
          <w:szCs w:val="28"/>
        </w:rPr>
        <w:t>писок литературы</w:t>
      </w:r>
    </w:p>
    <w:p w:rsidR="009D6DC5" w:rsidRPr="008F10AD" w:rsidRDefault="009D6DC5" w:rsidP="008F10AD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D6DC5" w:rsidRPr="008F10AD" w:rsidRDefault="008F10AD" w:rsidP="008F10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Мудрецов-Висс К.А., М</w:t>
      </w:r>
      <w:r w:rsidR="009D6DC5" w:rsidRPr="008F10AD">
        <w:rPr>
          <w:sz w:val="28"/>
          <w:szCs w:val="28"/>
        </w:rPr>
        <w:t xml:space="preserve">икробиология: Учебник для </w:t>
      </w:r>
      <w:r w:rsidR="007A4879" w:rsidRPr="008F10AD">
        <w:rPr>
          <w:sz w:val="28"/>
          <w:szCs w:val="28"/>
        </w:rPr>
        <w:t>товароведени</w:t>
      </w:r>
      <w:r>
        <w:rPr>
          <w:sz w:val="28"/>
          <w:szCs w:val="28"/>
        </w:rPr>
        <w:t>я</w:t>
      </w:r>
      <w:r w:rsidR="007A4879" w:rsidRPr="008F10AD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</w:t>
      </w:r>
      <w:r w:rsidR="007A4879" w:rsidRPr="008F10AD">
        <w:rPr>
          <w:sz w:val="28"/>
          <w:szCs w:val="28"/>
        </w:rPr>
        <w:t>технологических факультетов торговых вузов. – 5-е</w:t>
      </w:r>
      <w:r w:rsidR="00D61066" w:rsidRPr="008F10AD">
        <w:rPr>
          <w:sz w:val="28"/>
          <w:szCs w:val="28"/>
        </w:rPr>
        <w:t xml:space="preserve"> изд., перераб. – М.: Экономика, 1985.</w:t>
      </w:r>
    </w:p>
    <w:p w:rsidR="00D61066" w:rsidRPr="008F10AD" w:rsidRDefault="00D61066" w:rsidP="008F10AD">
      <w:pPr>
        <w:spacing w:line="360" w:lineRule="auto"/>
        <w:jc w:val="both"/>
        <w:rPr>
          <w:sz w:val="28"/>
          <w:szCs w:val="28"/>
        </w:rPr>
      </w:pPr>
      <w:r w:rsidRPr="008F10AD">
        <w:rPr>
          <w:sz w:val="28"/>
          <w:szCs w:val="28"/>
        </w:rPr>
        <w:t>2. Тимаков В.Д., Левашев В.С., Борисов Л.Б. Микробиологии: Учебник. – 2-е изд., перераб. И доп. – М.: Медицина, 1983.</w:t>
      </w:r>
    </w:p>
    <w:p w:rsidR="00D61066" w:rsidRPr="008F10AD" w:rsidRDefault="008F10AD" w:rsidP="008F10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Колешко О.И. М</w:t>
      </w:r>
      <w:r w:rsidR="00D61066" w:rsidRPr="008F10AD">
        <w:rPr>
          <w:sz w:val="28"/>
          <w:szCs w:val="28"/>
        </w:rPr>
        <w:t>икробиология. Минск, «Высшая школа», 1977.</w:t>
      </w:r>
      <w:bookmarkStart w:id="0" w:name="_GoBack"/>
      <w:bookmarkEnd w:id="0"/>
    </w:p>
    <w:sectPr w:rsidR="00D61066" w:rsidRPr="008F10AD" w:rsidSect="008F10AD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DCF" w:rsidRDefault="00245DCF">
      <w:r>
        <w:separator/>
      </w:r>
    </w:p>
  </w:endnote>
  <w:endnote w:type="continuationSeparator" w:id="0">
    <w:p w:rsidR="00245DCF" w:rsidRDefault="00245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066" w:rsidRDefault="00D61066" w:rsidP="006D77A1">
    <w:pPr>
      <w:pStyle w:val="a4"/>
      <w:framePr w:wrap="around" w:vAnchor="text" w:hAnchor="margin" w:xAlign="center" w:y="1"/>
      <w:rPr>
        <w:rStyle w:val="a6"/>
      </w:rPr>
    </w:pPr>
  </w:p>
  <w:p w:rsidR="00D61066" w:rsidRDefault="00D6106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066" w:rsidRDefault="00CF6352" w:rsidP="006D77A1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D61066" w:rsidRDefault="00D6106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DCF" w:rsidRDefault="00245DCF">
      <w:r>
        <w:separator/>
      </w:r>
    </w:p>
  </w:footnote>
  <w:footnote w:type="continuationSeparator" w:id="0">
    <w:p w:rsidR="00245DCF" w:rsidRDefault="00245D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A4A"/>
    <w:rsid w:val="00044E95"/>
    <w:rsid w:val="000A574D"/>
    <w:rsid w:val="000F138D"/>
    <w:rsid w:val="00134972"/>
    <w:rsid w:val="001551D3"/>
    <w:rsid w:val="001C06C0"/>
    <w:rsid w:val="001C1305"/>
    <w:rsid w:val="00245DCF"/>
    <w:rsid w:val="00280C6A"/>
    <w:rsid w:val="002910A9"/>
    <w:rsid w:val="002A1342"/>
    <w:rsid w:val="002A5293"/>
    <w:rsid w:val="00354A4A"/>
    <w:rsid w:val="00383810"/>
    <w:rsid w:val="003B6D30"/>
    <w:rsid w:val="004E0471"/>
    <w:rsid w:val="005D64BF"/>
    <w:rsid w:val="00660CCA"/>
    <w:rsid w:val="006D4DAA"/>
    <w:rsid w:val="006D77A1"/>
    <w:rsid w:val="007A4879"/>
    <w:rsid w:val="00823A72"/>
    <w:rsid w:val="008666BE"/>
    <w:rsid w:val="008A38FA"/>
    <w:rsid w:val="008F10AD"/>
    <w:rsid w:val="00911BCE"/>
    <w:rsid w:val="00925D7F"/>
    <w:rsid w:val="00977CB9"/>
    <w:rsid w:val="009D6DC5"/>
    <w:rsid w:val="00A41730"/>
    <w:rsid w:val="00AC21DE"/>
    <w:rsid w:val="00AE0E46"/>
    <w:rsid w:val="00B36333"/>
    <w:rsid w:val="00B73659"/>
    <w:rsid w:val="00CB6126"/>
    <w:rsid w:val="00CC58B2"/>
    <w:rsid w:val="00CF54C9"/>
    <w:rsid w:val="00CF6352"/>
    <w:rsid w:val="00D4308B"/>
    <w:rsid w:val="00D61066"/>
    <w:rsid w:val="00D67A72"/>
    <w:rsid w:val="00DF442E"/>
    <w:rsid w:val="00F21204"/>
    <w:rsid w:val="00F33628"/>
    <w:rsid w:val="00F745D0"/>
    <w:rsid w:val="00F9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ACB91F5-AE59-4C34-9BAA-F5B8A2ED4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4A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x">
    <w:name w:val="tx"/>
    <w:basedOn w:val="a"/>
    <w:rsid w:val="00977CB9"/>
    <w:pPr>
      <w:spacing w:before="100" w:beforeAutospacing="1" w:after="100" w:afterAutospacing="1"/>
      <w:ind w:firstLine="400"/>
      <w:jc w:val="both"/>
    </w:pPr>
    <w:rPr>
      <w:sz w:val="20"/>
      <w:szCs w:val="20"/>
    </w:rPr>
  </w:style>
  <w:style w:type="character" w:styleId="a3">
    <w:name w:val="Emphasis"/>
    <w:uiPriority w:val="20"/>
    <w:qFormat/>
    <w:rsid w:val="00977CB9"/>
    <w:rPr>
      <w:rFonts w:cs="Times New Roman"/>
      <w:i/>
      <w:iCs/>
    </w:rPr>
  </w:style>
  <w:style w:type="paragraph" w:styleId="a4">
    <w:name w:val="footer"/>
    <w:basedOn w:val="a"/>
    <w:link w:val="a5"/>
    <w:uiPriority w:val="99"/>
    <w:rsid w:val="00D6106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D6106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314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43802">
          <w:marLeft w:val="150"/>
          <w:marRight w:val="15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43801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4" w:color="CCCCCC"/>
                <w:bottom w:val="none" w:sz="0" w:space="0" w:color="auto"/>
                <w:right w:val="single" w:sz="6" w:space="11" w:color="CCCCCC"/>
              </w:divBdr>
              <w:divsChild>
                <w:div w:id="1063143793">
                  <w:marLeft w:val="30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14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43792">
          <w:marLeft w:val="150"/>
          <w:marRight w:val="15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43806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4" w:color="CCCCCC"/>
                <w:bottom w:val="none" w:sz="0" w:space="0" w:color="auto"/>
                <w:right w:val="single" w:sz="6" w:space="11" w:color="CCCCCC"/>
              </w:divBdr>
              <w:divsChild>
                <w:div w:id="1063143810">
                  <w:marLeft w:val="30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14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43807">
          <w:marLeft w:val="150"/>
          <w:marRight w:val="15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43794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4" w:color="CCCCCC"/>
                <w:bottom w:val="none" w:sz="0" w:space="0" w:color="auto"/>
                <w:right w:val="single" w:sz="6" w:space="11" w:color="CCCCCC"/>
              </w:divBdr>
              <w:divsChild>
                <w:div w:id="1063143803">
                  <w:marLeft w:val="30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14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43798">
          <w:marLeft w:val="150"/>
          <w:marRight w:val="15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43799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4" w:color="CCCCCC"/>
                <w:bottom w:val="none" w:sz="0" w:space="0" w:color="auto"/>
                <w:right w:val="single" w:sz="6" w:space="11" w:color="CCCCCC"/>
              </w:divBdr>
              <w:divsChild>
                <w:div w:id="1063143805">
                  <w:marLeft w:val="30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314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143796">
          <w:marLeft w:val="150"/>
          <w:marRight w:val="15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143797">
              <w:marLeft w:val="0"/>
              <w:marRight w:val="0"/>
              <w:marTop w:val="0"/>
              <w:marBottom w:val="0"/>
              <w:divBdr>
                <w:top w:val="single" w:sz="6" w:space="4" w:color="CCCCCC"/>
                <w:left w:val="single" w:sz="6" w:space="4" w:color="CCCCCC"/>
                <w:bottom w:val="none" w:sz="0" w:space="0" w:color="auto"/>
                <w:right w:val="single" w:sz="6" w:space="11" w:color="CCCCCC"/>
              </w:divBdr>
              <w:divsChild>
                <w:div w:id="1063143800">
                  <w:marLeft w:val="30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амистратор</dc:creator>
  <cp:keywords/>
  <dc:description/>
  <cp:lastModifiedBy>admin</cp:lastModifiedBy>
  <cp:revision>2</cp:revision>
  <dcterms:created xsi:type="dcterms:W3CDTF">2014-03-02T17:35:00Z</dcterms:created>
  <dcterms:modified xsi:type="dcterms:W3CDTF">2014-03-02T17:35:00Z</dcterms:modified>
</cp:coreProperties>
</file>