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12" w:rsidRDefault="00C22FA3">
      <w:pPr>
        <w:framePr w:hSpace="180" w:wrap="around" w:vAnchor="text" w:hAnchor="text" w:y="1"/>
        <w:spacing w:line="360" w:lineRule="auto"/>
        <w:rPr>
          <w:u w:val="single"/>
        </w:rPr>
      </w:pPr>
      <w:r>
        <w:rPr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107.25pt" fillcolor="window">
            <v:imagedata r:id="rId7" o:title=""/>
          </v:shape>
        </w:pict>
      </w:r>
    </w:p>
    <w:p w:rsidR="00C24712" w:rsidRDefault="00C24712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Министерство высшего</w:t>
      </w:r>
    </w:p>
    <w:p w:rsidR="00C24712" w:rsidRDefault="00C24712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образования Российской Федерации</w:t>
      </w:r>
    </w:p>
    <w:p w:rsidR="00C24712" w:rsidRDefault="00C24712">
      <w:pPr>
        <w:spacing w:line="36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Санкт-Петербургская Государственная</w:t>
      </w:r>
    </w:p>
    <w:p w:rsidR="00C24712" w:rsidRDefault="00C24712">
      <w:pPr>
        <w:spacing w:line="36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инженерно-экономическая академия</w:t>
      </w:r>
    </w:p>
    <w:p w:rsidR="00C24712" w:rsidRDefault="00C24712">
      <w:pPr>
        <w:pStyle w:val="2"/>
        <w:widowControl/>
        <w:rPr>
          <w:b w:val="0"/>
          <w:color w:val="auto"/>
          <w:sz w:val="24"/>
        </w:rPr>
      </w:pPr>
      <w:r>
        <w:rPr>
          <w:rFonts w:ascii="Times New Roman" w:hAnsi="Times New Roman"/>
          <w:b w:val="0"/>
          <w:snapToGrid/>
          <w:color w:val="auto"/>
          <w:sz w:val="24"/>
        </w:rPr>
        <w:t>Институт предпринимательства и финансов</w:t>
      </w:r>
    </w:p>
    <w:p w:rsidR="00C24712" w:rsidRDefault="00C24712">
      <w:pPr>
        <w:pStyle w:val="2"/>
        <w:widowControl/>
        <w:rPr>
          <w:rFonts w:ascii="Times New Roman" w:hAnsi="Times New Roman"/>
          <w:b w:val="0"/>
          <w:snapToGrid/>
          <w:color w:val="auto"/>
        </w:rPr>
      </w:pPr>
      <w:r>
        <w:rPr>
          <w:rFonts w:ascii="Times New Roman" w:hAnsi="Times New Roman"/>
          <w:b w:val="0"/>
          <w:snapToGrid/>
          <w:color w:val="auto"/>
        </w:rPr>
        <w:t>Кафедра финансов и банковского дела</w:t>
      </w:r>
    </w:p>
    <w:p w:rsidR="00C24712" w:rsidRDefault="00C24712">
      <w:pPr>
        <w:spacing w:line="360" w:lineRule="auto"/>
        <w:jc w:val="center"/>
        <w:rPr>
          <w:b/>
          <w:i/>
          <w:sz w:val="36"/>
        </w:rPr>
      </w:pPr>
    </w:p>
    <w:p w:rsidR="00C24712" w:rsidRDefault="00C24712">
      <w:pPr>
        <w:spacing w:line="360" w:lineRule="auto"/>
        <w:jc w:val="center"/>
        <w:rPr>
          <w:b/>
          <w:i/>
          <w:sz w:val="36"/>
        </w:rPr>
      </w:pPr>
    </w:p>
    <w:p w:rsidR="00C24712" w:rsidRDefault="00C24712">
      <w:pPr>
        <w:spacing w:line="360" w:lineRule="auto"/>
        <w:jc w:val="center"/>
        <w:rPr>
          <w:b/>
          <w:i/>
          <w:sz w:val="36"/>
        </w:rPr>
      </w:pPr>
    </w:p>
    <w:p w:rsidR="00C24712" w:rsidRDefault="00C24712">
      <w:pPr>
        <w:pStyle w:val="4"/>
        <w:rPr>
          <w:sz w:val="48"/>
        </w:rPr>
      </w:pPr>
      <w:r>
        <w:rPr>
          <w:sz w:val="48"/>
        </w:rPr>
        <w:t>РЕФЕРАТ</w:t>
      </w:r>
    </w:p>
    <w:p w:rsidR="00C24712" w:rsidRDefault="00C24712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на тему:</w:t>
      </w:r>
    </w:p>
    <w:p w:rsidR="00C24712" w:rsidRDefault="00C24712">
      <w:pPr>
        <w:spacing w:line="360" w:lineRule="auto"/>
        <w:jc w:val="center"/>
        <w:rPr>
          <w:i/>
          <w:color w:val="800080"/>
          <w:sz w:val="32"/>
        </w:rPr>
      </w:pPr>
      <w:r>
        <w:rPr>
          <w:i/>
          <w:color w:val="800080"/>
          <w:sz w:val="32"/>
        </w:rPr>
        <w:t>«Международные финансовые организации»</w:t>
      </w:r>
    </w:p>
    <w:p w:rsidR="00C24712" w:rsidRDefault="00C24712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по дисциплине: «Теория финансов»</w:t>
      </w:r>
    </w:p>
    <w:p w:rsidR="00C24712" w:rsidRDefault="00C24712">
      <w:pPr>
        <w:rPr>
          <w:b/>
          <w:i/>
          <w:sz w:val="40"/>
        </w:rPr>
      </w:pPr>
    </w:p>
    <w:p w:rsidR="00C24712" w:rsidRDefault="00C24712">
      <w:pPr>
        <w:rPr>
          <w:b/>
          <w:i/>
          <w:sz w:val="40"/>
        </w:rPr>
      </w:pPr>
    </w:p>
    <w:p w:rsidR="00C24712" w:rsidRDefault="00C24712">
      <w:pPr>
        <w:rPr>
          <w:b/>
          <w:i/>
          <w:sz w:val="40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spacing w:line="360" w:lineRule="auto"/>
        <w:rPr>
          <w:i/>
          <w:sz w:val="32"/>
        </w:rPr>
      </w:pPr>
      <w:r>
        <w:rPr>
          <w:i/>
          <w:sz w:val="32"/>
        </w:rPr>
        <w:t>Выполнила</w:t>
      </w:r>
      <w:r>
        <w:t xml:space="preserve">: </w:t>
      </w:r>
      <w:r>
        <w:rPr>
          <w:i/>
          <w:sz w:val="32"/>
        </w:rPr>
        <w:t>Павлова Е. В.</w:t>
      </w:r>
    </w:p>
    <w:p w:rsidR="00C24712" w:rsidRDefault="00C24712">
      <w:pPr>
        <w:spacing w:line="360" w:lineRule="auto"/>
      </w:pPr>
      <w:r>
        <w:rPr>
          <w:i/>
          <w:sz w:val="32"/>
        </w:rPr>
        <w:t>студентка группы 3171, I</w:t>
      </w:r>
      <w:r>
        <w:rPr>
          <w:i/>
          <w:sz w:val="32"/>
          <w:lang w:val="en-US"/>
        </w:rPr>
        <w:t>I</w:t>
      </w:r>
      <w:r>
        <w:rPr>
          <w:i/>
          <w:sz w:val="32"/>
        </w:rPr>
        <w:t>I курс</w:t>
      </w:r>
    </w:p>
    <w:p w:rsidR="00C24712" w:rsidRDefault="00C24712">
      <w:pPr>
        <w:spacing w:line="360" w:lineRule="auto"/>
        <w:rPr>
          <w:i/>
          <w:sz w:val="32"/>
        </w:rPr>
      </w:pPr>
      <w:r>
        <w:rPr>
          <w:i/>
          <w:sz w:val="32"/>
        </w:rPr>
        <w:t>Проверил: доц. Любимова Е. В.</w:t>
      </w:r>
    </w:p>
    <w:p w:rsidR="00C24712" w:rsidRDefault="00C24712">
      <w:pPr>
        <w:rPr>
          <w:i/>
          <w:sz w:val="32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rPr>
          <w:i/>
          <w:sz w:val="32"/>
        </w:rPr>
      </w:pPr>
    </w:p>
    <w:p w:rsidR="00C24712" w:rsidRDefault="00C24712">
      <w:pPr>
        <w:jc w:val="center"/>
        <w:rPr>
          <w:i/>
          <w:sz w:val="32"/>
        </w:rPr>
      </w:pPr>
      <w:r>
        <w:rPr>
          <w:i/>
          <w:sz w:val="32"/>
        </w:rPr>
        <w:t>г. Санкт-Петербург</w:t>
      </w:r>
    </w:p>
    <w:p w:rsidR="00C24712" w:rsidRDefault="00C24712">
      <w:pPr>
        <w:jc w:val="center"/>
        <w:rPr>
          <w:sz w:val="28"/>
        </w:rPr>
      </w:pPr>
      <w:r>
        <w:rPr>
          <w:i/>
          <w:sz w:val="32"/>
        </w:rPr>
        <w:t>2000 год</w:t>
      </w:r>
    </w:p>
    <w:p w:rsidR="00C24712" w:rsidRDefault="00C24712">
      <w:pPr>
        <w:pStyle w:val="1"/>
      </w:pPr>
      <w:r>
        <w:br w:type="page"/>
        <w:t>Содержание</w:t>
      </w:r>
    </w:p>
    <w:p w:rsidR="00C24712" w:rsidRDefault="00C24712"/>
    <w:p w:rsidR="00C24712" w:rsidRDefault="00C24712">
      <w:pPr>
        <w:pStyle w:val="11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Международные финансовые организации</w:t>
      </w:r>
      <w:r>
        <w:rPr>
          <w:noProof/>
          <w:sz w:val="28"/>
        </w:rPr>
        <w:tab/>
        <w:t>3</w:t>
      </w:r>
    </w:p>
    <w:p w:rsidR="00C24712" w:rsidRDefault="00C24712">
      <w:pPr>
        <w:pStyle w:val="2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Международный валютный фонд</w:t>
      </w:r>
      <w:r>
        <w:rPr>
          <w:noProof/>
          <w:sz w:val="28"/>
        </w:rPr>
        <w:tab/>
        <w:t>4</w:t>
      </w:r>
    </w:p>
    <w:p w:rsidR="00C24712" w:rsidRDefault="00C24712">
      <w:pPr>
        <w:pStyle w:val="2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Группа Мирового банка</w:t>
      </w:r>
      <w:r>
        <w:rPr>
          <w:noProof/>
          <w:sz w:val="28"/>
        </w:rPr>
        <w:tab/>
        <w:t>10</w:t>
      </w:r>
    </w:p>
    <w:p w:rsidR="00C24712" w:rsidRDefault="00C24712">
      <w:pPr>
        <w:pStyle w:val="11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Международный банк реконструкции и развития</w:t>
      </w:r>
      <w:r>
        <w:rPr>
          <w:noProof/>
          <w:sz w:val="28"/>
        </w:rPr>
        <w:tab/>
        <w:t>10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Международная финансовая корпорация</w:t>
      </w:r>
      <w:r>
        <w:rPr>
          <w:noProof/>
          <w:sz w:val="28"/>
        </w:rPr>
        <w:tab/>
        <w:t>13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Международная ассоциация развития.</w:t>
      </w:r>
      <w:r>
        <w:rPr>
          <w:noProof/>
          <w:sz w:val="28"/>
        </w:rPr>
        <w:tab/>
        <w:t>15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Международное агентство по инвестиционным гарантиям</w:t>
      </w:r>
      <w:r>
        <w:rPr>
          <w:noProof/>
          <w:sz w:val="28"/>
        </w:rPr>
        <w:tab/>
        <w:t>16</w:t>
      </w:r>
    </w:p>
    <w:p w:rsidR="00C24712" w:rsidRDefault="00C24712">
      <w:pPr>
        <w:pStyle w:val="11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Россия и международные клубы кредиторов</w:t>
      </w:r>
      <w:r>
        <w:rPr>
          <w:noProof/>
          <w:sz w:val="28"/>
        </w:rPr>
        <w:tab/>
        <w:t>17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Принципы Парижского клуба</w:t>
      </w:r>
      <w:r>
        <w:rPr>
          <w:noProof/>
          <w:sz w:val="28"/>
        </w:rPr>
        <w:tab/>
        <w:t>17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Принципы Лондонского клуба.</w:t>
      </w:r>
      <w:r>
        <w:rPr>
          <w:noProof/>
          <w:sz w:val="28"/>
        </w:rPr>
        <w:tab/>
        <w:t>21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Сходства и различия Лондонского и Парижского клубов.</w:t>
      </w:r>
      <w:r>
        <w:rPr>
          <w:noProof/>
          <w:sz w:val="28"/>
        </w:rPr>
        <w:tab/>
        <w:t>21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Задолженность России по Парижскому клубу.</w:t>
      </w:r>
      <w:r>
        <w:rPr>
          <w:noProof/>
          <w:sz w:val="28"/>
        </w:rPr>
        <w:tab/>
        <w:t>23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Внеклубная задолженность России.</w:t>
      </w:r>
      <w:r>
        <w:rPr>
          <w:noProof/>
          <w:sz w:val="28"/>
        </w:rPr>
        <w:tab/>
        <w:t>24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Задолженность перед Россией в рамках Парижского клуба.</w:t>
      </w:r>
      <w:r>
        <w:rPr>
          <w:noProof/>
          <w:sz w:val="28"/>
        </w:rPr>
        <w:tab/>
        <w:t>24</w:t>
      </w:r>
    </w:p>
    <w:p w:rsidR="00C24712" w:rsidRDefault="00C24712">
      <w:pPr>
        <w:pStyle w:val="30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Задолженность России по Лондонскому клубу</w:t>
      </w:r>
      <w:r>
        <w:rPr>
          <w:noProof/>
          <w:sz w:val="28"/>
        </w:rPr>
        <w:tab/>
        <w:t>26</w:t>
      </w:r>
    </w:p>
    <w:p w:rsidR="00C24712" w:rsidRDefault="00C24712">
      <w:pPr>
        <w:pStyle w:val="11"/>
        <w:tabs>
          <w:tab w:val="right" w:leader="dot" w:pos="9629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Список литературы</w:t>
      </w:r>
      <w:r>
        <w:rPr>
          <w:noProof/>
          <w:sz w:val="28"/>
        </w:rPr>
        <w:tab/>
        <w:t>29</w:t>
      </w:r>
    </w:p>
    <w:p w:rsidR="00C24712" w:rsidRDefault="00C24712">
      <w:pPr>
        <w:spacing w:line="360" w:lineRule="auto"/>
      </w:pPr>
      <w:r>
        <w:br w:type="page"/>
      </w:r>
    </w:p>
    <w:p w:rsidR="00C24712" w:rsidRDefault="00C24712">
      <w:pPr>
        <w:pStyle w:val="1"/>
        <w:rPr>
          <w:position w:val="-30"/>
        </w:rPr>
      </w:pPr>
      <w:bookmarkStart w:id="0" w:name="_Toc479348787"/>
      <w:bookmarkStart w:id="1" w:name="_Toc479349240"/>
      <w:r>
        <w:t>Международные финансовые организации</w:t>
      </w:r>
      <w:bookmarkEnd w:id="0"/>
      <w:bookmarkEnd w:id="1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После Второй мировой войны расстройство международной и нацио</w:t>
      </w:r>
      <w:r>
        <w:rPr>
          <w:snapToGrid w:val="0"/>
          <w:sz w:val="28"/>
        </w:rPr>
        <w:softHyphen/>
        <w:t>нальных валютно-кредитных систем и крайне тяжелое положение в народном хозяйстве воюющих стран обусловили необходимость мобилизации нацио</w:t>
      </w:r>
      <w:r>
        <w:rPr>
          <w:snapToGrid w:val="0"/>
          <w:sz w:val="28"/>
        </w:rPr>
        <w:softHyphen/>
        <w:t>нальных финансовых ресурсов этих государств и принятия коллективных мер для ликвидаций последствий войны. В этих целях на международной валютно-финансовой конференции ООН, состоявшейся в 1944 г. в  Бреттон-Вудсе (США), было принято решение об образовании в качестве специализированных органов ООН Международного валютного фонда (МВФ) — для восстановления и стабилизации</w:t>
      </w:r>
      <w:r>
        <w:rPr>
          <w:b/>
          <w:snapToGrid w:val="0"/>
          <w:sz w:val="28"/>
        </w:rPr>
        <w:t xml:space="preserve">  </w:t>
      </w:r>
      <w:r>
        <w:rPr>
          <w:snapToGrid w:val="0"/>
          <w:sz w:val="28"/>
        </w:rPr>
        <w:t>международной и национальных валютно-финансовых систем и Международного банка реконструкции и развития (МБРР) - для содействия частному капиталу в расширении инвестиционного кредитования.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По мере стабилизации национальных хозяйств европейских стран, рас</w:t>
      </w:r>
      <w:r>
        <w:rPr>
          <w:snapToGrid w:val="0"/>
          <w:sz w:val="28"/>
        </w:rPr>
        <w:softHyphen/>
        <w:t>ширения международных экономических связей и интернационализации хозяй</w:t>
      </w:r>
      <w:r>
        <w:rPr>
          <w:snapToGrid w:val="0"/>
          <w:sz w:val="28"/>
        </w:rPr>
        <w:softHyphen/>
        <w:t>ственной жизни в мире происходили изменения в деятельности МВФ и МБРР. Эти международные организации стали больше уделять внимания организации помощи странам по преодолению возникающих кризисных явлений и струк</w:t>
      </w:r>
      <w:r>
        <w:rPr>
          <w:snapToGrid w:val="0"/>
          <w:sz w:val="28"/>
        </w:rPr>
        <w:softHyphen/>
        <w:t>турной перестройке их экономики, а также значительно расширили финансовое содействие странам, получившим государственную независимость, в целях ус</w:t>
      </w:r>
      <w:r>
        <w:rPr>
          <w:snapToGrid w:val="0"/>
          <w:sz w:val="28"/>
        </w:rPr>
        <w:softHyphen/>
        <w:t>корения темпов их экономического развития.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Возросший круг вопросов в валютно-кредитной области, как на междуна</w:t>
      </w:r>
      <w:r>
        <w:rPr>
          <w:snapToGrid w:val="0"/>
          <w:sz w:val="28"/>
        </w:rPr>
        <w:softHyphen/>
        <w:t>родной арене, так и в отдельных регионах, который  необходимо было решать мировому сообществу, также вызвал  потребность в создании региональных банков долгосрочного кредитования.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результате если в довоенные годы существовал лишь Банк междуна</w:t>
      </w:r>
      <w:r>
        <w:rPr>
          <w:snapToGrid w:val="0"/>
          <w:sz w:val="28"/>
        </w:rPr>
        <w:softHyphen/>
        <w:t>родных расчетов в Базеле (Швейцария), то в настоящее время функционирует целая система международных валютно-кредитных организаций как глобаль</w:t>
      </w:r>
      <w:r>
        <w:rPr>
          <w:snapToGrid w:val="0"/>
          <w:sz w:val="28"/>
        </w:rPr>
        <w:softHyphen/>
        <w:t>ного, так и регионального характера (Азиатский банк развития, Межамерикан</w:t>
      </w:r>
      <w:r>
        <w:rPr>
          <w:snapToGrid w:val="0"/>
          <w:sz w:val="28"/>
        </w:rPr>
        <w:softHyphen/>
        <w:t>ский банк развития, Африканский банк развития, Европейский банк реконст</w:t>
      </w:r>
      <w:r>
        <w:rPr>
          <w:snapToGrid w:val="0"/>
          <w:sz w:val="28"/>
        </w:rPr>
        <w:softHyphen/>
        <w:t>рукции и развития и др.).</w:t>
      </w:r>
    </w:p>
    <w:p w:rsidR="00C24712" w:rsidRDefault="00C24712">
      <w:pPr>
        <w:pStyle w:val="2"/>
      </w:pPr>
      <w:bookmarkStart w:id="2" w:name="_Toc479348788"/>
      <w:bookmarkStart w:id="3" w:name="_Toc479349241"/>
      <w:r>
        <w:t>Международный валютный фонд</w:t>
      </w:r>
      <w:bookmarkEnd w:id="2"/>
      <w:bookmarkEnd w:id="3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Международный валютный фонд (МВФ) создан в целях поддержания стабильности в международных валютных отношениях. Официальными его за</w:t>
      </w:r>
      <w:r>
        <w:rPr>
          <w:snapToGrid w:val="0"/>
          <w:sz w:val="28"/>
        </w:rPr>
        <w:softHyphen/>
        <w:t>дачами, изложенными в Уставе МВФ, являются сотрудничество в международ</w:t>
      </w:r>
      <w:r>
        <w:rPr>
          <w:snapToGrid w:val="0"/>
          <w:sz w:val="28"/>
        </w:rPr>
        <w:softHyphen/>
        <w:t>ных валютных вопросах, содействие в стабилизации валют, устранение валют</w:t>
      </w:r>
      <w:r>
        <w:rPr>
          <w:snapToGrid w:val="0"/>
          <w:sz w:val="28"/>
        </w:rPr>
        <w:softHyphen/>
        <w:t>ных ограничений и создание многосторонней системы расчетов между стра</w:t>
      </w:r>
      <w:r>
        <w:rPr>
          <w:snapToGrid w:val="0"/>
          <w:sz w:val="28"/>
        </w:rPr>
        <w:softHyphen/>
        <w:t>нами, предоставление странам-членам валютных ресурсов для устранения вре</w:t>
      </w:r>
      <w:r>
        <w:rPr>
          <w:snapToGrid w:val="0"/>
          <w:sz w:val="28"/>
        </w:rPr>
        <w:softHyphen/>
        <w:t>менных нарушений их платежных балансов. С начала 80-х  гг. МВФ стал пре</w:t>
      </w:r>
      <w:r>
        <w:rPr>
          <w:snapToGrid w:val="0"/>
          <w:sz w:val="28"/>
        </w:rPr>
        <w:softHyphen/>
        <w:t>доставлять средне- и долгосрочные кредиты (на 7—10 лет) на «структурную перестройку экономики» странам-членам, осуществляющим радикальные эко</w:t>
      </w:r>
      <w:r>
        <w:rPr>
          <w:snapToGrid w:val="0"/>
          <w:sz w:val="28"/>
        </w:rPr>
        <w:softHyphen/>
        <w:t>номические и политические реформы.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МВФ начал свои операции в марте 1947 г. в качестве специализирован</w:t>
      </w:r>
      <w:r>
        <w:rPr>
          <w:snapToGrid w:val="0"/>
          <w:sz w:val="28"/>
        </w:rPr>
        <w:softHyphen/>
        <w:t xml:space="preserve">ного органа ООН. Место нахождения центрального аппарата, г. Вашингтон, имеет свои отделения и представительства в ряде </w:t>
      </w:r>
      <w:r>
        <w:rPr>
          <w:smallCaps/>
          <w:snapToGrid w:val="0"/>
          <w:sz w:val="28"/>
        </w:rPr>
        <w:t>ст</w:t>
      </w:r>
      <w:r>
        <w:rPr>
          <w:snapToGrid w:val="0"/>
          <w:sz w:val="28"/>
        </w:rPr>
        <w:t>ран. Учредителями МВФ были 44 страны, в 1999 г. его членами являлись 182 государства.</w:t>
      </w:r>
    </w:p>
    <w:p w:rsidR="00C24712" w:rsidRDefault="00C24712">
      <w:pPr>
        <w:pStyle w:val="a3"/>
      </w:pPr>
      <w:r>
        <w:t>Структура управления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Высший руководящий орган</w:t>
      </w:r>
      <w:r>
        <w:rPr>
          <w:snapToGrid w:val="0"/>
          <w:sz w:val="28"/>
        </w:rPr>
        <w:t xml:space="preserve"> МВФ — Совет управляющих, в котором ка</w:t>
      </w:r>
      <w:r>
        <w:rPr>
          <w:snapToGrid w:val="0"/>
          <w:sz w:val="28"/>
        </w:rPr>
        <w:softHyphen/>
        <w:t>ждая страна — член Фонда представлена управляющим и его заместителем, на</w:t>
      </w:r>
      <w:r>
        <w:rPr>
          <w:snapToGrid w:val="0"/>
          <w:sz w:val="28"/>
        </w:rPr>
        <w:softHyphen/>
        <w:t xml:space="preserve">значаемыми правительствами соответствующих стран на пятилетний срок (это, как правило, министры финансов и руководители центральных банков). Совет управляющих собирается один раз в год и решает принципиальные вопросы (прием и исключение стран-членов, пересмотр долей в капитале Фонда, выборы исполнительных директоров и др.).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Рабочими органами Совета управляющих, подготавливающими для него необходимые материалы, являются 2 комитета.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Временный комитет</w:t>
      </w:r>
      <w:r>
        <w:rPr>
          <w:snapToGrid w:val="0"/>
          <w:sz w:val="28"/>
        </w:rPr>
        <w:t xml:space="preserve"> (полное название — Временный комитет Совета </w:t>
      </w:r>
      <w:r>
        <w:rPr>
          <w:smallCaps/>
          <w:snapToGrid w:val="0"/>
          <w:sz w:val="28"/>
        </w:rPr>
        <w:t>у</w:t>
      </w:r>
      <w:r>
        <w:rPr>
          <w:snapToGrid w:val="0"/>
          <w:sz w:val="28"/>
        </w:rPr>
        <w:t>правляющих по вопросам международной валютной системы) состоит из 24 управляющих МВФ, проводит заседания 2 раза в год; отчитывается перед Со</w:t>
      </w:r>
      <w:r>
        <w:rPr>
          <w:snapToGrid w:val="0"/>
          <w:sz w:val="28"/>
        </w:rPr>
        <w:softHyphen/>
        <w:t>ветом управляющих о работе по регулированию международной валютной сис</w:t>
      </w:r>
      <w:r>
        <w:rPr>
          <w:snapToGrid w:val="0"/>
          <w:sz w:val="28"/>
        </w:rPr>
        <w:softHyphen/>
        <w:t>темы, а также разрабатывает предложения о внесении поправок в Соглашение о МВФ.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Комитет развития</w:t>
      </w:r>
      <w:r>
        <w:rPr>
          <w:snapToGrid w:val="0"/>
          <w:sz w:val="28"/>
        </w:rPr>
        <w:t xml:space="preserve"> (полное название — Объединенный министерский комитет Советов управляющих МВФ и МБРР по передаче реальных ресурсов развивающимся странам) состоит из 24 управляющих от МВФ и МБРР, прово</w:t>
      </w:r>
      <w:r>
        <w:rPr>
          <w:snapToGrid w:val="0"/>
          <w:sz w:val="28"/>
        </w:rPr>
        <w:softHyphen/>
        <w:t xml:space="preserve">дит консультации и информирует указанный Совет управляющих по вопросам, касающимся развивающихся стран.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Исполнительным органом</w:t>
      </w:r>
      <w:r>
        <w:rPr>
          <w:snapToGrid w:val="0"/>
          <w:sz w:val="28"/>
        </w:rPr>
        <w:t xml:space="preserve"> является </w:t>
      </w:r>
      <w:r>
        <w:rPr>
          <w:i/>
          <w:snapToGrid w:val="0"/>
          <w:sz w:val="28"/>
        </w:rPr>
        <w:t>директорат</w:t>
      </w:r>
      <w:r>
        <w:rPr>
          <w:snapToGrid w:val="0"/>
          <w:sz w:val="28"/>
        </w:rPr>
        <w:t xml:space="preserve"> (исполнительный совет), состоящий из 24 директоров, из которых 5 назначаются Великобританией, Гер</w:t>
      </w:r>
      <w:r>
        <w:rPr>
          <w:snapToGrid w:val="0"/>
          <w:sz w:val="28"/>
        </w:rPr>
        <w:softHyphen/>
        <w:t>манией, США, Францией и Японией, 3 представляют одну страну — Китай, Россию, Саудовскую Аравию и 16 избираются от остальных стран по географи</w:t>
      </w:r>
      <w:r>
        <w:rPr>
          <w:snapToGrid w:val="0"/>
          <w:sz w:val="28"/>
        </w:rPr>
        <w:softHyphen/>
        <w:t xml:space="preserve">ческой принадлежности.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Директорат назначает </w:t>
      </w:r>
      <w:r>
        <w:rPr>
          <w:i/>
          <w:snapToGrid w:val="0"/>
          <w:sz w:val="28"/>
        </w:rPr>
        <w:t>директора,</w:t>
      </w:r>
      <w:r>
        <w:rPr>
          <w:snapToGrid w:val="0"/>
          <w:sz w:val="28"/>
        </w:rPr>
        <w:t xml:space="preserve"> который возглавляет административ</w:t>
      </w:r>
      <w:r>
        <w:rPr>
          <w:snapToGrid w:val="0"/>
          <w:sz w:val="28"/>
        </w:rPr>
        <w:softHyphen/>
        <w:t>ный аппарат Фонда и ведает текущими делами. По традиции им является евро</w:t>
      </w:r>
      <w:r>
        <w:rPr>
          <w:snapToGrid w:val="0"/>
          <w:sz w:val="28"/>
        </w:rPr>
        <w:softHyphen/>
        <w:t xml:space="preserve">пеец.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руководящих органах голоса определяются в соответствии с размером квот. Каждая страна имеет 250 голосов плюс 1 голос на каждые 100 тыс. еди</w:t>
      </w:r>
      <w:r>
        <w:rPr>
          <w:snapToGrid w:val="0"/>
          <w:sz w:val="28"/>
        </w:rPr>
        <w:softHyphen/>
        <w:t>ниц СДР ее квоты. Решения принимаются простым большинством (не менее половины) голосов, а по наиболее важным вопросам — специальным большин</w:t>
      </w:r>
      <w:r>
        <w:rPr>
          <w:snapToGrid w:val="0"/>
          <w:sz w:val="28"/>
        </w:rPr>
        <w:softHyphen/>
        <w:t>ством (85% голосов — стратегического характера, и 70% — оперативного). По</w:t>
      </w:r>
      <w:r>
        <w:rPr>
          <w:snapToGrid w:val="0"/>
          <w:sz w:val="28"/>
        </w:rPr>
        <w:softHyphen/>
        <w:t>скольку наибольшее количество квот в МВФ имеют ведущие страны Запада (США — 17,5%, Япония — 6,3, Германия - 6,1, Великобритания и Франция — по 5,1, Италия — 3,3%), а в целом 25 экономически развитых государств — 62,8%, то эти страны контролируют и направляют его деятельность в своих ин</w:t>
      </w:r>
      <w:r>
        <w:rPr>
          <w:snapToGrid w:val="0"/>
          <w:sz w:val="28"/>
        </w:rPr>
        <w:softHyphen/>
        <w:t>тересах. Следует отметить, что США, а также страны ЕС (30,3%) могут нала</w:t>
      </w:r>
      <w:r>
        <w:rPr>
          <w:snapToGrid w:val="0"/>
          <w:sz w:val="28"/>
        </w:rPr>
        <w:softHyphen/>
        <w:t>гать вето на ключевые решения Фонда, поскольку их принятие требует квали</w:t>
      </w:r>
      <w:r>
        <w:rPr>
          <w:snapToGrid w:val="0"/>
          <w:sz w:val="28"/>
        </w:rPr>
        <w:softHyphen/>
        <w:t>фицированного большинства голосов (85%). Роль других стран в принятии ре</w:t>
      </w:r>
      <w:r>
        <w:rPr>
          <w:snapToGrid w:val="0"/>
          <w:sz w:val="28"/>
        </w:rPr>
        <w:softHyphen/>
        <w:t xml:space="preserve">шений невелика, учитывая их незначительные квоты (Россия — 3,0%, Китай -  3,0%, Украина - 0,69%, Казахстан - 0,17%).         </w:t>
      </w:r>
    </w:p>
    <w:p w:rsidR="00C24712" w:rsidRDefault="00C24712">
      <w:pPr>
        <w:pStyle w:val="a3"/>
      </w:pPr>
    </w:p>
    <w:p w:rsidR="00C24712" w:rsidRDefault="00C24712">
      <w:pPr>
        <w:pStyle w:val="a3"/>
      </w:pPr>
      <w:r>
        <w:t xml:space="preserve">Капитал и заемные средства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Уставный капитал</w:t>
      </w:r>
      <w:r>
        <w:rPr>
          <w:snapToGrid w:val="0"/>
          <w:sz w:val="28"/>
        </w:rPr>
        <w:t xml:space="preserve"> МВФ образуется из взносов государств-членов в со</w:t>
      </w:r>
      <w:r>
        <w:rPr>
          <w:snapToGrid w:val="0"/>
          <w:sz w:val="28"/>
        </w:rPr>
        <w:softHyphen/>
        <w:t>ответствии с устанавливаемой для каждой страны квоты, которая определяется исходя из экономического потенциала страны и ее места в мировой экономике и внешней торговле. При создании Фонда его капитал составлял 7,7 млрд. долл. США. В последующие годы в связи с приемом новых членов и увеличиваю</w:t>
      </w:r>
      <w:r>
        <w:rPr>
          <w:snapToGrid w:val="0"/>
          <w:sz w:val="28"/>
        </w:rPr>
        <w:softHyphen/>
        <w:t>щейся потребностью в средствах для оказания помощи нуждающимся странам уставный капитал возрастал каждые 5 лет, а также корректировались квоты стран в соответствии с их меняющейся ролью в мировой экономике. На состо</w:t>
      </w:r>
      <w:r>
        <w:rPr>
          <w:snapToGrid w:val="0"/>
          <w:sz w:val="28"/>
        </w:rPr>
        <w:softHyphen/>
        <w:t>явшейся в 1997 г. в г. Сянгане (Гонконге) сессии МВФ было принято решение о повышении его капитала на 45%, и после одобрения этого решения парламен</w:t>
      </w:r>
      <w:r>
        <w:rPr>
          <w:snapToGrid w:val="0"/>
          <w:sz w:val="28"/>
        </w:rPr>
        <w:softHyphen/>
        <w:t>тами стран-членов (такой порядок принят в Фонде), уставный капитал МВФ увеличен до 212 млрд. СДР (297 млрд. долл.). Первоначально страны-члены должны были оплачивать 25% квоты золотом, а остальные 75% — националь</w:t>
      </w:r>
      <w:r>
        <w:rPr>
          <w:snapToGrid w:val="0"/>
          <w:sz w:val="28"/>
        </w:rPr>
        <w:softHyphen/>
        <w:t>ной валютой. Начиная с 1978 г. вместо взносов золотом оплата в размере 22,7% квоты производится резервными активами (СДР и конвертируемой валютой). В дополнение к собственному капиталу для расширения кредитной деятельности МВФ привлекает заемные средства. Для пополнения кредитных ресурсов МВФ использует следующие «механизмы»:</w:t>
      </w:r>
    </w:p>
    <w:p w:rsidR="00C24712" w:rsidRDefault="00C24712">
      <w:pPr>
        <w:widowControl w:val="0"/>
        <w:numPr>
          <w:ilvl w:val="0"/>
          <w:numId w:val="1"/>
        </w:numPr>
        <w:tabs>
          <w:tab w:val="clear" w:pos="360"/>
          <w:tab w:val="num" w:pos="142"/>
        </w:tabs>
        <w:spacing w:line="360" w:lineRule="auto"/>
        <w:ind w:left="0"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Генеральное соглашение о займах; </w:t>
      </w:r>
    </w:p>
    <w:p w:rsidR="00C24712" w:rsidRDefault="00C24712">
      <w:pPr>
        <w:widowControl w:val="0"/>
        <w:numPr>
          <w:ilvl w:val="0"/>
          <w:numId w:val="1"/>
        </w:numPr>
        <w:tabs>
          <w:tab w:val="clear" w:pos="360"/>
          <w:tab w:val="num" w:pos="-1843"/>
          <w:tab w:val="num" w:pos="142"/>
        </w:tabs>
        <w:spacing w:line="360" w:lineRule="auto"/>
        <w:ind w:left="0"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новые соглашения о займах;</w:t>
      </w:r>
    </w:p>
    <w:p w:rsidR="00C24712" w:rsidRDefault="00C24712">
      <w:pPr>
        <w:widowControl w:val="0"/>
        <w:numPr>
          <w:ilvl w:val="0"/>
          <w:numId w:val="1"/>
        </w:numPr>
        <w:tabs>
          <w:tab w:val="clear" w:pos="360"/>
          <w:tab w:val="num" w:pos="-1985"/>
          <w:tab w:val="num" w:pos="142"/>
        </w:tabs>
        <w:spacing w:line="360" w:lineRule="auto"/>
        <w:ind w:left="0"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заимствование средств у государств — членов МВФ.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 1962 г. Фонд подписал с 10 экономически развитыми странами (США, ФРГ, Великобританией, Японией, Францией и др.) </w:t>
      </w:r>
      <w:r>
        <w:rPr>
          <w:i/>
          <w:snapToGrid w:val="0"/>
          <w:sz w:val="28"/>
        </w:rPr>
        <w:t>Генеральное соглашение о займах,</w:t>
      </w:r>
      <w:r>
        <w:rPr>
          <w:snapToGrid w:val="0"/>
          <w:sz w:val="28"/>
        </w:rPr>
        <w:t xml:space="preserve"> которое предусматривало предоставление возобновляемых кредитов Фонду. Это соглашение первоначально было заключено на 4 года, а затем стало продлеваться каждые </w:t>
      </w:r>
      <w:r>
        <w:rPr>
          <w:smallCaps/>
          <w:snapToGrid w:val="0"/>
          <w:sz w:val="28"/>
        </w:rPr>
        <w:t xml:space="preserve">5 </w:t>
      </w:r>
      <w:r>
        <w:rPr>
          <w:snapToGrid w:val="0"/>
          <w:sz w:val="28"/>
        </w:rPr>
        <w:t>лет. Лимит кредита вначале был определен в 6,5 млрд. долл. CIIIA, а в 1983 г. увеличен до 17 млрд. СДР (23,3 млрд. долл. США). В целях преодоления чрезвычайных ситуаций в финансовой сфере Исполнитель</w:t>
      </w:r>
      <w:r>
        <w:rPr>
          <w:snapToGrid w:val="0"/>
          <w:sz w:val="28"/>
        </w:rPr>
        <w:softHyphen/>
        <w:t>ный совет (Директорат) МВФ расширил возможности Фонда по привлечению займов, утвердив в 1997 г. Новые соглашения о займах, в соответствии с кото</w:t>
      </w:r>
      <w:r>
        <w:rPr>
          <w:snapToGrid w:val="0"/>
          <w:sz w:val="28"/>
        </w:rPr>
        <w:softHyphen/>
        <w:t>рыми МВФ может привлечь от 25 предполагаемых стран — участниц этих со</w:t>
      </w:r>
      <w:r>
        <w:rPr>
          <w:snapToGrid w:val="0"/>
          <w:sz w:val="28"/>
        </w:rPr>
        <w:softHyphen/>
        <w:t>глашений средства на сумму до 34 млрд. СДР (около 45 млрд. долл. США). МВФ также прибегает к получению займов у центральных банков (в частности, получил ряд займов у национальных банков Бельгии, Саудовской Аравии, Япо</w:t>
      </w:r>
      <w:r>
        <w:rPr>
          <w:snapToGrid w:val="0"/>
          <w:sz w:val="28"/>
        </w:rPr>
        <w:softHyphen/>
        <w:t xml:space="preserve">нии и других стран).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Полученные средства Фонд, в свою очередь, предоставляет на условиях кредита на определенный срок с уплатой определенного процента.</w:t>
      </w:r>
    </w:p>
    <w:p w:rsidR="00C24712" w:rsidRDefault="00C24712">
      <w:pPr>
        <w:pStyle w:val="a3"/>
      </w:pPr>
      <w:r>
        <w:t>Кредитная деятельность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Важнейшим направлением деятельности Фонда являются его кредитные операции. Согласно Уставу. МВФ предоставляет кредиты странам-членам для восстановления равновесия их платежных балансов и стабилизации валютных курсов. МВФ осуществляет кредитные операции только с официальными орга</w:t>
      </w:r>
      <w:r>
        <w:rPr>
          <w:snapToGrid w:val="0"/>
          <w:sz w:val="28"/>
        </w:rPr>
        <w:softHyphen/>
        <w:t>нами стран-членов: казначействами, центральными банками, стабилизацион</w:t>
      </w:r>
      <w:r>
        <w:rPr>
          <w:snapToGrid w:val="0"/>
          <w:sz w:val="28"/>
        </w:rPr>
        <w:softHyphen/>
        <w:t xml:space="preserve">ными фондами. 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Страна, нуждающаяся в иностранной валюте или в СДР,  производит их покупку у Фонда в обмен на эквивалентную сумму в национальной валюте, ко</w:t>
      </w:r>
      <w:r>
        <w:rPr>
          <w:snapToGrid w:val="0"/>
          <w:sz w:val="28"/>
        </w:rPr>
        <w:softHyphen/>
        <w:t>торая зачисляется на счет МВФ в центральном банке данной страны. По исте</w:t>
      </w:r>
      <w:r>
        <w:rPr>
          <w:snapToGrid w:val="0"/>
          <w:sz w:val="28"/>
        </w:rPr>
        <w:softHyphen/>
        <w:t>чении установленного срока кредита страна обязана произвести обратную опе</w:t>
      </w:r>
      <w:r>
        <w:rPr>
          <w:snapToGrid w:val="0"/>
          <w:sz w:val="28"/>
        </w:rPr>
        <w:softHyphen/>
        <w:t>рацию, т. е. выкупить у Фонда находящуюся на специальном счете националь</w:t>
      </w:r>
      <w:r>
        <w:rPr>
          <w:snapToGrid w:val="0"/>
          <w:sz w:val="28"/>
        </w:rPr>
        <w:softHyphen/>
        <w:t>ную валюту и возвратить полученную иностранную валюту или СДР. Такого рода кредиты даются на срок до 3 лет и реже -5 лет. За пользование кредитами МВФ взимает комиссионный сбор в размере 0,5% от суммы кредита и процент</w:t>
      </w:r>
      <w:r>
        <w:rPr>
          <w:snapToGrid w:val="0"/>
          <w:sz w:val="28"/>
        </w:rPr>
        <w:softHyphen/>
        <w:t>ную ставку за пользование кредитом, размер которой устанавливается на ос</w:t>
      </w:r>
      <w:r>
        <w:rPr>
          <w:snapToGrid w:val="0"/>
          <w:sz w:val="28"/>
        </w:rPr>
        <w:softHyphen/>
        <w:t xml:space="preserve">нове рыночных ставок, действующих в соответствующее время (чаще всего это 6—8% годовых). Если находящаяся у МВФ национальная валюта страны-должника покупается каким-либо государством-членом, то это считается как погашение задолженности Фонду.                 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Размеры предоставляемых Фондом кредитов и возможности их получе</w:t>
      </w:r>
      <w:r>
        <w:rPr>
          <w:snapToGrid w:val="0"/>
          <w:sz w:val="28"/>
        </w:rPr>
        <w:softHyphen/>
        <w:t>ния связаны с выполнением страной-заемщиком ряда условий, не всегда при</w:t>
      </w:r>
      <w:r>
        <w:rPr>
          <w:snapToGrid w:val="0"/>
          <w:sz w:val="28"/>
        </w:rPr>
        <w:softHyphen/>
        <w:t xml:space="preserve">емлемых для этих стран.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i/>
          <w:snapToGrid w:val="0"/>
          <w:sz w:val="28"/>
        </w:rPr>
      </w:pPr>
      <w:r>
        <w:rPr>
          <w:snapToGrid w:val="0"/>
          <w:sz w:val="28"/>
        </w:rPr>
        <w:t xml:space="preserve">Первая сумма иностранной валюты, получаемая страной-заемщиком в размере до 25% ее квоты, называется </w:t>
      </w:r>
      <w:r>
        <w:rPr>
          <w:i/>
          <w:snapToGrid w:val="0"/>
          <w:sz w:val="28"/>
        </w:rPr>
        <w:t>резервной</w:t>
      </w:r>
      <w:r>
        <w:rPr>
          <w:b/>
          <w:i/>
          <w:snapToGrid w:val="0"/>
          <w:sz w:val="28"/>
        </w:rPr>
        <w:t xml:space="preserve"> </w:t>
      </w:r>
      <w:r>
        <w:rPr>
          <w:i/>
          <w:snapToGrid w:val="0"/>
          <w:sz w:val="28"/>
        </w:rPr>
        <w:t>долей</w:t>
      </w:r>
      <w:r>
        <w:rPr>
          <w:b/>
          <w:i/>
          <w:snapToGrid w:val="0"/>
          <w:sz w:val="28"/>
        </w:rPr>
        <w:t xml:space="preserve">. </w:t>
      </w:r>
      <w:r>
        <w:rPr>
          <w:snapToGrid w:val="0"/>
          <w:sz w:val="28"/>
        </w:rPr>
        <w:t>Ее размер определяется как превышение величины квоты над суммой находящегося в распоряжении Фонда (на специальном счете в центральном банке страны-заемщика) запаса национальной валюты. Резервная доля возрастает, если Фонд приобретает у страны-заемщика ее национальную валюту для кредитования других госу</w:t>
      </w:r>
      <w:r>
        <w:rPr>
          <w:snapToGrid w:val="0"/>
          <w:sz w:val="28"/>
        </w:rPr>
        <w:softHyphen/>
        <w:t xml:space="preserve">дарств — членов МВФ. Сумма займов, предоставленных страной-членом Фонду в соответствии с дополнительным кредитным соглашением, образует ее </w:t>
      </w:r>
      <w:r>
        <w:rPr>
          <w:i/>
          <w:snapToGrid w:val="0"/>
          <w:sz w:val="28"/>
        </w:rPr>
        <w:t>кредитную позицию.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Резервная доля и кредитная позиция составляют </w:t>
      </w:r>
      <w:r>
        <w:rPr>
          <w:i/>
          <w:snapToGrid w:val="0"/>
          <w:sz w:val="28"/>
        </w:rPr>
        <w:t>резервную позицию</w:t>
      </w:r>
      <w:r>
        <w:rPr>
          <w:snapToGrid w:val="0"/>
          <w:sz w:val="28"/>
        </w:rPr>
        <w:t xml:space="preserve"> страны — члена МВФ. В рамках резервной позиции страна-член может автома</w:t>
      </w:r>
      <w:r>
        <w:rPr>
          <w:snapToGrid w:val="0"/>
          <w:sz w:val="28"/>
        </w:rPr>
        <w:softHyphen/>
        <w:t>тически, по первому требованию, получать кредиты от Фонда, причем за поль</w:t>
      </w:r>
      <w:r>
        <w:rPr>
          <w:snapToGrid w:val="0"/>
          <w:sz w:val="28"/>
        </w:rPr>
        <w:softHyphen/>
        <w:t xml:space="preserve">зование таким кредитом страна-член не платит комиссионные и проценты и ей не устанавливаются сроки возвращения полученного кредита.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Средства, получаемые страной от Фонда сверх резервной доли (они со</w:t>
      </w:r>
      <w:r>
        <w:rPr>
          <w:snapToGrid w:val="0"/>
          <w:sz w:val="28"/>
        </w:rPr>
        <w:softHyphen/>
        <w:t>ставляют 100% от величины квоты), выдаются на более строгих условиях: пре</w:t>
      </w:r>
      <w:r>
        <w:rPr>
          <w:snapToGrid w:val="0"/>
          <w:sz w:val="28"/>
        </w:rPr>
        <w:softHyphen/>
        <w:t>дельная величина получаемых средств от МВ</w:t>
      </w:r>
      <w:r>
        <w:rPr>
          <w:smallCaps/>
          <w:snapToGrid w:val="0"/>
          <w:sz w:val="28"/>
        </w:rPr>
        <w:t xml:space="preserve">Ф, </w:t>
      </w:r>
      <w:r>
        <w:rPr>
          <w:snapToGrid w:val="0"/>
          <w:sz w:val="28"/>
        </w:rPr>
        <w:t>когда страна полностью ис</w:t>
      </w:r>
      <w:r>
        <w:rPr>
          <w:snapToGrid w:val="0"/>
          <w:sz w:val="28"/>
        </w:rPr>
        <w:softHyphen/>
        <w:t>пользовала резервную позицию (т.е. резервную долю и кредитную позицию), не должна, как правило, превышать 125% ее квоты. Приобретаемые страной сред</w:t>
      </w:r>
      <w:r>
        <w:rPr>
          <w:snapToGrid w:val="0"/>
          <w:sz w:val="28"/>
        </w:rPr>
        <w:softHyphen/>
        <w:t>ства сверх резервной доли делятся на 4 части (транша) по 25% каждая, и по мере использования этих частей (траншей) получаемого кредита требования по «обоснованному использованию» получаемых средств возрастают. В «письме о намерениях», направляемом страной-заемщиком Фонду, излагаются направле</w:t>
      </w:r>
      <w:r>
        <w:rPr>
          <w:snapToGrid w:val="0"/>
          <w:sz w:val="28"/>
        </w:rPr>
        <w:softHyphen/>
        <w:t>ния и меры по использованию кредита, и Фонд контролирует их выполнение. В тех случаях, когда, по мнению Фонда, происходит нарушение страной-заемщи</w:t>
      </w:r>
      <w:r>
        <w:rPr>
          <w:snapToGrid w:val="0"/>
          <w:sz w:val="28"/>
        </w:rPr>
        <w:softHyphen/>
        <w:t xml:space="preserve">ком взятых обязательств, кредитование сокращаются, а может и полностью прекратиться.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МВФ с начала 50-х гг. стал заключать со странами-членами </w:t>
      </w:r>
      <w:r>
        <w:rPr>
          <w:i/>
          <w:snapToGrid w:val="0"/>
          <w:sz w:val="28"/>
        </w:rPr>
        <w:t>соглашения о резервном кредите,</w:t>
      </w:r>
      <w:r>
        <w:rPr>
          <w:snapToGrid w:val="0"/>
          <w:sz w:val="28"/>
        </w:rPr>
        <w:t xml:space="preserve"> или соглашения «стэнд бай» (англ. </w:t>
      </w:r>
      <w:r>
        <w:rPr>
          <w:snapToGrid w:val="0"/>
          <w:sz w:val="28"/>
          <w:lang w:val="en-US"/>
        </w:rPr>
        <w:t>Stand-by Arrangements).</w:t>
      </w:r>
      <w:r>
        <w:rPr>
          <w:snapToGrid w:val="0"/>
          <w:sz w:val="28"/>
        </w:rPr>
        <w:t xml:space="preserve"> По такому соглашению страна-член имеет право получить от МВФ иностран</w:t>
      </w:r>
      <w:r>
        <w:rPr>
          <w:snapToGrid w:val="0"/>
          <w:sz w:val="28"/>
        </w:rPr>
        <w:softHyphen/>
        <w:t>ную валюту в обмен на национальную в любое время, но на согласованных с Фондом условиях.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</w:t>
      </w:r>
      <w:r>
        <w:rPr>
          <w:snapToGrid w:val="0"/>
          <w:sz w:val="28"/>
          <w:lang w:val="en-US"/>
        </w:rPr>
        <w:t xml:space="preserve"> 1974</w:t>
      </w:r>
      <w:r>
        <w:rPr>
          <w:snapToGrid w:val="0"/>
          <w:sz w:val="28"/>
        </w:rPr>
        <w:t xml:space="preserve"> г. была создана система </w:t>
      </w:r>
      <w:r>
        <w:rPr>
          <w:i/>
          <w:snapToGrid w:val="0"/>
          <w:sz w:val="28"/>
        </w:rPr>
        <w:t>расширенного кредитования,</w:t>
      </w:r>
      <w:r>
        <w:rPr>
          <w:snapToGrid w:val="0"/>
          <w:sz w:val="28"/>
        </w:rPr>
        <w:t xml:space="preserve"> которая предназначена для предоставления средств в иностранной валюте странам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членам Фонда на более длительные сроки и в значительно больших размерах. Получить такого рода кредиты страны-члены могут, когда имеет место серьез</w:t>
      </w:r>
      <w:r>
        <w:rPr>
          <w:snapToGrid w:val="0"/>
          <w:sz w:val="28"/>
        </w:rPr>
        <w:softHyphen/>
        <w:t>ное нарушение равновесия платежного баланса.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Для получения расширенного кредита страна-заемщик подписывает с Фондом специальное соглашение, в котором оговариваются условия кредита и принимаемые страной обязательства. Общий размер кредитов, которые страна-член может получить от Фонда в рамках резервных и расширенных кредитов, составляет на протяжении года до</w:t>
      </w:r>
      <w:r>
        <w:rPr>
          <w:snapToGrid w:val="0"/>
          <w:sz w:val="28"/>
          <w:lang w:val="en-US"/>
        </w:rPr>
        <w:t xml:space="preserve"> 68%</w:t>
      </w:r>
      <w:r>
        <w:rPr>
          <w:snapToGrid w:val="0"/>
          <w:sz w:val="28"/>
        </w:rPr>
        <w:t xml:space="preserve"> от ее квоты, а включая ранее получен</w:t>
      </w:r>
      <w:r>
        <w:rPr>
          <w:snapToGrid w:val="0"/>
          <w:sz w:val="28"/>
        </w:rPr>
        <w:softHyphen/>
        <w:t>ные кредиты</w:t>
      </w:r>
      <w:r>
        <w:rPr>
          <w:snapToGrid w:val="0"/>
          <w:sz w:val="28"/>
          <w:lang w:val="en-US"/>
        </w:rPr>
        <w:t xml:space="preserve"> — 300%</w:t>
      </w:r>
      <w:r>
        <w:rPr>
          <w:snapToGrid w:val="0"/>
          <w:sz w:val="28"/>
        </w:rPr>
        <w:t xml:space="preserve"> от квоты.</w:t>
      </w:r>
    </w:p>
    <w:p w:rsidR="00C24712" w:rsidRDefault="00C24712">
      <w:pPr>
        <w:pStyle w:val="a3"/>
      </w:pPr>
      <w:r>
        <w:t>Специальные механизмы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целях оказания помощи странам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членам МВФ, испытывающим трудности в экономическом развитии по не зависящим от них причинам, а также для содействия в решении обширных проблем экономического и соци</w:t>
      </w:r>
      <w:r>
        <w:rPr>
          <w:snapToGrid w:val="0"/>
          <w:sz w:val="28"/>
        </w:rPr>
        <w:softHyphen/>
        <w:t>ального характера. Фонд создал ряд специальных механизмов, которые предос</w:t>
      </w:r>
      <w:r>
        <w:rPr>
          <w:snapToGrid w:val="0"/>
          <w:sz w:val="28"/>
        </w:rPr>
        <w:softHyphen/>
        <w:t>тавляют средства на валютных условиях. К ним относятся: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t>•</w:t>
      </w:r>
      <w:r>
        <w:rPr>
          <w:snapToGrid w:val="0"/>
          <w:sz w:val="28"/>
        </w:rPr>
        <w:t xml:space="preserve"> Механизм компенсационного и чрезвычайного финансирования, сред</w:t>
      </w:r>
      <w:r>
        <w:rPr>
          <w:snapToGrid w:val="0"/>
          <w:sz w:val="28"/>
        </w:rPr>
        <w:softHyphen/>
        <w:t>ства которого выделяются в связи с постигшими страны стихийными бедст</w:t>
      </w:r>
      <w:r>
        <w:rPr>
          <w:snapToGrid w:val="0"/>
          <w:sz w:val="28"/>
        </w:rPr>
        <w:softHyphen/>
        <w:t xml:space="preserve">виями, непредвиденным изменением мировых цен и другими причинами;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t>•</w:t>
      </w:r>
      <w:r>
        <w:rPr>
          <w:snapToGrid w:val="0"/>
          <w:sz w:val="28"/>
        </w:rPr>
        <w:t xml:space="preserve"> Механизм финансирования буферных (резервных) запасов сырьевых то</w:t>
      </w:r>
      <w:r>
        <w:rPr>
          <w:snapToGrid w:val="0"/>
          <w:sz w:val="28"/>
        </w:rPr>
        <w:softHyphen/>
        <w:t xml:space="preserve">варов, создаваемых в соответствии с международными соглашениями;       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t>•</w:t>
      </w:r>
      <w:r>
        <w:rPr>
          <w:snapToGrid w:val="0"/>
          <w:sz w:val="28"/>
        </w:rPr>
        <w:t xml:space="preserve"> Механизм финансовой поддержки операций по сокращению и обслужи</w:t>
      </w:r>
      <w:r>
        <w:rPr>
          <w:snapToGrid w:val="0"/>
          <w:sz w:val="28"/>
        </w:rPr>
        <w:softHyphen/>
        <w:t xml:space="preserve">ванию внешнего долга, который выделяет средства развивающимся странам, оказавшимся в кризисной ситуации с внешними долгами;     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• Механизм поддержки структурных преобразований, средства которого направляются в страны, осуществляющие переход к рыночной экономике пу</w:t>
      </w:r>
      <w:r>
        <w:rPr>
          <w:snapToGrid w:val="0"/>
          <w:sz w:val="28"/>
        </w:rPr>
        <w:softHyphen/>
        <w:t>тем осуществления радикальных  экономических и политических реформ.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Помимо указанных функционирующих ныне механизмов МВФ создавал временные специальные фонды, которые были призваны содействовать пре</w:t>
      </w:r>
      <w:r>
        <w:rPr>
          <w:snapToGrid w:val="0"/>
          <w:sz w:val="28"/>
        </w:rPr>
        <w:softHyphen/>
        <w:t>одолению кризисных валютных ситуаций, возникавших по разным причинам (например, нефтяной фонд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для покрытия дополнительных расходов в связи со значительным ростом цен на нефть и нефтепродукты; доверительный фонд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для оказания помощи наиболее бедным странам за счет средств, вырученных от продажи золота из запасов МВФ, и др.).</w:t>
      </w:r>
      <w:r>
        <w:rPr>
          <w:snapToGrid w:val="0"/>
          <w:sz w:val="28"/>
          <w:lang w:val="en-US"/>
        </w:rPr>
        <w:t xml:space="preserve">                                    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i/>
          <w:snapToGrid w:val="0"/>
          <w:sz w:val="28"/>
          <w:lang w:val="en-US"/>
        </w:rPr>
      </w:pPr>
      <w:r>
        <w:rPr>
          <w:snapToGrid w:val="0"/>
          <w:sz w:val="28"/>
        </w:rPr>
        <w:t>Россия стала членом МВФ в</w:t>
      </w:r>
      <w:r>
        <w:rPr>
          <w:snapToGrid w:val="0"/>
          <w:sz w:val="28"/>
          <w:lang w:val="en-US"/>
        </w:rPr>
        <w:t xml:space="preserve"> 1992</w:t>
      </w:r>
      <w:r>
        <w:rPr>
          <w:snapToGrid w:val="0"/>
          <w:sz w:val="28"/>
        </w:rPr>
        <w:t xml:space="preserve"> г. По размеру выделенной квоты</w:t>
      </w:r>
      <w:r>
        <w:rPr>
          <w:snapToGrid w:val="0"/>
          <w:sz w:val="28"/>
          <w:lang w:val="en-US"/>
        </w:rPr>
        <w:t xml:space="preserve"> (4,3</w:t>
      </w:r>
      <w:r>
        <w:rPr>
          <w:snapToGrid w:val="0"/>
          <w:sz w:val="28"/>
        </w:rPr>
        <w:t xml:space="preserve"> млрд. СДР, или</w:t>
      </w:r>
      <w:r>
        <w:rPr>
          <w:snapToGrid w:val="0"/>
          <w:sz w:val="28"/>
          <w:lang w:val="en-US"/>
        </w:rPr>
        <w:t xml:space="preserve"> 3%)</w:t>
      </w:r>
      <w:r>
        <w:rPr>
          <w:snapToGrid w:val="0"/>
          <w:sz w:val="28"/>
        </w:rPr>
        <w:t xml:space="preserve"> и числу голосов</w:t>
      </w:r>
      <w:r>
        <w:rPr>
          <w:snapToGrid w:val="0"/>
          <w:sz w:val="28"/>
          <w:lang w:val="en-US"/>
        </w:rPr>
        <w:t xml:space="preserve"> (43,4</w:t>
      </w:r>
      <w:r>
        <w:rPr>
          <w:snapToGrid w:val="0"/>
          <w:sz w:val="28"/>
        </w:rPr>
        <w:t xml:space="preserve"> тыс., или </w:t>
      </w:r>
      <w:r>
        <w:rPr>
          <w:snapToGrid w:val="0"/>
          <w:sz w:val="28"/>
          <w:lang w:val="en-US"/>
        </w:rPr>
        <w:t>2,9%)</w:t>
      </w:r>
      <w:r>
        <w:rPr>
          <w:snapToGrid w:val="0"/>
          <w:sz w:val="28"/>
        </w:rPr>
        <w:t xml:space="preserve"> она заняла 9-е место. За прошедшие годы Россия получала от Фонда разного рода кредиты (резерв</w:t>
      </w:r>
      <w:r>
        <w:rPr>
          <w:snapToGrid w:val="0"/>
          <w:sz w:val="28"/>
        </w:rPr>
        <w:softHyphen/>
        <w:t>ные кредиты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стэнд-бай, на поддержку структурной перестройки и др.). В марте 1996 г. Совет управляющих МВФ одобрил предоставление России рас</w:t>
      </w:r>
      <w:r>
        <w:rPr>
          <w:snapToGrid w:val="0"/>
          <w:sz w:val="28"/>
        </w:rPr>
        <w:softHyphen/>
        <w:t>ширенного кредита в сумме</w:t>
      </w:r>
      <w:r>
        <w:rPr>
          <w:snapToGrid w:val="0"/>
          <w:sz w:val="28"/>
          <w:lang w:val="en-US"/>
        </w:rPr>
        <w:t xml:space="preserve"> 10,2</w:t>
      </w:r>
      <w:r>
        <w:rPr>
          <w:snapToGrid w:val="0"/>
          <w:sz w:val="28"/>
        </w:rPr>
        <w:t xml:space="preserve"> млрд. долл. США, который в большей части уже использован, в том числе на погашение Фонду образовавшейся задолжен</w:t>
      </w:r>
      <w:r>
        <w:rPr>
          <w:snapToGrid w:val="0"/>
          <w:sz w:val="28"/>
        </w:rPr>
        <w:softHyphen/>
        <w:t>ности по ранее предоставленным кредитам. Общая сумма долга России Фонду на</w:t>
      </w:r>
      <w:r>
        <w:rPr>
          <w:snapToGrid w:val="0"/>
          <w:sz w:val="28"/>
          <w:lang w:val="en-US"/>
        </w:rPr>
        <w:t xml:space="preserve"> 1</w:t>
      </w:r>
      <w:r>
        <w:rPr>
          <w:snapToGrid w:val="0"/>
          <w:sz w:val="28"/>
        </w:rPr>
        <w:t xml:space="preserve"> января</w:t>
      </w:r>
      <w:r>
        <w:rPr>
          <w:snapToGrid w:val="0"/>
          <w:sz w:val="28"/>
          <w:lang w:val="en-US"/>
        </w:rPr>
        <w:t xml:space="preserve"> 1999</w:t>
      </w:r>
      <w:r>
        <w:rPr>
          <w:snapToGrid w:val="0"/>
          <w:sz w:val="28"/>
        </w:rPr>
        <w:t xml:space="preserve"> г.</w:t>
      </w:r>
      <w:r>
        <w:rPr>
          <w:snapToGrid w:val="0"/>
          <w:sz w:val="28"/>
          <w:lang w:val="en-US"/>
        </w:rPr>
        <w:t xml:space="preserve"> составляла 19,7</w:t>
      </w:r>
      <w:r>
        <w:rPr>
          <w:snapToGrid w:val="0"/>
          <w:sz w:val="28"/>
        </w:rPr>
        <w:t xml:space="preserve"> млрд. долл.</w:t>
      </w:r>
    </w:p>
    <w:p w:rsidR="00C24712" w:rsidRDefault="00C24712">
      <w:pPr>
        <w:pStyle w:val="2"/>
        <w:rPr>
          <w:lang w:val="en-US"/>
        </w:rPr>
      </w:pPr>
      <w:bookmarkStart w:id="4" w:name="_Toc479348789"/>
      <w:bookmarkStart w:id="5" w:name="_Toc479349242"/>
      <w:r>
        <w:t>Группа Мирового банка</w:t>
      </w:r>
      <w:bookmarkEnd w:id="4"/>
      <w:bookmarkEnd w:id="5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Группа Мирового банка включает Международный банк реконструкции и развития (МБРР) и три его филиала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Международную ассоциацию развития</w:t>
      </w:r>
      <w:r>
        <w:rPr>
          <w:snapToGrid w:val="0"/>
          <w:sz w:val="28"/>
          <w:lang w:val="en-US"/>
        </w:rPr>
        <w:t xml:space="preserve"> (MAP),</w:t>
      </w:r>
      <w:r>
        <w:rPr>
          <w:snapToGrid w:val="0"/>
          <w:sz w:val="28"/>
        </w:rPr>
        <w:t xml:space="preserve"> Международную финансовую корпорацию (МФК) и Многостороннее инвестиционно-гарантийное агентство (МИГА).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Возглавляемые единым руководством, каждый из указанных институтов самостоятельно, за счет имеющихся у него средств и на различных условиях осуществляет финансирование инвестиционных проектов и содействует осуще</w:t>
      </w:r>
      <w:r>
        <w:rPr>
          <w:snapToGrid w:val="0"/>
          <w:sz w:val="28"/>
        </w:rPr>
        <w:softHyphen/>
        <w:t>ствлению в ряде стран программ экономического развития.</w:t>
      </w:r>
    </w:p>
    <w:p w:rsidR="00C24712" w:rsidRDefault="00C24712">
      <w:pPr>
        <w:pStyle w:val="1"/>
        <w:spacing w:before="0" w:after="0" w:line="360" w:lineRule="auto"/>
        <w:ind w:firstLine="720"/>
        <w:jc w:val="both"/>
        <w:rPr>
          <w:color w:val="auto"/>
          <w:sz w:val="28"/>
        </w:rPr>
      </w:pPr>
      <w:bookmarkStart w:id="6" w:name="_Toc479348790"/>
      <w:bookmarkStart w:id="7" w:name="_Toc479349243"/>
      <w:r>
        <w:rPr>
          <w:color w:val="auto"/>
          <w:sz w:val="28"/>
        </w:rPr>
        <w:t>Международный банк реконструкции и развития</w:t>
      </w:r>
      <w:bookmarkEnd w:id="6"/>
      <w:bookmarkEnd w:id="7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МБРР, более известный как Мировой или Всемирный банк, был создан в</w:t>
      </w:r>
      <w:r>
        <w:rPr>
          <w:snapToGrid w:val="0"/>
          <w:sz w:val="28"/>
          <w:lang w:val="en-US"/>
        </w:rPr>
        <w:t xml:space="preserve"> 1944</w:t>
      </w:r>
      <w:r>
        <w:rPr>
          <w:snapToGrid w:val="0"/>
          <w:sz w:val="28"/>
        </w:rPr>
        <w:t xml:space="preserve"> г. с целью оказания помощи п восстановлении и развитии экономики за</w:t>
      </w:r>
      <w:r>
        <w:rPr>
          <w:snapToGrid w:val="0"/>
          <w:sz w:val="28"/>
        </w:rPr>
        <w:softHyphen/>
        <w:t>падноевропейских стран, хозяйство которых было подорвано Второй мировой войной. С середины 50-х гг. после восстановления положения в этих странах основное внимание МБРР было переключено на содействие экономическому развитию государств, освободившихся от колониальной зависимости. Мировой банк как специализированный институт ООН оказывает развивающимся стра</w:t>
      </w:r>
      <w:r>
        <w:rPr>
          <w:snapToGrid w:val="0"/>
          <w:sz w:val="28"/>
        </w:rPr>
        <w:softHyphen/>
        <w:t xml:space="preserve">нам финансовую помощь, выступает в роли советника в разработке программ их экономического развития, координирует действия промышленно развитых стран и развития международных экономических организаций, оказывающих техническое содействие этим государствам.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Высшим органом МБРР является </w:t>
      </w:r>
      <w:r>
        <w:rPr>
          <w:i/>
          <w:snapToGrid w:val="0"/>
          <w:sz w:val="28"/>
        </w:rPr>
        <w:t>Совет управляющих,</w:t>
      </w:r>
      <w:r>
        <w:rPr>
          <w:snapToGrid w:val="0"/>
          <w:sz w:val="28"/>
        </w:rPr>
        <w:t xml:space="preserve"> состоящий из представителей всех стран-членов Банка, назначаемых соответствующими пра</w:t>
      </w:r>
      <w:r>
        <w:rPr>
          <w:snapToGrid w:val="0"/>
          <w:sz w:val="28"/>
        </w:rPr>
        <w:softHyphen/>
        <w:t>вительствами на пятилетний срок. Собирается на сессии один раз в год совме</w:t>
      </w:r>
      <w:r>
        <w:rPr>
          <w:snapToGrid w:val="0"/>
          <w:sz w:val="28"/>
        </w:rPr>
        <w:softHyphen/>
        <w:t>стно с МВФ. Членами МБРР могут быть страны, вступившие в МВФ, по</w:t>
      </w:r>
      <w:r>
        <w:rPr>
          <w:snapToGrid w:val="0"/>
          <w:sz w:val="28"/>
        </w:rPr>
        <w:softHyphen/>
        <w:t>скольку обязаны проводить валютно-финансовую политику, соответствующую Уставу МВФ. Членами МБРР являются</w:t>
      </w:r>
      <w:r>
        <w:rPr>
          <w:snapToGrid w:val="0"/>
          <w:sz w:val="28"/>
          <w:lang w:val="en-US"/>
        </w:rPr>
        <w:t xml:space="preserve"> 180</w:t>
      </w:r>
      <w:r>
        <w:rPr>
          <w:snapToGrid w:val="0"/>
          <w:sz w:val="28"/>
        </w:rPr>
        <w:t xml:space="preserve"> стран, однако, благодаря системе распределения голосов ведущую роль в Банке играет группа из</w:t>
      </w:r>
      <w:r>
        <w:rPr>
          <w:snapToGrid w:val="0"/>
          <w:sz w:val="28"/>
          <w:lang w:val="en-US"/>
        </w:rPr>
        <w:t xml:space="preserve"> 10</w:t>
      </w:r>
      <w:r>
        <w:rPr>
          <w:snapToGrid w:val="0"/>
          <w:sz w:val="28"/>
        </w:rPr>
        <w:t xml:space="preserve"> наиболее развитых стран во главе с США. Решения в Совете управляющих принимаются простым большинством. Каждая страна имеет</w:t>
      </w:r>
      <w:r>
        <w:rPr>
          <w:snapToGrid w:val="0"/>
          <w:sz w:val="28"/>
          <w:lang w:val="en-US"/>
        </w:rPr>
        <w:t xml:space="preserve"> 250</w:t>
      </w:r>
      <w:r>
        <w:rPr>
          <w:snapToGrid w:val="0"/>
          <w:sz w:val="28"/>
        </w:rPr>
        <w:t xml:space="preserve"> голосов плюс один голос за акцию в</w:t>
      </w:r>
      <w:r>
        <w:rPr>
          <w:snapToGrid w:val="0"/>
          <w:sz w:val="28"/>
          <w:lang w:val="en-US"/>
        </w:rPr>
        <w:t xml:space="preserve"> 100</w:t>
      </w:r>
      <w:r>
        <w:rPr>
          <w:snapToGrid w:val="0"/>
          <w:sz w:val="28"/>
        </w:rPr>
        <w:t xml:space="preserve"> тыс. СДР в капитале Банка, и в результате на «группу</w:t>
      </w:r>
      <w:r>
        <w:rPr>
          <w:snapToGrid w:val="0"/>
          <w:sz w:val="28"/>
          <w:lang w:val="en-US"/>
        </w:rPr>
        <w:t xml:space="preserve"> 10»</w:t>
      </w:r>
      <w:r>
        <w:rPr>
          <w:snapToGrid w:val="0"/>
          <w:sz w:val="28"/>
        </w:rPr>
        <w:t xml:space="preserve"> прихо</w:t>
      </w:r>
      <w:r>
        <w:rPr>
          <w:snapToGrid w:val="0"/>
          <w:sz w:val="28"/>
        </w:rPr>
        <w:softHyphen/>
        <w:t>дится более</w:t>
      </w:r>
      <w:r>
        <w:rPr>
          <w:snapToGrid w:val="0"/>
          <w:sz w:val="28"/>
          <w:lang w:val="en-US"/>
        </w:rPr>
        <w:t xml:space="preserve"> 60%</w:t>
      </w:r>
      <w:r>
        <w:rPr>
          <w:snapToGrid w:val="0"/>
          <w:sz w:val="28"/>
        </w:rPr>
        <w:t xml:space="preserve"> всех голосов. Для принятия наиболее важных решений требу</w:t>
      </w:r>
      <w:r>
        <w:rPr>
          <w:snapToGrid w:val="0"/>
          <w:sz w:val="28"/>
        </w:rPr>
        <w:softHyphen/>
        <w:t>ется квалифицированное большинство</w:t>
      </w:r>
      <w:r>
        <w:rPr>
          <w:snapToGrid w:val="0"/>
          <w:sz w:val="28"/>
          <w:lang w:val="en-US"/>
        </w:rPr>
        <w:t xml:space="preserve"> (85%)</w:t>
      </w:r>
      <w:r>
        <w:rPr>
          <w:snapToGrid w:val="0"/>
          <w:sz w:val="28"/>
        </w:rPr>
        <w:t xml:space="preserve"> голосов, а потому США, имею</w:t>
      </w:r>
      <w:r>
        <w:rPr>
          <w:snapToGrid w:val="0"/>
          <w:sz w:val="28"/>
        </w:rPr>
        <w:softHyphen/>
        <w:t>щие более 17% голосов, обладают правом вето по всем важнейшим вопросам. Даже такие крупные страны, как Россия, Китай и Индия, имеющие по</w:t>
      </w:r>
      <w:r>
        <w:rPr>
          <w:snapToGrid w:val="0"/>
          <w:sz w:val="28"/>
          <w:lang w:val="en-US"/>
        </w:rPr>
        <w:t xml:space="preserve"> 3%</w:t>
      </w:r>
      <w:r>
        <w:rPr>
          <w:snapToGrid w:val="0"/>
          <w:sz w:val="28"/>
        </w:rPr>
        <w:t xml:space="preserve"> голо</w:t>
      </w:r>
      <w:r>
        <w:rPr>
          <w:snapToGrid w:val="0"/>
          <w:sz w:val="28"/>
        </w:rPr>
        <w:softHyphen/>
        <w:t>сов, не могут оказывать серьезного влияния на принятие решений.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Текущей деятельностью руководит </w:t>
      </w:r>
      <w:r>
        <w:rPr>
          <w:i/>
          <w:snapToGrid w:val="0"/>
          <w:sz w:val="28"/>
        </w:rPr>
        <w:t>Директорат,</w:t>
      </w:r>
      <w:r>
        <w:rPr>
          <w:snapToGrid w:val="0"/>
          <w:sz w:val="28"/>
        </w:rPr>
        <w:t xml:space="preserve"> состоящий из </w:t>
      </w:r>
      <w:r>
        <w:rPr>
          <w:snapToGrid w:val="0"/>
          <w:sz w:val="28"/>
          <w:lang w:val="en-US"/>
        </w:rPr>
        <w:t>22</w:t>
      </w:r>
      <w:r>
        <w:rPr>
          <w:snapToGrid w:val="0"/>
          <w:sz w:val="28"/>
        </w:rPr>
        <w:t xml:space="preserve"> дирек</w:t>
      </w:r>
      <w:r>
        <w:rPr>
          <w:snapToGrid w:val="0"/>
          <w:sz w:val="28"/>
        </w:rPr>
        <w:softHyphen/>
        <w:t>торов-исполнителей, из которых</w:t>
      </w:r>
      <w:r>
        <w:rPr>
          <w:snapToGrid w:val="0"/>
          <w:sz w:val="28"/>
          <w:lang w:val="en-US"/>
        </w:rPr>
        <w:t xml:space="preserve"> 7</w:t>
      </w:r>
      <w:r>
        <w:rPr>
          <w:snapToGrid w:val="0"/>
          <w:sz w:val="28"/>
        </w:rPr>
        <w:t xml:space="preserve"> назначаются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>(представляют США, Англию, Францию, ФРГ, Индию, КНР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и Россию), а остальные избираются членами Банка.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Директорат возглавляет </w:t>
      </w:r>
      <w:r>
        <w:rPr>
          <w:i/>
          <w:snapToGrid w:val="0"/>
          <w:sz w:val="28"/>
        </w:rPr>
        <w:t>Президент Банка,</w:t>
      </w:r>
      <w:r>
        <w:rPr>
          <w:snapToGrid w:val="0"/>
          <w:sz w:val="28"/>
        </w:rPr>
        <w:t xml:space="preserve"> которым по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 xml:space="preserve">традиции является американец (в настоящее время Вульфенсон - от США).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Уставный капитал</w:t>
      </w:r>
      <w:r>
        <w:rPr>
          <w:snapToGrid w:val="0"/>
          <w:sz w:val="28"/>
        </w:rPr>
        <w:t xml:space="preserve"> МБРР образуется путем подписки стран-членов на его акции. Первоначально капитал составлял</w:t>
      </w:r>
      <w:r>
        <w:rPr>
          <w:snapToGrid w:val="0"/>
          <w:sz w:val="28"/>
          <w:lang w:val="en-US"/>
        </w:rPr>
        <w:t xml:space="preserve"> 10</w:t>
      </w:r>
      <w:r>
        <w:rPr>
          <w:snapToGrid w:val="0"/>
          <w:sz w:val="28"/>
        </w:rPr>
        <w:t xml:space="preserve"> млрд. долл. США, но в даль</w:t>
      </w:r>
      <w:r>
        <w:rPr>
          <w:snapToGrid w:val="0"/>
          <w:sz w:val="28"/>
        </w:rPr>
        <w:softHyphen/>
        <w:t>нейшем в связи с необходимостью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расширения его кредитной деятельности по</w:t>
      </w:r>
      <w:r>
        <w:rPr>
          <w:snapToGrid w:val="0"/>
          <w:sz w:val="28"/>
        </w:rPr>
        <w:softHyphen/>
        <w:t>требовалось неоднократно увеличивать подписной капитал, который в</w:t>
      </w:r>
      <w:r>
        <w:rPr>
          <w:snapToGrid w:val="0"/>
          <w:sz w:val="28"/>
          <w:lang w:val="en-US"/>
        </w:rPr>
        <w:t xml:space="preserve"> 1998</w:t>
      </w:r>
      <w:r>
        <w:rPr>
          <w:snapToGrid w:val="0"/>
          <w:sz w:val="28"/>
        </w:rPr>
        <w:t xml:space="preserve"> г. достиг</w:t>
      </w:r>
      <w:r>
        <w:rPr>
          <w:snapToGrid w:val="0"/>
          <w:sz w:val="28"/>
          <w:lang w:val="en-US"/>
        </w:rPr>
        <w:t xml:space="preserve"> 186,4 </w:t>
      </w:r>
      <w:r>
        <w:rPr>
          <w:snapToGrid w:val="0"/>
          <w:sz w:val="28"/>
        </w:rPr>
        <w:t>млрд.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долл. США (свыше</w:t>
      </w:r>
      <w:r>
        <w:rPr>
          <w:snapToGrid w:val="0"/>
          <w:sz w:val="28"/>
          <w:lang w:val="en-US"/>
        </w:rPr>
        <w:t xml:space="preserve"> 150</w:t>
      </w:r>
      <w:r>
        <w:rPr>
          <w:snapToGrid w:val="0"/>
          <w:sz w:val="28"/>
        </w:rPr>
        <w:t xml:space="preserve"> млрд. СДР, оплаченная часть</w:t>
      </w:r>
      <w:r>
        <w:rPr>
          <w:snapToGrid w:val="0"/>
          <w:sz w:val="28"/>
          <w:lang w:val="en-US"/>
        </w:rPr>
        <w:t xml:space="preserve"> — 11,3 </w:t>
      </w:r>
      <w:r>
        <w:rPr>
          <w:snapToGrid w:val="0"/>
          <w:sz w:val="28"/>
        </w:rPr>
        <w:t>млрд.</w:t>
      </w:r>
      <w:r>
        <w:rPr>
          <w:snapToGrid w:val="0"/>
          <w:sz w:val="28"/>
          <w:lang w:val="en-US"/>
        </w:rPr>
        <w:t xml:space="preserve">, а </w:t>
      </w:r>
      <w:r>
        <w:rPr>
          <w:snapToGrid w:val="0"/>
          <w:sz w:val="28"/>
        </w:rPr>
        <w:t xml:space="preserve">остальное может быть востребовано при необходимости).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Для пополнения своих ресурсов МБРР выступает как заемщик на миро</w:t>
      </w:r>
      <w:r>
        <w:rPr>
          <w:snapToGrid w:val="0"/>
          <w:sz w:val="28"/>
        </w:rPr>
        <w:softHyphen/>
        <w:t>вом финансовом рынке, размещая на нем в отдельные годы облигационных займов на сумму более</w:t>
      </w:r>
      <w:r>
        <w:rPr>
          <w:snapToGrid w:val="0"/>
          <w:sz w:val="28"/>
          <w:lang w:val="en-US"/>
        </w:rPr>
        <w:t xml:space="preserve"> 10</w:t>
      </w:r>
      <w:r>
        <w:rPr>
          <w:snapToGrid w:val="0"/>
          <w:sz w:val="28"/>
        </w:rPr>
        <w:t xml:space="preserve"> млрд. долл. Поскольку МБРР имеет высокую репута</w:t>
      </w:r>
      <w:r>
        <w:rPr>
          <w:snapToGrid w:val="0"/>
          <w:sz w:val="28"/>
        </w:rPr>
        <w:softHyphen/>
        <w:t>цию, а облигации приносят солидный доход (около</w:t>
      </w:r>
      <w:r>
        <w:rPr>
          <w:snapToGrid w:val="0"/>
          <w:sz w:val="28"/>
          <w:lang w:val="en-US"/>
        </w:rPr>
        <w:t xml:space="preserve"> 7%</w:t>
      </w:r>
      <w:r>
        <w:rPr>
          <w:snapToGrid w:val="0"/>
          <w:sz w:val="28"/>
        </w:rPr>
        <w:t xml:space="preserve"> годовых), частные банки и другие кредитно-финансовые институты охотно вкладывают свобод</w:t>
      </w:r>
      <w:r>
        <w:rPr>
          <w:snapToGrid w:val="0"/>
          <w:sz w:val="28"/>
        </w:rPr>
        <w:softHyphen/>
        <w:t>ные капиталы в облигации МБРР.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Кредитные операции МБРР соответствуют интересам частного капитала, который через посредство Банка осуществляет активную инвестиционную дея</w:t>
      </w:r>
      <w:r>
        <w:rPr>
          <w:snapToGrid w:val="0"/>
          <w:sz w:val="28"/>
        </w:rPr>
        <w:softHyphen/>
        <w:t>тельность, в частности в развивающихся странах. МБРР предоставляет кредиты на одобренные им проекты, причем получение этих кредитов обусловливается выполнением заемщиком ряда рекомендаций Банка как экономического, так</w:t>
      </w:r>
      <w:r>
        <w:rPr>
          <w:snapToGrid w:val="0"/>
          <w:sz w:val="28"/>
          <w:u w:val="single"/>
        </w:rPr>
        <w:t xml:space="preserve"> </w:t>
      </w:r>
      <w:r>
        <w:rPr>
          <w:snapToGrid w:val="0"/>
          <w:sz w:val="28"/>
        </w:rPr>
        <w:t>социального порядка. Общая сумма кредитов, предоставленных Банком</w:t>
      </w:r>
      <w:r>
        <w:rPr>
          <w:snapToGrid w:val="0"/>
          <w:sz w:val="28"/>
          <w:lang w:val="en-US"/>
        </w:rPr>
        <w:t xml:space="preserve"> 128</w:t>
      </w:r>
      <w:r>
        <w:rPr>
          <w:snapToGrid w:val="0"/>
          <w:sz w:val="28"/>
        </w:rPr>
        <w:t xml:space="preserve"> странам за более чем</w:t>
      </w:r>
      <w:r>
        <w:rPr>
          <w:snapToGrid w:val="0"/>
          <w:sz w:val="28"/>
          <w:lang w:val="en-US"/>
        </w:rPr>
        <w:t xml:space="preserve"> 50</w:t>
      </w:r>
      <w:r>
        <w:rPr>
          <w:snapToGrid w:val="0"/>
          <w:sz w:val="28"/>
        </w:rPr>
        <w:t xml:space="preserve"> лет его деятельности, превысила </w:t>
      </w:r>
      <w:r>
        <w:rPr>
          <w:snapToGrid w:val="0"/>
          <w:sz w:val="28"/>
          <w:lang w:val="en-US"/>
        </w:rPr>
        <w:t>320</w:t>
      </w:r>
      <w:r>
        <w:rPr>
          <w:snapToGrid w:val="0"/>
          <w:sz w:val="28"/>
        </w:rPr>
        <w:t xml:space="preserve"> млрд. долл. МБРР предоставляет кредиты платежеспособным заемщикам и исключительно на вы</w:t>
      </w:r>
      <w:r>
        <w:rPr>
          <w:snapToGrid w:val="0"/>
          <w:sz w:val="28"/>
        </w:rPr>
        <w:softHyphen/>
        <w:t>сокорентабельные проекты.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Получателями кредитов могут быть правительства стран-членов Банка, а также частные фирмы и организации, имеющие гарантию правительства или центрального банка. Кредиты</w:t>
      </w:r>
      <w:r>
        <w:rPr>
          <w:snapToGrid w:val="0"/>
          <w:sz w:val="28"/>
          <w:lang w:val="en-US"/>
        </w:rPr>
        <w:t xml:space="preserve"> МБРР - </w:t>
      </w:r>
      <w:r>
        <w:rPr>
          <w:snapToGrid w:val="0"/>
          <w:sz w:val="28"/>
        </w:rPr>
        <w:t>долгосрочные, обычно предоставляются на 15—20 лет с льготным периодом</w:t>
      </w:r>
      <w:r>
        <w:rPr>
          <w:snapToGrid w:val="0"/>
          <w:sz w:val="28"/>
          <w:lang w:val="en-US"/>
        </w:rPr>
        <w:t xml:space="preserve"> 5</w:t>
      </w:r>
      <w:r>
        <w:rPr>
          <w:snapToGrid w:val="0"/>
          <w:sz w:val="28"/>
        </w:rPr>
        <w:t xml:space="preserve"> лет. Сооружаемые с участием МБРР объ</w:t>
      </w:r>
      <w:r>
        <w:rPr>
          <w:snapToGrid w:val="0"/>
          <w:sz w:val="28"/>
        </w:rPr>
        <w:softHyphen/>
        <w:t>екты покрываются его кредитами не более чем на</w:t>
      </w:r>
      <w:r>
        <w:rPr>
          <w:snapToGrid w:val="0"/>
          <w:sz w:val="28"/>
          <w:lang w:val="en-US"/>
        </w:rPr>
        <w:t xml:space="preserve"> 30%</w:t>
      </w:r>
      <w:r>
        <w:rPr>
          <w:snapToGrid w:val="0"/>
          <w:sz w:val="28"/>
        </w:rPr>
        <w:t xml:space="preserve"> их стоимости. По выда</w:t>
      </w:r>
      <w:r>
        <w:rPr>
          <w:snapToGrid w:val="0"/>
          <w:sz w:val="28"/>
        </w:rPr>
        <w:softHyphen/>
        <w:t>ваемым кредитам Банк взимает в среднем на</w:t>
      </w:r>
      <w:r>
        <w:rPr>
          <w:snapToGrid w:val="0"/>
          <w:sz w:val="28"/>
          <w:lang w:val="en-US"/>
        </w:rPr>
        <w:t xml:space="preserve"> 0,5%</w:t>
      </w:r>
      <w:r>
        <w:rPr>
          <w:snapToGrid w:val="0"/>
          <w:sz w:val="28"/>
        </w:rPr>
        <w:t xml:space="preserve"> больше, чем сам Банк платит по привлекаемым средствам, а поскольку ставки мирового финансового рынка довольно высоки, то и кредиты МБРР являются дорогими, а потому недоступ</w:t>
      </w:r>
      <w:r>
        <w:rPr>
          <w:snapToGrid w:val="0"/>
          <w:sz w:val="28"/>
        </w:rPr>
        <w:softHyphen/>
        <w:t>ными для многих развивающихся стран.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Наибольшая часть предоставленных МБРР кредитов направлена на раз</w:t>
      </w:r>
      <w:r>
        <w:rPr>
          <w:snapToGrid w:val="0"/>
          <w:sz w:val="28"/>
        </w:rPr>
        <w:softHyphen/>
        <w:t>витие инфраструктуры, на подержание сельского хозяйства и рыболовства, а на развитие промышленности менее 15%.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кредитной деятельности Банка в начале 80-х гг. произошли значитель</w:t>
      </w:r>
      <w:r>
        <w:rPr>
          <w:snapToGrid w:val="0"/>
          <w:sz w:val="28"/>
        </w:rPr>
        <w:softHyphen/>
        <w:t>ные изменения: если ранее Банк предоставлял только целевые кредиты на ка</w:t>
      </w:r>
      <w:r>
        <w:rPr>
          <w:snapToGrid w:val="0"/>
          <w:sz w:val="28"/>
        </w:rPr>
        <w:softHyphen/>
        <w:t>кие-то конкретные объекты производственного характера, то с этого времени МБРР стал выделять средства на осуществление программ структурной пере</w:t>
      </w:r>
      <w:r>
        <w:rPr>
          <w:snapToGrid w:val="0"/>
          <w:sz w:val="28"/>
        </w:rPr>
        <w:softHyphen/>
        <w:t>стройки и на урегулирование обострившихся валютно-финансовых проблем развивающихся стран. В частности, в связи с разразившимся в 199</w:t>
      </w:r>
      <w:r>
        <w:rPr>
          <w:snapToGrid w:val="0"/>
          <w:sz w:val="28"/>
          <w:lang w:val="en-US"/>
        </w:rPr>
        <w:t>7</w:t>
      </w:r>
      <w:r>
        <w:rPr>
          <w:snapToGrid w:val="0"/>
          <w:sz w:val="28"/>
        </w:rPr>
        <w:t xml:space="preserve"> г. валютно-финансовым кризисом в странах Юго-Восточной Азии в рамках международ</w:t>
      </w:r>
      <w:r>
        <w:rPr>
          <w:snapToGrid w:val="0"/>
          <w:sz w:val="28"/>
        </w:rPr>
        <w:softHyphen/>
        <w:t>ных программ экстренной помощи Банк выделил многомиллиардные долларо</w:t>
      </w:r>
      <w:r>
        <w:rPr>
          <w:snapToGrid w:val="0"/>
          <w:sz w:val="28"/>
        </w:rPr>
        <w:softHyphen/>
        <w:t>вые кредиты Южной Корее, Таиланду, Индонезии. Малайзии и другим странам региона.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Доля указанных нецелевых кредитов во всем объеме выделяемых Банком средств возрастет: если в начале 80-х гг. на них приходилось</w:t>
      </w:r>
      <w:r>
        <w:rPr>
          <w:snapToGrid w:val="0"/>
          <w:sz w:val="28"/>
          <w:lang w:val="en-US"/>
        </w:rPr>
        <w:t xml:space="preserve"> 10—12%,</w:t>
      </w:r>
      <w:r>
        <w:rPr>
          <w:snapToGrid w:val="0"/>
          <w:sz w:val="28"/>
        </w:rPr>
        <w:t xml:space="preserve"> то в 90-х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уже более</w:t>
      </w:r>
      <w:r>
        <w:rPr>
          <w:snapToGrid w:val="0"/>
          <w:sz w:val="28"/>
          <w:lang w:val="en-US"/>
        </w:rPr>
        <w:t xml:space="preserve"> 25%.</w:t>
      </w:r>
      <w:r>
        <w:rPr>
          <w:snapToGrid w:val="0"/>
          <w:sz w:val="28"/>
        </w:rPr>
        <w:t xml:space="preserve"> Получателями этих кредитов являются как развивающиеся страны, так и восточноевропейские государства и республики бывшего СССР.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Россия вступила в МБРР в</w:t>
      </w:r>
      <w:r>
        <w:rPr>
          <w:snapToGrid w:val="0"/>
          <w:sz w:val="28"/>
          <w:lang w:val="en-US"/>
        </w:rPr>
        <w:t xml:space="preserve"> 1992</w:t>
      </w:r>
      <w:r>
        <w:rPr>
          <w:snapToGrid w:val="0"/>
          <w:sz w:val="28"/>
        </w:rPr>
        <w:t xml:space="preserve"> г. Общая сумма выделенных Банком кре</w:t>
      </w:r>
      <w:r>
        <w:rPr>
          <w:snapToGrid w:val="0"/>
          <w:sz w:val="28"/>
        </w:rPr>
        <w:softHyphen/>
        <w:t>дитов России составляет</w:t>
      </w:r>
      <w:r>
        <w:rPr>
          <w:snapToGrid w:val="0"/>
          <w:sz w:val="28"/>
          <w:lang w:val="en-US"/>
        </w:rPr>
        <w:t xml:space="preserve"> 9,2</w:t>
      </w:r>
      <w:r>
        <w:rPr>
          <w:snapToGrid w:val="0"/>
          <w:sz w:val="28"/>
        </w:rPr>
        <w:t xml:space="preserve"> млрд. долл. США, из которых на начало</w:t>
      </w:r>
      <w:r>
        <w:rPr>
          <w:snapToGrid w:val="0"/>
          <w:sz w:val="28"/>
          <w:lang w:val="en-US"/>
        </w:rPr>
        <w:t xml:space="preserve"> 1999</w:t>
      </w:r>
      <w:r>
        <w:rPr>
          <w:snapToGrid w:val="0"/>
          <w:sz w:val="28"/>
        </w:rPr>
        <w:t xml:space="preserve"> г. использовано</w:t>
      </w:r>
      <w:r>
        <w:rPr>
          <w:snapToGrid w:val="0"/>
          <w:sz w:val="28"/>
          <w:lang w:val="en-US"/>
        </w:rPr>
        <w:t xml:space="preserve"> 5.7</w:t>
      </w:r>
      <w:r>
        <w:rPr>
          <w:snapToGrid w:val="0"/>
          <w:sz w:val="28"/>
        </w:rPr>
        <w:t xml:space="preserve"> млрд. долл. Кредиты предназначались на осуществление про</w:t>
      </w:r>
      <w:r>
        <w:rPr>
          <w:snapToGrid w:val="0"/>
          <w:sz w:val="28"/>
        </w:rPr>
        <w:softHyphen/>
        <w:t>ектов в угольной и нефтяной промышленности, сельском хозяйстве, на жилищ</w:t>
      </w:r>
      <w:r>
        <w:rPr>
          <w:snapToGrid w:val="0"/>
          <w:sz w:val="28"/>
        </w:rPr>
        <w:softHyphen/>
        <w:t>ное и дорожное строительство, развитие системы здравоохранения и образова</w:t>
      </w:r>
      <w:r>
        <w:rPr>
          <w:snapToGrid w:val="0"/>
          <w:sz w:val="28"/>
        </w:rPr>
        <w:softHyphen/>
        <w:t xml:space="preserve">ния и др.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связи с тем, что ресурсы МБРР оказались недостаточными для удовле</w:t>
      </w:r>
      <w:r>
        <w:rPr>
          <w:snapToGrid w:val="0"/>
          <w:sz w:val="28"/>
        </w:rPr>
        <w:softHyphen/>
        <w:t>творения возросших потребностей развивающихся стран в кредитах и одновре</w:t>
      </w:r>
      <w:r>
        <w:rPr>
          <w:snapToGrid w:val="0"/>
          <w:sz w:val="28"/>
        </w:rPr>
        <w:softHyphen/>
        <w:t>менно слишком дорогими, в дополнение к МБРР на правах дочерних организа</w:t>
      </w:r>
      <w:r>
        <w:rPr>
          <w:snapToGrid w:val="0"/>
          <w:sz w:val="28"/>
        </w:rPr>
        <w:softHyphen/>
        <w:t>ций были созданы МФК (1956 г.) и</w:t>
      </w:r>
      <w:r>
        <w:rPr>
          <w:snapToGrid w:val="0"/>
          <w:sz w:val="28"/>
          <w:lang w:val="en-US"/>
        </w:rPr>
        <w:t xml:space="preserve"> MAP (1960</w:t>
      </w:r>
      <w:r>
        <w:rPr>
          <w:snapToGrid w:val="0"/>
          <w:sz w:val="28"/>
        </w:rPr>
        <w:t xml:space="preserve"> г.).</w:t>
      </w:r>
    </w:p>
    <w:p w:rsidR="00C24712" w:rsidRDefault="00C24712">
      <w:pPr>
        <w:pStyle w:val="3"/>
      </w:pPr>
      <w:bookmarkStart w:id="8" w:name="_Toc479348791"/>
      <w:bookmarkStart w:id="9" w:name="_Toc479349244"/>
      <w:r>
        <w:t>Международная финансовая корпорация</w:t>
      </w:r>
      <w:bookmarkEnd w:id="8"/>
      <w:bookmarkEnd w:id="9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МФК была создана с целью мобилизации национального и иностранного капитала для развития частного сектора в развивающихся странах. МФК креди</w:t>
      </w:r>
      <w:r>
        <w:rPr>
          <w:snapToGrid w:val="0"/>
          <w:sz w:val="28"/>
        </w:rPr>
        <w:softHyphen/>
        <w:t>тует также государственные предприятия</w:t>
      </w:r>
      <w:r>
        <w:rPr>
          <w:snapToGrid w:val="0"/>
          <w:sz w:val="28"/>
          <w:lang w:val="en-US"/>
        </w:rPr>
        <w:t>,</w:t>
      </w:r>
      <w:r>
        <w:rPr>
          <w:snapToGrid w:val="0"/>
          <w:sz w:val="28"/>
        </w:rPr>
        <w:t xml:space="preserve"> работающие как самостоятельные акционерные компании. Кредиты направляются на реализацию высокорента</w:t>
      </w:r>
      <w:r>
        <w:rPr>
          <w:snapToGrid w:val="0"/>
          <w:sz w:val="28"/>
        </w:rPr>
        <w:softHyphen/>
        <w:t xml:space="preserve">бельных проектов в наиболее развитых развивающихся странах, что связано с высокой стоимостью кредитов.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Высшим органом МФК является </w:t>
      </w:r>
      <w:r>
        <w:rPr>
          <w:i/>
          <w:snapToGrid w:val="0"/>
          <w:sz w:val="28"/>
        </w:rPr>
        <w:t>Совет управляющих,</w:t>
      </w:r>
      <w:r>
        <w:rPr>
          <w:snapToGrid w:val="0"/>
          <w:sz w:val="28"/>
        </w:rPr>
        <w:t xml:space="preserve"> состоящий из управляющих и их заместителей. Он может передавать большинство своих полномочий (за исключением приема новых членов, исключения какого-либо члена, повышения или снижения уставного капитала, изменения соглашения о МФК) директорам. Каждый управляющий Всемирного банка (с заместителем) автоматически является управляющим МФК, если его страна является членом МФК. Ежегодное собрание МФК проводится одновременно с собранием Все</w:t>
      </w:r>
      <w:r>
        <w:rPr>
          <w:snapToGrid w:val="0"/>
          <w:sz w:val="28"/>
        </w:rPr>
        <w:softHyphen/>
        <w:t>мирного банка.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Текущую деятельность</w:t>
      </w:r>
      <w:r>
        <w:rPr>
          <w:i/>
          <w:snapToGrid w:val="0"/>
          <w:sz w:val="28"/>
        </w:rPr>
        <w:t xml:space="preserve"> </w:t>
      </w:r>
      <w:r>
        <w:rPr>
          <w:snapToGrid w:val="0"/>
          <w:sz w:val="28"/>
        </w:rPr>
        <w:t>направляет</w:t>
      </w:r>
      <w:r>
        <w:rPr>
          <w:i/>
          <w:snapToGrid w:val="0"/>
          <w:sz w:val="28"/>
        </w:rPr>
        <w:t xml:space="preserve"> Директорат</w:t>
      </w:r>
      <w:r>
        <w:rPr>
          <w:snapToGrid w:val="0"/>
          <w:sz w:val="28"/>
        </w:rPr>
        <w:t>. Он состоит из</w:t>
      </w:r>
      <w:r>
        <w:rPr>
          <w:snapToGrid w:val="0"/>
          <w:sz w:val="28"/>
          <w:lang w:val="en-US"/>
        </w:rPr>
        <w:t xml:space="preserve"> 24</w:t>
      </w:r>
      <w:r>
        <w:rPr>
          <w:snapToGrid w:val="0"/>
          <w:sz w:val="28"/>
        </w:rPr>
        <w:t xml:space="preserve"> дирек</w:t>
      </w:r>
      <w:r>
        <w:rPr>
          <w:snapToGrid w:val="0"/>
          <w:sz w:val="28"/>
        </w:rPr>
        <w:softHyphen/>
        <w:t>торов Всемирного банка, чьи страны одновременно являются членами МФК.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Президент МФК</w:t>
      </w:r>
      <w:r>
        <w:rPr>
          <w:snapToGrid w:val="0"/>
          <w:sz w:val="28"/>
        </w:rPr>
        <w:t xml:space="preserve"> по должности является председателем директората МФК. МФК была реорганизована в</w:t>
      </w:r>
      <w:r>
        <w:rPr>
          <w:snapToGrid w:val="0"/>
          <w:sz w:val="28"/>
          <w:lang w:val="en-US"/>
        </w:rPr>
        <w:t xml:space="preserve"> 1993</w:t>
      </w:r>
      <w:r>
        <w:rPr>
          <w:snapToGrid w:val="0"/>
          <w:sz w:val="28"/>
        </w:rPr>
        <w:t xml:space="preserve"> году в соответствии с новыми требо</w:t>
      </w:r>
      <w:r>
        <w:rPr>
          <w:snapToGrid w:val="0"/>
          <w:sz w:val="28"/>
        </w:rPr>
        <w:softHyphen/>
        <w:t>ваниями (региональные стратегии, совершенствование экспертной работы, осо</w:t>
      </w:r>
      <w:r>
        <w:rPr>
          <w:snapToGrid w:val="0"/>
          <w:sz w:val="28"/>
        </w:rPr>
        <w:softHyphen/>
        <w:t>бенно в секторах инфраструктуры, химии и нефтехимии, нефти и газа, горно</w:t>
      </w:r>
      <w:r>
        <w:rPr>
          <w:snapToGrid w:val="0"/>
          <w:sz w:val="28"/>
        </w:rPr>
        <w:softHyphen/>
        <w:t>добывающей промышленности и сельского хозяйства). За текущую деятель</w:t>
      </w:r>
      <w:r>
        <w:rPr>
          <w:snapToGrid w:val="0"/>
          <w:sz w:val="28"/>
        </w:rPr>
        <w:softHyphen/>
        <w:t>ность отвечает исполнительный президент.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 источникам финансирования МФК принадлежат взносы членов в ус</w:t>
      </w:r>
      <w:r>
        <w:rPr>
          <w:snapToGrid w:val="0"/>
          <w:sz w:val="28"/>
        </w:rPr>
        <w:softHyphen/>
        <w:t>тавной капитал, кредиты МБРР, отчисления от прибылей, средства от возвра</w:t>
      </w:r>
      <w:r>
        <w:rPr>
          <w:snapToGrid w:val="0"/>
          <w:sz w:val="28"/>
        </w:rPr>
        <w:softHyphen/>
        <w:t>щенных кредитов и привлекаемые на международных финансовых рынках.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МФК имеет отделения во Франкфурте-на-Майне, Лондоне, Париже и То</w:t>
      </w:r>
      <w:r>
        <w:rPr>
          <w:snapToGrid w:val="0"/>
          <w:sz w:val="28"/>
        </w:rPr>
        <w:softHyphen/>
        <w:t>кио. Действуют представительства в Африке, Азии, Латинской Америке и Ев</w:t>
      </w:r>
      <w:r>
        <w:rPr>
          <w:snapToGrid w:val="0"/>
          <w:sz w:val="28"/>
        </w:rPr>
        <w:softHyphen/>
        <w:t>ропе, а также консультативные бюро по разработке проектов</w:t>
      </w:r>
      <w:r>
        <w:rPr>
          <w:snapToGrid w:val="0"/>
          <w:sz w:val="28"/>
          <w:lang w:val="en-US"/>
        </w:rPr>
        <w:t xml:space="preserve"> (Project Develop</w:t>
      </w:r>
      <w:r>
        <w:rPr>
          <w:snapToGrid w:val="0"/>
          <w:sz w:val="28"/>
          <w:lang w:val="en-US"/>
        </w:rPr>
        <w:softHyphen/>
        <w:t>ment Facilities)</w:t>
      </w:r>
      <w:r>
        <w:rPr>
          <w:snapToGrid w:val="0"/>
          <w:sz w:val="28"/>
        </w:rPr>
        <w:t>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</w:t>
      </w:r>
      <w:r>
        <w:rPr>
          <w:snapToGrid w:val="0"/>
          <w:sz w:val="28"/>
          <w:lang w:val="en-US"/>
        </w:rPr>
        <w:t xml:space="preserve"> 1986</w:t>
      </w:r>
      <w:r>
        <w:rPr>
          <w:snapToGrid w:val="0"/>
          <w:sz w:val="28"/>
        </w:rPr>
        <w:t xml:space="preserve"> году МФК основала Консультативную службу по иностранным инвестициям</w:t>
      </w:r>
      <w:r>
        <w:rPr>
          <w:snapToGrid w:val="0"/>
          <w:sz w:val="28"/>
          <w:lang w:val="en-US"/>
        </w:rPr>
        <w:t xml:space="preserve"> (Foreign Investment Advisory Service), д</w:t>
      </w:r>
      <w:r>
        <w:rPr>
          <w:snapToGrid w:val="0"/>
          <w:sz w:val="28"/>
        </w:rPr>
        <w:t>ля оказания помощи прави</w:t>
      </w:r>
      <w:r>
        <w:rPr>
          <w:snapToGrid w:val="0"/>
          <w:sz w:val="28"/>
        </w:rPr>
        <w:softHyphen/>
        <w:t>тельствам развивающихся стран в наиболее эффективном использовании ино</w:t>
      </w:r>
      <w:r>
        <w:rPr>
          <w:snapToGrid w:val="0"/>
          <w:sz w:val="28"/>
        </w:rPr>
        <w:softHyphen/>
        <w:t>странных инвестиций (капиталы, технология, менеджмент) в рамках долго</w:t>
      </w:r>
      <w:r>
        <w:rPr>
          <w:snapToGrid w:val="0"/>
          <w:sz w:val="28"/>
        </w:rPr>
        <w:softHyphen/>
        <w:t>срочных программ развития. Деятельность КСИН контролируется комитетом (руководство: исполнительный президент МФК, вице-президент МАИГ, вице-президент МБРР по развитию частного сектора).</w:t>
      </w:r>
    </w:p>
    <w:p w:rsidR="00C24712" w:rsidRDefault="00C24712">
      <w:pPr>
        <w:pStyle w:val="3"/>
      </w:pPr>
      <w:bookmarkStart w:id="10" w:name="_Toc479348792"/>
      <w:bookmarkStart w:id="11" w:name="_Toc479349245"/>
      <w:r>
        <w:t>Международная ассоциация развития.</w:t>
      </w:r>
      <w:bookmarkEnd w:id="10"/>
      <w:bookmarkEnd w:id="11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МАР и МБРР преследуют во многом одни и те же цели</w:t>
      </w:r>
      <w:r>
        <w:rPr>
          <w:snapToGrid w:val="0"/>
          <w:sz w:val="28"/>
          <w:lang w:val="en-US"/>
        </w:rPr>
        <w:t xml:space="preserve"> — </w:t>
      </w:r>
      <w:r>
        <w:rPr>
          <w:snapToGrid w:val="0"/>
          <w:sz w:val="28"/>
        </w:rPr>
        <w:t>предоставле</w:t>
      </w:r>
      <w:r>
        <w:rPr>
          <w:snapToGrid w:val="0"/>
          <w:sz w:val="28"/>
        </w:rPr>
        <w:softHyphen/>
        <w:t>ние займов/кредитов для приоритетных, экономически и технически обосно</w:t>
      </w:r>
      <w:r>
        <w:rPr>
          <w:snapToGrid w:val="0"/>
          <w:sz w:val="28"/>
        </w:rPr>
        <w:softHyphen/>
        <w:t>ванных проектов в рамках национальной экономики. Организации различаются по источникам финансовых средств и условиям предоставления капитала. В то время как МБРР, занимающий капитал в основном на финансовых рынках, предоставляет займы на несколько более льготных, чем обычные коммерче</w:t>
      </w:r>
      <w:r>
        <w:rPr>
          <w:snapToGrid w:val="0"/>
          <w:sz w:val="28"/>
        </w:rPr>
        <w:softHyphen/>
        <w:t>ские, условиях (в основном государствам, отвечающим определенным требова</w:t>
      </w:r>
      <w:r>
        <w:rPr>
          <w:snapToGrid w:val="0"/>
          <w:sz w:val="28"/>
        </w:rPr>
        <w:softHyphen/>
        <w:t>ниям, а именно возвращающим кредиты), то МАР, получающая свой капитал из других источников, предоставляет беспроцентные кредиты беднейшим странам (с ежегодным душевым доходом менее</w:t>
      </w:r>
      <w:r>
        <w:rPr>
          <w:snapToGrid w:val="0"/>
          <w:sz w:val="28"/>
          <w:lang w:val="en-US"/>
        </w:rPr>
        <w:t xml:space="preserve"> 805</w:t>
      </w:r>
      <w:r>
        <w:rPr>
          <w:snapToGrid w:val="0"/>
          <w:sz w:val="28"/>
        </w:rPr>
        <w:t xml:space="preserve"> долл. США на</w:t>
      </w:r>
      <w:r>
        <w:rPr>
          <w:snapToGrid w:val="0"/>
          <w:sz w:val="28"/>
          <w:lang w:val="en-US"/>
        </w:rPr>
        <w:t xml:space="preserve"> 1992</w:t>
      </w:r>
      <w:r>
        <w:rPr>
          <w:snapToGrid w:val="0"/>
          <w:sz w:val="28"/>
        </w:rPr>
        <w:t xml:space="preserve"> г.).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Структура МАР та же, что и у МБРР. Административную деятельность осуществляет по совместительству персонал МБРР. Штат сотрудников МАР разделен на четыре сектора: операции, финансирование, политика, планирова</w:t>
      </w:r>
      <w:r>
        <w:rPr>
          <w:snapToGrid w:val="0"/>
          <w:sz w:val="28"/>
        </w:rPr>
        <w:softHyphen/>
        <w:t>ние и исследования.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МАР располагает тремя основными источниками финансирования: при</w:t>
      </w:r>
      <w:r>
        <w:rPr>
          <w:snapToGrid w:val="0"/>
          <w:sz w:val="28"/>
        </w:rPr>
        <w:softHyphen/>
        <w:t>были МБРР, взносы государств-членов, взносы состоятельных государств-чле</w:t>
      </w:r>
      <w:r>
        <w:rPr>
          <w:snapToGrid w:val="0"/>
          <w:sz w:val="28"/>
        </w:rPr>
        <w:softHyphen/>
        <w:t>нов</w:t>
      </w:r>
      <w:r>
        <w:rPr>
          <w:snapToGrid w:val="0"/>
          <w:sz w:val="28"/>
          <w:lang w:val="en-US"/>
        </w:rPr>
        <w:t>.</w:t>
      </w:r>
      <w:r>
        <w:rPr>
          <w:snapToGrid w:val="0"/>
          <w:sz w:val="28"/>
        </w:rPr>
        <w:t xml:space="preserve"> Сюда добавляется возврат ранее предоставленных кредитов.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Раз в три года группа стран-кредиторов (в настоящее время </w:t>
      </w:r>
      <w:r>
        <w:rPr>
          <w:snapToGrid w:val="0"/>
          <w:sz w:val="28"/>
          <w:lang w:val="en-US"/>
        </w:rPr>
        <w:t>34</w:t>
      </w:r>
      <w:r>
        <w:rPr>
          <w:snapToGrid w:val="0"/>
          <w:sz w:val="28"/>
        </w:rPr>
        <w:t xml:space="preserve"> государ</w:t>
      </w:r>
      <w:r>
        <w:rPr>
          <w:snapToGrid w:val="0"/>
          <w:sz w:val="28"/>
        </w:rPr>
        <w:softHyphen/>
        <w:t>ства) назначает официальных представителей, которые проводят консультации об очередном привлечении средств МАР. Решение о проведении десятого при</w:t>
      </w:r>
      <w:r>
        <w:rPr>
          <w:snapToGrid w:val="0"/>
          <w:sz w:val="28"/>
        </w:rPr>
        <w:softHyphen/>
        <w:t>влечения средств МАР, используемых, прежде всего для борьбы с бедностью, проведения экономических реформ, улучшения менеджмента и экологической среды, было принято в</w:t>
      </w:r>
      <w:r>
        <w:rPr>
          <w:snapToGrid w:val="0"/>
          <w:sz w:val="28"/>
          <w:lang w:val="en-US"/>
        </w:rPr>
        <w:t xml:space="preserve"> 1993</w:t>
      </w:r>
      <w:r>
        <w:rPr>
          <w:snapToGrid w:val="0"/>
          <w:sz w:val="28"/>
        </w:rPr>
        <w:t xml:space="preserve"> году (срок действия до </w:t>
      </w:r>
      <w:r>
        <w:rPr>
          <w:snapToGrid w:val="0"/>
          <w:sz w:val="28"/>
          <w:lang w:val="en-US"/>
        </w:rPr>
        <w:t>1996</w:t>
      </w:r>
      <w:r>
        <w:rPr>
          <w:snapToGrid w:val="0"/>
          <w:sz w:val="28"/>
        </w:rPr>
        <w:t xml:space="preserve"> г.).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Каждый финансируемый МАР проект подвергается политико-экономиче</w:t>
      </w:r>
      <w:r>
        <w:rPr>
          <w:snapToGrid w:val="0"/>
          <w:sz w:val="28"/>
        </w:rPr>
        <w:softHyphen/>
        <w:t>ской экспертизе с целью наиболее эффективного использования финансовой помощи.</w:t>
      </w:r>
    </w:p>
    <w:p w:rsidR="00C24712" w:rsidRDefault="00C24712">
      <w:pPr>
        <w:pStyle w:val="3"/>
        <w:spacing w:before="0" w:after="0" w:line="360" w:lineRule="auto"/>
        <w:ind w:firstLine="720"/>
        <w:jc w:val="both"/>
      </w:pPr>
      <w:bookmarkStart w:id="12" w:name="_Toc479348793"/>
      <w:bookmarkStart w:id="13" w:name="_Toc479349246"/>
      <w:r>
        <w:t>Международное агентство по инвестиционным гарантиям</w:t>
      </w:r>
      <w:bookmarkEnd w:id="12"/>
      <w:bookmarkEnd w:id="13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МАИГ, основанное в</w:t>
      </w:r>
      <w:r>
        <w:rPr>
          <w:snapToGrid w:val="0"/>
          <w:sz w:val="28"/>
          <w:lang w:val="en-US"/>
        </w:rPr>
        <w:t xml:space="preserve"> 1988</w:t>
      </w:r>
      <w:r>
        <w:rPr>
          <w:snapToGrid w:val="0"/>
          <w:sz w:val="28"/>
        </w:rPr>
        <w:t xml:space="preserve"> году, является дочерней организацией МБРР, обладает юридической и финансовой независимостью.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Основной целью МАИГ является поощрение иностранных инвестиций на производственные цели, особенно в развивающихся странах, в качестве допол</w:t>
      </w:r>
      <w:r>
        <w:rPr>
          <w:snapToGrid w:val="0"/>
          <w:sz w:val="28"/>
        </w:rPr>
        <w:softHyphen/>
        <w:t>нения к деятельности институтов группы Всемирного банка.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Все полномочия по управлению МАИГ принадлежат </w:t>
      </w:r>
      <w:r>
        <w:rPr>
          <w:i/>
          <w:snapToGrid w:val="0"/>
          <w:sz w:val="28"/>
        </w:rPr>
        <w:t>Совету управляю</w:t>
      </w:r>
      <w:r>
        <w:rPr>
          <w:i/>
          <w:snapToGrid w:val="0"/>
          <w:sz w:val="28"/>
        </w:rPr>
        <w:softHyphen/>
        <w:t>щих</w:t>
      </w:r>
      <w:r>
        <w:rPr>
          <w:snapToGrid w:val="0"/>
          <w:sz w:val="28"/>
          <w:lang w:val="en-US"/>
        </w:rPr>
        <w:t xml:space="preserve"> (1</w:t>
      </w:r>
      <w:r>
        <w:rPr>
          <w:snapToGrid w:val="0"/>
          <w:sz w:val="28"/>
        </w:rPr>
        <w:t xml:space="preserve"> управляющий,</w:t>
      </w:r>
      <w:r>
        <w:rPr>
          <w:snapToGrid w:val="0"/>
          <w:sz w:val="28"/>
          <w:lang w:val="en-US"/>
        </w:rPr>
        <w:t xml:space="preserve"> 1</w:t>
      </w:r>
      <w:r>
        <w:rPr>
          <w:snapToGrid w:val="0"/>
          <w:sz w:val="28"/>
        </w:rPr>
        <w:t xml:space="preserve"> заместитель), за исключением специально переданных другому органу. Совет управляющих может передавать свои полномочия </w:t>
      </w:r>
      <w:r>
        <w:rPr>
          <w:i/>
          <w:snapToGrid w:val="0"/>
          <w:sz w:val="28"/>
        </w:rPr>
        <w:t>ди</w:t>
      </w:r>
      <w:r>
        <w:rPr>
          <w:i/>
          <w:snapToGrid w:val="0"/>
          <w:sz w:val="28"/>
        </w:rPr>
        <w:softHyphen/>
        <w:t>ректорату.</w:t>
      </w:r>
      <w:r>
        <w:rPr>
          <w:snapToGrid w:val="0"/>
          <w:sz w:val="28"/>
        </w:rPr>
        <w:t xml:space="preserve"> Совет управляющих обычно собирается на ежегодную сессию, мо</w:t>
      </w:r>
      <w:r>
        <w:rPr>
          <w:snapToGrid w:val="0"/>
          <w:sz w:val="28"/>
        </w:rPr>
        <w:softHyphen/>
        <w:t>гут быть созваны и другие совещания.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За текущую деятельность МАИГ отвечает директорат. </w:t>
      </w:r>
      <w:r>
        <w:rPr>
          <w:i/>
          <w:snapToGrid w:val="0"/>
          <w:sz w:val="28"/>
        </w:rPr>
        <w:t>Президент МБРР</w:t>
      </w:r>
      <w:r>
        <w:rPr>
          <w:snapToGrid w:val="0"/>
          <w:sz w:val="28"/>
        </w:rPr>
        <w:t xml:space="preserve"> по должности является председателем директората.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Президент МАИГ</w:t>
      </w:r>
      <w:r>
        <w:rPr>
          <w:snapToGrid w:val="0"/>
          <w:sz w:val="28"/>
        </w:rPr>
        <w:t xml:space="preserve"> назначается директоратом по предложению президента МБРР и ведет текущие дела под общим надзором директората.</w:t>
      </w:r>
    </w:p>
    <w:p w:rsidR="00C24712" w:rsidRDefault="00C24712">
      <w:pPr>
        <w:pStyle w:val="1"/>
      </w:pPr>
      <w:r>
        <w:rPr>
          <w:kern w:val="20"/>
        </w:rPr>
        <w:br w:type="page"/>
      </w:r>
      <w:bookmarkStart w:id="14" w:name="_Toc479348794"/>
      <w:bookmarkStart w:id="15" w:name="_Toc479349247"/>
      <w:r>
        <w:t>Россия и международные клубы кредиторов</w:t>
      </w:r>
      <w:bookmarkEnd w:id="14"/>
      <w:bookmarkEnd w:id="15"/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Россия сейчас имеет дело с тремя группами кредиторов: официальные кредито</w:t>
      </w:r>
      <w:r>
        <w:rPr>
          <w:sz w:val="28"/>
        </w:rPr>
        <w:softHyphen/>
        <w:t>ры, в основном входящие в Парижский клуб; коммерческие банки или Лондонский клуб; коммерческие фирмы и банки, входившие ранее в Токийский клуб. Совокуп</w:t>
      </w:r>
      <w:r>
        <w:rPr>
          <w:sz w:val="28"/>
        </w:rPr>
        <w:softHyphen/>
        <w:t>ный долг этим трем группам составляет почти 70 млрд. долл. без процентов.</w:t>
      </w:r>
    </w:p>
    <w:p w:rsidR="00C24712" w:rsidRDefault="00C24712">
      <w:pPr>
        <w:pStyle w:val="3"/>
      </w:pPr>
      <w:bookmarkStart w:id="16" w:name="BITSoft"/>
      <w:bookmarkStart w:id="17" w:name="_Toc479348795"/>
      <w:bookmarkStart w:id="18" w:name="_Toc479349248"/>
      <w:bookmarkEnd w:id="16"/>
      <w:r>
        <w:t>Принципы Парижского клуба</w:t>
      </w:r>
      <w:bookmarkEnd w:id="17"/>
      <w:bookmarkEnd w:id="18"/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своей работе Парижский клуб руководствуется тремя основными прин</w:t>
      </w:r>
      <w:r>
        <w:rPr>
          <w:snapToGrid w:val="0"/>
          <w:sz w:val="28"/>
        </w:rPr>
        <w:softHyphen/>
        <w:t>ципами: наличие непосредственной угрозы прекращения платежей, обуслов</w:t>
      </w:r>
      <w:r>
        <w:rPr>
          <w:snapToGrid w:val="0"/>
          <w:sz w:val="28"/>
        </w:rPr>
        <w:softHyphen/>
        <w:t>ленность реструктуризации долга обязательством должника проводить опреде</w:t>
      </w:r>
      <w:r>
        <w:rPr>
          <w:snapToGrid w:val="0"/>
          <w:sz w:val="28"/>
        </w:rPr>
        <w:softHyphen/>
        <w:t>ленную экономическую политику и равномерное распределение бремени невы</w:t>
      </w:r>
      <w:r>
        <w:rPr>
          <w:snapToGrid w:val="0"/>
          <w:sz w:val="28"/>
        </w:rPr>
        <w:softHyphen/>
        <w:t>плаченных долгов среди кредиторов. Первые два принципа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это условия, ко</w:t>
      </w:r>
      <w:r>
        <w:rPr>
          <w:snapToGrid w:val="0"/>
          <w:sz w:val="28"/>
        </w:rPr>
        <w:softHyphen/>
        <w:t>торые страна-должник обязана выполнить, прежде чем вопрос о пересмотре старых условий погашения кредита может быть рассмотрен Парижским клу</w:t>
      </w:r>
      <w:r>
        <w:rPr>
          <w:snapToGrid w:val="0"/>
          <w:sz w:val="28"/>
        </w:rPr>
        <w:softHyphen/>
        <w:t>бом. Третий принцип относится к позиции кредиторов и не является обязатель</w:t>
      </w:r>
      <w:r>
        <w:rPr>
          <w:snapToGrid w:val="0"/>
          <w:sz w:val="28"/>
        </w:rPr>
        <w:softHyphen/>
        <w:t>ным: он гласит, что в распределении между собой бремени проблем, связанных с пересмотром условий погашения кредитов, кредиторы должны действовать сообща и координировать свои действия и требования.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i/>
          <w:snapToGrid w:val="0"/>
          <w:sz w:val="28"/>
          <w:lang w:val="en-US"/>
        </w:rPr>
        <w:t>1.</w:t>
      </w:r>
      <w:r>
        <w:rPr>
          <w:b/>
          <w:i/>
          <w:snapToGrid w:val="0"/>
          <w:sz w:val="28"/>
        </w:rPr>
        <w:t xml:space="preserve"> Наличие непосредственной угрозы прекращения платежей по по</w:t>
      </w:r>
      <w:r>
        <w:rPr>
          <w:b/>
          <w:i/>
          <w:snapToGrid w:val="0"/>
          <w:sz w:val="28"/>
        </w:rPr>
        <w:softHyphen/>
        <w:t>гашению задолженности.</w:t>
      </w:r>
      <w:r>
        <w:rPr>
          <w:snapToGrid w:val="0"/>
          <w:sz w:val="28"/>
        </w:rPr>
        <w:t xml:space="preserve"> Для того чтобы условия погашения кредита могли быть пересмотрены, должнику следует доказать, что без этого он не в состоя</w:t>
      </w:r>
      <w:r>
        <w:rPr>
          <w:snapToGrid w:val="0"/>
          <w:sz w:val="28"/>
        </w:rPr>
        <w:softHyphen/>
        <w:t>нии выполнить свои обязательства по выплате внешнего долга. Как правило, наличие крупных задолженностей по платежам в погашение внешних кредитов является для Парижского клуба достаточным доказательством того, что эти платежи вскоре будут прекращены. Кроме того, Парижский клуб может про</w:t>
      </w:r>
      <w:r>
        <w:rPr>
          <w:snapToGrid w:val="0"/>
          <w:sz w:val="28"/>
        </w:rPr>
        <w:softHyphen/>
        <w:t>анализировать степень серьезности проблем данной страны с помощью про</w:t>
      </w:r>
      <w:r>
        <w:rPr>
          <w:snapToGrid w:val="0"/>
          <w:sz w:val="28"/>
        </w:rPr>
        <w:softHyphen/>
        <w:t>гноза МВФ о состоянии платежного баланса страны на будущий год.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Такие договорные обязательства по платежам, как правило, относятся к кредитам или особым финансовым условиям, предоставленным либо непосред</w:t>
      </w:r>
      <w:r>
        <w:rPr>
          <w:snapToGrid w:val="0"/>
          <w:sz w:val="28"/>
        </w:rPr>
        <w:softHyphen/>
        <w:t>ственно правительству страны-должника, либо его уполномоченным учрежде</w:t>
      </w:r>
      <w:r>
        <w:rPr>
          <w:snapToGrid w:val="0"/>
          <w:sz w:val="28"/>
        </w:rPr>
        <w:softHyphen/>
        <w:t>ниям и ведомствам (долг государственного сектора), либо частным юридиче</w:t>
      </w:r>
      <w:r>
        <w:rPr>
          <w:snapToGrid w:val="0"/>
          <w:sz w:val="28"/>
        </w:rPr>
        <w:softHyphen/>
        <w:t>ским лицам, если они поместили сумму в местной валюте, равную сумме за</w:t>
      </w:r>
      <w:r>
        <w:rPr>
          <w:snapToGrid w:val="0"/>
          <w:sz w:val="28"/>
        </w:rPr>
        <w:softHyphen/>
        <w:t>долженности, в отечественный коммерческий банк или в центральный банк данной строены, и перевод средств иностранному кредитору в конвертируемой валюте не был осуществлен из-за нехватки иностранной валюты (долг частного сектора).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Неспособность частного должника привлечь достаточные средства в на</w:t>
      </w:r>
      <w:r>
        <w:rPr>
          <w:snapToGrid w:val="0"/>
          <w:sz w:val="28"/>
        </w:rPr>
        <w:softHyphen/>
        <w:t>циональной валюте для приобретения необходимой суммы в иностранной ва</w:t>
      </w:r>
      <w:r>
        <w:rPr>
          <w:snapToGrid w:val="0"/>
          <w:sz w:val="28"/>
        </w:rPr>
        <w:softHyphen/>
        <w:t>люте (чтобы потом выплатить долг иностранному кредитору) не считается на</w:t>
      </w:r>
      <w:r>
        <w:rPr>
          <w:snapToGrid w:val="0"/>
          <w:sz w:val="28"/>
        </w:rPr>
        <w:softHyphen/>
        <w:t>личием непосредственной угрозы прекращения выплат по погашению задол</w:t>
      </w:r>
      <w:r>
        <w:rPr>
          <w:snapToGrid w:val="0"/>
          <w:sz w:val="28"/>
        </w:rPr>
        <w:softHyphen/>
        <w:t>женности. Такая ситуация представляет собой реализацию коммерческого риска и не влечет никакой ответственности со стороны государства.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i/>
          <w:snapToGrid w:val="0"/>
          <w:sz w:val="28"/>
        </w:rPr>
      </w:pPr>
      <w:r>
        <w:rPr>
          <w:b/>
          <w:i/>
          <w:snapToGrid w:val="0"/>
          <w:sz w:val="28"/>
          <w:lang w:val="en-US"/>
        </w:rPr>
        <w:t>2.</w:t>
      </w:r>
      <w:r>
        <w:rPr>
          <w:b/>
          <w:i/>
          <w:snapToGrid w:val="0"/>
          <w:sz w:val="28"/>
        </w:rPr>
        <w:t xml:space="preserve"> Выполнение определенных условий.</w:t>
      </w:r>
      <w:r>
        <w:rPr>
          <w:snapToGrid w:val="0"/>
          <w:sz w:val="28"/>
        </w:rPr>
        <w:t xml:space="preserve"> Смягчение условий погашения задолженности путем отсрочки платежей направлено на то, чтобы должнику восстановить кредитоспособность через осуществление всеобъемлющих ре</w:t>
      </w:r>
      <w:r>
        <w:rPr>
          <w:snapToGrid w:val="0"/>
          <w:sz w:val="28"/>
        </w:rPr>
        <w:softHyphen/>
        <w:t>форм и преобразований. Поэтому государства-кредиторы идут на пересмотр графиков погашения задолженностей лишь при условии принятия странами-должниками программ макроэкономических преобразований, финансируемых при помощи дополнительных ссуд от МВФ. Данному факту государства-креди</w:t>
      </w:r>
      <w:r>
        <w:rPr>
          <w:snapToGrid w:val="0"/>
          <w:sz w:val="28"/>
        </w:rPr>
        <w:softHyphen/>
        <w:t>торы придают большое значение. Обычно, в согласованном протоколе о пере</w:t>
      </w:r>
      <w:r>
        <w:rPr>
          <w:snapToGrid w:val="0"/>
          <w:sz w:val="28"/>
        </w:rPr>
        <w:softHyphen/>
        <w:t xml:space="preserve">смотре условий погашения задолженности содержится такое замечание: </w:t>
      </w:r>
      <w:r>
        <w:rPr>
          <w:i/>
          <w:snapToGrid w:val="0"/>
          <w:sz w:val="28"/>
        </w:rPr>
        <w:t>«По</w:t>
      </w:r>
      <w:r>
        <w:rPr>
          <w:i/>
          <w:snapToGrid w:val="0"/>
          <w:sz w:val="28"/>
        </w:rPr>
        <w:softHyphen/>
        <w:t>ложения настоящего протокола сохраняют силу до тех пор, пока Республика Х имеет договоренность с Международным валютным фондом о дополни</w:t>
      </w:r>
      <w:r>
        <w:rPr>
          <w:i/>
          <w:snapToGrid w:val="0"/>
          <w:sz w:val="28"/>
        </w:rPr>
        <w:softHyphen/>
        <w:t>тельных ссудах».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У должников, испытывающих финансовые трудности, зачастую накапли</w:t>
      </w:r>
      <w:r>
        <w:rPr>
          <w:snapToGrid w:val="0"/>
          <w:sz w:val="28"/>
        </w:rPr>
        <w:softHyphen/>
        <w:t>ваются большие суммы неплатежей по погашению задолженности не только перед официальными и частными кредиторами, но и перед МВФ. Устав МВФ запрещает предоставлять таким странам новые кредиты и ссуды и, следова</w:t>
      </w:r>
      <w:r>
        <w:rPr>
          <w:snapToGrid w:val="0"/>
          <w:sz w:val="28"/>
        </w:rPr>
        <w:softHyphen/>
        <w:t>тельно, заключать с ними соответствующие дополнительные договоренности. А это, в свою очередь, лишает страны-кредиторы Парижского клуба возможно</w:t>
      </w:r>
      <w:r>
        <w:rPr>
          <w:snapToGrid w:val="0"/>
          <w:sz w:val="28"/>
        </w:rPr>
        <w:softHyphen/>
        <w:t>сти урегулировать финансовые отношения с такими странами.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Чтобы вырваться из этого заколдованного круга, Парижский клуб разра</w:t>
      </w:r>
      <w:r>
        <w:rPr>
          <w:snapToGrid w:val="0"/>
          <w:sz w:val="28"/>
        </w:rPr>
        <w:softHyphen/>
        <w:t>ботал специальную стратегию, согласно которой страна-должник должна осу</w:t>
      </w:r>
      <w:r>
        <w:rPr>
          <w:snapToGrid w:val="0"/>
          <w:sz w:val="28"/>
        </w:rPr>
        <w:softHyphen/>
        <w:t>ществлять программу макроэкономических преобразований в соответствии с требованиями, которые предъявляются к получателям дополнительных ссуд от МВФ. По мере успешного внедрения такой программы страна постепенно за</w:t>
      </w:r>
      <w:r>
        <w:rPr>
          <w:snapToGrid w:val="0"/>
          <w:sz w:val="28"/>
        </w:rPr>
        <w:softHyphen/>
        <w:t>воевывает право на получение финансовой помощи Фонда. И тогда эти права используются для погашения имеющихся задолженностей. К моменту заверше</w:t>
      </w:r>
      <w:r>
        <w:rPr>
          <w:snapToGrid w:val="0"/>
          <w:sz w:val="28"/>
        </w:rPr>
        <w:softHyphen/>
        <w:t>ния указанной программы страна-должник должна полностью рассчитаться с долгами и приобрести право на получение кредитов от МВФ в обычном по</w:t>
      </w:r>
      <w:r>
        <w:rPr>
          <w:snapToGrid w:val="0"/>
          <w:sz w:val="28"/>
        </w:rPr>
        <w:softHyphen/>
        <w:t>рядке.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Обусловленность кредитов обязательствам должников проводить опреде</w:t>
      </w:r>
      <w:r>
        <w:rPr>
          <w:snapToGrid w:val="0"/>
          <w:sz w:val="28"/>
        </w:rPr>
        <w:softHyphen/>
        <w:t>ленную экономическую политику не является строгим юридическим термином. Определения этого принципа нет даже в Договорах о Международном валют</w:t>
      </w:r>
      <w:r>
        <w:rPr>
          <w:snapToGrid w:val="0"/>
          <w:sz w:val="28"/>
        </w:rPr>
        <w:softHyphen/>
        <w:t>ном фонде и о Всемирном банке. Некоторые страны-должники утверждают, что обусловленность кредитов МВФ обязательством проводить определенную эко</w:t>
      </w:r>
      <w:r>
        <w:rPr>
          <w:snapToGrid w:val="0"/>
          <w:sz w:val="28"/>
        </w:rPr>
        <w:softHyphen/>
        <w:t>номическую политику лишь усугубляет экономические трудности. Почему они так считают?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i/>
          <w:snapToGrid w:val="0"/>
          <w:sz w:val="28"/>
        </w:rPr>
      </w:pPr>
      <w:r>
        <w:rPr>
          <w:snapToGrid w:val="0"/>
          <w:sz w:val="28"/>
        </w:rPr>
        <w:t xml:space="preserve">План преобразований МВФ, который излагается в письме-обязательстве страны-заемщика, включает в себя, как правило, следующие требования: </w:t>
      </w:r>
      <w:r>
        <w:rPr>
          <w:i/>
          <w:snapToGrid w:val="0"/>
          <w:sz w:val="28"/>
        </w:rPr>
        <w:t>огра</w:t>
      </w:r>
      <w:r>
        <w:rPr>
          <w:i/>
          <w:snapToGrid w:val="0"/>
          <w:sz w:val="28"/>
        </w:rPr>
        <w:softHyphen/>
        <w:t>ничение роста денежной массы, сокращение дефицита государственного бюджета, контроль над предоставлением кредитов, совершенствование по</w:t>
      </w:r>
      <w:r>
        <w:rPr>
          <w:i/>
          <w:snapToGrid w:val="0"/>
          <w:sz w:val="28"/>
        </w:rPr>
        <w:softHyphen/>
        <w:t>литики обменного курса национальной валюты (речь идет об устранении ис</w:t>
      </w:r>
      <w:r>
        <w:rPr>
          <w:i/>
          <w:snapToGrid w:val="0"/>
          <w:sz w:val="28"/>
        </w:rPr>
        <w:softHyphen/>
        <w:t>кусственного завышения курса путем девальвации), устранение контроля над ценами, совершенствование торгового баланса, а также ограничение вмеша</w:t>
      </w:r>
      <w:r>
        <w:rPr>
          <w:i/>
          <w:snapToGrid w:val="0"/>
          <w:sz w:val="28"/>
        </w:rPr>
        <w:softHyphen/>
        <w:t>тельства государства в экономику.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Однако в практическом плане программы преобразований МВФ связаны с сокращением расходов на социальные нужды (образование, здравоохранение и т.п.) и отменой государственных дотаций на производство продуктов питания и других товаров и услуг первой необходимости. Выполнение таких программ во многих случаях приводило к беспорядкам и политической нестабильности, так что при осуществлении подобных планов стабилизации правительство страны-должника нередко вынужденно прибегать к репрессивным мерам про</w:t>
      </w:r>
      <w:r>
        <w:rPr>
          <w:snapToGrid w:val="0"/>
          <w:sz w:val="28"/>
        </w:rPr>
        <w:softHyphen/>
        <w:t>тив собственного народа.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Бывают и исключения из этого правила: если страна-должник нс является членом МВФ, она обсуждает необходимые преобразования непосредственно с кредиторами. Как правило, страны-кредиторы направляют в эту страну группу экспертом для оценки, реальной экономической обстановки. Такие группы были направлены в</w:t>
      </w:r>
      <w:r>
        <w:rPr>
          <w:snapToGrid w:val="0"/>
          <w:sz w:val="28"/>
          <w:lang w:val="en-US"/>
        </w:rPr>
        <w:t xml:space="preserve"> 1994 </w:t>
      </w:r>
      <w:r>
        <w:rPr>
          <w:snapToGrid w:val="0"/>
          <w:sz w:val="28"/>
        </w:rPr>
        <w:t>году в Польшу и Мозамбик до того, как эти государ</w:t>
      </w:r>
      <w:r>
        <w:rPr>
          <w:snapToGrid w:val="0"/>
          <w:sz w:val="28"/>
        </w:rPr>
        <w:softHyphen/>
        <w:t>ства вступили в МВФ. Такой же подход был принят и в отношении Кубы, а эта страна не является членом МВФ. Кроме того, кредиторы утверждают, что страны-должники неохотно идут на такие условия; ведь в отличие от МВФ Па</w:t>
      </w:r>
      <w:r>
        <w:rPr>
          <w:snapToGrid w:val="0"/>
          <w:sz w:val="28"/>
        </w:rPr>
        <w:softHyphen/>
        <w:t>рижский клуб не в состоянии предоставить новые кредиты в качестве стимула к проведению экономических реформ.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b/>
          <w:i/>
          <w:snapToGrid w:val="0"/>
          <w:sz w:val="28"/>
          <w:lang w:val="en-US"/>
        </w:rPr>
        <w:t>3.</w:t>
      </w:r>
      <w:r>
        <w:rPr>
          <w:b/>
          <w:i/>
          <w:snapToGrid w:val="0"/>
          <w:sz w:val="28"/>
        </w:rPr>
        <w:t xml:space="preserve"> Равномерное распределение бремени непогашенных долговых обяза</w:t>
      </w:r>
      <w:r>
        <w:rPr>
          <w:b/>
          <w:i/>
          <w:snapToGrid w:val="0"/>
          <w:sz w:val="28"/>
        </w:rPr>
        <w:softHyphen/>
        <w:t>тельств среди кредиторов.</w:t>
      </w:r>
      <w:r>
        <w:rPr>
          <w:snapToGrid w:val="0"/>
          <w:sz w:val="28"/>
        </w:rPr>
        <w:t xml:space="preserve"> Данное правило называют еще принципом равных условий. Оно обеспечивает равномерное распределение среди кредиторов бре</w:t>
      </w:r>
      <w:r>
        <w:rPr>
          <w:snapToGrid w:val="0"/>
          <w:sz w:val="28"/>
        </w:rPr>
        <w:softHyphen/>
        <w:t>мени проблем, связанных с пересмотром условий погашения долговых обяза</w:t>
      </w:r>
      <w:r>
        <w:rPr>
          <w:snapToGrid w:val="0"/>
          <w:sz w:val="28"/>
        </w:rPr>
        <w:softHyphen/>
        <w:t>тельств. В целях упрощения этой работы кредиторы Парижского клуба, как правило, договариваются о том, что для всех кредитов, предоставленных дан</w:t>
      </w:r>
      <w:r>
        <w:rPr>
          <w:snapToGrid w:val="0"/>
          <w:sz w:val="28"/>
        </w:rPr>
        <w:softHyphen/>
        <w:t>ной стране до определенного срока, будет установлен один и тот же льготный период и срок погашения.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i/>
          <w:snapToGrid w:val="0"/>
          <w:sz w:val="28"/>
        </w:rPr>
      </w:pPr>
      <w:r>
        <w:rPr>
          <w:snapToGrid w:val="0"/>
          <w:sz w:val="28"/>
        </w:rPr>
        <w:t>Указанный принцип распространяется и на кредиторов, не участвующих в переговорах в рамках Парижского клуба. Официальные кредиторы не хотят, чтобы уступки, предоставляемые Парижским клубом, использовались должни</w:t>
      </w:r>
      <w:r>
        <w:rPr>
          <w:snapToGrid w:val="0"/>
          <w:sz w:val="28"/>
        </w:rPr>
        <w:softHyphen/>
        <w:t>ками для покрытия долговых обязательств перед другими категориями креди</w:t>
      </w:r>
      <w:r>
        <w:rPr>
          <w:snapToGrid w:val="0"/>
          <w:sz w:val="28"/>
        </w:rPr>
        <w:softHyphen/>
        <w:t xml:space="preserve">торов. Поэтому в протоколе о пересмотре условий погашения задолженностей содержится требование в адрес страны-должника о необходимости добиваться аналогичных уступок </w:t>
      </w:r>
      <w:r>
        <w:rPr>
          <w:i/>
          <w:snapToGrid w:val="0"/>
          <w:sz w:val="28"/>
        </w:rPr>
        <w:t>по</w:t>
      </w:r>
      <w:r>
        <w:rPr>
          <w:snapToGrid w:val="0"/>
          <w:sz w:val="28"/>
        </w:rPr>
        <w:t xml:space="preserve"> условиям погашения внешних задолженностей и от других кредиторов. Соответствующее положение протокола гласит: </w:t>
      </w:r>
      <w:r>
        <w:rPr>
          <w:i/>
          <w:snapToGrid w:val="0"/>
          <w:sz w:val="28"/>
        </w:rPr>
        <w:t>«В целях обеспечения равных условна для государств-кредиторов</w:t>
      </w:r>
      <w:r>
        <w:rPr>
          <w:i/>
          <w:snapToGrid w:val="0"/>
          <w:sz w:val="28"/>
          <w:lang w:val="en-US"/>
        </w:rPr>
        <w:t xml:space="preserve"> от</w:t>
      </w:r>
      <w:r>
        <w:rPr>
          <w:i/>
          <w:snapToGrid w:val="0"/>
          <w:sz w:val="28"/>
        </w:rPr>
        <w:t xml:space="preserve"> частных кредито</w:t>
      </w:r>
      <w:r>
        <w:rPr>
          <w:i/>
          <w:snapToGrid w:val="0"/>
          <w:sz w:val="28"/>
        </w:rPr>
        <w:softHyphen/>
        <w:t>ров, правительство Республики «икс» обязуется добиваться от иностранных кредиторов, в том числе от банков и фирм-поставщиков, отсрочек и условий рефинансирования аналогичных изложенным в настоящем протоколе в отно</w:t>
      </w:r>
      <w:r>
        <w:rPr>
          <w:i/>
          <w:snapToGrid w:val="0"/>
          <w:sz w:val="28"/>
        </w:rPr>
        <w:softHyphen/>
        <w:t>шении кредитов с аналогичным сроком погашения, с тем чтобы не допустить возникновения неравных условии для различных категории кредиторов».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Переговоры в Парижском клубе не требуют больших затрат, однако для представителей стран-должников эта процедура унизительна и неприятна. Как правило, переговоры в Парижском клубе завершаются в течение одного дня, но иногда бывают более продолжительными. Самые короткие за всю историю клуба переговоры были в октябре</w:t>
      </w:r>
      <w:r>
        <w:rPr>
          <w:snapToGrid w:val="0"/>
          <w:sz w:val="28"/>
          <w:lang w:val="en-US"/>
        </w:rPr>
        <w:t xml:space="preserve"> 1983</w:t>
      </w:r>
      <w:r>
        <w:rPr>
          <w:snapToGrid w:val="0"/>
          <w:sz w:val="28"/>
        </w:rPr>
        <w:t xml:space="preserve"> г., когда для достижения договоренно</w:t>
      </w:r>
      <w:r>
        <w:rPr>
          <w:snapToGrid w:val="0"/>
          <w:sz w:val="28"/>
        </w:rPr>
        <w:softHyphen/>
        <w:t>стей с делегацией Малави потребовался всего один час. Случается, что перего</w:t>
      </w:r>
      <w:r>
        <w:rPr>
          <w:snapToGrid w:val="0"/>
          <w:sz w:val="28"/>
        </w:rPr>
        <w:softHyphen/>
        <w:t>воры занимают довольно много времени, а бывает, что и заходят в тупик. «Иногда переговоры почти полностью проваливаются в результате возникно</w:t>
      </w:r>
      <w:r>
        <w:rPr>
          <w:snapToGrid w:val="0"/>
          <w:sz w:val="28"/>
        </w:rPr>
        <w:softHyphen/>
        <w:t>вения в последнюю минуту каких-то умопомрачительных моментов,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вспо</w:t>
      </w:r>
      <w:r>
        <w:rPr>
          <w:snapToGrid w:val="0"/>
          <w:sz w:val="28"/>
        </w:rPr>
        <w:softHyphen/>
        <w:t>минает один из участников Парижского клуба Питер Маунтфельд.</w:t>
      </w:r>
      <w:r>
        <w:rPr>
          <w:snapToGrid w:val="0"/>
          <w:sz w:val="28"/>
          <w:lang w:val="en-US"/>
        </w:rPr>
        <w:t xml:space="preserve"> —</w:t>
      </w:r>
      <w:r>
        <w:rPr>
          <w:snapToGrid w:val="0"/>
          <w:sz w:val="28"/>
        </w:rPr>
        <w:t xml:space="preserve"> Помню, как совершенно неожиданно разрешилась одна из таких патовых ситуаций в мужском туалете в Центре Клебера, когда соседом моим оказался управитель одного африканского Центрального банка». </w:t>
      </w:r>
    </w:p>
    <w:p w:rsidR="00C24712" w:rsidRDefault="00C24712">
      <w:pPr>
        <w:pStyle w:val="3"/>
        <w:rPr>
          <w:lang w:val="en-US"/>
        </w:rPr>
      </w:pPr>
      <w:bookmarkStart w:id="19" w:name="_Toc479348796"/>
      <w:bookmarkStart w:id="20" w:name="_Toc479349249"/>
      <w:r>
        <w:t>Принципы Лондонского клуба.</w:t>
      </w:r>
      <w:bookmarkEnd w:id="19"/>
      <w:bookmarkEnd w:id="20"/>
      <w:r>
        <w:t xml:space="preserve">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Лондонский клуб - это форум для пересмотра сроков погашения креди</w:t>
      </w:r>
      <w:r>
        <w:rPr>
          <w:snapToGrid w:val="0"/>
          <w:sz w:val="28"/>
        </w:rPr>
        <w:softHyphen/>
        <w:t>тов, предоставленных коммерческими банками (без гарантии правительства-кредитора). Поскольку такие переговоры между суверенными должниками и коммерческими кредиторами часто проходят в Лондоне, этот клуб получил на</w:t>
      </w:r>
      <w:r>
        <w:rPr>
          <w:snapToGrid w:val="0"/>
          <w:sz w:val="28"/>
        </w:rPr>
        <w:softHyphen/>
        <w:t>звание "Лондонского клуба". Данный "клуб" является неофициальным органом, включающим в себя коммерческие банки, перед которыми имеют задолжен</w:t>
      </w:r>
      <w:r>
        <w:rPr>
          <w:snapToGrid w:val="0"/>
          <w:sz w:val="28"/>
        </w:rPr>
        <w:softHyphen/>
        <w:t xml:space="preserve">ность страны "третьего мира". </w:t>
      </w:r>
    </w:p>
    <w:p w:rsidR="00C24712" w:rsidRDefault="00C24712">
      <w:pPr>
        <w:pStyle w:val="3"/>
      </w:pPr>
      <w:bookmarkStart w:id="21" w:name="_Toc479348797"/>
      <w:bookmarkStart w:id="22" w:name="_Toc479349250"/>
      <w:r>
        <w:t>Сходства и различия Лондонского и Парижского клубов.</w:t>
      </w:r>
      <w:bookmarkEnd w:id="21"/>
      <w:bookmarkEnd w:id="22"/>
      <w:r>
        <w:t xml:space="preserve"> 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Как и Парижский клуб, Лондонский клуб стремится облегчить бремя раз</w:t>
      </w:r>
      <w:r>
        <w:rPr>
          <w:snapToGrid w:val="0"/>
          <w:sz w:val="28"/>
        </w:rPr>
        <w:softHyphen/>
        <w:t>вивающихся стран по непосредственному обслуживанию долга. Ни один их этих клубов не является международной организацией. Их "членский состав" нестабилен, и они не имеют официального мандата. Каждый клуб располагает комплексом правил и процедур для проведения операций по пересмотру долга. В Лондонском клубе интересы банков-кредиторов представляет консультатив</w:t>
      </w:r>
      <w:r>
        <w:rPr>
          <w:snapToGrid w:val="0"/>
          <w:sz w:val="28"/>
        </w:rPr>
        <w:softHyphen/>
        <w:t>ный комитет в составе тех банков, на которые приходится максимальная часть долга данной страны. (В Парижском клубе чаще всего кредиторы представлены наиболее влиятельными банками независимо от их доли в данном пересматри</w:t>
      </w:r>
      <w:r>
        <w:rPr>
          <w:snapToGrid w:val="0"/>
          <w:sz w:val="28"/>
        </w:rPr>
        <w:softHyphen/>
        <w:t>ваемом долге). Руководящие принципы Парижского клуба в отношении неиз</w:t>
      </w:r>
      <w:r>
        <w:rPr>
          <w:snapToGrid w:val="0"/>
          <w:sz w:val="28"/>
        </w:rPr>
        <w:softHyphen/>
        <w:t>бежного невыполнения долговых обязательств, условий кредитования и совме</w:t>
      </w:r>
      <w:r>
        <w:rPr>
          <w:snapToGrid w:val="0"/>
          <w:sz w:val="28"/>
        </w:rPr>
        <w:softHyphen/>
        <w:t>стного участия в облегчении долгового бремени в равной степени применяются и к Лондонскому клубу. Несмотря на такое структурное и процедурное сход</w:t>
      </w:r>
      <w:r>
        <w:rPr>
          <w:snapToGrid w:val="0"/>
          <w:sz w:val="28"/>
        </w:rPr>
        <w:softHyphen/>
        <w:t>ство, между Лондонским и Парижским клубами имеются существенные разли</w:t>
      </w:r>
      <w:r>
        <w:rPr>
          <w:snapToGrid w:val="0"/>
          <w:sz w:val="28"/>
        </w:rPr>
        <w:softHyphen/>
        <w:t>чия.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Лондонский клуб занимается реструктуризацией долгов коммерческим структурам, тогда как Парижский клуб пересматривает долги официальным кредиторам. Лондонский клуб не имеет постоянного председателя или секрета</w:t>
      </w:r>
      <w:r>
        <w:rPr>
          <w:snapToGrid w:val="0"/>
          <w:sz w:val="28"/>
        </w:rPr>
        <w:softHyphen/>
        <w:t>риата, и его процедуры и организация носят гораздо более свободный характер, чем в Парижском клубе. Поэтому правила, регулирующие проведение заседа</w:t>
      </w:r>
      <w:r>
        <w:rPr>
          <w:snapToGrid w:val="0"/>
          <w:sz w:val="28"/>
        </w:rPr>
        <w:softHyphen/>
        <w:t>ний Лондонского клуба, значительно различаются в зависимости от страны. Такая гибкость подхода затрудняет задачу описания процедур Лондонского клуба. При отсутствии формальных рамок пересмотра сроков погашения долга в Лондонском клубе коммерческие банки, несущие максимальные риски в от</w:t>
      </w:r>
      <w:r>
        <w:rPr>
          <w:snapToGrid w:val="0"/>
          <w:sz w:val="28"/>
        </w:rPr>
        <w:softHyphen/>
        <w:t>ношении страны, добивающейся реструктуризации своей задолженности, обра</w:t>
      </w:r>
      <w:r>
        <w:rPr>
          <w:snapToGrid w:val="0"/>
          <w:sz w:val="28"/>
        </w:rPr>
        <w:softHyphen/>
        <w:t>зуют руководящий комитет под названием Банковский консультативный коми</w:t>
      </w:r>
      <w:r>
        <w:rPr>
          <w:snapToGrid w:val="0"/>
          <w:sz w:val="28"/>
        </w:rPr>
        <w:softHyphen/>
        <w:t>тет (БКК) для зашиты интересов коммерческих банков, предоставляющих займы той или иной стране. Хотя в реструктуризации долга Лондонским клу</w:t>
      </w:r>
      <w:r>
        <w:rPr>
          <w:snapToGrid w:val="0"/>
          <w:sz w:val="28"/>
        </w:rPr>
        <w:softHyphen/>
        <w:t>бом могут участвовать сотни банков, в состав данного руководящего комитета входит не более</w:t>
      </w:r>
      <w:r>
        <w:rPr>
          <w:snapToGrid w:val="0"/>
          <w:sz w:val="28"/>
          <w:lang w:val="en-US"/>
        </w:rPr>
        <w:t xml:space="preserve"> 15</w:t>
      </w:r>
      <w:r>
        <w:rPr>
          <w:snapToGrid w:val="0"/>
          <w:sz w:val="28"/>
        </w:rPr>
        <w:t xml:space="preserve"> банков. Соглашение, достигнутое между страной-должни</w:t>
      </w:r>
      <w:r>
        <w:rPr>
          <w:snapToGrid w:val="0"/>
          <w:sz w:val="28"/>
        </w:rPr>
        <w:softHyphen/>
        <w:t>ком и руководящим комитетом, должно получить поддержку банков, на кото</w:t>
      </w:r>
      <w:r>
        <w:rPr>
          <w:snapToGrid w:val="0"/>
          <w:sz w:val="28"/>
        </w:rPr>
        <w:softHyphen/>
        <w:t>рые приходится</w:t>
      </w:r>
      <w:r>
        <w:rPr>
          <w:snapToGrid w:val="0"/>
          <w:sz w:val="28"/>
          <w:lang w:val="en-US"/>
        </w:rPr>
        <w:t xml:space="preserve"> 90-95%</w:t>
      </w:r>
      <w:r>
        <w:rPr>
          <w:snapToGrid w:val="0"/>
          <w:sz w:val="28"/>
        </w:rPr>
        <w:t xml:space="preserve"> непогашенных обязательств должника, и только после этого данное соглашение может быть официально подписано. Таким образом, реструктуризация долга в Лондонском клубе может стать утомительной, дли</w:t>
      </w:r>
      <w:r>
        <w:rPr>
          <w:snapToGrid w:val="0"/>
          <w:sz w:val="28"/>
        </w:rPr>
        <w:softHyphen/>
        <w:t>тельной и дорогостоящей процедурой для страны-должника. И наоборот, пере</w:t>
      </w:r>
      <w:r>
        <w:rPr>
          <w:snapToGrid w:val="0"/>
          <w:sz w:val="28"/>
        </w:rPr>
        <w:softHyphen/>
        <w:t>говоры в Парижском клубе проводятся быстрее и почти без издержек для страны-должника.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Как правило, Лондонский клуб не пересматривает процентные платежи, тогда как Парижский клуб пересматривает выплату, как основной суммы долга, так и процентов. Вместо этого коммерческие банки предоставляют стране но</w:t>
      </w:r>
      <w:r>
        <w:rPr>
          <w:snapToGrid w:val="0"/>
          <w:sz w:val="28"/>
        </w:rPr>
        <w:softHyphen/>
        <w:t>вый заем в качестве части пакета мер по реструктуризации. Доли отдельных банков в таком займе обычно основаны на величине их рисков в стране-долж</w:t>
      </w:r>
      <w:r>
        <w:rPr>
          <w:snapToGrid w:val="0"/>
          <w:sz w:val="28"/>
        </w:rPr>
        <w:softHyphen/>
        <w:t>нике. Однако в последние годы банки проявляют все большее нежелание пре</w:t>
      </w:r>
      <w:r>
        <w:rPr>
          <w:snapToGrid w:val="0"/>
          <w:sz w:val="28"/>
        </w:rPr>
        <w:softHyphen/>
        <w:t>доставлять дополнительные средства основной части должников. В нынешних соглашениях о пересмотре долга содержится набор альтернативных финансо</w:t>
      </w:r>
      <w:r>
        <w:rPr>
          <w:snapToGrid w:val="0"/>
          <w:sz w:val="28"/>
        </w:rPr>
        <w:softHyphen/>
        <w:t>вых возможностей, который включает инструменты сокращения долга. Лон</w:t>
      </w:r>
      <w:r>
        <w:rPr>
          <w:snapToGrid w:val="0"/>
          <w:sz w:val="28"/>
        </w:rPr>
        <w:softHyphen/>
        <w:t>донский клуб в отличие от Парижского может пересмотреть сроки погашения долга, не требуя от страны-должника заключения с МВФ соглашения о резерв</w:t>
      </w:r>
      <w:r>
        <w:rPr>
          <w:snapToGrid w:val="0"/>
          <w:sz w:val="28"/>
        </w:rPr>
        <w:softHyphen/>
        <w:t>ных кредитах. Парижский клуб обычно не соглашается на периоды консолида</w:t>
      </w:r>
      <w:r>
        <w:rPr>
          <w:snapToGrid w:val="0"/>
          <w:sz w:val="28"/>
        </w:rPr>
        <w:softHyphen/>
        <w:t>ции, продолжительностью более чем в один год, а Лондонский клуб предпочи</w:t>
      </w:r>
      <w:r>
        <w:rPr>
          <w:snapToGrid w:val="0"/>
          <w:sz w:val="28"/>
        </w:rPr>
        <w:softHyphen/>
        <w:t>тает, чтобы они составляли более двух-трех лет. Однако Парижский клуб по</w:t>
      </w:r>
      <w:r>
        <w:rPr>
          <w:snapToGrid w:val="0"/>
          <w:sz w:val="28"/>
        </w:rPr>
        <w:softHyphen/>
        <w:t>степенно увеличил продолжительность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своих периодов консолидации</w:t>
      </w:r>
      <w:r>
        <w:rPr>
          <w:snapToGrid w:val="0"/>
          <w:sz w:val="28"/>
          <w:lang w:val="en-US"/>
        </w:rPr>
        <w:t xml:space="preserve">, </w:t>
      </w:r>
      <w:r>
        <w:rPr>
          <w:snapToGrid w:val="0"/>
          <w:sz w:val="28"/>
        </w:rPr>
        <w:t>тогда как Лондонский клуб не проявляет гибкости в этом вопросе.</w:t>
      </w:r>
    </w:p>
    <w:p w:rsidR="00C24712" w:rsidRDefault="00C24712">
      <w:pPr>
        <w:pStyle w:val="3"/>
      </w:pPr>
      <w:bookmarkStart w:id="23" w:name="_Toc479348798"/>
      <w:bookmarkStart w:id="24" w:name="_Toc479349251"/>
      <w:r>
        <w:t>Задолженность России по Парижскому клубу.</w:t>
      </w:r>
      <w:bookmarkEnd w:id="23"/>
      <w:bookmarkEnd w:id="24"/>
      <w:r>
        <w:t xml:space="preserve"> 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В процессе распада бывшего СССР кредитные линии, предоставленные правительствами развитых стран «под перестройку», продолжали действовать (в отличие от займов коммерческих банков), продукция посту</w:t>
      </w:r>
      <w:r>
        <w:rPr>
          <w:sz w:val="28"/>
        </w:rPr>
        <w:softHyphen/>
        <w:t>пала всем быв</w:t>
      </w:r>
      <w:r>
        <w:rPr>
          <w:sz w:val="28"/>
        </w:rPr>
        <w:softHyphen/>
        <w:t>шим союзным республикам, в то время как обслуживание накопленного долга осуществлялась только за счет средств Российской Федерации. В рамках базо</w:t>
      </w:r>
      <w:r>
        <w:rPr>
          <w:sz w:val="28"/>
        </w:rPr>
        <w:softHyphen/>
        <w:t>вого соглашения (1996 г.) по долгосрочной реструктуризации официальной за</w:t>
      </w:r>
      <w:r>
        <w:rPr>
          <w:sz w:val="28"/>
        </w:rPr>
        <w:softHyphen/>
        <w:t>долженности России заключены двусторонние межправительственные согла</w:t>
      </w:r>
      <w:r>
        <w:rPr>
          <w:sz w:val="28"/>
        </w:rPr>
        <w:softHyphen/>
        <w:t>шения с 18-ю странами-членами клуба: Австралией, Австрией, Бельгией, Вели</w:t>
      </w:r>
      <w:r>
        <w:rPr>
          <w:sz w:val="28"/>
        </w:rPr>
        <w:softHyphen/>
        <w:t>кобританией, Германией, Данией, Испанией, Италией, Канадой, Нидерландами, Норвегией, Португалией, США, Швейца</w:t>
      </w:r>
      <w:r>
        <w:rPr>
          <w:sz w:val="28"/>
        </w:rPr>
        <w:softHyphen/>
        <w:t>рией, Швецией, Францией, Финлян</w:t>
      </w:r>
      <w:r>
        <w:rPr>
          <w:sz w:val="28"/>
        </w:rPr>
        <w:softHyphen/>
        <w:t>дией и Японией. Кроме того, подписано свыше 60 межбанковских соглашений о порядке учета и погашения задолженности и почти столь</w:t>
      </w:r>
      <w:r>
        <w:rPr>
          <w:sz w:val="28"/>
        </w:rPr>
        <w:softHyphen/>
        <w:t>ко же коммерческих контрактов по выверке сумм задолженностей. Отсроченный долг подлежит по</w:t>
      </w:r>
      <w:r>
        <w:rPr>
          <w:sz w:val="28"/>
        </w:rPr>
        <w:softHyphen/>
        <w:t>гашению с 2002 по 2020 гг. нарастающим, а затем убывающим графиком пла</w:t>
      </w:r>
      <w:r>
        <w:rPr>
          <w:sz w:val="28"/>
        </w:rPr>
        <w:softHyphen/>
        <w:t>тежей. Агентом по соответствующим операциям определен Внешэкономбанк.</w:t>
      </w:r>
    </w:p>
    <w:p w:rsidR="00C24712" w:rsidRDefault="00C24712">
      <w:pPr>
        <w:pStyle w:val="3"/>
      </w:pPr>
      <w:bookmarkStart w:id="25" w:name="_Toc479348799"/>
      <w:bookmarkStart w:id="26" w:name="_Toc479349252"/>
      <w:r>
        <w:t>Внеклубная задолженность России.</w:t>
      </w:r>
      <w:bookmarkEnd w:id="25"/>
      <w:bookmarkEnd w:id="26"/>
      <w:r>
        <w:t xml:space="preserve"> 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Россия взяла на себя также обязательства по урегулированию задолжен</w:t>
      </w:r>
      <w:r>
        <w:rPr>
          <w:sz w:val="28"/>
        </w:rPr>
        <w:softHyphen/>
        <w:t>ности бывшего СССР и перед странами, не входящими в Парижский клуб. Ос</w:t>
      </w:r>
      <w:r>
        <w:rPr>
          <w:sz w:val="28"/>
        </w:rPr>
        <w:softHyphen/>
        <w:t>татки задолженностей предполагается гасить в основном товар</w:t>
      </w:r>
      <w:r>
        <w:rPr>
          <w:sz w:val="28"/>
        </w:rPr>
        <w:softHyphen/>
        <w:t>ными постав</w:t>
      </w:r>
      <w:r>
        <w:rPr>
          <w:sz w:val="28"/>
        </w:rPr>
        <w:softHyphen/>
        <w:t>ками. Так, например, долг перед Словакией в настоящее время составляет 1,8 млрд., перед Венгрией — 480 млн, Республикой Корея — 170 млн, Болгарией — 100 млн, Польшей - 20 млн долл. Неурегулированы вопросы пока с некото</w:t>
      </w:r>
      <w:r>
        <w:rPr>
          <w:sz w:val="28"/>
        </w:rPr>
        <w:softHyphen/>
        <w:t>рыми стра</w:t>
      </w:r>
      <w:r>
        <w:rPr>
          <w:sz w:val="28"/>
        </w:rPr>
        <w:softHyphen/>
        <w:t>нами, в частности, например, с Китаем, ОАЕ, Румынией, Ю. Кореей, Кувейтом (по</w:t>
      </w:r>
      <w:r>
        <w:rPr>
          <w:sz w:val="28"/>
        </w:rPr>
        <w:softHyphen/>
        <w:t>дробнее см. подраздел «Долг СССР по межправительственным соглашениям»).</w:t>
      </w:r>
    </w:p>
    <w:p w:rsidR="00C24712" w:rsidRDefault="00C24712">
      <w:pPr>
        <w:pStyle w:val="3"/>
      </w:pPr>
      <w:bookmarkStart w:id="27" w:name="_Toc479348800"/>
      <w:bookmarkStart w:id="28" w:name="_Toc479349253"/>
      <w:r>
        <w:t>Задолженность перед Россией в рамках Парижского клуба.</w:t>
      </w:r>
      <w:bookmarkEnd w:id="27"/>
      <w:bookmarkEnd w:id="28"/>
      <w:r>
        <w:t xml:space="preserve"> 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Большая часть межго</w:t>
      </w:r>
      <w:r>
        <w:rPr>
          <w:sz w:val="28"/>
        </w:rPr>
        <w:softHyphen/>
        <w:t>сударственных кредитов в этой подгруппе была формой финансовой поддержки дру</w:t>
      </w:r>
      <w:r>
        <w:rPr>
          <w:sz w:val="28"/>
        </w:rPr>
        <w:softHyphen/>
        <w:t>жественных СССР политических режимов в странах третьего мира, т.е. предоставля</w:t>
      </w:r>
      <w:r>
        <w:rPr>
          <w:sz w:val="28"/>
        </w:rPr>
        <w:softHyphen/>
        <w:t>лась без сколько-нибудь серьезного ана</w:t>
      </w:r>
      <w:r>
        <w:rPr>
          <w:sz w:val="28"/>
        </w:rPr>
        <w:softHyphen/>
        <w:t>лиза платежеспособности заемщиков. Как следствие, обязательства большин</w:t>
      </w:r>
      <w:r>
        <w:rPr>
          <w:sz w:val="28"/>
        </w:rPr>
        <w:softHyphen/>
        <w:t>ства государств относятся теперь к разряду сомни</w:t>
      </w:r>
      <w:r>
        <w:rPr>
          <w:sz w:val="28"/>
        </w:rPr>
        <w:softHyphen/>
        <w:t>тельной и даже безнадежной задолженности (рис. 6.4). Из суммарного долга 51-ой страны России в 120 млрд. долл. почти треть приходится на 25 стран, обратившихся в этот клуб с просьбой о реструктуризации задолженности. В рамках клуба у России 5 круп</w:t>
      </w:r>
      <w:r>
        <w:rPr>
          <w:sz w:val="28"/>
        </w:rPr>
        <w:softHyphen/>
        <w:t>нейших должников: Алжир, Вьетнам, Йемен, Мозамбик и Эфиопия. Например, на нашу страну приходится 80% (или 6,5 млрд. долл.) всей задолженности Йе</w:t>
      </w:r>
      <w:r>
        <w:rPr>
          <w:sz w:val="28"/>
        </w:rPr>
        <w:softHyphen/>
        <w:t>мена, Остальные страны выплачивают (в СКВ и товарами) в лучшем случае лишь пятую часть оговоренной в соглашениях суммы. Членство России в клубе дает нам хоты маленькую, но надежду на увеличение сумм выплат. Конечно, процент списания долгов, на который нам придется пойти в рамках клуба, большой. Он определяется двумя факторами — уровнем развития страны и до</w:t>
      </w:r>
      <w:r>
        <w:rPr>
          <w:sz w:val="28"/>
        </w:rPr>
        <w:softHyphen/>
        <w:t>лей военных поставок в сумме долга. Поэтому дисконт может составлять от 35 до 80%.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Одним из направлений работы с финансовыми активами бывшего СССР является продажа на тендерной основе активов, выраженных в клиринговых и других замкну</w:t>
      </w:r>
      <w:r>
        <w:rPr>
          <w:sz w:val="28"/>
        </w:rPr>
        <w:softHyphen/>
        <w:t>тых валютах. Сюда относятся, в первую очередь, долги Индии, Пакистана, Бангла</w:t>
      </w:r>
      <w:r>
        <w:rPr>
          <w:sz w:val="28"/>
        </w:rPr>
        <w:softHyphen/>
        <w:t>деш, Монголии, Лаоса и некоторых других государств.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Сам факт вступления России в Парижский клуб — явление для нас и для Запада положительное. Во-первых, мы добились фиксации курса рубля по за</w:t>
      </w:r>
      <w:r>
        <w:rPr>
          <w:sz w:val="28"/>
        </w:rPr>
        <w:softHyphen/>
        <w:t>долженности на уровне тогдашнего официального курса — 60 копеек за доллар. Во-вторых, раньше Россия, являясь крупным кредитором, существовала как бы отдельно и сама пыта</w:t>
      </w:r>
      <w:r>
        <w:rPr>
          <w:sz w:val="28"/>
        </w:rPr>
        <w:softHyphen/>
        <w:t>лась решать связанные с задолженностью вопросы, это не давало Западу возможнос</w:t>
      </w:r>
      <w:r>
        <w:rPr>
          <w:sz w:val="28"/>
        </w:rPr>
        <w:softHyphen/>
        <w:t>ти проводить в отношении стран-должников разрабо</w:t>
      </w:r>
      <w:r>
        <w:rPr>
          <w:sz w:val="28"/>
        </w:rPr>
        <w:softHyphen/>
        <w:t>танной им программы. Теперь миссии</w:t>
      </w:r>
      <w:r>
        <w:rPr>
          <w:b/>
          <w:sz w:val="28"/>
        </w:rPr>
        <w:t xml:space="preserve"> </w:t>
      </w:r>
      <w:r>
        <w:rPr>
          <w:sz w:val="28"/>
        </w:rPr>
        <w:t>МВФ</w:t>
      </w:r>
      <w:r>
        <w:rPr>
          <w:b/>
          <w:sz w:val="28"/>
        </w:rPr>
        <w:t>,</w:t>
      </w:r>
      <w:r>
        <w:rPr>
          <w:sz w:val="28"/>
        </w:rPr>
        <w:t xml:space="preserve"> находясь в тех или иных странах и рассматривая вопросы о предо</w:t>
      </w:r>
      <w:r>
        <w:rPr>
          <w:sz w:val="28"/>
        </w:rPr>
        <w:softHyphen/>
        <w:t>ставлении им очередных траншей, ставят перед ними требования о необходимости заключения соглашений с Россией о пога</w:t>
      </w:r>
      <w:r>
        <w:rPr>
          <w:sz w:val="28"/>
        </w:rPr>
        <w:softHyphen/>
        <w:t>шении задолженности.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Есть, однако, и проблемные моменты. Поскольку Парижский клуб фор</w:t>
      </w:r>
      <w:r>
        <w:rPr>
          <w:sz w:val="28"/>
        </w:rPr>
        <w:softHyphen/>
        <w:t>мально не отвечает за ранее заключенные двусторонние соглашения, то и страны-должники на</w:t>
      </w:r>
      <w:r>
        <w:rPr>
          <w:sz w:val="28"/>
        </w:rPr>
        <w:softHyphen/>
        <w:t>чинают уже думать - платить по ним или не платить. Тем более, что со многими странами не определен механизм оценки старых долгов, особенно если раньше они выражались в переводных рублях (например, если коэффициент пересчета долгов Вьетнама, Монголии и Кубы установить как 1:1, то сумма может превысить 50 млрд.).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У стран, не поддерживающих отношения с Парижским клубом, долги бо</w:t>
      </w:r>
      <w:r>
        <w:rPr>
          <w:sz w:val="28"/>
        </w:rPr>
        <w:softHyphen/>
        <w:t>лее крупные. Единственным исправным плательщиком в последнее время оста</w:t>
      </w:r>
      <w:r>
        <w:rPr>
          <w:sz w:val="28"/>
        </w:rPr>
        <w:softHyphen/>
        <w:t>ется лишь Индия, погашающая до 1 млрд. долл. ежегодно (рис. 1).</w:t>
      </w:r>
    </w:p>
    <w:p w:rsidR="00C24712" w:rsidRDefault="00C22FA3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pict>
          <v:shape id="_x0000_i1026" type="#_x0000_t75" style="width:354.75pt;height:196.5pt" fillcolor="window">
            <v:imagedata r:id="rId8" o:title=""/>
          </v:shape>
        </w:pict>
      </w:r>
    </w:p>
    <w:p w:rsidR="00C24712" w:rsidRDefault="00C24712">
      <w:pPr>
        <w:pStyle w:val="FR2"/>
        <w:spacing w:before="0" w:line="360" w:lineRule="auto"/>
        <w:ind w:left="0" w:righ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Рис. 1.</w:t>
      </w:r>
      <w:r>
        <w:rPr>
          <w:rFonts w:ascii="Times New Roman" w:hAnsi="Times New Roman"/>
          <w:sz w:val="28"/>
        </w:rPr>
        <w:t xml:space="preserve"> Структура внешних финансовых активов России</w:t>
      </w:r>
    </w:p>
    <w:p w:rsidR="00C24712" w:rsidRDefault="00C24712">
      <w:pPr>
        <w:pStyle w:val="3"/>
      </w:pPr>
      <w:bookmarkStart w:id="29" w:name="_Toc479348801"/>
      <w:bookmarkStart w:id="30" w:name="_Toc479349254"/>
      <w:r>
        <w:t>Задолженность России по Лондонскому клубу</w:t>
      </w:r>
      <w:bookmarkEnd w:id="29"/>
      <w:bookmarkEnd w:id="30"/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i/>
          <w:sz w:val="28"/>
        </w:rPr>
        <w:t>Лондонский клуб</w:t>
      </w:r>
      <w:r>
        <w:rPr>
          <w:sz w:val="28"/>
        </w:rPr>
        <w:t xml:space="preserve"> объединяет около 1000 крупных зарубежных коммерче</w:t>
      </w:r>
      <w:r>
        <w:rPr>
          <w:sz w:val="28"/>
        </w:rPr>
        <w:softHyphen/>
        <w:t>ских бан</w:t>
      </w:r>
      <w:r>
        <w:rPr>
          <w:sz w:val="28"/>
        </w:rPr>
        <w:softHyphen/>
        <w:t>ков. В отличие от Парижского Лондонский клуб занимается вопросами задолженно</w:t>
      </w:r>
      <w:r>
        <w:rPr>
          <w:sz w:val="28"/>
        </w:rPr>
        <w:softHyphen/>
        <w:t>сти перед частными коммерческими банками, кредиты которых не находятся под защитой гарантий или страхования. Обязательства России перед этим клубом состав</w:t>
      </w:r>
      <w:r>
        <w:rPr>
          <w:sz w:val="28"/>
        </w:rPr>
        <w:softHyphen/>
        <w:t>ляют межбанковские кредиты, предоставленные Внешэко</w:t>
      </w:r>
      <w:r>
        <w:rPr>
          <w:sz w:val="28"/>
        </w:rPr>
        <w:softHyphen/>
        <w:t>номбанку в советское вре</w:t>
      </w:r>
      <w:r>
        <w:rPr>
          <w:sz w:val="28"/>
        </w:rPr>
        <w:softHyphen/>
        <w:t>мя, а также векселя, использовавшиеся во внешнетор</w:t>
      </w:r>
      <w:r>
        <w:rPr>
          <w:sz w:val="28"/>
        </w:rPr>
        <w:softHyphen/>
        <w:t>говых расчетах и изначально предназначавшиеся для операций а-форфэ (по</w:t>
      </w:r>
      <w:r>
        <w:rPr>
          <w:sz w:val="28"/>
        </w:rPr>
        <w:softHyphen/>
        <w:t>купка без права оборота). Именно на данном рынке проводились достаточно активные спекулятивные операции. Они за</w:t>
      </w:r>
      <w:r>
        <w:rPr>
          <w:sz w:val="28"/>
        </w:rPr>
        <w:softHyphen/>
        <w:t>ключались в скупке российскими коммерческими банками задолженности по сни</w:t>
      </w:r>
      <w:r>
        <w:rPr>
          <w:sz w:val="28"/>
        </w:rPr>
        <w:softHyphen/>
        <w:t>женным ценам и последующему резкому сбросу долгов.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После распада СССР предполагалось, что каждое из государств будет не</w:t>
      </w:r>
      <w:r>
        <w:rPr>
          <w:sz w:val="28"/>
        </w:rPr>
        <w:softHyphen/>
        <w:t>сти свою долю ответственности по внешнему долгу (к тому времени — около 90 млрд. долл.), а также иметь соответствующую долю в активах бывшего Союза. Но, как быстро выяс</w:t>
      </w:r>
      <w:r>
        <w:rPr>
          <w:sz w:val="28"/>
        </w:rPr>
        <w:softHyphen/>
        <w:t>нилось, только Россия могла обслуживать свои обя</w:t>
      </w:r>
      <w:r>
        <w:rPr>
          <w:sz w:val="28"/>
        </w:rPr>
        <w:softHyphen/>
        <w:t>зательства. Поэтому по взаимному согласию было объявлено, что Россия в об</w:t>
      </w:r>
      <w:r>
        <w:rPr>
          <w:sz w:val="28"/>
        </w:rPr>
        <w:softHyphen/>
        <w:t>мен на отказ бывших республик от причи</w:t>
      </w:r>
      <w:r>
        <w:rPr>
          <w:sz w:val="28"/>
        </w:rPr>
        <w:softHyphen/>
        <w:t>тающейся им доли активов принимает на себя все их долги. Такое непростое реше</w:t>
      </w:r>
      <w:r>
        <w:rPr>
          <w:sz w:val="28"/>
        </w:rPr>
        <w:softHyphen/>
        <w:t>ние позволило нашей стране в то время сохранить свои позиции на международных финансовых рынках и обес</w:t>
      </w:r>
      <w:r>
        <w:rPr>
          <w:sz w:val="28"/>
        </w:rPr>
        <w:softHyphen/>
        <w:t>печило доверие к нам потенциальных западных инвесто</w:t>
      </w:r>
      <w:r>
        <w:rPr>
          <w:sz w:val="28"/>
        </w:rPr>
        <w:softHyphen/>
        <w:t>ров.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Переговоры с Лондонским клубом были начаты еще в 1991 г. Через два года пол</w:t>
      </w:r>
      <w:r>
        <w:rPr>
          <w:sz w:val="28"/>
        </w:rPr>
        <w:softHyphen/>
        <w:t>номочия по обслуживанию внешнего долга и централизованных внеш</w:t>
      </w:r>
      <w:r>
        <w:rPr>
          <w:sz w:val="28"/>
        </w:rPr>
        <w:softHyphen/>
        <w:t>неэкономичес</w:t>
      </w:r>
      <w:r>
        <w:rPr>
          <w:sz w:val="28"/>
        </w:rPr>
        <w:softHyphen/>
        <w:t>ких операций РФ были переданы Внешэкономбанку как специа</w:t>
      </w:r>
      <w:r>
        <w:rPr>
          <w:sz w:val="28"/>
        </w:rPr>
        <w:softHyphen/>
        <w:t>лизированному госу</w:t>
      </w:r>
      <w:r>
        <w:rPr>
          <w:sz w:val="28"/>
        </w:rPr>
        <w:softHyphen/>
        <w:t>дарственному банку РФ, а еще через два года банк был оп</w:t>
      </w:r>
      <w:r>
        <w:rPr>
          <w:sz w:val="28"/>
        </w:rPr>
        <w:softHyphen/>
        <w:t>ределен официальным должником перед Лондонским клубом. В 1995 г. во Франкфурте-на-Майне прави</w:t>
      </w:r>
      <w:r>
        <w:rPr>
          <w:sz w:val="28"/>
        </w:rPr>
        <w:softHyphen/>
        <w:t>тельство РФ и члены Банковского консультатив</w:t>
      </w:r>
      <w:r>
        <w:rPr>
          <w:sz w:val="28"/>
        </w:rPr>
        <w:softHyphen/>
        <w:t>ного комитета клуба подписали ме</w:t>
      </w:r>
      <w:r>
        <w:rPr>
          <w:sz w:val="28"/>
        </w:rPr>
        <w:softHyphen/>
        <w:t>морандум о согласованных принципах гло</w:t>
      </w:r>
      <w:r>
        <w:rPr>
          <w:sz w:val="28"/>
        </w:rPr>
        <w:softHyphen/>
        <w:t>бальной реструктуризации долга бывшего СССР на сумму 32,3 млрд. долл. (ос</w:t>
      </w:r>
      <w:r>
        <w:rPr>
          <w:sz w:val="28"/>
        </w:rPr>
        <w:softHyphen/>
        <w:t>новной долг — 24 млрд. долл. и проценты — 8,3 млрд. долл.) сроком на 25 лет с семилетним льготным периодом, в течение которого выплачиваются лишь проценты по льготной ставке. Решено было реструктурировать весь долг вне зависимости от даты погашения, и сделать разбивку по невыплачен</w:t>
      </w:r>
      <w:r>
        <w:rPr>
          <w:sz w:val="28"/>
        </w:rPr>
        <w:softHyphen/>
        <w:t>ным про</w:t>
      </w:r>
      <w:r>
        <w:rPr>
          <w:sz w:val="28"/>
        </w:rPr>
        <w:softHyphen/>
        <w:t>центам: отдельно за 1991-1992 гг., за 1993-1995 гг., за 1996 и 1997 гг. Нако</w:t>
      </w:r>
      <w:r>
        <w:rPr>
          <w:sz w:val="28"/>
        </w:rPr>
        <w:softHyphen/>
        <w:t>нец, в конце 1997 г. Россия подписала с Лондонским клубом и само соглашение о реструктуризации задолженности. К моменту завершения работы по реструкту</w:t>
      </w:r>
      <w:r>
        <w:rPr>
          <w:sz w:val="28"/>
        </w:rPr>
        <w:softHyphen/>
        <w:t>риза</w:t>
      </w:r>
      <w:r>
        <w:rPr>
          <w:sz w:val="28"/>
        </w:rPr>
        <w:softHyphen/>
        <w:t>ции долга были подписаны протоколы выверки задолженности с 423 от</w:t>
      </w:r>
      <w:r>
        <w:rPr>
          <w:sz w:val="28"/>
        </w:rPr>
        <w:softHyphen/>
        <w:t>дельными кредиторами по более чем 27 тысячам заявленных позиций, что яв</w:t>
      </w:r>
      <w:r>
        <w:rPr>
          <w:sz w:val="28"/>
        </w:rPr>
        <w:softHyphen/>
        <w:t>ляется абсолют</w:t>
      </w:r>
      <w:r>
        <w:rPr>
          <w:sz w:val="28"/>
        </w:rPr>
        <w:softHyphen/>
        <w:t>ным рекордом в истории проведения Лондонским клубом рест</w:t>
      </w:r>
      <w:r>
        <w:rPr>
          <w:sz w:val="28"/>
        </w:rPr>
        <w:softHyphen/>
        <w:t>руктуризации задол</w:t>
      </w:r>
      <w:r>
        <w:rPr>
          <w:sz w:val="28"/>
        </w:rPr>
        <w:softHyphen/>
        <w:t>женности суверенных заемщиков перед коммерческим.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В соответствии с достигнутыми договоренностями основной долг пере</w:t>
      </w:r>
      <w:r>
        <w:rPr>
          <w:sz w:val="28"/>
        </w:rPr>
        <w:softHyphen/>
        <w:t>оформлен в долгосрочный синдицированный кредит (25 лет), агентом по кото</w:t>
      </w:r>
      <w:r>
        <w:rPr>
          <w:sz w:val="28"/>
        </w:rPr>
        <w:softHyphen/>
        <w:t xml:space="preserve">рому выступает </w:t>
      </w:r>
      <w:r>
        <w:rPr>
          <w:i/>
          <w:sz w:val="28"/>
          <w:lang w:val="en-US"/>
        </w:rPr>
        <w:t>Bank of America.</w:t>
      </w:r>
      <w:r>
        <w:rPr>
          <w:sz w:val="28"/>
        </w:rPr>
        <w:t xml:space="preserve"> В частичную оплату процентов по основному долгу банкам-кредиторам выплачено более 3 млрд. долл. Для урегулирования оставшейся процентной задолженности осуществлен выпуск процентных обли</w:t>
      </w:r>
      <w:r>
        <w:rPr>
          <w:sz w:val="28"/>
        </w:rPr>
        <w:softHyphen/>
        <w:t>гаций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(Interest Accrual Notes</w:t>
      </w:r>
      <w:r>
        <w:rPr>
          <w:i/>
          <w:sz w:val="28"/>
        </w:rPr>
        <w:t xml:space="preserve"> —</w:t>
      </w:r>
      <w:r>
        <w:rPr>
          <w:i/>
          <w:sz w:val="28"/>
          <w:lang w:val="en-US"/>
        </w:rPr>
        <w:t xml:space="preserve"> IAN) </w:t>
      </w:r>
      <w:r>
        <w:rPr>
          <w:sz w:val="28"/>
        </w:rPr>
        <w:t>на сумму свыше 6 млрд. долл. Эмитентом выступает Внешэкономбанк, но приравнены они по статусу к долговым обяза</w:t>
      </w:r>
      <w:r>
        <w:rPr>
          <w:sz w:val="28"/>
        </w:rPr>
        <w:softHyphen/>
        <w:t>тельствам государства, а зарегистрированы на Люк</w:t>
      </w:r>
      <w:r>
        <w:rPr>
          <w:sz w:val="28"/>
        </w:rPr>
        <w:softHyphen/>
        <w:t>сембургской бирже. Обра</w:t>
      </w:r>
      <w:r>
        <w:rPr>
          <w:sz w:val="28"/>
        </w:rPr>
        <w:softHyphen/>
        <w:t>щение этих облигаций предусмотрено как в России, так и за ее пределами — в европейской клиринговой системе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Euroclear.</w:t>
      </w:r>
      <w:r>
        <w:rPr>
          <w:sz w:val="28"/>
        </w:rPr>
        <w:t xml:space="preserve"> Агент по обслужи</w:t>
      </w:r>
      <w:r>
        <w:rPr>
          <w:sz w:val="28"/>
        </w:rPr>
        <w:softHyphen/>
        <w:t>ванию процент</w:t>
      </w:r>
      <w:r>
        <w:rPr>
          <w:sz w:val="28"/>
        </w:rPr>
        <w:softHyphen/>
        <w:t>ных облигаций —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Chase Manhattan Bank,</w:t>
      </w:r>
      <w:r>
        <w:rPr>
          <w:sz w:val="28"/>
        </w:rPr>
        <w:t xml:space="preserve"> агент по завершению сделки и осуще</w:t>
      </w:r>
      <w:r>
        <w:rPr>
          <w:sz w:val="28"/>
        </w:rPr>
        <w:softHyphen/>
        <w:t>ствлению первоначальных платежей по Лондонскому клубу —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Deutsche Bank.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В январе 1999 г. кредиторы Лондонского клуба проголосовали за резер</w:t>
      </w:r>
      <w:r>
        <w:rPr>
          <w:sz w:val="28"/>
        </w:rPr>
        <w:softHyphen/>
        <w:t>вирование права на акселерацию выплат по российскому внешнему долгу, т.е. против акселера</w:t>
      </w:r>
      <w:r>
        <w:rPr>
          <w:sz w:val="28"/>
        </w:rPr>
        <w:softHyphen/>
        <w:t>ции как таковой, что означает возможность начала переговоров о дальнейшей рест</w:t>
      </w:r>
      <w:r>
        <w:rPr>
          <w:sz w:val="28"/>
        </w:rPr>
        <w:softHyphen/>
        <w:t>руктуризации российского внешнего долга.</w:t>
      </w:r>
    </w:p>
    <w:p w:rsidR="00C24712" w:rsidRDefault="00C2471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Интересно, что Россия в списке должников клуба, который, кстати, кре</w:t>
      </w:r>
      <w:r>
        <w:rPr>
          <w:sz w:val="28"/>
        </w:rPr>
        <w:softHyphen/>
        <w:t>дитовала основном развивающиеся и коммунистические страны, занимает чет</w:t>
      </w:r>
      <w:r>
        <w:rPr>
          <w:sz w:val="28"/>
        </w:rPr>
        <w:softHyphen/>
        <w:t>вертое место после Бразилии, Мексики и Аргентины. Вообще, основные ме</w:t>
      </w:r>
      <w:r>
        <w:rPr>
          <w:sz w:val="28"/>
        </w:rPr>
        <w:softHyphen/>
        <w:t>тоды решения долго</w:t>
      </w:r>
      <w:r>
        <w:rPr>
          <w:sz w:val="28"/>
        </w:rPr>
        <w:softHyphen/>
        <w:t>вых проблем у клуба следующие: реструктуризация задол</w:t>
      </w:r>
      <w:r>
        <w:rPr>
          <w:sz w:val="28"/>
        </w:rPr>
        <w:softHyphen/>
        <w:t>женности, отсрочка пога</w:t>
      </w:r>
      <w:r>
        <w:rPr>
          <w:sz w:val="28"/>
        </w:rPr>
        <w:softHyphen/>
        <w:t>шения, предоставление возобновляемых (ролловер</w:t>
      </w:r>
      <w:r>
        <w:rPr>
          <w:sz w:val="28"/>
        </w:rPr>
        <w:softHyphen/>
        <w:t>ных) кредитов. В последние годы Лондонский клуб осуществил реструктуриза</w:t>
      </w:r>
      <w:r>
        <w:rPr>
          <w:sz w:val="28"/>
        </w:rPr>
        <w:softHyphen/>
        <w:t>цию внешней задолженности Польши, Болгарии, Румынии, Венгрии, Бразилии, Габона и др. Польше и Болгарии, напри</w:t>
      </w:r>
      <w:r>
        <w:rPr>
          <w:sz w:val="28"/>
        </w:rPr>
        <w:softHyphen/>
        <w:t>мер, клуб просто списал значительную часть долгов, поскольку объем задолженности этих стран превышал уровень в 600% годового экспорта (критической считается от</w:t>
      </w:r>
      <w:r>
        <w:rPr>
          <w:sz w:val="28"/>
        </w:rPr>
        <w:softHyphen/>
        <w:t>метка в 275%). Россия рест</w:t>
      </w:r>
      <w:r>
        <w:rPr>
          <w:sz w:val="28"/>
        </w:rPr>
        <w:softHyphen/>
        <w:t>руктурировала свой долг одной из последних. К настоя</w:t>
      </w:r>
      <w:r>
        <w:rPr>
          <w:sz w:val="28"/>
        </w:rPr>
        <w:softHyphen/>
        <w:t>щему моменту про</w:t>
      </w:r>
      <w:r>
        <w:rPr>
          <w:sz w:val="28"/>
        </w:rPr>
        <w:softHyphen/>
        <w:t>блемы долга коммерческим банкам в глобальном международном понимании как таковой не существует - около 30 стран реструктурировали долги на общую сумму почти 250 млрд. долл. После долгих колебаний было решено, что для России более перспективно все же не списание задолженности (оно возможно толь</w:t>
      </w:r>
      <w:r>
        <w:rPr>
          <w:sz w:val="28"/>
        </w:rPr>
        <w:softHyphen/>
        <w:t>ко один раз, причем оставшуюся часть должник платит по довольно жест</w:t>
      </w:r>
      <w:r>
        <w:rPr>
          <w:sz w:val="28"/>
        </w:rPr>
        <w:softHyphen/>
        <w:t>кому гра</w:t>
      </w:r>
      <w:r>
        <w:rPr>
          <w:sz w:val="28"/>
        </w:rPr>
        <w:softHyphen/>
        <w:t>фику), а ее реструктуризация. На количество реструктуризации вообще никаких ог</w:t>
      </w:r>
      <w:r>
        <w:rPr>
          <w:sz w:val="28"/>
        </w:rPr>
        <w:softHyphen/>
        <w:t>раничений нет - их можно проводить бесконечно, так и не приступая к выплате ос</w:t>
      </w:r>
      <w:r>
        <w:rPr>
          <w:sz w:val="28"/>
        </w:rPr>
        <w:softHyphen/>
        <w:t>новной части долга.</w:t>
      </w:r>
    </w:p>
    <w:p w:rsidR="00C24712" w:rsidRDefault="00C24712">
      <w:pPr>
        <w:pStyle w:val="1"/>
      </w:pPr>
      <w:r>
        <w:br w:type="page"/>
      </w:r>
      <w:bookmarkStart w:id="31" w:name="_Toc479348802"/>
      <w:bookmarkStart w:id="32" w:name="_Toc479349255"/>
      <w:r>
        <w:t>Список литературы</w:t>
      </w:r>
      <w:bookmarkEnd w:id="31"/>
      <w:bookmarkEnd w:id="32"/>
    </w:p>
    <w:p w:rsidR="00C24712" w:rsidRDefault="00C24712">
      <w:pPr>
        <w:numPr>
          <w:ilvl w:val="0"/>
          <w:numId w:val="2"/>
        </w:numPr>
        <w:rPr>
          <w:sz w:val="28"/>
        </w:rPr>
      </w:pPr>
      <w:r>
        <w:rPr>
          <w:i/>
          <w:sz w:val="28"/>
        </w:rPr>
        <w:t>Саркисянц А. Г.</w:t>
      </w:r>
      <w:r>
        <w:rPr>
          <w:sz w:val="28"/>
        </w:rPr>
        <w:t xml:space="preserve"> Система международных долгов – М.: «ДеКА», 1999</w:t>
      </w:r>
    </w:p>
    <w:p w:rsidR="00C24712" w:rsidRDefault="00C24712">
      <w:pPr>
        <w:numPr>
          <w:ilvl w:val="0"/>
          <w:numId w:val="2"/>
        </w:numPr>
        <w:rPr>
          <w:sz w:val="28"/>
        </w:rPr>
      </w:pPr>
      <w:r>
        <w:rPr>
          <w:i/>
          <w:sz w:val="28"/>
        </w:rPr>
        <w:t>Финансы, деньги, кредит</w:t>
      </w:r>
      <w:r>
        <w:rPr>
          <w:sz w:val="28"/>
        </w:rPr>
        <w:t xml:space="preserve"> / под ред. О. В. Соколовой – М.: «Юристъ», 2000</w:t>
      </w:r>
    </w:p>
    <w:p w:rsidR="00C24712" w:rsidRDefault="00C24712">
      <w:pPr>
        <w:numPr>
          <w:ilvl w:val="0"/>
          <w:numId w:val="2"/>
        </w:numPr>
        <w:rPr>
          <w:sz w:val="28"/>
        </w:rPr>
      </w:pPr>
      <w:r>
        <w:rPr>
          <w:i/>
          <w:sz w:val="28"/>
        </w:rPr>
        <w:t xml:space="preserve">Шреплер Х.-А. </w:t>
      </w:r>
      <w:r>
        <w:rPr>
          <w:sz w:val="28"/>
        </w:rPr>
        <w:t>Международные организации: Справочник – М.: Междунар. Отношения, 1995</w:t>
      </w:r>
    </w:p>
    <w:p w:rsidR="00C24712" w:rsidRDefault="00C24712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bookmarkStart w:id="33" w:name="_GoBack"/>
      <w:bookmarkEnd w:id="33"/>
    </w:p>
    <w:sectPr w:rsidR="00C24712">
      <w:headerReference w:type="even" r:id="rId9"/>
      <w:headerReference w:type="default" r:id="rId10"/>
      <w:type w:val="nextColumn"/>
      <w:pgSz w:w="11907" w:h="16840" w:code="9"/>
      <w:pgMar w:top="1418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712" w:rsidRDefault="00C24712">
      <w:r>
        <w:separator/>
      </w:r>
    </w:p>
  </w:endnote>
  <w:endnote w:type="continuationSeparator" w:id="0">
    <w:p w:rsidR="00C24712" w:rsidRDefault="00C2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712" w:rsidRDefault="00C24712">
      <w:r>
        <w:separator/>
      </w:r>
    </w:p>
  </w:footnote>
  <w:footnote w:type="continuationSeparator" w:id="0">
    <w:p w:rsidR="00C24712" w:rsidRDefault="00C2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12" w:rsidRDefault="00C24712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C24712" w:rsidRDefault="00C2471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12" w:rsidRDefault="00E65E52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C24712" w:rsidRDefault="00C247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30188"/>
    <w:multiLevelType w:val="singleLevel"/>
    <w:tmpl w:val="01546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">
    <w:nsid w:val="68F72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E52"/>
    <w:rsid w:val="00C22FA3"/>
    <w:rsid w:val="00C24712"/>
    <w:rsid w:val="00E62AB1"/>
    <w:rsid w:val="00E6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AA2DD98-A2A0-4172-91B4-43E93BDA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240" w:after="120" w:line="240" w:lineRule="exact"/>
      <w:jc w:val="center"/>
      <w:outlineLvl w:val="0"/>
    </w:pPr>
    <w:rPr>
      <w:rFonts w:ascii="Garamond" w:hAnsi="Garamond"/>
      <w:b/>
      <w:i/>
      <w:snapToGrid w:val="0"/>
      <w:color w:val="000080"/>
      <w:sz w:val="40"/>
    </w:rPr>
  </w:style>
  <w:style w:type="paragraph" w:styleId="2">
    <w:name w:val="heading 2"/>
    <w:basedOn w:val="a"/>
    <w:next w:val="a"/>
    <w:qFormat/>
    <w:pPr>
      <w:keepNext/>
      <w:widowControl w:val="0"/>
      <w:spacing w:before="240" w:after="120" w:line="240" w:lineRule="exact"/>
      <w:jc w:val="center"/>
      <w:outlineLvl w:val="1"/>
    </w:pPr>
    <w:rPr>
      <w:rFonts w:ascii="Bookman Old Style" w:hAnsi="Bookman Old Style"/>
      <w:b/>
      <w:i/>
      <w:snapToGrid w:val="0"/>
      <w:color w:val="800080"/>
      <w:sz w:val="28"/>
    </w:rPr>
  </w:style>
  <w:style w:type="paragraph" w:styleId="3">
    <w:name w:val="heading 3"/>
    <w:basedOn w:val="a"/>
    <w:next w:val="a"/>
    <w:qFormat/>
    <w:pPr>
      <w:keepNext/>
      <w:widowControl w:val="0"/>
      <w:spacing w:before="240" w:after="120" w:line="240" w:lineRule="exact"/>
      <w:outlineLvl w:val="2"/>
    </w:pPr>
    <w:rPr>
      <w:i/>
      <w:snapToGrid w:val="0"/>
      <w:color w:val="008080"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i/>
      <w:color w:val="00008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pacing w:line="360" w:lineRule="auto"/>
      <w:jc w:val="right"/>
    </w:pPr>
    <w:rPr>
      <w:i/>
      <w:snapToGrid w:val="0"/>
      <w:color w:val="0000FF"/>
      <w:sz w:val="28"/>
    </w:rPr>
  </w:style>
  <w:style w:type="paragraph" w:customStyle="1" w:styleId="10">
    <w:name w:val="Звичайний1"/>
    <w:pPr>
      <w:widowControl w:val="0"/>
      <w:spacing w:line="280" w:lineRule="auto"/>
      <w:ind w:left="80" w:firstLine="320"/>
      <w:jc w:val="both"/>
    </w:pPr>
    <w:rPr>
      <w:snapToGrid w:val="0"/>
    </w:rPr>
  </w:style>
  <w:style w:type="paragraph" w:customStyle="1" w:styleId="FR2">
    <w:name w:val="FR2"/>
    <w:pPr>
      <w:widowControl w:val="0"/>
      <w:spacing w:before="400" w:line="420" w:lineRule="auto"/>
      <w:ind w:left="1320" w:right="800"/>
    </w:pPr>
    <w:rPr>
      <w:rFonts w:ascii="Arial" w:hAnsi="Arial"/>
      <w:snapToGrid w:val="0"/>
      <w:sz w:val="16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11">
    <w:name w:val="toc 1"/>
    <w:basedOn w:val="a"/>
    <w:next w:val="a"/>
    <w:autoRedefine/>
    <w:semiHidden/>
    <w:pPr>
      <w:spacing w:before="120"/>
    </w:pPr>
    <w:rPr>
      <w:b/>
      <w:i/>
      <w:sz w:val="24"/>
    </w:rPr>
  </w:style>
  <w:style w:type="paragraph" w:styleId="20">
    <w:name w:val="toc 2"/>
    <w:basedOn w:val="a"/>
    <w:next w:val="a"/>
    <w:autoRedefine/>
    <w:semiHidden/>
    <w:pPr>
      <w:spacing w:before="120"/>
      <w:ind w:left="200"/>
    </w:pPr>
    <w:rPr>
      <w:b/>
      <w:sz w:val="22"/>
    </w:r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7620</Words>
  <Characters>43434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Международные финансовые организации</vt:lpstr>
    </vt:vector>
  </TitlesOfParts>
  <Company> </Company>
  <LinksUpToDate>false</LinksUpToDate>
  <CharactersWithSpaces>50953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Международные финансовые организации</dc:title>
  <dc:subject/>
  <dc:creator>Павлова</dc:creator>
  <cp:keywords/>
  <cp:lastModifiedBy>Irina</cp:lastModifiedBy>
  <cp:revision>2</cp:revision>
  <cp:lastPrinted>2000-04-02T19:46:00Z</cp:lastPrinted>
  <dcterms:created xsi:type="dcterms:W3CDTF">2014-08-03T15:47:00Z</dcterms:created>
  <dcterms:modified xsi:type="dcterms:W3CDTF">2014-08-03T15:47:00Z</dcterms:modified>
</cp:coreProperties>
</file>