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F78" w:rsidRDefault="006C5F78" w:rsidP="0034195B">
      <w:pPr>
        <w:jc w:val="center"/>
        <w:rPr>
          <w:rFonts w:ascii="Times New Roman" w:hAnsi="Times New Roman"/>
          <w:sz w:val="40"/>
          <w:szCs w:val="40"/>
        </w:rPr>
      </w:pPr>
    </w:p>
    <w:p w:rsidR="006C46C4" w:rsidRPr="00F306F0" w:rsidRDefault="006C46C4" w:rsidP="0034195B">
      <w:pPr>
        <w:jc w:val="center"/>
        <w:rPr>
          <w:rFonts w:ascii="Times New Roman" w:hAnsi="Times New Roman"/>
          <w:sz w:val="40"/>
          <w:szCs w:val="40"/>
        </w:rPr>
      </w:pPr>
      <w:r w:rsidRPr="00F306F0">
        <w:rPr>
          <w:rFonts w:ascii="Times New Roman" w:hAnsi="Times New Roman"/>
          <w:sz w:val="40"/>
          <w:szCs w:val="40"/>
        </w:rPr>
        <w:t>СИБИРСКИЙ ФЕДЕРАЛЬНЫЙ УНИВЕРСИТЕТ</w:t>
      </w:r>
    </w:p>
    <w:p w:rsidR="006C46C4" w:rsidRPr="00F306F0" w:rsidRDefault="006C46C4" w:rsidP="0034195B">
      <w:pPr>
        <w:jc w:val="center"/>
        <w:rPr>
          <w:rFonts w:ascii="Times New Roman" w:hAnsi="Times New Roman"/>
          <w:sz w:val="40"/>
          <w:szCs w:val="40"/>
        </w:rPr>
      </w:pPr>
    </w:p>
    <w:p w:rsidR="006C46C4" w:rsidRPr="00F306F0" w:rsidRDefault="006C46C4" w:rsidP="0034195B">
      <w:pPr>
        <w:jc w:val="center"/>
        <w:rPr>
          <w:rFonts w:ascii="Times New Roman" w:hAnsi="Times New Roman"/>
          <w:sz w:val="40"/>
          <w:szCs w:val="40"/>
        </w:rPr>
      </w:pPr>
    </w:p>
    <w:p w:rsidR="006C46C4" w:rsidRPr="00F306F0" w:rsidRDefault="006C46C4" w:rsidP="0034195B">
      <w:pPr>
        <w:jc w:val="center"/>
        <w:rPr>
          <w:rFonts w:ascii="Times New Roman" w:hAnsi="Times New Roman"/>
          <w:sz w:val="40"/>
          <w:szCs w:val="40"/>
        </w:rPr>
      </w:pPr>
    </w:p>
    <w:p w:rsidR="006C46C4" w:rsidRDefault="006C46C4" w:rsidP="0034195B">
      <w:pPr>
        <w:jc w:val="center"/>
        <w:rPr>
          <w:rFonts w:ascii="Times New Roman" w:hAnsi="Times New Roman"/>
          <w:sz w:val="40"/>
          <w:szCs w:val="40"/>
        </w:rPr>
      </w:pPr>
    </w:p>
    <w:p w:rsidR="006C46C4" w:rsidRPr="00F306F0" w:rsidRDefault="006C46C4" w:rsidP="0034195B">
      <w:pPr>
        <w:jc w:val="center"/>
        <w:rPr>
          <w:rFonts w:ascii="Times New Roman" w:hAnsi="Times New Roman"/>
          <w:sz w:val="40"/>
          <w:szCs w:val="40"/>
        </w:rPr>
      </w:pPr>
    </w:p>
    <w:p w:rsidR="006C46C4" w:rsidRPr="00F306F0" w:rsidRDefault="006C46C4" w:rsidP="0034195B">
      <w:pPr>
        <w:jc w:val="center"/>
        <w:rPr>
          <w:rFonts w:ascii="Times New Roman" w:hAnsi="Times New Roman"/>
          <w:sz w:val="44"/>
          <w:szCs w:val="44"/>
        </w:rPr>
      </w:pPr>
      <w:r w:rsidRPr="00F306F0">
        <w:rPr>
          <w:rFonts w:ascii="Times New Roman" w:hAnsi="Times New Roman"/>
          <w:sz w:val="44"/>
          <w:szCs w:val="44"/>
        </w:rPr>
        <w:t>Реферат</w:t>
      </w:r>
    </w:p>
    <w:p w:rsidR="006C46C4" w:rsidRPr="00F306F0" w:rsidRDefault="006C46C4" w:rsidP="0034195B">
      <w:pPr>
        <w:jc w:val="center"/>
        <w:rPr>
          <w:rFonts w:ascii="Times New Roman" w:hAnsi="Times New Roman"/>
          <w:sz w:val="44"/>
          <w:szCs w:val="44"/>
        </w:rPr>
      </w:pPr>
    </w:p>
    <w:p w:rsidR="006C46C4" w:rsidRPr="00F306F0" w:rsidRDefault="006C46C4" w:rsidP="0034195B">
      <w:pPr>
        <w:pStyle w:val="11"/>
        <w:ind w:left="426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«</w:t>
      </w:r>
      <w:r w:rsidRPr="00F306F0">
        <w:rPr>
          <w:rFonts w:ascii="Times New Roman" w:hAnsi="Times New Roman"/>
          <w:sz w:val="44"/>
          <w:szCs w:val="44"/>
        </w:rPr>
        <w:t>Подготовка публичного выступления и факторы, определяющие его успех</w:t>
      </w:r>
      <w:r>
        <w:rPr>
          <w:rFonts w:ascii="Times New Roman" w:hAnsi="Times New Roman"/>
          <w:sz w:val="44"/>
          <w:szCs w:val="44"/>
        </w:rPr>
        <w:t>»</w:t>
      </w:r>
    </w:p>
    <w:p w:rsidR="006C46C4" w:rsidRDefault="006C46C4" w:rsidP="0034195B">
      <w:pPr>
        <w:jc w:val="right"/>
        <w:rPr>
          <w:rFonts w:ascii="Times New Roman" w:hAnsi="Times New Roman"/>
          <w:sz w:val="36"/>
          <w:szCs w:val="36"/>
        </w:rPr>
      </w:pPr>
    </w:p>
    <w:p w:rsidR="006C46C4" w:rsidRDefault="006C46C4" w:rsidP="0034195B">
      <w:pPr>
        <w:jc w:val="right"/>
        <w:rPr>
          <w:rFonts w:ascii="Times New Roman" w:hAnsi="Times New Roman"/>
          <w:sz w:val="36"/>
          <w:szCs w:val="36"/>
        </w:rPr>
      </w:pPr>
    </w:p>
    <w:p w:rsidR="006C46C4" w:rsidRDefault="006C46C4" w:rsidP="0034195B">
      <w:pPr>
        <w:jc w:val="right"/>
        <w:rPr>
          <w:rFonts w:ascii="Times New Roman" w:hAnsi="Times New Roman"/>
          <w:sz w:val="36"/>
          <w:szCs w:val="36"/>
        </w:rPr>
      </w:pPr>
    </w:p>
    <w:p w:rsidR="006C46C4" w:rsidRDefault="006C46C4" w:rsidP="0034195B">
      <w:pPr>
        <w:jc w:val="right"/>
        <w:rPr>
          <w:rFonts w:ascii="Times New Roman" w:hAnsi="Times New Roman"/>
          <w:sz w:val="36"/>
          <w:szCs w:val="36"/>
        </w:rPr>
      </w:pPr>
    </w:p>
    <w:p w:rsidR="006C46C4" w:rsidRPr="00CF36B0" w:rsidRDefault="006C46C4" w:rsidP="00CF36B0">
      <w:pPr>
        <w:jc w:val="center"/>
        <w:rPr>
          <w:rFonts w:ascii="Times New Roman" w:hAnsi="Times New Roman"/>
          <w:sz w:val="28"/>
          <w:szCs w:val="28"/>
        </w:rPr>
      </w:pPr>
      <w:r w:rsidRPr="00CF36B0">
        <w:rPr>
          <w:rFonts w:ascii="Times New Roman" w:hAnsi="Times New Roman"/>
          <w:sz w:val="28"/>
          <w:szCs w:val="28"/>
        </w:rPr>
        <w:t>Красноярск</w:t>
      </w:r>
    </w:p>
    <w:p w:rsidR="006C46C4" w:rsidRDefault="006C46C4" w:rsidP="00CF36B0">
      <w:pPr>
        <w:jc w:val="center"/>
        <w:rPr>
          <w:rFonts w:ascii="Times New Roman" w:hAnsi="Times New Roman"/>
          <w:sz w:val="28"/>
          <w:szCs w:val="28"/>
        </w:rPr>
      </w:pPr>
      <w:r w:rsidRPr="00CF36B0">
        <w:rPr>
          <w:rFonts w:ascii="Times New Roman" w:hAnsi="Times New Roman"/>
          <w:sz w:val="28"/>
          <w:szCs w:val="28"/>
        </w:rPr>
        <w:t xml:space="preserve">2010 </w:t>
      </w:r>
    </w:p>
    <w:p w:rsidR="006C46C4" w:rsidRDefault="006C46C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C46C4" w:rsidRPr="00CF36B0" w:rsidRDefault="006C46C4" w:rsidP="00CF36B0">
      <w:pPr>
        <w:jc w:val="center"/>
        <w:rPr>
          <w:rFonts w:ascii="Times New Roman" w:hAnsi="Times New Roman"/>
          <w:sz w:val="28"/>
          <w:szCs w:val="28"/>
        </w:rPr>
      </w:pPr>
    </w:p>
    <w:p w:rsidR="006C46C4" w:rsidRPr="00C475CA" w:rsidRDefault="006C46C4" w:rsidP="00E629B7">
      <w:pPr>
        <w:jc w:val="center"/>
        <w:rPr>
          <w:rFonts w:ascii="Times New Roman" w:hAnsi="Times New Roman"/>
          <w:sz w:val="48"/>
          <w:szCs w:val="48"/>
          <w:u w:val="single"/>
        </w:rPr>
      </w:pPr>
      <w:r w:rsidRPr="00C475CA">
        <w:rPr>
          <w:rFonts w:ascii="Times New Roman" w:hAnsi="Times New Roman"/>
          <w:sz w:val="48"/>
          <w:szCs w:val="48"/>
          <w:u w:val="single"/>
        </w:rPr>
        <w:t>План</w:t>
      </w:r>
    </w:p>
    <w:p w:rsidR="006C46C4" w:rsidRPr="00F306F0" w:rsidRDefault="006C46C4" w:rsidP="00E629B7">
      <w:pPr>
        <w:jc w:val="center"/>
        <w:rPr>
          <w:rFonts w:ascii="Times New Roman" w:hAnsi="Times New Roman"/>
          <w:sz w:val="48"/>
          <w:szCs w:val="48"/>
        </w:rPr>
      </w:pPr>
    </w:p>
    <w:p w:rsidR="006C46C4" w:rsidRPr="00F306F0" w:rsidRDefault="006C46C4" w:rsidP="00E629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>Введение</w:t>
      </w:r>
    </w:p>
    <w:p w:rsidR="006C46C4" w:rsidRPr="00F306F0" w:rsidRDefault="006C46C4" w:rsidP="00E629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>Этапы подготовки речи</w:t>
      </w:r>
    </w:p>
    <w:p w:rsidR="006C46C4" w:rsidRPr="00F306F0" w:rsidRDefault="006C46C4" w:rsidP="00E629B7">
      <w:pPr>
        <w:spacing w:before="100" w:beforeAutospacing="1" w:after="100" w:afterAutospacing="1" w:line="240" w:lineRule="auto"/>
        <w:ind w:left="360" w:firstLine="360"/>
        <w:rPr>
          <w:rFonts w:ascii="Times New Roman" w:hAnsi="Times New Roman"/>
          <w:sz w:val="28"/>
          <w:szCs w:val="28"/>
          <w:lang w:val="en-US"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>- Докоммуникативная фаза</w:t>
      </w:r>
    </w:p>
    <w:p w:rsidR="006C46C4" w:rsidRPr="00F306F0" w:rsidRDefault="006C46C4" w:rsidP="00E629B7">
      <w:pPr>
        <w:spacing w:before="100" w:beforeAutospacing="1" w:after="100" w:afterAutospacing="1" w:line="240" w:lineRule="auto"/>
        <w:ind w:left="360" w:firstLine="360"/>
        <w:rPr>
          <w:rFonts w:ascii="Times New Roman" w:hAnsi="Times New Roman"/>
          <w:sz w:val="28"/>
          <w:szCs w:val="28"/>
          <w:lang w:val="en-US"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>А) Определение темы выступления</w:t>
      </w:r>
    </w:p>
    <w:p w:rsidR="006C46C4" w:rsidRPr="00F306F0" w:rsidRDefault="006C46C4" w:rsidP="00E629B7">
      <w:pPr>
        <w:spacing w:before="100" w:beforeAutospacing="1" w:after="100" w:afterAutospacing="1" w:line="240" w:lineRule="auto"/>
        <w:ind w:left="360" w:firstLine="360"/>
        <w:rPr>
          <w:rFonts w:ascii="Times New Roman" w:hAnsi="Times New Roman"/>
          <w:sz w:val="28"/>
          <w:szCs w:val="28"/>
          <w:lang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>Б) Оценка аудитории и обстановки</w:t>
      </w:r>
    </w:p>
    <w:p w:rsidR="006C46C4" w:rsidRPr="00F306F0" w:rsidRDefault="006C46C4" w:rsidP="00E629B7">
      <w:pPr>
        <w:spacing w:before="100" w:beforeAutospacing="1" w:after="100" w:afterAutospacing="1" w:line="240" w:lineRule="auto"/>
        <w:ind w:left="360" w:firstLine="360"/>
        <w:rPr>
          <w:rFonts w:ascii="Times New Roman" w:hAnsi="Times New Roman"/>
          <w:sz w:val="28"/>
          <w:szCs w:val="28"/>
          <w:lang w:val="en-US"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>В) Кодирование</w:t>
      </w:r>
    </w:p>
    <w:p w:rsidR="006C46C4" w:rsidRPr="00F306F0" w:rsidRDefault="006C46C4" w:rsidP="00E629B7">
      <w:pPr>
        <w:spacing w:before="100" w:beforeAutospacing="1" w:after="100" w:afterAutospacing="1" w:line="240" w:lineRule="auto"/>
        <w:ind w:left="360" w:firstLine="360"/>
        <w:rPr>
          <w:rFonts w:ascii="Times New Roman" w:hAnsi="Times New Roman"/>
          <w:sz w:val="28"/>
          <w:szCs w:val="28"/>
          <w:lang w:val="en-US"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>- Коммуникативная фаза</w:t>
      </w:r>
    </w:p>
    <w:p w:rsidR="006C46C4" w:rsidRPr="00F306F0" w:rsidRDefault="006C46C4" w:rsidP="00E629B7">
      <w:pPr>
        <w:spacing w:before="100" w:beforeAutospacing="1" w:after="100" w:afterAutospacing="1" w:line="240" w:lineRule="auto"/>
        <w:ind w:left="360" w:firstLine="360"/>
        <w:rPr>
          <w:rFonts w:ascii="Times New Roman" w:hAnsi="Times New Roman"/>
          <w:sz w:val="28"/>
          <w:szCs w:val="28"/>
          <w:lang w:eastAsia="ru-RU"/>
        </w:rPr>
      </w:pPr>
      <w:r w:rsidRPr="00F306F0">
        <w:rPr>
          <w:rFonts w:ascii="Times New Roman" w:hAnsi="Times New Roman"/>
          <w:sz w:val="28"/>
          <w:szCs w:val="28"/>
          <w:lang w:val="en-US" w:eastAsia="ru-RU"/>
        </w:rPr>
        <w:t xml:space="preserve">- </w:t>
      </w:r>
      <w:r w:rsidRPr="00F306F0">
        <w:rPr>
          <w:rFonts w:ascii="Times New Roman" w:hAnsi="Times New Roman"/>
          <w:sz w:val="28"/>
          <w:szCs w:val="28"/>
          <w:lang w:eastAsia="ru-RU"/>
        </w:rPr>
        <w:t>Посткоммуникативная фаза</w:t>
      </w:r>
    </w:p>
    <w:p w:rsidR="006C46C4" w:rsidRPr="00F306F0" w:rsidRDefault="006C46C4" w:rsidP="00E629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>Структура выступления</w:t>
      </w:r>
    </w:p>
    <w:p w:rsidR="006C46C4" w:rsidRPr="00F306F0" w:rsidRDefault="006C46C4" w:rsidP="00E629B7">
      <w:pPr>
        <w:spacing w:before="100" w:beforeAutospacing="1" w:after="100" w:afterAutospacing="1" w:line="240" w:lineRule="auto"/>
        <w:ind w:left="360" w:firstLine="360"/>
        <w:rPr>
          <w:rFonts w:ascii="Times New Roman" w:hAnsi="Times New Roman"/>
          <w:sz w:val="28"/>
          <w:szCs w:val="28"/>
          <w:lang w:val="en-US"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>- Вступление</w:t>
      </w:r>
    </w:p>
    <w:p w:rsidR="006C46C4" w:rsidRPr="00F306F0" w:rsidRDefault="006C46C4" w:rsidP="00E629B7">
      <w:pPr>
        <w:spacing w:before="100" w:beforeAutospacing="1" w:after="100" w:afterAutospacing="1" w:line="240" w:lineRule="auto"/>
        <w:ind w:left="360" w:firstLine="360"/>
        <w:rPr>
          <w:rFonts w:ascii="Times New Roman" w:hAnsi="Times New Roman"/>
          <w:sz w:val="28"/>
          <w:szCs w:val="28"/>
          <w:lang w:val="en-US"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>- Основная часть</w:t>
      </w:r>
    </w:p>
    <w:p w:rsidR="006C46C4" w:rsidRPr="00F306F0" w:rsidRDefault="006C46C4" w:rsidP="00E629B7">
      <w:pPr>
        <w:spacing w:before="100" w:beforeAutospacing="1" w:after="100" w:afterAutospacing="1" w:line="240" w:lineRule="auto"/>
        <w:ind w:left="360" w:firstLine="360"/>
        <w:rPr>
          <w:rFonts w:ascii="Times New Roman" w:hAnsi="Times New Roman"/>
          <w:sz w:val="28"/>
          <w:szCs w:val="28"/>
          <w:lang w:val="en-US"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>- Заключение</w:t>
      </w:r>
    </w:p>
    <w:p w:rsidR="006C46C4" w:rsidRPr="00F306F0" w:rsidRDefault="006C46C4" w:rsidP="00E629B7">
      <w:pPr>
        <w:spacing w:before="100" w:beforeAutospacing="1" w:after="100" w:afterAutospacing="1" w:line="240" w:lineRule="auto"/>
        <w:ind w:left="360" w:firstLine="360"/>
        <w:rPr>
          <w:rFonts w:ascii="Times New Roman" w:hAnsi="Times New Roman"/>
          <w:sz w:val="28"/>
          <w:szCs w:val="28"/>
          <w:lang w:val="en-US"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>- Как выступать (Способы)</w:t>
      </w:r>
    </w:p>
    <w:p w:rsidR="006C46C4" w:rsidRPr="00F306F0" w:rsidRDefault="006C46C4" w:rsidP="00E629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 xml:space="preserve">Заключение </w:t>
      </w:r>
    </w:p>
    <w:p w:rsidR="006C46C4" w:rsidRPr="00F306F0" w:rsidRDefault="006C46C4" w:rsidP="00E629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>Список литературы</w:t>
      </w:r>
    </w:p>
    <w:p w:rsidR="006C46C4" w:rsidRPr="00F306F0" w:rsidRDefault="006C46C4">
      <w:pPr>
        <w:rPr>
          <w:rFonts w:ascii="Times New Roman" w:hAnsi="Times New Roman"/>
          <w:sz w:val="36"/>
          <w:szCs w:val="36"/>
        </w:rPr>
      </w:pPr>
      <w:r w:rsidRPr="00F306F0">
        <w:rPr>
          <w:rFonts w:ascii="Times New Roman" w:hAnsi="Times New Roman"/>
          <w:sz w:val="36"/>
          <w:szCs w:val="36"/>
        </w:rPr>
        <w:br w:type="page"/>
      </w:r>
    </w:p>
    <w:p w:rsidR="006C46C4" w:rsidRPr="00FF7036" w:rsidRDefault="006C46C4" w:rsidP="00FF7036">
      <w:pPr>
        <w:spacing w:after="840"/>
        <w:jc w:val="center"/>
        <w:rPr>
          <w:rFonts w:ascii="Times New Roman" w:hAnsi="Times New Roman"/>
          <w:b/>
          <w:sz w:val="40"/>
          <w:szCs w:val="40"/>
          <w:u w:val="single"/>
          <w:lang w:val="en-US"/>
        </w:rPr>
      </w:pPr>
      <w:r w:rsidRPr="006A66C7">
        <w:rPr>
          <w:rFonts w:ascii="Times New Roman" w:hAnsi="Times New Roman"/>
          <w:b/>
          <w:sz w:val="40"/>
          <w:szCs w:val="40"/>
          <w:u w:val="single"/>
        </w:rPr>
        <w:t>Введение</w:t>
      </w:r>
    </w:p>
    <w:p w:rsidR="006C46C4" w:rsidRPr="00F306F0" w:rsidRDefault="006C46C4" w:rsidP="00F63AF7">
      <w:pPr>
        <w:pStyle w:val="HTML"/>
        <w:rPr>
          <w:rFonts w:ascii="Times New Roman" w:hAnsi="Times New Roman" w:cs="Times New Roman"/>
          <w:sz w:val="28"/>
          <w:szCs w:val="36"/>
        </w:rPr>
      </w:pPr>
      <w:r w:rsidRPr="00F306F0">
        <w:rPr>
          <w:rFonts w:ascii="Times New Roman" w:hAnsi="Times New Roman" w:cs="Times New Roman"/>
          <w:sz w:val="28"/>
          <w:szCs w:val="36"/>
        </w:rPr>
        <w:tab/>
        <w:t xml:space="preserve">Речевое мастерство, умение правильно говорить и четко выражать свои мысли очень важно в публичном выступлении. Слушатели обращают внимание на всё: жесты, одежду, мимику, на то, как подготовлен оратор к своему выступлению и как он реагирует на поведение аудитории. </w:t>
      </w:r>
    </w:p>
    <w:p w:rsidR="006C46C4" w:rsidRPr="00F306F0" w:rsidRDefault="006C46C4" w:rsidP="00F63AF7">
      <w:pPr>
        <w:pStyle w:val="HTML"/>
        <w:rPr>
          <w:rFonts w:ascii="Times New Roman" w:hAnsi="Times New Roman" w:cs="Times New Roman"/>
        </w:rPr>
      </w:pPr>
      <w:r w:rsidRPr="00F306F0">
        <w:rPr>
          <w:rFonts w:ascii="Times New Roman" w:hAnsi="Times New Roman" w:cs="Times New Roman"/>
          <w:sz w:val="28"/>
          <w:szCs w:val="36"/>
        </w:rPr>
        <w:tab/>
        <w:t>При подготовке к публичному выступлению выделяются три основных этапа подготовки речи: докоммуникативный, коммуникативный и посткоммуникативный.</w:t>
      </w:r>
      <w:r w:rsidRPr="00F306F0">
        <w:rPr>
          <w:rFonts w:ascii="Times New Roman" w:hAnsi="Times New Roman" w:cs="Times New Roman"/>
        </w:rPr>
        <w:t xml:space="preserve"> </w:t>
      </w:r>
    </w:p>
    <w:p w:rsidR="006C46C4" w:rsidRPr="00F306F0" w:rsidRDefault="006C46C4" w:rsidP="00F63AF7">
      <w:pPr>
        <w:pStyle w:val="HTML"/>
        <w:rPr>
          <w:rFonts w:ascii="Times New Roman" w:hAnsi="Times New Roman" w:cs="Times New Roman"/>
        </w:rPr>
      </w:pPr>
    </w:p>
    <w:p w:rsidR="006C46C4" w:rsidRDefault="006C46C4">
      <w:pPr>
        <w:rPr>
          <w:rFonts w:ascii="Times New Roman" w:hAnsi="Times New Roman"/>
          <w:b/>
          <w:sz w:val="40"/>
          <w:szCs w:val="40"/>
          <w:u w:val="single"/>
          <w:lang w:eastAsia="ru-RU"/>
        </w:rPr>
      </w:pPr>
      <w:r>
        <w:rPr>
          <w:rFonts w:ascii="Times New Roman" w:hAnsi="Times New Roman"/>
          <w:b/>
          <w:sz w:val="40"/>
          <w:szCs w:val="40"/>
          <w:u w:val="single"/>
          <w:lang w:eastAsia="ru-RU"/>
        </w:rPr>
        <w:br w:type="page"/>
      </w:r>
    </w:p>
    <w:p w:rsidR="006C46C4" w:rsidRPr="006A66C7" w:rsidRDefault="006C46C4" w:rsidP="00FF7036">
      <w:pPr>
        <w:spacing w:before="100" w:beforeAutospacing="1" w:after="840" w:line="240" w:lineRule="auto"/>
        <w:jc w:val="center"/>
        <w:rPr>
          <w:rFonts w:ascii="Times New Roman" w:hAnsi="Times New Roman"/>
          <w:b/>
          <w:sz w:val="40"/>
          <w:szCs w:val="40"/>
          <w:u w:val="single"/>
          <w:lang w:eastAsia="ru-RU"/>
        </w:rPr>
      </w:pPr>
      <w:r w:rsidRPr="006A66C7">
        <w:rPr>
          <w:rFonts w:ascii="Times New Roman" w:hAnsi="Times New Roman"/>
          <w:b/>
          <w:sz w:val="40"/>
          <w:szCs w:val="40"/>
          <w:u w:val="single"/>
          <w:lang w:eastAsia="ru-RU"/>
        </w:rPr>
        <w:t>Этапы подготовки речи</w:t>
      </w:r>
    </w:p>
    <w:p w:rsidR="006C46C4" w:rsidRPr="00F306F0" w:rsidRDefault="006C46C4" w:rsidP="00AA016C">
      <w:pPr>
        <w:spacing w:before="100" w:beforeAutospacing="1" w:after="100" w:afterAutospacing="1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306F0">
        <w:rPr>
          <w:rFonts w:ascii="Times New Roman" w:hAnsi="Times New Roman"/>
          <w:sz w:val="28"/>
          <w:szCs w:val="32"/>
          <w:lang w:eastAsia="ru-RU"/>
        </w:rPr>
        <w:t>Подготовка к публичн</w:t>
      </w:r>
      <w:r>
        <w:rPr>
          <w:rFonts w:ascii="Times New Roman" w:hAnsi="Times New Roman"/>
          <w:sz w:val="28"/>
          <w:szCs w:val="32"/>
          <w:lang w:eastAsia="ru-RU"/>
        </w:rPr>
        <w:t>ому выступлению определяется вид</w:t>
      </w:r>
      <w:r w:rsidRPr="00F306F0">
        <w:rPr>
          <w:rFonts w:ascii="Times New Roman" w:hAnsi="Times New Roman"/>
          <w:sz w:val="28"/>
          <w:szCs w:val="32"/>
          <w:lang w:eastAsia="ru-RU"/>
        </w:rPr>
        <w:t>ом ораторской речи, зависит от темы выступающего, от цели, от задач, и индивидуальных особенностей выступающего.</w:t>
      </w:r>
    </w:p>
    <w:p w:rsidR="006C46C4" w:rsidRPr="006A66C7" w:rsidRDefault="006C46C4" w:rsidP="00FF7036">
      <w:pPr>
        <w:spacing w:before="240" w:after="96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6A66C7">
        <w:rPr>
          <w:rFonts w:ascii="Times New Roman" w:hAnsi="Times New Roman"/>
          <w:b/>
          <w:sz w:val="32"/>
          <w:szCs w:val="32"/>
          <w:lang w:eastAsia="ru-RU"/>
        </w:rPr>
        <w:t xml:space="preserve">Докоммуникативная фаза  </w:t>
      </w:r>
    </w:p>
    <w:p w:rsidR="006C46C4" w:rsidRPr="00F306F0" w:rsidRDefault="006C46C4" w:rsidP="00AA016C">
      <w:pPr>
        <w:spacing w:before="100" w:beforeAutospacing="1" w:after="100" w:afterAutospacing="1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>В докоммуникативной фазе</w:t>
      </w:r>
      <w:r>
        <w:rPr>
          <w:rFonts w:ascii="Times New Roman" w:hAnsi="Times New Roman"/>
          <w:sz w:val="28"/>
          <w:szCs w:val="28"/>
          <w:lang w:eastAsia="ru-RU"/>
        </w:rPr>
        <w:t xml:space="preserve"> (в фазе до выступления)</w:t>
      </w:r>
      <w:r w:rsidRPr="00F306F0">
        <w:rPr>
          <w:rFonts w:ascii="Times New Roman" w:hAnsi="Times New Roman"/>
          <w:sz w:val="28"/>
          <w:szCs w:val="28"/>
          <w:lang w:eastAsia="ru-RU"/>
        </w:rPr>
        <w:t xml:space="preserve"> выделяются два начальных этапа:</w:t>
      </w:r>
    </w:p>
    <w:p w:rsidR="006C46C4" w:rsidRPr="00F306F0" w:rsidRDefault="006C46C4" w:rsidP="00EE7EB5">
      <w:pPr>
        <w:pStyle w:val="11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>Определение темы и цели выступления</w:t>
      </w:r>
    </w:p>
    <w:p w:rsidR="006C46C4" w:rsidRPr="00F306F0" w:rsidRDefault="006C46C4" w:rsidP="00EE7EB5">
      <w:pPr>
        <w:pStyle w:val="11"/>
        <w:spacing w:before="100" w:beforeAutospacing="1" w:after="100" w:afterAutospacing="1" w:line="240" w:lineRule="auto"/>
        <w:ind w:left="1068"/>
        <w:rPr>
          <w:rFonts w:ascii="Times New Roman" w:hAnsi="Times New Roman"/>
          <w:sz w:val="28"/>
          <w:szCs w:val="28"/>
          <w:lang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>- Действительно ли меня интересует тема и может ли быть он интересна для меня</w:t>
      </w:r>
    </w:p>
    <w:p w:rsidR="006C46C4" w:rsidRPr="00F306F0" w:rsidRDefault="006C46C4" w:rsidP="00EE7EB5">
      <w:pPr>
        <w:pStyle w:val="11"/>
        <w:spacing w:before="100" w:beforeAutospacing="1" w:after="100" w:afterAutospacing="1" w:line="240" w:lineRule="auto"/>
        <w:ind w:left="1068"/>
        <w:rPr>
          <w:rFonts w:ascii="Times New Roman" w:hAnsi="Times New Roman"/>
          <w:sz w:val="28"/>
          <w:szCs w:val="28"/>
          <w:lang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>- Важна ли эта тема для аудитории</w:t>
      </w:r>
    </w:p>
    <w:p w:rsidR="006C46C4" w:rsidRPr="00F306F0" w:rsidRDefault="006C46C4" w:rsidP="00EE7EB5">
      <w:pPr>
        <w:pStyle w:val="11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>Оценка состояния аудитории и обстановки в целом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ab/>
        <w:t>Работа на этих этапах носит характер учета и оценки объективных данных: тема и цель выступления обычно задаются, а состояние аудитории и обстановки не выбираются выступающим.</w:t>
      </w:r>
    </w:p>
    <w:p w:rsidR="006C46C4" w:rsidRPr="0064328A" w:rsidRDefault="006C46C4" w:rsidP="00C475CA">
      <w:pPr>
        <w:rPr>
          <w:rFonts w:ascii="Times New Roman" w:hAnsi="Times New Roman"/>
          <w:sz w:val="28"/>
          <w:szCs w:val="28"/>
        </w:rPr>
      </w:pPr>
    </w:p>
    <w:p w:rsidR="006C46C4" w:rsidRPr="00C475CA" w:rsidRDefault="006C46C4" w:rsidP="00C475CA">
      <w:pPr>
        <w:spacing w:before="240" w:after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A66C7">
        <w:rPr>
          <w:rFonts w:ascii="Times New Roman" w:hAnsi="Times New Roman"/>
          <w:b/>
          <w:i/>
          <w:sz w:val="32"/>
          <w:szCs w:val="32"/>
        </w:rPr>
        <w:t>Определение темы выступления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475CA">
        <w:rPr>
          <w:rFonts w:ascii="Times New Roman" w:hAnsi="Times New Roman" w:cs="Times New Roman"/>
          <w:sz w:val="28"/>
          <w:szCs w:val="28"/>
        </w:rPr>
        <w:tab/>
      </w:r>
      <w:r w:rsidRPr="00F306F0">
        <w:rPr>
          <w:rFonts w:ascii="Times New Roman" w:hAnsi="Times New Roman" w:cs="Times New Roman"/>
          <w:sz w:val="28"/>
          <w:szCs w:val="28"/>
        </w:rPr>
        <w:t>Тему выступления следует тщательно выбирать. Если есть возможность, то нужно остановиться на том, что хорошо знакомо и интересно лично выступающему. Тогда это, возможно, будет интересно и значимо для других.</w:t>
      </w:r>
      <w:r w:rsidRPr="00FF7036">
        <w:rPr>
          <w:rFonts w:ascii="Times New Roman" w:hAnsi="Times New Roman" w:cs="Times New Roman"/>
          <w:sz w:val="28"/>
          <w:szCs w:val="28"/>
        </w:rPr>
        <w:t xml:space="preserve"> </w:t>
      </w:r>
      <w:r w:rsidRPr="00F306F0">
        <w:rPr>
          <w:rFonts w:ascii="Times New Roman" w:hAnsi="Times New Roman" w:cs="Times New Roman"/>
          <w:sz w:val="28"/>
          <w:szCs w:val="28"/>
        </w:rPr>
        <w:t>Затем, нужно попробовать сузить темы выступления, чтобы она представляла</w:t>
      </w:r>
      <w:r w:rsidRPr="00FF7036">
        <w:rPr>
          <w:rFonts w:ascii="Times New Roman" w:hAnsi="Times New Roman" w:cs="Times New Roman"/>
          <w:sz w:val="28"/>
          <w:szCs w:val="28"/>
        </w:rPr>
        <w:t xml:space="preserve"> </w:t>
      </w:r>
      <w:r w:rsidRPr="00F306F0">
        <w:rPr>
          <w:rFonts w:ascii="Times New Roman" w:hAnsi="Times New Roman" w:cs="Times New Roman"/>
          <w:sz w:val="28"/>
          <w:szCs w:val="28"/>
        </w:rPr>
        <w:t>наибольший интерес. Необходимо решить: описывать ли предмет, разъяснять что-либо о предмете, оспаривать ли некую точку зрения или излагать новую версию. Не надо пытаться «втиснуть» слишком много материала в ограниченное время. Еще Шекспир сказал: «Где мало слов, там вес они имеют». Если есть возможность, то необходимо подумать над будущей речью несколько дней. За это время появится множество новых идей.</w:t>
      </w:r>
      <w:r w:rsidRPr="00FF7036">
        <w:rPr>
          <w:rFonts w:ascii="Times New Roman" w:hAnsi="Times New Roman" w:cs="Times New Roman"/>
          <w:sz w:val="28"/>
          <w:szCs w:val="28"/>
        </w:rPr>
        <w:t xml:space="preserve"> </w:t>
      </w:r>
      <w:r w:rsidRPr="00F306F0">
        <w:rPr>
          <w:rFonts w:ascii="Times New Roman" w:hAnsi="Times New Roman" w:cs="Times New Roman"/>
          <w:sz w:val="28"/>
          <w:szCs w:val="28"/>
        </w:rPr>
        <w:t>Главная мысли – это основной тезис, который необходимо ясно сформулировать с самого начала. Знание цели усиливает внимание. В речи может быть несколько стержневых идей, но не более трех.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Стержневая идея дает возможность задать определенную тональность выступлению. Например, доклады на научно-технические темы могут произноситься с сердитой, упрекающей интонацией, смысл которой состоим в не произносимых, но подразумеваемых выражениях типа «Если вы не сделаете этого, то пожалеете», или «Не могу понять, почему вы не делаете то-то и то-то». Подобный слегка раздраженный тон позволяет докладчику эффективнее донести свою идею до слушателей.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Возможные интонационные окраски выступлений следующие: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мажорная;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беспечная или юмористическая;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шутливая;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сердитая или упрекающая;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мрачная;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торжественная;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предостерегающая;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вопросительная.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Сформулировать основной тезис означает ответить на вопрос, зачем говорить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(цель) и о чем говорить (средства достижения цели).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Требования к основному тезису выступления: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фраза должна утверждать главную мысль и соответствовать цели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выступления;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суждение должно быть кратким, ясным, легко удерживаться в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кратковременной памяти;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мысль должна пониматься однозначно, не заключать в себе противоречия.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После подготовки плана выступления полезно проконтролировать себя вопросами: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Кто мои слушатели (заинтересованные,</w:t>
      </w:r>
      <w:r>
        <w:rPr>
          <w:rFonts w:ascii="Times New Roman" w:hAnsi="Times New Roman" w:cs="Times New Roman"/>
          <w:sz w:val="28"/>
          <w:szCs w:val="28"/>
        </w:rPr>
        <w:t xml:space="preserve"> неза</w:t>
      </w:r>
      <w:r w:rsidRPr="00F306F0">
        <w:rPr>
          <w:rFonts w:ascii="Times New Roman" w:hAnsi="Times New Roman" w:cs="Times New Roman"/>
          <w:sz w:val="28"/>
          <w:szCs w:val="28"/>
        </w:rPr>
        <w:t>интересованные)?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Подготовлены они или нет?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Вызывает ли мое выступление интерес?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Достаточно ли я знаю по данному вопросу и имеется ли у меня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достаточно данных?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Смогу ли я закончить выступление в отведенное время?</w:t>
      </w:r>
    </w:p>
    <w:p w:rsidR="006C46C4" w:rsidRPr="00F306F0" w:rsidRDefault="006C46C4" w:rsidP="00EE7EB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Соответствует ли мое выступление уровню моих знаний и опыту?</w:t>
      </w:r>
    </w:p>
    <w:p w:rsidR="006C46C4" w:rsidRPr="00F306F0" w:rsidRDefault="006C46C4" w:rsidP="00A121F7">
      <w:pPr>
        <w:pStyle w:val="HTML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C46C4" w:rsidRPr="006A66C7" w:rsidRDefault="006C46C4" w:rsidP="00FF7036">
      <w:pPr>
        <w:pStyle w:val="HTML"/>
        <w:spacing w:before="360" w:after="48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6A66C7">
        <w:rPr>
          <w:rFonts w:ascii="Times New Roman" w:hAnsi="Times New Roman" w:cs="Times New Roman"/>
          <w:b/>
          <w:i/>
          <w:sz w:val="32"/>
          <w:szCs w:val="32"/>
        </w:rPr>
        <w:t>Оценка аудитории и обстановки</w:t>
      </w:r>
    </w:p>
    <w:p w:rsidR="006C46C4" w:rsidRPr="00F306F0" w:rsidRDefault="006C46C4" w:rsidP="00A121F7">
      <w:pPr>
        <w:pStyle w:val="HTML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C46C4" w:rsidRPr="00F306F0" w:rsidRDefault="006C46C4" w:rsidP="00A121F7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ab/>
        <w:t>Спросите себя: «Кто мои слушатели?». Если ответ затруднителен, то лучше представить себе группу из двух-трех человек, к которым обращено выступление и готовить речь для них. Обязательно нужно принять во внимание следующие характеристики аудитории:</w:t>
      </w:r>
    </w:p>
    <w:p w:rsidR="006C46C4" w:rsidRPr="00F306F0" w:rsidRDefault="006C46C4" w:rsidP="00A121F7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возраст;</w:t>
      </w:r>
    </w:p>
    <w:p w:rsidR="006C46C4" w:rsidRPr="00F306F0" w:rsidRDefault="006C46C4" w:rsidP="00A121F7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уровень образования;</w:t>
      </w:r>
    </w:p>
    <w:p w:rsidR="006C46C4" w:rsidRPr="00F306F0" w:rsidRDefault="006C46C4" w:rsidP="00A121F7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профессия;</w:t>
      </w:r>
    </w:p>
    <w:p w:rsidR="006C46C4" w:rsidRPr="00F306F0" w:rsidRDefault="006C46C4" w:rsidP="00A121F7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цель прихода людей на выступление;</w:t>
      </w:r>
    </w:p>
    <w:p w:rsidR="006C46C4" w:rsidRPr="00F306F0" w:rsidRDefault="006C46C4" w:rsidP="00A121F7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уровень заинтересованности в теме;</w:t>
      </w:r>
    </w:p>
    <w:p w:rsidR="006C46C4" w:rsidRPr="00F306F0" w:rsidRDefault="006C46C4" w:rsidP="00A121F7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-         уровень осведомленности в данном вопросе;</w:t>
      </w:r>
    </w:p>
    <w:p w:rsidR="006C46C4" w:rsidRPr="00F306F0" w:rsidRDefault="006C46C4" w:rsidP="00A121F7">
      <w:pPr>
        <w:pStyle w:val="HTML"/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ab/>
        <w:t>Желательно заранее поговорить с некоторыми людьми из предполагаемой публики, чтобы лучше узнать аудиторию. Место выступления – очень важный фактор успешного выступления. Для того, чтобы чувствовать себя уверенно, нужно заранее придти в зал и освоиться. Если предполагается использование микрофона, то его необходимо отрегулировать.</w:t>
      </w:r>
    </w:p>
    <w:p w:rsidR="006C46C4" w:rsidRPr="006A66C7" w:rsidRDefault="006C46C4" w:rsidP="00A121F7">
      <w:pPr>
        <w:pStyle w:val="HTML"/>
        <w:rPr>
          <w:rFonts w:ascii="Times New Roman" w:hAnsi="Times New Roman" w:cs="Times New Roman"/>
          <w:sz w:val="32"/>
          <w:szCs w:val="32"/>
        </w:rPr>
      </w:pPr>
    </w:p>
    <w:p w:rsidR="006C46C4" w:rsidRPr="006A66C7" w:rsidRDefault="006C46C4" w:rsidP="00FF7036">
      <w:pPr>
        <w:pStyle w:val="HTML"/>
        <w:spacing w:before="240" w:after="36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6A66C7">
        <w:rPr>
          <w:rFonts w:ascii="Times New Roman" w:hAnsi="Times New Roman" w:cs="Times New Roman"/>
          <w:b/>
          <w:i/>
          <w:sz w:val="32"/>
          <w:szCs w:val="32"/>
        </w:rPr>
        <w:t>Кодирование</w:t>
      </w:r>
    </w:p>
    <w:p w:rsidR="006C46C4" w:rsidRPr="00F306F0" w:rsidRDefault="006C46C4" w:rsidP="004C5186">
      <w:pPr>
        <w:pStyle w:val="HTML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C46C4" w:rsidRPr="004C5186" w:rsidRDefault="006C46C4" w:rsidP="004C5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ab/>
      </w:r>
      <w:r w:rsidRPr="004C5186">
        <w:rPr>
          <w:rFonts w:ascii="Times New Roman" w:hAnsi="Times New Roman"/>
          <w:sz w:val="28"/>
          <w:szCs w:val="28"/>
          <w:lang w:eastAsia="ru-RU"/>
        </w:rPr>
        <w:t>Оценка темы, цели и аудитории является основой и фоном следующего этапа</w:t>
      </w:r>
      <w:r w:rsidRPr="00F306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C5186">
        <w:rPr>
          <w:rFonts w:ascii="Times New Roman" w:hAnsi="Times New Roman"/>
          <w:sz w:val="28"/>
          <w:szCs w:val="28"/>
          <w:lang w:eastAsia="ru-RU"/>
        </w:rPr>
        <w:t>докоммуникативной фазы – «кодирования», т.е. создания сообщения на данную</w:t>
      </w:r>
      <w:r w:rsidRPr="00F306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C5186">
        <w:rPr>
          <w:rFonts w:ascii="Times New Roman" w:hAnsi="Times New Roman"/>
          <w:sz w:val="28"/>
          <w:szCs w:val="28"/>
          <w:lang w:eastAsia="ru-RU"/>
        </w:rPr>
        <w:t>тему, с заданной целью, для данной аудитории и в соответствии с конкретной</w:t>
      </w:r>
      <w:r w:rsidRPr="00F306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C5186">
        <w:rPr>
          <w:rFonts w:ascii="Times New Roman" w:hAnsi="Times New Roman"/>
          <w:sz w:val="28"/>
          <w:szCs w:val="28"/>
          <w:lang w:eastAsia="ru-RU"/>
        </w:rPr>
        <w:t>обстановкой. Этот этап включает:</w:t>
      </w:r>
    </w:p>
    <w:p w:rsidR="006C46C4" w:rsidRPr="004C5186" w:rsidRDefault="006C46C4" w:rsidP="004C5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186">
        <w:rPr>
          <w:rFonts w:ascii="Times New Roman" w:hAnsi="Times New Roman"/>
          <w:sz w:val="28"/>
          <w:szCs w:val="28"/>
          <w:lang w:eastAsia="ru-RU"/>
        </w:rPr>
        <w:t>-         подбор материалов;</w:t>
      </w:r>
    </w:p>
    <w:p w:rsidR="006C46C4" w:rsidRPr="004C5186" w:rsidRDefault="006C46C4" w:rsidP="004C5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186">
        <w:rPr>
          <w:rFonts w:ascii="Times New Roman" w:hAnsi="Times New Roman"/>
          <w:sz w:val="28"/>
          <w:szCs w:val="28"/>
          <w:lang w:eastAsia="ru-RU"/>
        </w:rPr>
        <w:t>-         композиционно-логическое оформление речи;</w:t>
      </w:r>
    </w:p>
    <w:p w:rsidR="006C46C4" w:rsidRPr="004C5186" w:rsidRDefault="006C46C4" w:rsidP="004C5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186">
        <w:rPr>
          <w:rFonts w:ascii="Times New Roman" w:hAnsi="Times New Roman"/>
          <w:sz w:val="28"/>
          <w:szCs w:val="28"/>
          <w:lang w:eastAsia="ru-RU"/>
        </w:rPr>
        <w:t>-         использование фактологического материала;</w:t>
      </w:r>
    </w:p>
    <w:p w:rsidR="006C46C4" w:rsidRPr="00F306F0" w:rsidRDefault="006C46C4" w:rsidP="004C5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186">
        <w:rPr>
          <w:rFonts w:ascii="Times New Roman" w:hAnsi="Times New Roman"/>
          <w:sz w:val="28"/>
          <w:szCs w:val="28"/>
          <w:lang w:eastAsia="ru-RU"/>
        </w:rPr>
        <w:t>-         работу над языком и стилем выступления.</w:t>
      </w:r>
    </w:p>
    <w:p w:rsidR="006C46C4" w:rsidRPr="004C5186" w:rsidRDefault="006C46C4" w:rsidP="004C5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C46C4" w:rsidRPr="004C5186" w:rsidRDefault="006C46C4" w:rsidP="004C5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306F0">
        <w:rPr>
          <w:rFonts w:ascii="Times New Roman" w:hAnsi="Times New Roman"/>
          <w:sz w:val="28"/>
          <w:szCs w:val="28"/>
          <w:lang w:eastAsia="ru-RU"/>
        </w:rPr>
        <w:tab/>
        <w:t>Фактологический материал и цифровые данные</w:t>
      </w:r>
      <w:r w:rsidRPr="004C5186">
        <w:rPr>
          <w:rFonts w:ascii="Times New Roman" w:hAnsi="Times New Roman"/>
          <w:sz w:val="28"/>
          <w:szCs w:val="28"/>
          <w:lang w:eastAsia="ru-RU"/>
        </w:rPr>
        <w:t>, для облегчения восприятия лучше демонстрировать посредством</w:t>
      </w:r>
      <w:r w:rsidRPr="00F306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C5186">
        <w:rPr>
          <w:rFonts w:ascii="Times New Roman" w:hAnsi="Times New Roman"/>
          <w:sz w:val="28"/>
          <w:szCs w:val="28"/>
          <w:lang w:eastAsia="ru-RU"/>
        </w:rPr>
        <w:t>таблиц и графиков, а не злоупотреблять их зачитыванием.</w:t>
      </w:r>
      <w:r w:rsidRPr="00F306F0">
        <w:rPr>
          <w:rFonts w:ascii="Times New Roman" w:hAnsi="Times New Roman"/>
          <w:sz w:val="28"/>
          <w:szCs w:val="28"/>
          <w:lang w:eastAsia="ru-RU"/>
        </w:rPr>
        <w:t xml:space="preserve"> Проще всего сделать презентацию и весь цифровой материал поместить туда, по ходу повествования ссылаться на нее</w:t>
      </w:r>
      <w:r w:rsidRPr="004C5186">
        <w:rPr>
          <w:rFonts w:ascii="Times New Roman" w:hAnsi="Times New Roman"/>
          <w:sz w:val="28"/>
          <w:szCs w:val="28"/>
          <w:lang w:eastAsia="ru-RU"/>
        </w:rPr>
        <w:t>, так как цифры</w:t>
      </w:r>
      <w:r w:rsidRPr="00F306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C5186">
        <w:rPr>
          <w:rFonts w:ascii="Times New Roman" w:hAnsi="Times New Roman"/>
          <w:sz w:val="28"/>
          <w:szCs w:val="28"/>
          <w:lang w:eastAsia="ru-RU"/>
        </w:rPr>
        <w:t>скорее утомляют слушателей, нежели вызывают интерес</w:t>
      </w:r>
      <w:r w:rsidRPr="00F306F0">
        <w:rPr>
          <w:rFonts w:ascii="Times New Roman" w:hAnsi="Times New Roman"/>
          <w:sz w:val="28"/>
          <w:szCs w:val="28"/>
          <w:lang w:eastAsia="ru-RU"/>
        </w:rPr>
        <w:t>.</w:t>
      </w:r>
    </w:p>
    <w:p w:rsidR="006C46C4" w:rsidRPr="004C5186" w:rsidRDefault="006C46C4" w:rsidP="004C5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186">
        <w:rPr>
          <w:rFonts w:ascii="Times New Roman" w:hAnsi="Times New Roman"/>
          <w:sz w:val="28"/>
          <w:szCs w:val="28"/>
          <w:lang w:eastAsia="ru-RU"/>
        </w:rPr>
        <w:t>Докоммуникативная фаза обязательно должна завершаться репетицией выступления.</w:t>
      </w:r>
      <w:r w:rsidRPr="00F306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C5186">
        <w:rPr>
          <w:rFonts w:ascii="Times New Roman" w:hAnsi="Times New Roman"/>
          <w:sz w:val="28"/>
          <w:szCs w:val="28"/>
          <w:lang w:eastAsia="ru-RU"/>
        </w:rPr>
        <w:t>Потренироваться можно перед близкими или друзьями, можно использовать</w:t>
      </w:r>
      <w:r w:rsidRPr="00F306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C5186">
        <w:rPr>
          <w:rFonts w:ascii="Times New Roman" w:hAnsi="Times New Roman"/>
          <w:sz w:val="28"/>
          <w:szCs w:val="28"/>
          <w:lang w:eastAsia="ru-RU"/>
        </w:rPr>
        <w:t>средства аудиозаписи и видеозаписи, чтобы проконтролировать хронометраж,</w:t>
      </w:r>
      <w:r w:rsidRPr="00F306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C5186">
        <w:rPr>
          <w:rFonts w:ascii="Times New Roman" w:hAnsi="Times New Roman"/>
          <w:sz w:val="28"/>
          <w:szCs w:val="28"/>
          <w:lang w:eastAsia="ru-RU"/>
        </w:rPr>
        <w:t>качество выступления – одним словом, посмотреть на себя со стороны.</w:t>
      </w:r>
    </w:p>
    <w:p w:rsidR="006C46C4" w:rsidRPr="004C5186" w:rsidRDefault="006C46C4" w:rsidP="004C5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186">
        <w:rPr>
          <w:rFonts w:ascii="Times New Roman" w:hAnsi="Times New Roman"/>
          <w:sz w:val="28"/>
          <w:szCs w:val="28"/>
          <w:lang w:eastAsia="ru-RU"/>
        </w:rPr>
        <w:t>Подготовка по существу вопросов:</w:t>
      </w:r>
    </w:p>
    <w:p w:rsidR="006C46C4" w:rsidRPr="004C5186" w:rsidRDefault="006C46C4" w:rsidP="004C5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186">
        <w:rPr>
          <w:rFonts w:ascii="Times New Roman" w:hAnsi="Times New Roman"/>
          <w:sz w:val="28"/>
          <w:szCs w:val="28"/>
          <w:lang w:eastAsia="ru-RU"/>
        </w:rPr>
        <w:t>-         анализ проблемы, ситуации</w:t>
      </w:r>
    </w:p>
    <w:p w:rsidR="006C46C4" w:rsidRPr="004C5186" w:rsidRDefault="006C46C4" w:rsidP="004C5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186">
        <w:rPr>
          <w:rFonts w:ascii="Times New Roman" w:hAnsi="Times New Roman"/>
          <w:sz w:val="28"/>
          <w:szCs w:val="28"/>
          <w:lang w:eastAsia="ru-RU"/>
        </w:rPr>
        <w:t>-         формирование целей, задач, общего подхода к выступлению и</w:t>
      </w:r>
    </w:p>
    <w:p w:rsidR="006C46C4" w:rsidRPr="004C5186" w:rsidRDefault="006C46C4" w:rsidP="004C5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186">
        <w:rPr>
          <w:rFonts w:ascii="Times New Roman" w:hAnsi="Times New Roman"/>
          <w:sz w:val="28"/>
          <w:szCs w:val="28"/>
          <w:lang w:eastAsia="ru-RU"/>
        </w:rPr>
        <w:t>собственной позиции</w:t>
      </w:r>
    </w:p>
    <w:p w:rsidR="006C46C4" w:rsidRPr="004C5186" w:rsidRDefault="006C46C4" w:rsidP="004C5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186">
        <w:rPr>
          <w:rFonts w:ascii="Times New Roman" w:hAnsi="Times New Roman"/>
          <w:sz w:val="28"/>
          <w:szCs w:val="28"/>
          <w:lang w:eastAsia="ru-RU"/>
        </w:rPr>
        <w:t>-         подготовка речи и аргументации выводов</w:t>
      </w:r>
    </w:p>
    <w:p w:rsidR="006C46C4" w:rsidRPr="004C5186" w:rsidRDefault="006C46C4" w:rsidP="004C5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186">
        <w:rPr>
          <w:rFonts w:ascii="Times New Roman" w:hAnsi="Times New Roman"/>
          <w:sz w:val="28"/>
          <w:szCs w:val="28"/>
          <w:lang w:eastAsia="ru-RU"/>
        </w:rPr>
        <w:t>-         подбор необходимых документов и материалов</w:t>
      </w:r>
    </w:p>
    <w:p w:rsidR="006C46C4" w:rsidRPr="004C5186" w:rsidRDefault="006C46C4" w:rsidP="004C5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186">
        <w:rPr>
          <w:rFonts w:ascii="Times New Roman" w:hAnsi="Times New Roman"/>
          <w:sz w:val="28"/>
          <w:szCs w:val="28"/>
          <w:lang w:eastAsia="ru-RU"/>
        </w:rPr>
        <w:t>-         Учитывать возрастной и половой факторы.</w:t>
      </w:r>
    </w:p>
    <w:p w:rsidR="006C46C4" w:rsidRPr="004C5186" w:rsidRDefault="006C46C4" w:rsidP="004C5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186">
        <w:rPr>
          <w:rFonts w:ascii="Times New Roman" w:hAnsi="Times New Roman"/>
          <w:sz w:val="28"/>
          <w:szCs w:val="28"/>
          <w:lang w:eastAsia="ru-RU"/>
        </w:rPr>
        <w:t xml:space="preserve">     </w:t>
      </w:r>
    </w:p>
    <w:p w:rsidR="006C46C4" w:rsidRDefault="006C46C4">
      <w:pPr>
        <w:rPr>
          <w:rFonts w:ascii="Times New Roman" w:hAnsi="Times New Roman"/>
          <w:b/>
          <w:bCs/>
          <w:sz w:val="32"/>
          <w:szCs w:val="32"/>
          <w:lang w:eastAsia="ru-RU"/>
        </w:rPr>
      </w:pPr>
      <w:bookmarkStart w:id="0" w:name="_Toc28444246"/>
      <w:r>
        <w:rPr>
          <w:rFonts w:ascii="Times New Roman" w:hAnsi="Times New Roman"/>
          <w:b/>
          <w:bCs/>
          <w:sz w:val="32"/>
          <w:szCs w:val="32"/>
          <w:lang w:eastAsia="ru-RU"/>
        </w:rPr>
        <w:br w:type="page"/>
      </w:r>
    </w:p>
    <w:p w:rsidR="006C46C4" w:rsidRPr="00FF7036" w:rsidRDefault="006C46C4" w:rsidP="00FF7036">
      <w:pPr>
        <w:spacing w:before="360" w:after="360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0230FC">
        <w:rPr>
          <w:rFonts w:ascii="Times New Roman" w:hAnsi="Times New Roman"/>
          <w:b/>
          <w:bCs/>
          <w:sz w:val="32"/>
          <w:szCs w:val="32"/>
          <w:lang w:eastAsia="ru-RU"/>
        </w:rPr>
        <w:t>Коммуникативная фаза</w:t>
      </w:r>
      <w:bookmarkEnd w:id="0"/>
    </w:p>
    <w:p w:rsidR="006C46C4" w:rsidRPr="000230FC" w:rsidRDefault="006C46C4" w:rsidP="00F30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C46C4" w:rsidRPr="00F306F0" w:rsidRDefault="006C46C4" w:rsidP="00B867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F306F0">
        <w:rPr>
          <w:rFonts w:ascii="Times New Roman" w:hAnsi="Times New Roman"/>
          <w:sz w:val="28"/>
          <w:szCs w:val="28"/>
          <w:lang w:eastAsia="ru-RU"/>
        </w:rPr>
        <w:t>Коммуникативный этап</w:t>
      </w:r>
      <w:r>
        <w:rPr>
          <w:rFonts w:ascii="Times New Roman" w:hAnsi="Times New Roman"/>
          <w:sz w:val="28"/>
          <w:szCs w:val="28"/>
          <w:lang w:eastAsia="ru-RU"/>
        </w:rPr>
        <w:t xml:space="preserve"> (во время выступления)</w:t>
      </w:r>
      <w:r w:rsidRPr="00F306F0">
        <w:rPr>
          <w:rFonts w:ascii="Times New Roman" w:hAnsi="Times New Roman"/>
          <w:sz w:val="28"/>
          <w:szCs w:val="28"/>
          <w:lang w:eastAsia="ru-RU"/>
        </w:rPr>
        <w:t xml:space="preserve"> выступления предполагает также развитие у оратора способности распределять внимание, быстро переключаться с излагаемого материала на аудиторию и обратно. Важно научиться представлять ход мыслей слушателей и степень восприятия ими материала. </w:t>
      </w:r>
    </w:p>
    <w:p w:rsidR="006C46C4" w:rsidRPr="00F306F0" w:rsidRDefault="006C46C4" w:rsidP="00EE4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E4752">
        <w:rPr>
          <w:rFonts w:ascii="Times New Roman" w:hAnsi="Times New Roman"/>
          <w:sz w:val="28"/>
          <w:szCs w:val="28"/>
          <w:lang w:eastAsia="ru-RU"/>
        </w:rPr>
        <w:t>Оратору, стремящемуся к достижению успеха, конструктивного результата, необходимо тщательно подготовить выступление. Такую подготовку можно представить в виде следующих составных частей:</w:t>
      </w:r>
    </w:p>
    <w:p w:rsidR="006C46C4" w:rsidRPr="00F306F0" w:rsidRDefault="006C46C4" w:rsidP="00EE4752">
      <w:pPr>
        <w:pStyle w:val="HTML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подготовка</w:t>
      </w:r>
    </w:p>
    <w:p w:rsidR="006C46C4" w:rsidRPr="00F306F0" w:rsidRDefault="006C46C4" w:rsidP="00EE4752">
      <w:pPr>
        <w:pStyle w:val="HTML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манеры поведения</w:t>
      </w:r>
    </w:p>
    <w:p w:rsidR="006C46C4" w:rsidRDefault="006C46C4" w:rsidP="00EE4752">
      <w:pPr>
        <w:pStyle w:val="HTML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учитывать сложившиеся ритуалы и субординацию</w:t>
      </w:r>
    </w:p>
    <w:p w:rsidR="006C46C4" w:rsidRPr="00F306F0" w:rsidRDefault="006C46C4" w:rsidP="00EE4752">
      <w:pPr>
        <w:pStyle w:val="HTML"/>
        <w:ind w:left="1068"/>
        <w:rPr>
          <w:rFonts w:ascii="Times New Roman" w:hAnsi="Times New Roman" w:cs="Times New Roman"/>
          <w:sz w:val="28"/>
          <w:szCs w:val="28"/>
        </w:rPr>
      </w:pPr>
    </w:p>
    <w:p w:rsidR="006C46C4" w:rsidRPr="00F306F0" w:rsidRDefault="006C46C4" w:rsidP="00EE4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F306F0">
        <w:rPr>
          <w:rFonts w:ascii="Times New Roman" w:hAnsi="Times New Roman"/>
          <w:sz w:val="28"/>
          <w:szCs w:val="28"/>
          <w:lang w:eastAsia="ru-RU"/>
        </w:rPr>
        <w:t xml:space="preserve"> Таким образом, действия оратора во время коммуникативной фазы выступления включают: </w:t>
      </w:r>
    </w:p>
    <w:p w:rsidR="006C46C4" w:rsidRPr="00F306F0" w:rsidRDefault="006C46C4" w:rsidP="00EE4752">
      <w:pPr>
        <w:pStyle w:val="HTML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реализацию норм культуры речи;</w:t>
      </w:r>
    </w:p>
    <w:p w:rsidR="006C46C4" w:rsidRPr="00F306F0" w:rsidRDefault="006C46C4" w:rsidP="00EE4752">
      <w:pPr>
        <w:pStyle w:val="HTML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логико-композиционное структурирование текста речи;</w:t>
      </w:r>
    </w:p>
    <w:p w:rsidR="006C46C4" w:rsidRDefault="006C46C4" w:rsidP="00EE4752">
      <w:pPr>
        <w:pStyle w:val="HTML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F306F0">
        <w:rPr>
          <w:rFonts w:ascii="Times New Roman" w:hAnsi="Times New Roman" w:cs="Times New Roman"/>
          <w:sz w:val="28"/>
          <w:szCs w:val="28"/>
        </w:rPr>
        <w:t>реакцию на действия аудитории</w:t>
      </w:r>
    </w:p>
    <w:p w:rsidR="006C46C4" w:rsidRDefault="006C46C4" w:rsidP="00EE4752">
      <w:pPr>
        <w:pStyle w:val="HTML"/>
        <w:ind w:left="1068"/>
        <w:rPr>
          <w:rFonts w:ascii="Times New Roman" w:hAnsi="Times New Roman" w:cs="Times New Roman"/>
          <w:sz w:val="28"/>
          <w:szCs w:val="28"/>
        </w:rPr>
      </w:pPr>
    </w:p>
    <w:p w:rsidR="006C46C4" w:rsidRPr="00B867A4" w:rsidRDefault="006C46C4" w:rsidP="00B867A4">
      <w:pPr>
        <w:spacing w:before="100" w:beforeAutospacing="1" w:after="100" w:afterAutospacing="1" w:line="240" w:lineRule="auto"/>
        <w:ind w:left="360" w:firstLine="708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sz w:val="28"/>
          <w:szCs w:val="28"/>
          <w:lang w:eastAsia="ru-RU"/>
        </w:rPr>
        <w:t xml:space="preserve">Какие же ошибки типичны для выступающих? Чего не следует допускать в своей публичной речи? </w:t>
      </w:r>
    </w:p>
    <w:p w:rsidR="006C46C4" w:rsidRPr="00B867A4" w:rsidRDefault="006C46C4" w:rsidP="00B867A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B867A4">
        <w:rPr>
          <w:rFonts w:ascii="Times New Roman" w:hAnsi="Times New Roman"/>
          <w:sz w:val="28"/>
          <w:szCs w:val="28"/>
          <w:lang w:eastAsia="ru-RU"/>
        </w:rPr>
        <w:t xml:space="preserve">Нельзя злоупотреблять иностранными словами, незнакомыми терминами и понятиями. Это затрудняет восприятие вашей речи, делает ее громоздкой. Кроме того, необходимо помнить, что кто- то из слушателей не знаком с данными словами, а кто-то вкладывает в них иной смысл, не совпадающий с вашим. Неверная интерпретация понятий может привести к недоразумению — неправильному истолкованию ваших слов в целом. </w:t>
      </w:r>
    </w:p>
    <w:p w:rsidR="006C46C4" w:rsidRPr="00B867A4" w:rsidRDefault="006C46C4" w:rsidP="00B867A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B867A4">
        <w:rPr>
          <w:rFonts w:ascii="Times New Roman" w:hAnsi="Times New Roman"/>
          <w:sz w:val="28"/>
          <w:szCs w:val="28"/>
          <w:lang w:eastAsia="ru-RU"/>
        </w:rPr>
        <w:t xml:space="preserve">Недопустимо наличие в речи выступающего слов-паразитов </w:t>
      </w:r>
      <w:r w:rsidRPr="00B867A4">
        <w:rPr>
          <w:rFonts w:ascii="Times New Roman" w:hAnsi="Times New Roman"/>
          <w:iCs/>
          <w:sz w:val="28"/>
          <w:szCs w:val="28"/>
          <w:lang w:eastAsia="ru-RU"/>
        </w:rPr>
        <w:t xml:space="preserve">типа того, значит, так сказать, ну, вот </w:t>
      </w:r>
      <w:r w:rsidRPr="00B867A4">
        <w:rPr>
          <w:rFonts w:ascii="Times New Roman" w:hAnsi="Times New Roman"/>
          <w:sz w:val="28"/>
          <w:szCs w:val="28"/>
          <w:lang w:eastAsia="ru-RU"/>
        </w:rPr>
        <w:t xml:space="preserve">и др. Такие слова загрязняют речь и затемняют смысл. </w:t>
      </w:r>
    </w:p>
    <w:p w:rsidR="006C46C4" w:rsidRPr="00B867A4" w:rsidRDefault="006C46C4" w:rsidP="00B867A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B867A4">
        <w:rPr>
          <w:rFonts w:ascii="Times New Roman" w:hAnsi="Times New Roman"/>
          <w:sz w:val="28"/>
          <w:szCs w:val="28"/>
          <w:lang w:eastAsia="ru-RU"/>
        </w:rPr>
        <w:t>Не рекомендуется делать начало преувеличенно эмоциональным. В этом случае оратор быстро «выдыхается» и не в состоянии затем</w:t>
      </w:r>
      <w:r w:rsidRPr="00B867A4">
        <w:rPr>
          <w:rFonts w:ascii="Times New Roman" w:hAnsi="Times New Roman"/>
          <w:sz w:val="28"/>
          <w:szCs w:val="28"/>
          <w:lang w:eastAsia="ru-RU"/>
        </w:rPr>
        <w:br/>
        <w:t xml:space="preserve">удерживать внимание слушателей. </w:t>
      </w:r>
    </w:p>
    <w:p w:rsidR="006C46C4" w:rsidRPr="00B867A4" w:rsidRDefault="006C46C4" w:rsidP="00B867A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B867A4">
        <w:rPr>
          <w:rFonts w:ascii="Times New Roman" w:hAnsi="Times New Roman"/>
          <w:sz w:val="28"/>
          <w:szCs w:val="28"/>
          <w:lang w:eastAsia="ru-RU"/>
        </w:rPr>
        <w:t xml:space="preserve">Не рекомендуется также говорить слишком громко. Через 8—10 минут аудитория устанет и не будет воспринимать речь, похожую на крик. </w:t>
      </w:r>
    </w:p>
    <w:p w:rsidR="006C46C4" w:rsidRPr="00B867A4" w:rsidRDefault="006C46C4" w:rsidP="00B867A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B867A4">
        <w:rPr>
          <w:rFonts w:ascii="Times New Roman" w:hAnsi="Times New Roman"/>
          <w:sz w:val="28"/>
          <w:szCs w:val="28"/>
          <w:lang w:eastAsia="ru-RU"/>
        </w:rPr>
        <w:t xml:space="preserve">Недопустимо частое употребление союзов. Еще М.В. Ломоносов заметил, что «союзы подобны гвоздям и клею, чем их меньше, тем лучше». </w:t>
      </w:r>
    </w:p>
    <w:p w:rsidR="006C46C4" w:rsidRPr="00B867A4" w:rsidRDefault="006C46C4" w:rsidP="00B867A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B867A4">
        <w:rPr>
          <w:rFonts w:ascii="Times New Roman" w:hAnsi="Times New Roman"/>
          <w:sz w:val="28"/>
          <w:szCs w:val="28"/>
          <w:lang w:eastAsia="ru-RU"/>
        </w:rPr>
        <w:t xml:space="preserve">Считается неприличным держаться слишком развязно. </w:t>
      </w:r>
    </w:p>
    <w:p w:rsidR="006C46C4" w:rsidRPr="00B867A4" w:rsidRDefault="006C46C4" w:rsidP="00B867A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B867A4">
        <w:rPr>
          <w:rFonts w:ascii="Times New Roman" w:hAnsi="Times New Roman"/>
          <w:sz w:val="28"/>
          <w:szCs w:val="28"/>
          <w:lang w:eastAsia="ru-RU"/>
        </w:rPr>
        <w:t xml:space="preserve">Недопустима излишняя жестикуляция. Слушатели будут отвлекаться именно на жесты говорящего и не вникать в суть речи или же, при внимательном слушании, будут быстро уставать. </w:t>
      </w:r>
    </w:p>
    <w:p w:rsidR="006C46C4" w:rsidRDefault="006C46C4" w:rsidP="00EE4752">
      <w:pPr>
        <w:pStyle w:val="HTML"/>
        <w:ind w:left="1068"/>
        <w:rPr>
          <w:rFonts w:ascii="Times New Roman" w:hAnsi="Times New Roman" w:cs="Times New Roman"/>
          <w:sz w:val="28"/>
          <w:szCs w:val="28"/>
        </w:rPr>
      </w:pPr>
    </w:p>
    <w:p w:rsidR="006C46C4" w:rsidRPr="006A66C7" w:rsidRDefault="006C46C4" w:rsidP="00FF7036">
      <w:pPr>
        <w:pStyle w:val="HTML"/>
        <w:spacing w:after="60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66C7">
        <w:rPr>
          <w:rFonts w:ascii="Times New Roman" w:hAnsi="Times New Roman" w:cs="Times New Roman"/>
          <w:b/>
          <w:sz w:val="32"/>
          <w:szCs w:val="32"/>
        </w:rPr>
        <w:t>Посткоммуникативная фаза</w:t>
      </w:r>
    </w:p>
    <w:p w:rsidR="006C46C4" w:rsidRPr="00B867A4" w:rsidRDefault="006C46C4" w:rsidP="00760A1C">
      <w:pPr>
        <w:spacing w:before="100" w:beforeAutospacing="1" w:after="100" w:afterAutospacing="1" w:line="240" w:lineRule="auto"/>
        <w:ind w:firstLine="556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sz w:val="28"/>
          <w:szCs w:val="28"/>
          <w:lang w:eastAsia="ru-RU"/>
        </w:rPr>
        <w:t xml:space="preserve">Посткоммуникативный этап (вопросы после выступления). При анализе устного выступления необходимо рассматривать речь с трех основных позиций: </w:t>
      </w:r>
    </w:p>
    <w:p w:rsidR="006C46C4" w:rsidRPr="00B867A4" w:rsidRDefault="006C46C4" w:rsidP="00B867A4">
      <w:pPr>
        <w:pStyle w:val="11"/>
        <w:numPr>
          <w:ilvl w:val="0"/>
          <w:numId w:val="19"/>
        </w:numPr>
        <w:spacing w:before="100" w:beforeAutospacing="1" w:after="100" w:afterAutospacing="1" w:line="240" w:lineRule="auto"/>
        <w:ind w:left="567" w:hanging="11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sz w:val="28"/>
          <w:szCs w:val="28"/>
          <w:lang w:eastAsia="ru-RU"/>
        </w:rPr>
        <w:t>полноты реализации замысла</w:t>
      </w:r>
    </w:p>
    <w:p w:rsidR="006C46C4" w:rsidRPr="00B867A4" w:rsidRDefault="006C46C4" w:rsidP="00B867A4">
      <w:pPr>
        <w:pStyle w:val="11"/>
        <w:numPr>
          <w:ilvl w:val="0"/>
          <w:numId w:val="19"/>
        </w:numPr>
        <w:spacing w:before="100" w:beforeAutospacing="1" w:after="100" w:afterAutospacing="1" w:line="240" w:lineRule="auto"/>
        <w:ind w:left="567" w:hanging="11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sz w:val="28"/>
          <w:szCs w:val="28"/>
          <w:lang w:eastAsia="ru-RU"/>
        </w:rPr>
        <w:t>логики изложения</w:t>
      </w:r>
    </w:p>
    <w:p w:rsidR="006C46C4" w:rsidRPr="00B867A4" w:rsidRDefault="006C46C4" w:rsidP="00B867A4">
      <w:pPr>
        <w:pStyle w:val="11"/>
        <w:numPr>
          <w:ilvl w:val="0"/>
          <w:numId w:val="19"/>
        </w:numPr>
        <w:spacing w:before="100" w:beforeAutospacing="1" w:after="100" w:afterAutospacing="1" w:line="240" w:lineRule="auto"/>
        <w:ind w:left="567" w:hanging="11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sz w:val="28"/>
          <w:szCs w:val="28"/>
          <w:lang w:eastAsia="ru-RU"/>
        </w:rPr>
        <w:t>эстетической выразительности</w:t>
      </w:r>
    </w:p>
    <w:p w:rsidR="006C46C4" w:rsidRPr="00B867A4" w:rsidRDefault="006C46C4" w:rsidP="00760A1C">
      <w:pPr>
        <w:spacing w:before="100" w:beforeAutospacing="1" w:after="100" w:afterAutospacing="1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B867A4">
        <w:rPr>
          <w:rFonts w:ascii="Times New Roman" w:hAnsi="Times New Roman"/>
          <w:sz w:val="28"/>
          <w:szCs w:val="28"/>
          <w:lang w:eastAsia="ru-RU"/>
        </w:rPr>
        <w:t xml:space="preserve">а что обычно обращает внимание аудитория и каждый слушатель в отдельности. </w:t>
      </w:r>
    </w:p>
    <w:p w:rsidR="006C46C4" w:rsidRPr="00B867A4" w:rsidRDefault="006C46C4" w:rsidP="00760A1C">
      <w:p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sz w:val="28"/>
          <w:szCs w:val="28"/>
          <w:lang w:eastAsia="ru-RU"/>
        </w:rPr>
        <w:t xml:space="preserve">1. Оценка содержания выступления: </w:t>
      </w:r>
    </w:p>
    <w:p w:rsidR="006C46C4" w:rsidRPr="00B867A4" w:rsidRDefault="006C46C4" w:rsidP="00760A1C">
      <w:pPr>
        <w:pStyle w:val="11"/>
        <w:numPr>
          <w:ilvl w:val="0"/>
          <w:numId w:val="23"/>
        </w:num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iCs/>
          <w:sz w:val="28"/>
          <w:szCs w:val="28"/>
          <w:lang w:eastAsia="ru-RU"/>
        </w:rPr>
        <w:t xml:space="preserve">тема и цель: </w:t>
      </w:r>
      <w:r w:rsidRPr="00B867A4">
        <w:rPr>
          <w:rFonts w:ascii="Times New Roman" w:hAnsi="Times New Roman"/>
          <w:sz w:val="28"/>
          <w:szCs w:val="28"/>
          <w:lang w:eastAsia="ru-RU"/>
        </w:rPr>
        <w:t>интересны ли, не слишком ли широки; насколько отвечают ситуации;</w:t>
      </w:r>
    </w:p>
    <w:p w:rsidR="006C46C4" w:rsidRPr="00B867A4" w:rsidRDefault="006C46C4" w:rsidP="00760A1C">
      <w:pPr>
        <w:pStyle w:val="11"/>
        <w:numPr>
          <w:ilvl w:val="0"/>
          <w:numId w:val="23"/>
        </w:num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iCs/>
          <w:sz w:val="28"/>
          <w:szCs w:val="28"/>
          <w:lang w:eastAsia="ru-RU"/>
        </w:rPr>
        <w:t xml:space="preserve">вступление: </w:t>
      </w:r>
      <w:r w:rsidRPr="00B867A4">
        <w:rPr>
          <w:rFonts w:ascii="Times New Roman" w:hAnsi="Times New Roman"/>
          <w:sz w:val="28"/>
          <w:szCs w:val="28"/>
          <w:lang w:eastAsia="ru-RU"/>
        </w:rPr>
        <w:t xml:space="preserve">насколько интересно и нестандартно; не слишком ли шло; понятно ли и убедительно; </w:t>
      </w:r>
    </w:p>
    <w:p w:rsidR="006C46C4" w:rsidRPr="00B867A4" w:rsidRDefault="006C46C4" w:rsidP="00760A1C">
      <w:pPr>
        <w:pStyle w:val="11"/>
        <w:numPr>
          <w:ilvl w:val="0"/>
          <w:numId w:val="23"/>
        </w:num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iCs/>
          <w:sz w:val="28"/>
          <w:szCs w:val="28"/>
          <w:lang w:eastAsia="ru-RU"/>
        </w:rPr>
        <w:t xml:space="preserve">главная часть: </w:t>
      </w:r>
      <w:r w:rsidRPr="00B867A4">
        <w:rPr>
          <w:rFonts w:ascii="Times New Roman" w:hAnsi="Times New Roman"/>
          <w:sz w:val="28"/>
          <w:szCs w:val="28"/>
          <w:lang w:eastAsia="ru-RU"/>
        </w:rPr>
        <w:t xml:space="preserve">продуман ли план и логика выступления; вызывает 'ли интерес; нет ли лишнего материала; правильны ли приводимые доводы и доказательства; достаточно ли аргументов; есть ли слишком отвлеченный материал; все ли примеры целесообразны; убедительно  выступление; </w:t>
      </w:r>
    </w:p>
    <w:p w:rsidR="006C46C4" w:rsidRPr="00B867A4" w:rsidRDefault="006C46C4" w:rsidP="00760A1C">
      <w:pPr>
        <w:pStyle w:val="11"/>
        <w:numPr>
          <w:ilvl w:val="0"/>
          <w:numId w:val="23"/>
        </w:num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iCs/>
          <w:sz w:val="28"/>
          <w:szCs w:val="28"/>
          <w:lang w:eastAsia="ru-RU"/>
        </w:rPr>
        <w:t xml:space="preserve">заключение: </w:t>
      </w:r>
      <w:r w:rsidRPr="00B867A4">
        <w:rPr>
          <w:rFonts w:ascii="Times New Roman" w:hAnsi="Times New Roman"/>
          <w:sz w:val="28"/>
          <w:szCs w:val="28"/>
          <w:lang w:eastAsia="ru-RU"/>
        </w:rPr>
        <w:t xml:space="preserve">достаточно ли мотивировано; насколько ясно и впечатляюще; соответствует ли поставленной цели. </w:t>
      </w:r>
    </w:p>
    <w:p w:rsidR="006C46C4" w:rsidRPr="00B867A4" w:rsidRDefault="006C46C4" w:rsidP="00760A1C">
      <w:p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bCs/>
          <w:iCs/>
          <w:sz w:val="28"/>
          <w:szCs w:val="28"/>
          <w:lang w:eastAsia="ru-RU"/>
        </w:rPr>
        <w:t>2.</w:t>
      </w:r>
      <w:r w:rsidRPr="00B867A4">
        <w:rPr>
          <w:rFonts w:ascii="Times New Roman" w:hAnsi="Times New Roman"/>
          <w:bCs/>
          <w:sz w:val="28"/>
          <w:szCs w:val="28"/>
          <w:lang w:eastAsia="ru-RU"/>
        </w:rPr>
        <w:t>Оценка выступления с позиций соответствия нормам культуры речи и стилистики:</w:t>
      </w:r>
    </w:p>
    <w:p w:rsidR="006C46C4" w:rsidRPr="00B867A4" w:rsidRDefault="006C46C4" w:rsidP="00760A1C">
      <w:pPr>
        <w:pStyle w:val="11"/>
        <w:numPr>
          <w:ilvl w:val="0"/>
          <w:numId w:val="22"/>
        </w:num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sz w:val="28"/>
          <w:szCs w:val="28"/>
          <w:lang w:eastAsia="ru-RU"/>
        </w:rPr>
        <w:t xml:space="preserve">есть ли двусмысленности; достаточна ли конкретность, есть ли чрезмерная отвлеченность; </w:t>
      </w:r>
    </w:p>
    <w:p w:rsidR="006C46C4" w:rsidRPr="00B867A4" w:rsidRDefault="006C46C4" w:rsidP="00760A1C">
      <w:pPr>
        <w:pStyle w:val="11"/>
        <w:numPr>
          <w:ilvl w:val="0"/>
          <w:numId w:val="22"/>
        </w:num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sz w:val="28"/>
          <w:szCs w:val="28"/>
          <w:lang w:eastAsia="ru-RU"/>
        </w:rPr>
        <w:t xml:space="preserve">непринужденен ли язык, подходит ли данной аудитории и теме; есть ли смешение стилей и насколько оно целесообразно; </w:t>
      </w:r>
    </w:p>
    <w:p w:rsidR="006C46C4" w:rsidRPr="00B867A4" w:rsidRDefault="006C46C4" w:rsidP="00760A1C">
      <w:pPr>
        <w:pStyle w:val="11"/>
        <w:numPr>
          <w:ilvl w:val="0"/>
          <w:numId w:val="22"/>
        </w:num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sz w:val="28"/>
          <w:szCs w:val="28"/>
          <w:lang w:eastAsia="ru-RU"/>
        </w:rPr>
        <w:t xml:space="preserve">есть ли длинные предложения, запутанные конструкции; наблюдается ли многословие или же чрезмерная краткость; </w:t>
      </w:r>
    </w:p>
    <w:p w:rsidR="006C46C4" w:rsidRPr="00B867A4" w:rsidRDefault="006C46C4" w:rsidP="00760A1C">
      <w:pPr>
        <w:pStyle w:val="11"/>
        <w:numPr>
          <w:ilvl w:val="0"/>
          <w:numId w:val="22"/>
        </w:num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sz w:val="28"/>
          <w:szCs w:val="28"/>
          <w:lang w:eastAsia="ru-RU"/>
        </w:rPr>
        <w:t xml:space="preserve">употребляются ли речевые штампы; насколько в речевом оформлении оригинально выступление, насколько ярок язык. </w:t>
      </w:r>
    </w:p>
    <w:p w:rsidR="006C46C4" w:rsidRPr="00B867A4" w:rsidRDefault="006C46C4" w:rsidP="00760A1C">
      <w:p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bCs/>
          <w:sz w:val="28"/>
          <w:szCs w:val="28"/>
          <w:lang w:eastAsia="ru-RU"/>
        </w:rPr>
        <w:t>3.   Оценка внешнего облика оратора:</w:t>
      </w:r>
    </w:p>
    <w:p w:rsidR="006C46C4" w:rsidRPr="00B867A4" w:rsidRDefault="006C46C4" w:rsidP="00760A1C">
      <w:pPr>
        <w:pStyle w:val="11"/>
        <w:numPr>
          <w:ilvl w:val="0"/>
          <w:numId w:val="21"/>
        </w:num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iCs/>
          <w:sz w:val="28"/>
          <w:szCs w:val="28"/>
          <w:lang w:eastAsia="ru-RU"/>
        </w:rPr>
        <w:t xml:space="preserve">внешность и манеры: </w:t>
      </w:r>
      <w:r w:rsidRPr="00B867A4">
        <w:rPr>
          <w:rFonts w:ascii="Times New Roman" w:hAnsi="Times New Roman"/>
          <w:sz w:val="28"/>
          <w:szCs w:val="28"/>
          <w:lang w:eastAsia="ru-RU"/>
        </w:rPr>
        <w:t xml:space="preserve">непринужденно ли поведение; есть ли уверенность, дружелюбный тон; ко всем ли обращена речь; смотрит ли на слушателей; </w:t>
      </w:r>
    </w:p>
    <w:p w:rsidR="006C46C4" w:rsidRPr="00B867A4" w:rsidRDefault="006C46C4" w:rsidP="00760A1C">
      <w:pPr>
        <w:pStyle w:val="11"/>
        <w:numPr>
          <w:ilvl w:val="0"/>
          <w:numId w:val="21"/>
        </w:num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iCs/>
          <w:sz w:val="28"/>
          <w:szCs w:val="28"/>
          <w:lang w:eastAsia="ru-RU"/>
        </w:rPr>
        <w:t xml:space="preserve">поза: </w:t>
      </w:r>
      <w:r w:rsidRPr="00B867A4">
        <w:rPr>
          <w:rFonts w:ascii="Times New Roman" w:hAnsi="Times New Roman"/>
          <w:sz w:val="28"/>
          <w:szCs w:val="28"/>
          <w:lang w:eastAsia="ru-RU"/>
        </w:rPr>
        <w:t xml:space="preserve">скованная или непринужденная, театральная или царственная, сутулая или прямая и т.д.; нет ли лишних движений и др.; </w:t>
      </w:r>
    </w:p>
    <w:p w:rsidR="006C46C4" w:rsidRPr="00B867A4" w:rsidRDefault="006C46C4" w:rsidP="00760A1C">
      <w:pPr>
        <w:pStyle w:val="11"/>
        <w:numPr>
          <w:ilvl w:val="0"/>
          <w:numId w:val="21"/>
        </w:num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iCs/>
          <w:sz w:val="28"/>
          <w:szCs w:val="28"/>
          <w:lang w:eastAsia="ru-RU"/>
        </w:rPr>
        <w:t xml:space="preserve">жесты: </w:t>
      </w:r>
      <w:r w:rsidRPr="00B867A4">
        <w:rPr>
          <w:rFonts w:ascii="Times New Roman" w:hAnsi="Times New Roman"/>
          <w:sz w:val="28"/>
          <w:szCs w:val="28"/>
          <w:lang w:eastAsia="ru-RU"/>
        </w:rPr>
        <w:t xml:space="preserve">насколько целесообразны; не  слишком  ли их много; насколько естественны, осмысленны, уместны. </w:t>
      </w:r>
    </w:p>
    <w:p w:rsidR="006C46C4" w:rsidRPr="00B867A4" w:rsidRDefault="006C46C4" w:rsidP="00760A1C">
      <w:pPr>
        <w:pStyle w:val="11"/>
        <w:numPr>
          <w:ilvl w:val="0"/>
          <w:numId w:val="21"/>
        </w:num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bCs/>
          <w:sz w:val="28"/>
          <w:szCs w:val="28"/>
          <w:lang w:eastAsia="ru-RU"/>
        </w:rPr>
        <w:t>Оценка произнесения речи:</w:t>
      </w:r>
    </w:p>
    <w:p w:rsidR="006C46C4" w:rsidRPr="00B867A4" w:rsidRDefault="006C46C4" w:rsidP="00760A1C">
      <w:pPr>
        <w:pStyle w:val="11"/>
        <w:numPr>
          <w:ilvl w:val="0"/>
          <w:numId w:val="21"/>
        </w:num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sz w:val="28"/>
          <w:szCs w:val="28"/>
          <w:lang w:eastAsia="ru-RU"/>
        </w:rPr>
        <w:t xml:space="preserve">голос: достаточно ли звучен или чрезмерно громок; есть ли надлежащая выразительность; </w:t>
      </w:r>
    </w:p>
    <w:p w:rsidR="006C46C4" w:rsidRPr="00B867A4" w:rsidRDefault="006C46C4" w:rsidP="00760A1C">
      <w:pPr>
        <w:pStyle w:val="11"/>
        <w:numPr>
          <w:ilvl w:val="0"/>
          <w:numId w:val="21"/>
        </w:num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iCs/>
          <w:sz w:val="28"/>
          <w:szCs w:val="28"/>
          <w:lang w:eastAsia="ru-RU"/>
        </w:rPr>
        <w:t xml:space="preserve">темп: </w:t>
      </w:r>
      <w:r w:rsidRPr="00B867A4">
        <w:rPr>
          <w:rFonts w:ascii="Times New Roman" w:hAnsi="Times New Roman"/>
          <w:sz w:val="28"/>
          <w:szCs w:val="28"/>
          <w:lang w:eastAsia="ru-RU"/>
        </w:rPr>
        <w:t xml:space="preserve">не слишком ли быстрый или медленный; не отрывиста ли или замедленна речь; достаточно ли пауз; </w:t>
      </w:r>
    </w:p>
    <w:p w:rsidR="006C46C4" w:rsidRPr="00B867A4" w:rsidRDefault="006C46C4" w:rsidP="00760A1C">
      <w:pPr>
        <w:pStyle w:val="11"/>
        <w:numPr>
          <w:ilvl w:val="0"/>
          <w:numId w:val="21"/>
        </w:num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iCs/>
          <w:sz w:val="28"/>
          <w:szCs w:val="28"/>
          <w:lang w:eastAsia="ru-RU"/>
        </w:rPr>
        <w:t xml:space="preserve">высота голоса: </w:t>
      </w:r>
      <w:r w:rsidRPr="00B867A4">
        <w:rPr>
          <w:rFonts w:ascii="Times New Roman" w:hAnsi="Times New Roman"/>
          <w:sz w:val="28"/>
          <w:szCs w:val="28"/>
          <w:lang w:eastAsia="ru-RU"/>
        </w:rPr>
        <w:t>насколько разнообразны модуляции голоса, акцентируется ли внимание на главных понятиях; не монотонна  ли речь.</w:t>
      </w:r>
    </w:p>
    <w:p w:rsidR="006C46C4" w:rsidRPr="00B867A4" w:rsidRDefault="006C46C4" w:rsidP="00760A1C">
      <w:p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B867A4">
        <w:rPr>
          <w:rFonts w:ascii="Times New Roman" w:hAnsi="Times New Roman"/>
          <w:bCs/>
          <w:sz w:val="28"/>
          <w:szCs w:val="28"/>
          <w:lang w:eastAsia="ru-RU"/>
        </w:rPr>
        <w:t>.   Оценка артикуляции:</w:t>
      </w:r>
    </w:p>
    <w:p w:rsidR="006C46C4" w:rsidRPr="00B867A4" w:rsidRDefault="006C46C4" w:rsidP="00760A1C">
      <w:pPr>
        <w:pStyle w:val="11"/>
        <w:numPr>
          <w:ilvl w:val="0"/>
          <w:numId w:val="20"/>
        </w:num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sz w:val="28"/>
          <w:szCs w:val="28"/>
          <w:lang w:eastAsia="ru-RU"/>
        </w:rPr>
        <w:t xml:space="preserve">насколько правильно произношение слов; </w:t>
      </w:r>
    </w:p>
    <w:p w:rsidR="006C46C4" w:rsidRPr="00B867A4" w:rsidRDefault="006C46C4" w:rsidP="00760A1C">
      <w:pPr>
        <w:pStyle w:val="11"/>
        <w:numPr>
          <w:ilvl w:val="0"/>
          <w:numId w:val="20"/>
        </w:num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sz w:val="28"/>
          <w:szCs w:val="28"/>
          <w:lang w:eastAsia="ru-RU"/>
        </w:rPr>
        <w:t xml:space="preserve">насколько четка артикуляция. </w:t>
      </w:r>
    </w:p>
    <w:p w:rsidR="006C46C4" w:rsidRDefault="006C46C4" w:rsidP="00760A1C">
      <w:pPr>
        <w:spacing w:before="100" w:beforeAutospacing="1" w:after="100" w:afterAutospacing="1" w:line="240" w:lineRule="auto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B867A4">
        <w:rPr>
          <w:rFonts w:ascii="Times New Roman" w:hAnsi="Times New Roman"/>
          <w:sz w:val="28"/>
          <w:szCs w:val="28"/>
          <w:lang w:eastAsia="ru-RU"/>
        </w:rPr>
        <w:t xml:space="preserve">Таковы примерные характеристики, которые помогут вам сориентироваться при подготовке к выступлению и во время произнесения речи. Особое внимание необходимо  обратить на правильное произношение слов, так как соблюдение орфоэпических норм – одно из слабых звеньев языковой и речевой культуры педагога. </w:t>
      </w:r>
    </w:p>
    <w:p w:rsidR="006C46C4" w:rsidRDefault="006C46C4">
      <w:pPr>
        <w:rPr>
          <w:rFonts w:ascii="Times New Roman" w:hAnsi="Times New Roman"/>
          <w:b/>
          <w:sz w:val="40"/>
          <w:szCs w:val="40"/>
          <w:u w:val="single"/>
          <w:lang w:eastAsia="ru-RU"/>
        </w:rPr>
      </w:pPr>
      <w:r>
        <w:rPr>
          <w:rFonts w:ascii="Times New Roman" w:hAnsi="Times New Roman"/>
          <w:b/>
          <w:sz w:val="40"/>
          <w:szCs w:val="40"/>
          <w:u w:val="single"/>
          <w:lang w:eastAsia="ru-RU"/>
        </w:rPr>
        <w:br w:type="page"/>
      </w:r>
    </w:p>
    <w:p w:rsidR="006C46C4" w:rsidRPr="006A66C7" w:rsidRDefault="006C46C4" w:rsidP="00FF7036">
      <w:pPr>
        <w:spacing w:before="600" w:after="360" w:line="240" w:lineRule="auto"/>
        <w:jc w:val="center"/>
        <w:rPr>
          <w:rFonts w:ascii="Times New Roman" w:hAnsi="Times New Roman"/>
          <w:b/>
          <w:sz w:val="40"/>
          <w:szCs w:val="40"/>
          <w:u w:val="single"/>
          <w:lang w:eastAsia="ru-RU"/>
        </w:rPr>
      </w:pPr>
      <w:r w:rsidRPr="006A66C7">
        <w:rPr>
          <w:rFonts w:ascii="Times New Roman" w:hAnsi="Times New Roman"/>
          <w:b/>
          <w:sz w:val="40"/>
          <w:szCs w:val="40"/>
          <w:u w:val="single"/>
          <w:lang w:eastAsia="ru-RU"/>
        </w:rPr>
        <w:t>Структура выступления</w:t>
      </w:r>
    </w:p>
    <w:p w:rsidR="006C46C4" w:rsidRPr="00CF36B0" w:rsidRDefault="006C46C4" w:rsidP="00CF36B0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C46C4" w:rsidRPr="00CF36B0" w:rsidRDefault="006C46C4" w:rsidP="00CF36B0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F36B0">
        <w:rPr>
          <w:rFonts w:ascii="Times New Roman" w:hAnsi="Times New Roman" w:cs="Times New Roman"/>
          <w:sz w:val="28"/>
          <w:szCs w:val="28"/>
        </w:rPr>
        <w:t>Любое публичное выступление должно состоять из 3-ех частей:</w:t>
      </w:r>
    </w:p>
    <w:p w:rsidR="006C46C4" w:rsidRPr="00CF36B0" w:rsidRDefault="006C46C4" w:rsidP="00CF36B0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F36B0">
        <w:rPr>
          <w:rFonts w:ascii="Times New Roman" w:hAnsi="Times New Roman" w:cs="Times New Roman"/>
          <w:sz w:val="28"/>
          <w:szCs w:val="28"/>
        </w:rPr>
        <w:t>1.      Вступление.</w:t>
      </w:r>
    </w:p>
    <w:p w:rsidR="006C46C4" w:rsidRPr="00CF36B0" w:rsidRDefault="006C46C4" w:rsidP="00CF36B0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F36B0">
        <w:rPr>
          <w:rFonts w:ascii="Times New Roman" w:hAnsi="Times New Roman" w:cs="Times New Roman"/>
          <w:sz w:val="28"/>
          <w:szCs w:val="28"/>
        </w:rPr>
        <w:t>2.      Основная часть.</w:t>
      </w:r>
    </w:p>
    <w:p w:rsidR="006C46C4" w:rsidRPr="00CF36B0" w:rsidRDefault="006C46C4" w:rsidP="00CF36B0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F36B0">
        <w:rPr>
          <w:rFonts w:ascii="Times New Roman" w:hAnsi="Times New Roman" w:cs="Times New Roman"/>
          <w:sz w:val="28"/>
          <w:szCs w:val="28"/>
        </w:rPr>
        <w:t>3.      Заключение.</w:t>
      </w:r>
    </w:p>
    <w:p w:rsidR="006C46C4" w:rsidRPr="00CF36B0" w:rsidRDefault="006C46C4" w:rsidP="00CF36B0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F36B0">
        <w:rPr>
          <w:rFonts w:ascii="Times New Roman" w:hAnsi="Times New Roman" w:cs="Times New Roman"/>
          <w:sz w:val="28"/>
          <w:szCs w:val="28"/>
        </w:rPr>
        <w:t>Примерное распределение времени:</w:t>
      </w:r>
    </w:p>
    <w:p w:rsidR="006C46C4" w:rsidRPr="00CF36B0" w:rsidRDefault="006C46C4" w:rsidP="00CF36B0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F36B0">
        <w:rPr>
          <w:rFonts w:ascii="Times New Roman" w:hAnsi="Times New Roman" w:cs="Times New Roman"/>
          <w:sz w:val="28"/>
          <w:szCs w:val="28"/>
        </w:rPr>
        <w:t>-         вступление – 10-15%;</w:t>
      </w:r>
    </w:p>
    <w:p w:rsidR="006C46C4" w:rsidRPr="00CF36B0" w:rsidRDefault="006C46C4" w:rsidP="00CF36B0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F36B0">
        <w:rPr>
          <w:rFonts w:ascii="Times New Roman" w:hAnsi="Times New Roman" w:cs="Times New Roman"/>
          <w:sz w:val="28"/>
          <w:szCs w:val="28"/>
        </w:rPr>
        <w:t>-         основная часть – 60-65%;</w:t>
      </w:r>
    </w:p>
    <w:p w:rsidR="006C46C4" w:rsidRDefault="006C46C4" w:rsidP="00CF36B0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F36B0">
        <w:rPr>
          <w:rFonts w:ascii="Times New Roman" w:hAnsi="Times New Roman" w:cs="Times New Roman"/>
          <w:sz w:val="28"/>
          <w:szCs w:val="28"/>
        </w:rPr>
        <w:t>-         заключение – 20-30%.</w:t>
      </w:r>
    </w:p>
    <w:p w:rsidR="006C46C4" w:rsidRPr="00FF7036" w:rsidRDefault="006C46C4" w:rsidP="00FF7036">
      <w:pPr>
        <w:spacing w:before="720" w:after="8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A66C7">
        <w:rPr>
          <w:rFonts w:ascii="Times New Roman" w:hAnsi="Times New Roman"/>
          <w:b/>
          <w:sz w:val="32"/>
          <w:szCs w:val="32"/>
          <w:lang w:eastAsia="ru-RU"/>
        </w:rPr>
        <w:t>Вступление</w:t>
      </w:r>
    </w:p>
    <w:p w:rsidR="006C46C4" w:rsidRDefault="006C46C4" w:rsidP="00EF48A1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F48A1">
        <w:rPr>
          <w:rFonts w:ascii="Times New Roman" w:hAnsi="Times New Roman"/>
          <w:sz w:val="28"/>
          <w:szCs w:val="28"/>
          <w:lang w:eastAsia="ru-RU"/>
        </w:rPr>
        <w:t xml:space="preserve">Тщательно продуманное и включающее в себя: </w:t>
      </w:r>
    </w:p>
    <w:p w:rsidR="006C46C4" w:rsidRPr="00BD71FE" w:rsidRDefault="006C46C4" w:rsidP="00BD71FE">
      <w:pPr>
        <w:pStyle w:val="11"/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D71FE">
        <w:rPr>
          <w:rFonts w:ascii="Times New Roman" w:hAnsi="Times New Roman"/>
          <w:sz w:val="28"/>
          <w:szCs w:val="28"/>
          <w:lang w:eastAsia="ru-RU"/>
        </w:rPr>
        <w:t>Объяснение цели</w:t>
      </w:r>
    </w:p>
    <w:p w:rsidR="006C46C4" w:rsidRPr="00BD71FE" w:rsidRDefault="006C46C4" w:rsidP="00BD71FE">
      <w:pPr>
        <w:pStyle w:val="11"/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D71FE">
        <w:rPr>
          <w:rFonts w:ascii="Times New Roman" w:hAnsi="Times New Roman"/>
          <w:sz w:val="28"/>
          <w:szCs w:val="28"/>
          <w:lang w:eastAsia="ru-RU"/>
        </w:rPr>
        <w:t>Название темы</w:t>
      </w:r>
    </w:p>
    <w:p w:rsidR="006C46C4" w:rsidRPr="00BD71FE" w:rsidRDefault="006C46C4" w:rsidP="00BD71FE">
      <w:pPr>
        <w:pStyle w:val="11"/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D71FE">
        <w:rPr>
          <w:rFonts w:ascii="Times New Roman" w:hAnsi="Times New Roman"/>
          <w:sz w:val="28"/>
          <w:szCs w:val="28"/>
          <w:lang w:eastAsia="ru-RU"/>
        </w:rPr>
        <w:t>Расшифровку темы с целью точного определения содержания выступления и четкое определение стержневой идеи.</w:t>
      </w:r>
    </w:p>
    <w:p w:rsidR="006C46C4" w:rsidRDefault="006C46C4" w:rsidP="0097351D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351D">
        <w:rPr>
          <w:rFonts w:ascii="Times New Roman" w:hAnsi="Times New Roman" w:cs="Times New Roman"/>
          <w:sz w:val="28"/>
          <w:szCs w:val="28"/>
        </w:rPr>
        <w:t>Вступление – важная часть, так как более всего запоминается слушателям,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51D">
        <w:rPr>
          <w:rFonts w:ascii="Times New Roman" w:hAnsi="Times New Roman" w:cs="Times New Roman"/>
          <w:sz w:val="28"/>
          <w:szCs w:val="28"/>
        </w:rPr>
        <w:t>поэтому должно быть тщательно продуманным. Оно включает: объясление цели,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51D">
        <w:rPr>
          <w:rFonts w:ascii="Times New Roman" w:hAnsi="Times New Roman" w:cs="Times New Roman"/>
          <w:sz w:val="28"/>
          <w:szCs w:val="28"/>
        </w:rPr>
        <w:t>название доклада и расшифровку подзаголовка с целью точного определения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51D">
        <w:rPr>
          <w:rFonts w:ascii="Times New Roman" w:hAnsi="Times New Roman" w:cs="Times New Roman"/>
          <w:sz w:val="28"/>
          <w:szCs w:val="28"/>
        </w:rPr>
        <w:t>содержания выступления, четкое определение стержневой идеи. «Засиживаться»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51D">
        <w:rPr>
          <w:rFonts w:ascii="Times New Roman" w:hAnsi="Times New Roman" w:cs="Times New Roman"/>
          <w:sz w:val="28"/>
          <w:szCs w:val="28"/>
        </w:rPr>
        <w:t>вступлении не стоим – оно должно быть кратким.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51D">
        <w:rPr>
          <w:rFonts w:ascii="Times New Roman" w:hAnsi="Times New Roman" w:cs="Times New Roman"/>
          <w:sz w:val="28"/>
          <w:szCs w:val="28"/>
        </w:rPr>
        <w:t>При подготовке вступления следует выбрать тему, которая имеет целью вызвать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51D">
        <w:rPr>
          <w:rFonts w:ascii="Times New Roman" w:hAnsi="Times New Roman" w:cs="Times New Roman"/>
          <w:sz w:val="28"/>
          <w:szCs w:val="28"/>
        </w:rPr>
        <w:t>интерес публики.</w:t>
      </w:r>
    </w:p>
    <w:p w:rsidR="006C46C4" w:rsidRDefault="006C46C4" w:rsidP="0097351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6C46C4" w:rsidRPr="006A66C7" w:rsidRDefault="006C46C4" w:rsidP="00FF7036">
      <w:pPr>
        <w:pStyle w:val="HTML"/>
        <w:spacing w:before="360" w:after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66C7">
        <w:rPr>
          <w:rFonts w:ascii="Times New Roman" w:hAnsi="Times New Roman" w:cs="Times New Roman"/>
          <w:b/>
          <w:sz w:val="32"/>
          <w:szCs w:val="32"/>
        </w:rPr>
        <w:t>Основная часть</w:t>
      </w:r>
    </w:p>
    <w:p w:rsidR="006C46C4" w:rsidRDefault="006C46C4" w:rsidP="0097351D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6C4" w:rsidRDefault="006C46C4" w:rsidP="0097351D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основной части излагается главный материал последовательно разъясняются выдвинутые  положения, доказывается их правильность, слушатели подводятся к необходимым выводам.</w:t>
      </w: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DAC">
        <w:rPr>
          <w:rFonts w:ascii="Times New Roman" w:hAnsi="Times New Roman" w:cs="Times New Roman"/>
          <w:sz w:val="28"/>
          <w:szCs w:val="28"/>
        </w:rPr>
        <w:t>-         проблемное изложение (выявление и анализ противоречий, путей их</w:t>
      </w: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разрешения)</w:t>
      </w: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DAC">
        <w:rPr>
          <w:rFonts w:ascii="Times New Roman" w:hAnsi="Times New Roman" w:cs="Times New Roman"/>
          <w:sz w:val="28"/>
          <w:szCs w:val="28"/>
        </w:rPr>
        <w:t xml:space="preserve">-         </w:t>
      </w:r>
      <w:r>
        <w:rPr>
          <w:rFonts w:ascii="Times New Roman" w:hAnsi="Times New Roman" w:cs="Times New Roman"/>
          <w:sz w:val="28"/>
          <w:szCs w:val="28"/>
        </w:rPr>
        <w:t>хронологическое изложение</w:t>
      </w: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DAC">
        <w:rPr>
          <w:rFonts w:ascii="Times New Roman" w:hAnsi="Times New Roman" w:cs="Times New Roman"/>
          <w:sz w:val="28"/>
          <w:szCs w:val="28"/>
        </w:rPr>
        <w:t>-         изложение от причин к сл</w:t>
      </w:r>
      <w:r>
        <w:rPr>
          <w:rFonts w:ascii="Times New Roman" w:hAnsi="Times New Roman" w:cs="Times New Roman"/>
          <w:sz w:val="28"/>
          <w:szCs w:val="28"/>
        </w:rPr>
        <w:t>едствиям (от частного к общему</w:t>
      </w:r>
    </w:p>
    <w:p w:rsidR="006C46C4" w:rsidRPr="00686DAC" w:rsidRDefault="006C46C4" w:rsidP="0097351D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DAC">
        <w:rPr>
          <w:rFonts w:ascii="Times New Roman" w:hAnsi="Times New Roman" w:cs="Times New Roman"/>
          <w:sz w:val="28"/>
          <w:szCs w:val="28"/>
        </w:rPr>
        <w:t>-         индуктивное изложение (от общего к ча</w:t>
      </w:r>
      <w:r>
        <w:rPr>
          <w:rFonts w:ascii="Times New Roman" w:hAnsi="Times New Roman" w:cs="Times New Roman"/>
          <w:sz w:val="28"/>
          <w:szCs w:val="28"/>
        </w:rPr>
        <w:t>стному)</w:t>
      </w:r>
    </w:p>
    <w:p w:rsidR="006C46C4" w:rsidRDefault="006C46C4" w:rsidP="0097351D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главной части важно соблюдать основные правила композиции. Логическая последовательность стройность изложенного материала.</w:t>
      </w: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DAC">
        <w:rPr>
          <w:rFonts w:ascii="Times New Roman" w:hAnsi="Times New Roman" w:cs="Times New Roman"/>
          <w:sz w:val="28"/>
          <w:szCs w:val="28"/>
        </w:rPr>
        <w:t xml:space="preserve">Должно </w:t>
      </w:r>
      <w:r>
        <w:rPr>
          <w:rFonts w:ascii="Times New Roman" w:hAnsi="Times New Roman" w:cs="Times New Roman"/>
          <w:sz w:val="28"/>
          <w:szCs w:val="28"/>
        </w:rPr>
        <w:t xml:space="preserve">быть подобрано как можно больше </w:t>
      </w:r>
      <w:r w:rsidRPr="00686DAC">
        <w:rPr>
          <w:rFonts w:ascii="Times New Roman" w:hAnsi="Times New Roman" w:cs="Times New Roman"/>
          <w:sz w:val="28"/>
          <w:szCs w:val="28"/>
        </w:rPr>
        <w:t>фактологических материалов и необходимых примеров.</w:t>
      </w:r>
    </w:p>
    <w:p w:rsidR="006C46C4" w:rsidRDefault="006C46C4" w:rsidP="0097351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6C46C4" w:rsidRPr="006A66C7" w:rsidRDefault="006C46C4" w:rsidP="00FF7036">
      <w:pPr>
        <w:pStyle w:val="HTML"/>
        <w:spacing w:before="480" w:after="60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66C7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6C46C4" w:rsidRDefault="006C46C4" w:rsidP="00686DA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6C4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заключении: формулирование выводов, которые следуют из главной цели и основной идеи выступления, заключение должно быть убедительным и ярким, и обязательно согласовываться со вступлением и основной частью.</w:t>
      </w:r>
    </w:p>
    <w:p w:rsidR="006C46C4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заключении имеет смысл повторить стержневую  идею и вновь вернуться к основным моментам главной части.</w:t>
      </w: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86DAC">
        <w:rPr>
          <w:rFonts w:ascii="Times New Roman" w:hAnsi="Times New Roman" w:cs="Times New Roman"/>
          <w:sz w:val="28"/>
          <w:szCs w:val="28"/>
        </w:rPr>
        <w:t>Закончить выступление можно решительным заявлением,</w:t>
      </w:r>
    </w:p>
    <w:p w:rsidR="006C46C4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DAC">
        <w:rPr>
          <w:rFonts w:ascii="Times New Roman" w:hAnsi="Times New Roman" w:cs="Times New Roman"/>
          <w:sz w:val="28"/>
          <w:szCs w:val="28"/>
        </w:rPr>
        <w:t>подводящим итог выступлению.</w:t>
      </w:r>
    </w:p>
    <w:p w:rsidR="006C46C4" w:rsidRPr="00FF7036" w:rsidRDefault="006C46C4" w:rsidP="00FF7036">
      <w:pPr>
        <w:spacing w:before="720" w:after="48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A66C7">
        <w:rPr>
          <w:rFonts w:ascii="Times New Roman" w:hAnsi="Times New Roman"/>
          <w:b/>
          <w:sz w:val="32"/>
          <w:szCs w:val="32"/>
        </w:rPr>
        <w:t>Как выступать (способы выступления)</w:t>
      </w:r>
    </w:p>
    <w:p w:rsidR="006C46C4" w:rsidRPr="00686DAC" w:rsidRDefault="006C46C4" w:rsidP="00686DA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6C4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86DAC">
        <w:rPr>
          <w:rFonts w:ascii="Times New Roman" w:hAnsi="Times New Roman" w:cs="Times New Roman"/>
          <w:sz w:val="28"/>
          <w:szCs w:val="28"/>
        </w:rPr>
        <w:t>Необходимо избрать способ выступления – заглядывая в конспект или избегая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6DAC">
        <w:rPr>
          <w:rFonts w:ascii="Times New Roman" w:hAnsi="Times New Roman" w:cs="Times New Roman"/>
          <w:sz w:val="28"/>
          <w:szCs w:val="28"/>
        </w:rPr>
        <w:t xml:space="preserve">чтения текста. Использование конспекта очень </w:t>
      </w:r>
      <w:r>
        <w:rPr>
          <w:rFonts w:ascii="Times New Roman" w:hAnsi="Times New Roman" w:cs="Times New Roman"/>
          <w:sz w:val="28"/>
          <w:szCs w:val="28"/>
        </w:rPr>
        <w:t xml:space="preserve">действенно, так как речь звучит </w:t>
      </w:r>
      <w:r w:rsidRPr="00686DAC">
        <w:rPr>
          <w:rFonts w:ascii="Times New Roman" w:hAnsi="Times New Roman" w:cs="Times New Roman"/>
          <w:sz w:val="28"/>
          <w:szCs w:val="28"/>
        </w:rPr>
        <w:t>естественно, слова приходят сами собой. Чтени</w:t>
      </w:r>
      <w:r>
        <w:rPr>
          <w:rFonts w:ascii="Times New Roman" w:hAnsi="Times New Roman" w:cs="Times New Roman"/>
          <w:sz w:val="28"/>
          <w:szCs w:val="28"/>
        </w:rPr>
        <w:t xml:space="preserve">е же заранее написанного текста </w:t>
      </w:r>
      <w:r w:rsidRPr="00686DAC">
        <w:rPr>
          <w:rFonts w:ascii="Times New Roman" w:hAnsi="Times New Roman" w:cs="Times New Roman"/>
          <w:sz w:val="28"/>
          <w:szCs w:val="28"/>
        </w:rPr>
        <w:t>значительно уменьшает влияние выступления на аудитори</w:t>
      </w:r>
      <w:r>
        <w:rPr>
          <w:rFonts w:ascii="Times New Roman" w:hAnsi="Times New Roman" w:cs="Times New Roman"/>
          <w:sz w:val="28"/>
          <w:szCs w:val="28"/>
        </w:rPr>
        <w:t xml:space="preserve">ю. Запоминание </w:t>
      </w:r>
      <w:r w:rsidRPr="00686DAC">
        <w:rPr>
          <w:rFonts w:ascii="Times New Roman" w:hAnsi="Times New Roman" w:cs="Times New Roman"/>
          <w:sz w:val="28"/>
          <w:szCs w:val="28"/>
        </w:rPr>
        <w:t xml:space="preserve">написанного текста заметно сковывает выступающего и привязывает к </w:t>
      </w:r>
      <w:r>
        <w:rPr>
          <w:rFonts w:ascii="Times New Roman" w:hAnsi="Times New Roman" w:cs="Times New Roman"/>
          <w:sz w:val="28"/>
          <w:szCs w:val="28"/>
        </w:rPr>
        <w:t xml:space="preserve">заранее </w:t>
      </w:r>
      <w:r w:rsidRPr="00686DAC">
        <w:rPr>
          <w:rFonts w:ascii="Times New Roman" w:hAnsi="Times New Roman" w:cs="Times New Roman"/>
          <w:sz w:val="28"/>
          <w:szCs w:val="28"/>
        </w:rPr>
        <w:t>составленному плану, не давая возможности откликаться на реакцию аудитории.</w:t>
      </w:r>
    </w:p>
    <w:p w:rsidR="006C46C4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6C46C4" w:rsidRDefault="006C46C4">
      <w:pPr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</w:rPr>
        <w:br w:type="page"/>
      </w:r>
    </w:p>
    <w:p w:rsidR="006C46C4" w:rsidRPr="00FF7036" w:rsidRDefault="006C46C4" w:rsidP="00FF7036">
      <w:pPr>
        <w:pStyle w:val="HTML"/>
        <w:spacing w:before="360" w:after="36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FF7036">
        <w:rPr>
          <w:rFonts w:ascii="Times New Roman" w:hAnsi="Times New Roman" w:cs="Times New Roman"/>
          <w:b/>
          <w:sz w:val="40"/>
          <w:szCs w:val="40"/>
          <w:u w:val="single"/>
        </w:rPr>
        <w:t>Заключение</w:t>
      </w:r>
    </w:p>
    <w:p w:rsidR="006C46C4" w:rsidRDefault="006C46C4" w:rsidP="00686DAC">
      <w:pPr>
        <w:pStyle w:val="HTML"/>
        <w:rPr>
          <w:rFonts w:ascii="Times New Roman" w:hAnsi="Times New Roman" w:cs="Times New Roman"/>
          <w:b/>
          <w:sz w:val="28"/>
          <w:szCs w:val="28"/>
        </w:rPr>
      </w:pP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86DAC">
        <w:rPr>
          <w:rFonts w:ascii="Times New Roman" w:hAnsi="Times New Roman" w:cs="Times New Roman"/>
          <w:sz w:val="28"/>
          <w:szCs w:val="28"/>
        </w:rPr>
        <w:t>Таким образом, чтобы выполнить свою задач</w:t>
      </w:r>
      <w:r>
        <w:rPr>
          <w:rFonts w:ascii="Times New Roman" w:hAnsi="Times New Roman" w:cs="Times New Roman"/>
          <w:sz w:val="28"/>
          <w:szCs w:val="28"/>
        </w:rPr>
        <w:t xml:space="preserve">у и донести до слушателя слово, </w:t>
      </w:r>
      <w:r w:rsidRPr="00686DAC">
        <w:rPr>
          <w:rFonts w:ascii="Times New Roman" w:hAnsi="Times New Roman" w:cs="Times New Roman"/>
          <w:sz w:val="28"/>
          <w:szCs w:val="28"/>
        </w:rPr>
        <w:t>выступающий должен обладать значительным д</w:t>
      </w:r>
      <w:r>
        <w:rPr>
          <w:rFonts w:ascii="Times New Roman" w:hAnsi="Times New Roman" w:cs="Times New Roman"/>
          <w:sz w:val="28"/>
          <w:szCs w:val="28"/>
        </w:rPr>
        <w:t xml:space="preserve">иапазоном разнообразных знаний, </w:t>
      </w:r>
      <w:r w:rsidRPr="00686DAC">
        <w:rPr>
          <w:rFonts w:ascii="Times New Roman" w:hAnsi="Times New Roman" w:cs="Times New Roman"/>
          <w:sz w:val="28"/>
          <w:szCs w:val="28"/>
        </w:rPr>
        <w:t>умений и навыков, среди которых важнейшими являются:</w:t>
      </w: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DAC">
        <w:rPr>
          <w:rFonts w:ascii="Times New Roman" w:hAnsi="Times New Roman" w:cs="Times New Roman"/>
          <w:sz w:val="28"/>
          <w:szCs w:val="28"/>
        </w:rPr>
        <w:t>-         знания основных социальных и психолого-педагогических особенностей</w:t>
      </w: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DAC">
        <w:rPr>
          <w:rFonts w:ascii="Times New Roman" w:hAnsi="Times New Roman" w:cs="Times New Roman"/>
          <w:sz w:val="28"/>
          <w:szCs w:val="28"/>
        </w:rPr>
        <w:t>процесса публичной речи;</w:t>
      </w: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DAC">
        <w:rPr>
          <w:rFonts w:ascii="Times New Roman" w:hAnsi="Times New Roman" w:cs="Times New Roman"/>
          <w:sz w:val="28"/>
          <w:szCs w:val="28"/>
        </w:rPr>
        <w:t>-         умение подобрать материал для выступления и оформить его в</w:t>
      </w: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DAC">
        <w:rPr>
          <w:rFonts w:ascii="Times New Roman" w:hAnsi="Times New Roman" w:cs="Times New Roman"/>
          <w:sz w:val="28"/>
          <w:szCs w:val="28"/>
        </w:rPr>
        <w:t>соответствии с целевой установкой, законами композиции, логики и психологии,</w:t>
      </w: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DAC">
        <w:rPr>
          <w:rFonts w:ascii="Times New Roman" w:hAnsi="Times New Roman" w:cs="Times New Roman"/>
          <w:sz w:val="28"/>
          <w:szCs w:val="28"/>
        </w:rPr>
        <w:t>а также с особенностями устной речи и специфики аудитории;</w:t>
      </w: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DAC">
        <w:rPr>
          <w:rFonts w:ascii="Times New Roman" w:hAnsi="Times New Roman" w:cs="Times New Roman"/>
          <w:sz w:val="28"/>
          <w:szCs w:val="28"/>
        </w:rPr>
        <w:t>-         умение установить контакт с людьми, выступить перед ними, соблюдая</w:t>
      </w: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DAC">
        <w:rPr>
          <w:rFonts w:ascii="Times New Roman" w:hAnsi="Times New Roman" w:cs="Times New Roman"/>
          <w:sz w:val="28"/>
          <w:szCs w:val="28"/>
        </w:rPr>
        <w:t>правила поведения на трибуне и используя обратную связь с аудиторией;</w:t>
      </w: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DAC">
        <w:rPr>
          <w:rFonts w:ascii="Times New Roman" w:hAnsi="Times New Roman" w:cs="Times New Roman"/>
          <w:sz w:val="28"/>
          <w:szCs w:val="28"/>
        </w:rPr>
        <w:t>-         безупречное владение устной речью: голосом, интонацией, мимикой,</w:t>
      </w: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DAC">
        <w:rPr>
          <w:rFonts w:ascii="Times New Roman" w:hAnsi="Times New Roman" w:cs="Times New Roman"/>
          <w:sz w:val="28"/>
          <w:szCs w:val="28"/>
        </w:rPr>
        <w:t>жестом, соблюдение всех требований культуры речи;</w:t>
      </w: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DAC">
        <w:rPr>
          <w:rFonts w:ascii="Times New Roman" w:hAnsi="Times New Roman" w:cs="Times New Roman"/>
          <w:sz w:val="28"/>
          <w:szCs w:val="28"/>
        </w:rPr>
        <w:t>-         умение отвечать на вопросы аудитории, вести диалог, беседу, дискуссию.</w:t>
      </w: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86DAC">
        <w:rPr>
          <w:rFonts w:ascii="Times New Roman" w:hAnsi="Times New Roman" w:cs="Times New Roman"/>
          <w:sz w:val="28"/>
          <w:szCs w:val="28"/>
        </w:rPr>
        <w:t>Перечисленные основные знания, умения и навыки выступающего приобретаются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6DAC">
        <w:rPr>
          <w:rFonts w:ascii="Times New Roman" w:hAnsi="Times New Roman" w:cs="Times New Roman"/>
          <w:sz w:val="28"/>
          <w:szCs w:val="28"/>
        </w:rPr>
        <w:t>результате упорного труда и постоянных</w:t>
      </w:r>
      <w:r>
        <w:rPr>
          <w:rFonts w:ascii="Times New Roman" w:hAnsi="Times New Roman" w:cs="Times New Roman"/>
          <w:sz w:val="28"/>
          <w:szCs w:val="28"/>
        </w:rPr>
        <w:t xml:space="preserve"> тренировок. Пренебрегать этими </w:t>
      </w:r>
      <w:r w:rsidRPr="00686DAC">
        <w:rPr>
          <w:rFonts w:ascii="Times New Roman" w:hAnsi="Times New Roman" w:cs="Times New Roman"/>
          <w:sz w:val="28"/>
          <w:szCs w:val="28"/>
        </w:rPr>
        <w:t>знаниями – значит не понимать особенностей ора</w:t>
      </w:r>
      <w:r>
        <w:rPr>
          <w:rFonts w:ascii="Times New Roman" w:hAnsi="Times New Roman" w:cs="Times New Roman"/>
          <w:sz w:val="28"/>
          <w:szCs w:val="28"/>
        </w:rPr>
        <w:t xml:space="preserve">торского искусства как сложного </w:t>
      </w:r>
      <w:r w:rsidRPr="00686DAC">
        <w:rPr>
          <w:rFonts w:ascii="Times New Roman" w:hAnsi="Times New Roman" w:cs="Times New Roman"/>
          <w:sz w:val="28"/>
          <w:szCs w:val="28"/>
        </w:rPr>
        <w:t>вида деятельности.</w:t>
      </w:r>
    </w:p>
    <w:p w:rsidR="006C46C4" w:rsidRPr="00686DAC" w:rsidRDefault="006C46C4" w:rsidP="00686DA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6C46C4" w:rsidRDefault="006C46C4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6C46C4" w:rsidRPr="00C475CA" w:rsidRDefault="006C46C4" w:rsidP="006A66C7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40"/>
          <w:szCs w:val="40"/>
          <w:u w:val="single"/>
          <w:lang w:eastAsia="ru-RU"/>
        </w:rPr>
      </w:pPr>
      <w:r w:rsidRPr="00C475CA">
        <w:rPr>
          <w:rFonts w:ascii="Times New Roman" w:hAnsi="Times New Roman"/>
          <w:b/>
          <w:sz w:val="40"/>
          <w:szCs w:val="40"/>
          <w:u w:val="single"/>
          <w:lang w:eastAsia="ru-RU"/>
        </w:rPr>
        <w:t>Список литературы</w:t>
      </w:r>
    </w:p>
    <w:p w:rsidR="006C46C4" w:rsidRDefault="006C46C4" w:rsidP="006A66C7">
      <w:pPr>
        <w:pStyle w:val="a8"/>
        <w:numPr>
          <w:ilvl w:val="0"/>
          <w:numId w:val="25"/>
        </w:numPr>
        <w:spacing w:line="480" w:lineRule="auto"/>
        <w:ind w:left="709"/>
        <w:rPr>
          <w:sz w:val="28"/>
          <w:szCs w:val="28"/>
        </w:rPr>
      </w:pPr>
      <w:r w:rsidRPr="006A66C7">
        <w:rPr>
          <w:sz w:val="28"/>
          <w:szCs w:val="28"/>
        </w:rPr>
        <w:t xml:space="preserve">Русский язык и культура речи.  Учебное пособие для вузов / Л.А. Введенская, </w:t>
      </w:r>
      <w:r>
        <w:rPr>
          <w:sz w:val="28"/>
          <w:szCs w:val="28"/>
        </w:rPr>
        <w:t xml:space="preserve"> </w:t>
      </w:r>
      <w:r w:rsidRPr="006A66C7">
        <w:rPr>
          <w:sz w:val="28"/>
          <w:szCs w:val="28"/>
        </w:rPr>
        <w:t> Л.Г. Павлова,  Е.Ю. Кашаева. /  15-е изд. Ростов н./Д:  Феникс, 2006.    </w:t>
      </w:r>
    </w:p>
    <w:p w:rsidR="006C46C4" w:rsidRPr="006A66C7" w:rsidRDefault="006C46C4" w:rsidP="006A66C7">
      <w:pPr>
        <w:pStyle w:val="a8"/>
        <w:numPr>
          <w:ilvl w:val="0"/>
          <w:numId w:val="25"/>
        </w:numPr>
        <w:spacing w:line="480" w:lineRule="auto"/>
        <w:ind w:left="709"/>
        <w:rPr>
          <w:sz w:val="32"/>
          <w:szCs w:val="28"/>
        </w:rPr>
      </w:pPr>
      <w:r>
        <w:rPr>
          <w:color w:val="000000"/>
        </w:rPr>
        <w:t xml:space="preserve">  </w:t>
      </w:r>
      <w:r w:rsidRPr="006A66C7">
        <w:rPr>
          <w:color w:val="000000"/>
          <w:sz w:val="28"/>
        </w:rPr>
        <w:t>Дейл Карнеги  "Как вырабатывать уверенность в себе и влиять на людей, выступая публично".  Центр "Русская Тройка", "Комета", 1989.</w:t>
      </w:r>
    </w:p>
    <w:p w:rsidR="006C46C4" w:rsidRPr="006A66C7" w:rsidRDefault="006C46C4" w:rsidP="006A66C7">
      <w:pPr>
        <w:pStyle w:val="a8"/>
        <w:numPr>
          <w:ilvl w:val="0"/>
          <w:numId w:val="25"/>
        </w:numPr>
        <w:spacing w:line="480" w:lineRule="auto"/>
        <w:ind w:left="851" w:hanging="425"/>
        <w:rPr>
          <w:sz w:val="28"/>
          <w:szCs w:val="28"/>
        </w:rPr>
      </w:pPr>
      <w:r w:rsidRPr="006A66C7">
        <w:rPr>
          <w:color w:val="000000"/>
          <w:sz w:val="28"/>
          <w:szCs w:val="28"/>
        </w:rPr>
        <w:t>Ключи к общению. Основы теории коммуникации. / Игорь Яковлев / "Авалон","Азбука-классика",  СПб, 2006.</w:t>
      </w:r>
    </w:p>
    <w:p w:rsidR="006C46C4" w:rsidRPr="006A66C7" w:rsidRDefault="006C46C4" w:rsidP="006A66C7">
      <w:pPr>
        <w:pStyle w:val="a8"/>
        <w:numPr>
          <w:ilvl w:val="0"/>
          <w:numId w:val="25"/>
        </w:numPr>
        <w:spacing w:line="480" w:lineRule="auto"/>
        <w:ind w:left="851" w:hanging="425"/>
        <w:rPr>
          <w:sz w:val="32"/>
          <w:szCs w:val="28"/>
        </w:rPr>
      </w:pPr>
      <w:r w:rsidRPr="006A66C7">
        <w:rPr>
          <w:color w:val="000000"/>
          <w:sz w:val="32"/>
          <w:szCs w:val="28"/>
        </w:rPr>
        <w:t xml:space="preserve"> </w:t>
      </w:r>
      <w:r w:rsidRPr="006A66C7">
        <w:rPr>
          <w:sz w:val="28"/>
        </w:rPr>
        <w:t>Боженкова Р.К., Боженкова Н.А. Русский язык и культура речи. – М.: Вербум – М. 2004</w:t>
      </w:r>
    </w:p>
    <w:p w:rsidR="006C46C4" w:rsidRDefault="006C46C4" w:rsidP="006A66C7">
      <w:pPr>
        <w:pStyle w:val="a8"/>
        <w:numPr>
          <w:ilvl w:val="0"/>
          <w:numId w:val="25"/>
        </w:numPr>
        <w:spacing w:line="480" w:lineRule="auto"/>
        <w:ind w:left="709" w:hanging="425"/>
        <w:rPr>
          <w:sz w:val="32"/>
          <w:szCs w:val="28"/>
        </w:rPr>
      </w:pPr>
      <w:r w:rsidRPr="00824DB4">
        <w:rPr>
          <w:sz w:val="32"/>
          <w:szCs w:val="28"/>
        </w:rPr>
        <w:t>http://works.tarefer.ru/</w:t>
      </w:r>
    </w:p>
    <w:p w:rsidR="006C46C4" w:rsidRDefault="006C46C4" w:rsidP="006A66C7">
      <w:pPr>
        <w:pStyle w:val="a8"/>
        <w:numPr>
          <w:ilvl w:val="0"/>
          <w:numId w:val="25"/>
        </w:numPr>
        <w:spacing w:line="480" w:lineRule="auto"/>
        <w:ind w:left="709" w:hanging="425"/>
        <w:rPr>
          <w:sz w:val="32"/>
          <w:szCs w:val="28"/>
        </w:rPr>
      </w:pPr>
      <w:r w:rsidRPr="00824DB4">
        <w:rPr>
          <w:sz w:val="32"/>
          <w:szCs w:val="28"/>
        </w:rPr>
        <w:t>http://ipk.admin.tstu.ru/</w:t>
      </w:r>
    </w:p>
    <w:p w:rsidR="006C46C4" w:rsidRPr="006A66C7" w:rsidRDefault="006C46C4" w:rsidP="006A66C7">
      <w:pPr>
        <w:pStyle w:val="a8"/>
        <w:spacing w:line="480" w:lineRule="auto"/>
        <w:ind w:left="709"/>
        <w:rPr>
          <w:sz w:val="32"/>
          <w:szCs w:val="28"/>
        </w:rPr>
      </w:pPr>
      <w:bookmarkStart w:id="1" w:name="_GoBack"/>
      <w:bookmarkEnd w:id="1"/>
    </w:p>
    <w:sectPr w:rsidR="006C46C4" w:rsidRPr="006A66C7" w:rsidSect="00F63AF7">
      <w:footerReference w:type="default" r:id="rId7"/>
      <w:pgSz w:w="11906" w:h="16838"/>
      <w:pgMar w:top="1134" w:right="850" w:bottom="1134" w:left="1701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6C4" w:rsidRDefault="006C46C4" w:rsidP="00F63AF7">
      <w:pPr>
        <w:spacing w:line="240" w:lineRule="auto"/>
      </w:pPr>
      <w:r>
        <w:separator/>
      </w:r>
    </w:p>
  </w:endnote>
  <w:endnote w:type="continuationSeparator" w:id="0">
    <w:p w:rsidR="006C46C4" w:rsidRDefault="006C46C4" w:rsidP="00F63A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6C4" w:rsidRDefault="006C46C4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C5F78">
      <w:rPr>
        <w:noProof/>
      </w:rPr>
      <w:t>- 1 -</w:t>
    </w:r>
    <w:r>
      <w:fldChar w:fldCharType="end"/>
    </w:r>
  </w:p>
  <w:p w:rsidR="006C46C4" w:rsidRDefault="006C46C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6C4" w:rsidRDefault="006C46C4" w:rsidP="00F63AF7">
      <w:pPr>
        <w:spacing w:line="240" w:lineRule="auto"/>
      </w:pPr>
      <w:r>
        <w:separator/>
      </w:r>
    </w:p>
  </w:footnote>
  <w:footnote w:type="continuationSeparator" w:id="0">
    <w:p w:rsidR="006C46C4" w:rsidRDefault="006C46C4" w:rsidP="00F63A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06BC8"/>
    <w:multiLevelType w:val="hybridMultilevel"/>
    <w:tmpl w:val="555CFA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DA7F13"/>
    <w:multiLevelType w:val="hybridMultilevel"/>
    <w:tmpl w:val="C1A8F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47CFA"/>
    <w:multiLevelType w:val="hybridMultilevel"/>
    <w:tmpl w:val="C38A2382"/>
    <w:lvl w:ilvl="0" w:tplc="041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3">
    <w:nsid w:val="1B357793"/>
    <w:multiLevelType w:val="hybridMultilevel"/>
    <w:tmpl w:val="11E60A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BF3A6F"/>
    <w:multiLevelType w:val="hybridMultilevel"/>
    <w:tmpl w:val="19A67DB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7A62C9"/>
    <w:multiLevelType w:val="hybridMultilevel"/>
    <w:tmpl w:val="1CA0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CD0BDF"/>
    <w:multiLevelType w:val="hybridMultilevel"/>
    <w:tmpl w:val="41D2685A"/>
    <w:lvl w:ilvl="0" w:tplc="A9CC6E3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98C082A"/>
    <w:multiLevelType w:val="hybridMultilevel"/>
    <w:tmpl w:val="DDBAB2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BD67225"/>
    <w:multiLevelType w:val="hybridMultilevel"/>
    <w:tmpl w:val="8B8A98FE"/>
    <w:lvl w:ilvl="0" w:tplc="0576F64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0E7454D"/>
    <w:multiLevelType w:val="hybridMultilevel"/>
    <w:tmpl w:val="0DAE2EC4"/>
    <w:lvl w:ilvl="0" w:tplc="A98E456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344F71C5"/>
    <w:multiLevelType w:val="multilevel"/>
    <w:tmpl w:val="E79CF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1">
    <w:nsid w:val="3D1C2126"/>
    <w:multiLevelType w:val="multilevel"/>
    <w:tmpl w:val="F3B06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5455FC"/>
    <w:multiLevelType w:val="multilevel"/>
    <w:tmpl w:val="E864D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EE6AAA"/>
    <w:multiLevelType w:val="hybridMultilevel"/>
    <w:tmpl w:val="75420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13BB5"/>
    <w:multiLevelType w:val="multilevel"/>
    <w:tmpl w:val="BA305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F57816"/>
    <w:multiLevelType w:val="hybridMultilevel"/>
    <w:tmpl w:val="5C9A0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44D7A"/>
    <w:multiLevelType w:val="multilevel"/>
    <w:tmpl w:val="7A022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6DE4F28"/>
    <w:multiLevelType w:val="hybridMultilevel"/>
    <w:tmpl w:val="DA50F0D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D0E1BAD"/>
    <w:multiLevelType w:val="hybridMultilevel"/>
    <w:tmpl w:val="CDE8BB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832212E"/>
    <w:multiLevelType w:val="multilevel"/>
    <w:tmpl w:val="3D345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76172E"/>
    <w:multiLevelType w:val="hybridMultilevel"/>
    <w:tmpl w:val="19A67DB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9E951C2"/>
    <w:multiLevelType w:val="hybridMultilevel"/>
    <w:tmpl w:val="A0766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726363"/>
    <w:multiLevelType w:val="hybridMultilevel"/>
    <w:tmpl w:val="4D62F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01F42"/>
    <w:multiLevelType w:val="multilevel"/>
    <w:tmpl w:val="AD6A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4"/>
  </w:num>
  <w:num w:numId="3">
    <w:abstractNumId w:val="6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9"/>
  </w:num>
  <w:num w:numId="7">
    <w:abstractNumId w:val="19"/>
  </w:num>
  <w:num w:numId="8">
    <w:abstractNumId w:val="17"/>
  </w:num>
  <w:num w:numId="9">
    <w:abstractNumId w:val="7"/>
  </w:num>
  <w:num w:numId="10">
    <w:abstractNumId w:val="10"/>
  </w:num>
  <w:num w:numId="11">
    <w:abstractNumId w:val="12"/>
  </w:num>
  <w:num w:numId="12">
    <w:abstractNumId w:val="23"/>
  </w:num>
  <w:num w:numId="13">
    <w:abstractNumId w:val="11"/>
  </w:num>
  <w:num w:numId="14">
    <w:abstractNumId w:val="14"/>
  </w:num>
  <w:num w:numId="15">
    <w:abstractNumId w:val="1"/>
  </w:num>
  <w:num w:numId="16">
    <w:abstractNumId w:val="5"/>
  </w:num>
  <w:num w:numId="17">
    <w:abstractNumId w:val="15"/>
  </w:num>
  <w:num w:numId="18">
    <w:abstractNumId w:val="13"/>
  </w:num>
  <w:num w:numId="19">
    <w:abstractNumId w:val="21"/>
  </w:num>
  <w:num w:numId="20">
    <w:abstractNumId w:val="0"/>
  </w:num>
  <w:num w:numId="21">
    <w:abstractNumId w:val="3"/>
  </w:num>
  <w:num w:numId="22">
    <w:abstractNumId w:val="18"/>
  </w:num>
  <w:num w:numId="23">
    <w:abstractNumId w:val="2"/>
  </w:num>
  <w:num w:numId="24">
    <w:abstractNumId w:val="2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96C"/>
    <w:rsid w:val="00005491"/>
    <w:rsid w:val="000230FC"/>
    <w:rsid w:val="001B596C"/>
    <w:rsid w:val="001D37B2"/>
    <w:rsid w:val="001F2AE6"/>
    <w:rsid w:val="0034195B"/>
    <w:rsid w:val="00401F7E"/>
    <w:rsid w:val="004461CD"/>
    <w:rsid w:val="004C5186"/>
    <w:rsid w:val="00560899"/>
    <w:rsid w:val="00586817"/>
    <w:rsid w:val="005B134A"/>
    <w:rsid w:val="0064328A"/>
    <w:rsid w:val="00686DAC"/>
    <w:rsid w:val="006A66C7"/>
    <w:rsid w:val="006C46C4"/>
    <w:rsid w:val="006C5F78"/>
    <w:rsid w:val="006F79C2"/>
    <w:rsid w:val="00760A1C"/>
    <w:rsid w:val="00824098"/>
    <w:rsid w:val="00824DB4"/>
    <w:rsid w:val="00863870"/>
    <w:rsid w:val="008F3C0E"/>
    <w:rsid w:val="0097351D"/>
    <w:rsid w:val="00A121F7"/>
    <w:rsid w:val="00AA016C"/>
    <w:rsid w:val="00AA6DFF"/>
    <w:rsid w:val="00B867A4"/>
    <w:rsid w:val="00BA41A6"/>
    <w:rsid w:val="00BD71FE"/>
    <w:rsid w:val="00C475CA"/>
    <w:rsid w:val="00CF36B0"/>
    <w:rsid w:val="00DC1673"/>
    <w:rsid w:val="00E629B7"/>
    <w:rsid w:val="00EE4752"/>
    <w:rsid w:val="00EE7EB5"/>
    <w:rsid w:val="00EF48A1"/>
    <w:rsid w:val="00F306F0"/>
    <w:rsid w:val="00F63AF7"/>
    <w:rsid w:val="00FF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B6B4AF-4AC6-4F50-BE7B-6CAB6016D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16C"/>
    <w:pPr>
      <w:spacing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1B59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1B596C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1B596C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1B59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locked/>
    <w:rsid w:val="001B596C"/>
    <w:rPr>
      <w:rFonts w:ascii="Courier New" w:hAnsi="Courier New" w:cs="Courier New"/>
      <w:sz w:val="20"/>
      <w:szCs w:val="20"/>
      <w:lang w:val="x-none" w:eastAsia="ru-RU"/>
    </w:rPr>
  </w:style>
  <w:style w:type="character" w:styleId="a3">
    <w:name w:val="Hyperlink"/>
    <w:basedOn w:val="a0"/>
    <w:rsid w:val="001B596C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locked/>
    <w:rsid w:val="001B596C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basedOn w:val="a0"/>
    <w:link w:val="2"/>
    <w:locked/>
    <w:rsid w:val="001B596C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1B596C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paragraph" w:customStyle="1" w:styleId="11">
    <w:name w:val="Абзац списку1"/>
    <w:basedOn w:val="a"/>
    <w:rsid w:val="001B596C"/>
    <w:pPr>
      <w:ind w:left="720"/>
      <w:contextualSpacing/>
    </w:pPr>
  </w:style>
  <w:style w:type="paragraph" w:styleId="a4">
    <w:name w:val="header"/>
    <w:basedOn w:val="a"/>
    <w:link w:val="a5"/>
    <w:semiHidden/>
    <w:rsid w:val="00F63AF7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ій колонтитул Знак"/>
    <w:basedOn w:val="a0"/>
    <w:link w:val="a4"/>
    <w:semiHidden/>
    <w:locked/>
    <w:rsid w:val="00F63AF7"/>
    <w:rPr>
      <w:rFonts w:cs="Times New Roman"/>
    </w:rPr>
  </w:style>
  <w:style w:type="paragraph" w:styleId="a6">
    <w:name w:val="footer"/>
    <w:basedOn w:val="a"/>
    <w:link w:val="a7"/>
    <w:rsid w:val="00F63AF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ій колонтитул Знак"/>
    <w:basedOn w:val="a0"/>
    <w:link w:val="a6"/>
    <w:locked/>
    <w:rsid w:val="00F63AF7"/>
    <w:rPr>
      <w:rFonts w:cs="Times New Roman"/>
    </w:rPr>
  </w:style>
  <w:style w:type="paragraph" w:styleId="a8">
    <w:name w:val="Normal (Web)"/>
    <w:basedOn w:val="a"/>
    <w:rsid w:val="00F306F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p3">
    <w:name w:val="p3"/>
    <w:basedOn w:val="a"/>
    <w:rsid w:val="00B867A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9">
    <w:name w:val="Emphasis"/>
    <w:basedOn w:val="a0"/>
    <w:qFormat/>
    <w:rsid w:val="00B867A4"/>
    <w:rPr>
      <w:rFonts w:cs="Times New Roman"/>
      <w:i/>
      <w:iCs/>
    </w:rPr>
  </w:style>
  <w:style w:type="character" w:styleId="aa">
    <w:name w:val="Strong"/>
    <w:basedOn w:val="a0"/>
    <w:qFormat/>
    <w:rsid w:val="00B867A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2240</Words>
  <Characters>12770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СИБИРСКИЙ ФЕДЕРАЛЬНЫЙ УНИВЕРСИТЕТ</vt:lpstr>
    </vt:vector>
  </TitlesOfParts>
  <Company/>
  <LinksUpToDate>false</LinksUpToDate>
  <CharactersWithSpaces>14981</CharactersWithSpaces>
  <SharedDoc>false</SharedDoc>
  <HLinks>
    <vt:vector size="12" baseType="variant">
      <vt:variant>
        <vt:i4>1048576</vt:i4>
      </vt:variant>
      <vt:variant>
        <vt:i4>3</vt:i4>
      </vt:variant>
      <vt:variant>
        <vt:i4>0</vt:i4>
      </vt:variant>
      <vt:variant>
        <vt:i4>5</vt:i4>
      </vt:variant>
      <vt:variant>
        <vt:lpwstr>http://ipk.admin.tstu.ru/</vt:lpwstr>
      </vt:variant>
      <vt:variant>
        <vt:lpwstr/>
      </vt:variant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http://works.tarefer.ru/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СИБИРСКИЙ ФЕДЕРАЛЬНЫЙ УНИВЕРСИТЕТ</dc:title>
  <dc:subject/>
  <dc:creator>Tache</dc:creator>
  <cp:keywords/>
  <dc:description/>
  <cp:lastModifiedBy>Irina</cp:lastModifiedBy>
  <cp:revision>2</cp:revision>
  <cp:lastPrinted>2010-10-24T13:25:00Z</cp:lastPrinted>
  <dcterms:created xsi:type="dcterms:W3CDTF">2014-08-23T03:01:00Z</dcterms:created>
  <dcterms:modified xsi:type="dcterms:W3CDTF">2014-08-23T03:01:00Z</dcterms:modified>
</cp:coreProperties>
</file>