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602" w:rsidRDefault="00FD0602">
      <w:pPr>
        <w:pStyle w:val="a3"/>
      </w:pPr>
      <w:r>
        <w:t xml:space="preserve">Oscar Wilde Essay, Research Paper </w:t>
      </w:r>
    </w:p>
    <w:p w:rsidR="00FD0602" w:rsidRDefault="00FD0602">
      <w:pPr>
        <w:pStyle w:val="a3"/>
      </w:pPr>
      <w:r>
        <w:t xml:space="preserve">Oscar Wilde </w:t>
      </w:r>
    </w:p>
    <w:p w:rsidR="00FD0602" w:rsidRDefault="00FD0602">
      <w:pPr>
        <w:pStyle w:val="a3"/>
      </w:pPr>
      <w:r>
        <w:t xml:space="preserve">Oscar Wilde (real name Oscar Fingal O’Flahertie Wills Wilde) was born on </w:t>
      </w:r>
    </w:p>
    <w:p w:rsidR="00FD0602" w:rsidRDefault="00FD0602">
      <w:pPr>
        <w:pStyle w:val="a3"/>
      </w:pPr>
      <w:r>
        <w:t xml:space="preserve">October 16th, 1854 in Dublin. His father, William Robert Wilde, was an eminent </w:t>
      </w:r>
    </w:p>
    <w:p w:rsidR="00FD0602" w:rsidRDefault="00FD0602">
      <w:pPr>
        <w:pStyle w:val="a3"/>
      </w:pPr>
      <w:r>
        <w:t xml:space="preserve">eye doctor, with an interest in myths and folklore. He was the founder of the </w:t>
      </w:r>
    </w:p>
    <w:p w:rsidR="00FD0602" w:rsidRDefault="00FD0602">
      <w:pPr>
        <w:pStyle w:val="a3"/>
      </w:pPr>
      <w:r>
        <w:t xml:space="preserve">first eye and ear hospital in Great Britain, as well as the appointed Surgeon </w:t>
      </w:r>
    </w:p>
    <w:p w:rsidR="00FD0602" w:rsidRDefault="00FD0602">
      <w:pPr>
        <w:pStyle w:val="a3"/>
      </w:pPr>
      <w:r>
        <w:t xml:space="preserve">Occultist to the Queen, who knighted him. His mother, Jane Francesca Elgee </w:t>
      </w:r>
    </w:p>
    <w:p w:rsidR="00FD0602" w:rsidRDefault="00FD0602">
      <w:pPr>
        <w:pStyle w:val="a3"/>
      </w:pPr>
      <w:r>
        <w:t xml:space="preserve">Wilde, was a poet who wrote patriotic Irish verse under the pen name Speranza, </w:t>
      </w:r>
    </w:p>
    <w:p w:rsidR="00FD0602" w:rsidRDefault="00FD0602">
      <w:pPr>
        <w:pStyle w:val="a3"/>
      </w:pPr>
      <w:r>
        <w:t xml:space="preserve">and had a considerable following. As a youngster, Wilde was exposed to the </w:t>
      </w:r>
    </w:p>
    <w:p w:rsidR="00FD0602" w:rsidRDefault="00FD0602">
      <w:pPr>
        <w:pStyle w:val="a3"/>
      </w:pPr>
      <w:r>
        <w:t xml:space="preserve">brilliant literary talk of the day at his mother’s Dublin salon. </w:t>
      </w:r>
    </w:p>
    <w:p w:rsidR="00FD0602" w:rsidRDefault="00FD0602">
      <w:pPr>
        <w:pStyle w:val="a3"/>
      </w:pPr>
      <w:r>
        <w:t xml:space="preserve">In 1864 Wilde entered the Portora Royal School at Enniskillen, and in </w:t>
      </w:r>
    </w:p>
    <w:p w:rsidR="00FD0602" w:rsidRDefault="00FD0602">
      <w:pPr>
        <w:pStyle w:val="a3"/>
      </w:pPr>
      <w:r>
        <w:t xml:space="preserve">1871 entered Trinity College in Dublin. In 1874 he left Ireland and went to </w:t>
      </w:r>
    </w:p>
    <w:p w:rsidR="00FD0602" w:rsidRDefault="00FD0602">
      <w:pPr>
        <w:pStyle w:val="a3"/>
      </w:pPr>
      <w:r>
        <w:t xml:space="preserve">England to attend Magdalen College at Oxford. As a student there, he excelled </w:t>
      </w:r>
    </w:p>
    <w:p w:rsidR="00FD0602" w:rsidRDefault="00FD0602">
      <w:pPr>
        <w:pStyle w:val="a3"/>
      </w:pPr>
      <w:r>
        <w:t xml:space="preserve">in classics, wrote poetry, and incorporated the Bohemian life style of his youth </w:t>
      </w:r>
    </w:p>
    <w:p w:rsidR="00FD0602" w:rsidRDefault="00FD0602">
      <w:pPr>
        <w:pStyle w:val="a3"/>
      </w:pPr>
      <w:r>
        <w:t xml:space="preserve">into a unique way of life. He came under the influence of aesthetic innovators </w:t>
      </w:r>
    </w:p>
    <w:p w:rsidR="00FD0602" w:rsidRDefault="00FD0602">
      <w:pPr>
        <w:pStyle w:val="a3"/>
      </w:pPr>
      <w:r>
        <w:t xml:space="preserve">such as English writers Walter Pater and John Ruskin. He found the aesthetic </w:t>
      </w:r>
    </w:p>
    <w:p w:rsidR="00FD0602" w:rsidRDefault="00FD0602">
      <w:pPr>
        <w:pStyle w:val="a3"/>
      </w:pPr>
      <w:r>
        <w:t xml:space="preserve">movement’s notions of “art for art’s sake” and dedicating one’s life to art </w:t>
      </w:r>
    </w:p>
    <w:p w:rsidR="00FD0602" w:rsidRDefault="00FD0602">
      <w:pPr>
        <w:pStyle w:val="a3"/>
      </w:pPr>
      <w:r>
        <w:t xml:space="preserve">suitable to his temperament and talents. As an aesthete, Wilde wore long hair </w:t>
      </w:r>
    </w:p>
    <w:p w:rsidR="00FD0602" w:rsidRDefault="00FD0602">
      <w:pPr>
        <w:pStyle w:val="a3"/>
      </w:pPr>
      <w:r>
        <w:t xml:space="preserve">and velvet knee breeches, and became known for his eccentricity as well as his </w:t>
      </w:r>
    </w:p>
    <w:p w:rsidR="00FD0602" w:rsidRDefault="00FD0602">
      <w:pPr>
        <w:pStyle w:val="a3"/>
      </w:pPr>
      <w:r>
        <w:t xml:space="preserve">academic ability. His rooms were filled with various objets d’art such as </w:t>
      </w:r>
    </w:p>
    <w:p w:rsidR="00FD0602" w:rsidRDefault="00FD0602">
      <w:pPr>
        <w:pStyle w:val="a3"/>
      </w:pPr>
      <w:r>
        <w:t xml:space="preserve">sunflowers, peacock feathers, and blue china. Wilde frequently confided that </w:t>
      </w:r>
    </w:p>
    <w:p w:rsidR="00FD0602" w:rsidRDefault="00FD0602">
      <w:pPr>
        <w:pStyle w:val="a3"/>
      </w:pPr>
      <w:r>
        <w:t xml:space="preserve">his greatest challenge at University was learning to live up to the perfection </w:t>
      </w:r>
    </w:p>
    <w:p w:rsidR="00FD0602" w:rsidRDefault="00FD0602">
      <w:pPr>
        <w:pStyle w:val="a3"/>
      </w:pPr>
      <w:r>
        <w:t xml:space="preserve">of the china. Wilde won numerous academic prizes while studying there, </w:t>
      </w:r>
    </w:p>
    <w:p w:rsidR="00FD0602" w:rsidRDefault="00FD0602">
      <w:pPr>
        <w:pStyle w:val="a3"/>
      </w:pPr>
      <w:r>
        <w:t xml:space="preserve">including the Newdigate Prize, a coveted poetry award, for his poem Ravenna. </w:t>
      </w:r>
    </w:p>
    <w:p w:rsidR="00FD0602" w:rsidRDefault="00FD0602">
      <w:pPr>
        <w:pStyle w:val="a3"/>
      </w:pPr>
      <w:r>
        <w:t xml:space="preserve">In 1879 Wilde moved to London to make himself famous. He set about </w:t>
      </w:r>
    </w:p>
    <w:p w:rsidR="00FD0602" w:rsidRDefault="00FD0602">
      <w:pPr>
        <w:pStyle w:val="a3"/>
      </w:pPr>
      <w:r>
        <w:t xml:space="preserve">establishing himself as the leader and model of the aesthetic movement. Besides </w:t>
      </w:r>
    </w:p>
    <w:p w:rsidR="00FD0602" w:rsidRDefault="00FD0602">
      <w:pPr>
        <w:pStyle w:val="a3"/>
      </w:pPr>
      <w:r>
        <w:t xml:space="preserve">his hair and breeches, he added loose-fitting wide-collared silk shirts with </w:t>
      </w:r>
    </w:p>
    <w:p w:rsidR="00FD0602" w:rsidRDefault="00FD0602">
      <w:pPr>
        <w:pStyle w:val="a3"/>
      </w:pPr>
      <w:r>
        <w:t xml:space="preserve">flowing ties and lavender colored gloves. He frequently carried a jewel-topped </w:t>
      </w:r>
    </w:p>
    <w:p w:rsidR="00FD0602" w:rsidRDefault="00FD0602">
      <w:pPr>
        <w:pStyle w:val="a3"/>
      </w:pPr>
      <w:r>
        <w:t xml:space="preserve">cane and was caricatured in the press flamboyantly attired and holding an over- </w:t>
      </w:r>
    </w:p>
    <w:p w:rsidR="00FD0602" w:rsidRDefault="00FD0602">
      <w:pPr>
        <w:pStyle w:val="a3"/>
      </w:pPr>
      <w:r>
        <w:t xml:space="preserve">sized sunflower, an icon of the movement. Wilde quickly became well known </w:t>
      </w:r>
    </w:p>
    <w:p w:rsidR="00FD0602" w:rsidRDefault="00FD0602">
      <w:pPr>
        <w:pStyle w:val="a3"/>
      </w:pPr>
      <w:r>
        <w:t xml:space="preserve">despite having any substantial achievements to build on. His natural wit and </w:t>
      </w:r>
    </w:p>
    <w:p w:rsidR="00FD0602" w:rsidRDefault="00FD0602">
      <w:pPr>
        <w:pStyle w:val="a3"/>
      </w:pPr>
      <w:r>
        <w:t xml:space="preserve">good humor endeared him to the art and theater world, and through his lover </w:t>
      </w:r>
    </w:p>
    <w:p w:rsidR="00FD0602" w:rsidRDefault="00FD0602">
      <w:pPr>
        <w:pStyle w:val="a3"/>
      </w:pPr>
      <w:r>
        <w:t xml:space="preserve">Frank Miles, he found it easy to become part of the cliques that frequented </w:t>
      </w:r>
    </w:p>
    <w:p w:rsidR="00FD0602" w:rsidRDefault="00FD0602">
      <w:pPr>
        <w:pStyle w:val="a3"/>
      </w:pPr>
      <w:r>
        <w:t xml:space="preserve">London’s theater circuit and drawing rooms. He became a much desired party </w:t>
      </w:r>
    </w:p>
    <w:p w:rsidR="00FD0602" w:rsidRDefault="00FD0602">
      <w:pPr>
        <w:pStyle w:val="a3"/>
      </w:pPr>
      <w:r>
        <w:t xml:space="preserve">guest, and eventually his popularity led to his being chosen as an advance </w:t>
      </w:r>
    </w:p>
    <w:p w:rsidR="00FD0602" w:rsidRDefault="00FD0602">
      <w:pPr>
        <w:pStyle w:val="a3"/>
      </w:pPr>
      <w:r>
        <w:t xml:space="preserve">publicity man for a new Gilbert and Sullivan operetta, Patience, that spoofed </w:t>
      </w:r>
    </w:p>
    <w:p w:rsidR="00FD0602" w:rsidRDefault="00FD0602">
      <w:pPr>
        <w:pStyle w:val="a3"/>
      </w:pPr>
      <w:r>
        <w:t xml:space="preserve">aesthetes like himself. </w:t>
      </w:r>
    </w:p>
    <w:p w:rsidR="00FD0602" w:rsidRDefault="00FD0602">
      <w:pPr>
        <w:pStyle w:val="a3"/>
      </w:pPr>
      <w:r>
        <w:t xml:space="preserve">In 1881, Wilde’s first book of poems, called Poems, was published. In </w:t>
      </w:r>
    </w:p>
    <w:p w:rsidR="00FD0602" w:rsidRDefault="00FD0602">
      <w:pPr>
        <w:pStyle w:val="a3"/>
      </w:pPr>
      <w:r>
        <w:t xml:space="preserve">1882, short of money, he accepted an invitation to embark on a lecture tour of </w:t>
      </w:r>
    </w:p>
    <w:p w:rsidR="00FD0602" w:rsidRDefault="00FD0602">
      <w:pPr>
        <w:pStyle w:val="a3"/>
      </w:pPr>
      <w:r>
        <w:t xml:space="preserve">America. He produced his first play in New York City, called Vera, about </w:t>
      </w:r>
    </w:p>
    <w:p w:rsidR="00FD0602" w:rsidRDefault="00FD0602">
      <w:pPr>
        <w:pStyle w:val="a3"/>
      </w:pPr>
      <w:r>
        <w:t xml:space="preserve">nihilism in Russia. According to some, it was canceled at the last moment, </w:t>
      </w:r>
    </w:p>
    <w:p w:rsidR="00FD0602" w:rsidRDefault="00FD0602">
      <w:pPr>
        <w:pStyle w:val="a3"/>
      </w:pPr>
      <w:r>
        <w:t xml:space="preserve">probably for political reasons; others say he saw it performed there but that </w:t>
      </w:r>
    </w:p>
    <w:p w:rsidR="00FD0602" w:rsidRDefault="00FD0602">
      <w:pPr>
        <w:pStyle w:val="a3"/>
      </w:pPr>
      <w:r>
        <w:t xml:space="preserve">it ran unsuccessfully. Throughout that year he lectured in 70 American cities </w:t>
      </w:r>
    </w:p>
    <w:p w:rsidR="00FD0602" w:rsidRDefault="00FD0602">
      <w:pPr>
        <w:pStyle w:val="a3"/>
      </w:pPr>
      <w:r>
        <w:t xml:space="preserve">as well as Ontario and Quebec in Canada on the arts and literature. The tour was </w:t>
      </w:r>
    </w:p>
    <w:p w:rsidR="00FD0602" w:rsidRDefault="00FD0602">
      <w:pPr>
        <w:pStyle w:val="a3"/>
      </w:pPr>
      <w:r>
        <w:t xml:space="preserve">an unmitigated smash and Wilde returned to London in 1883 in triumph and richer </w:t>
      </w:r>
    </w:p>
    <w:p w:rsidR="00FD0602" w:rsidRDefault="00FD0602">
      <w:pPr>
        <w:pStyle w:val="a3"/>
      </w:pPr>
      <w:r>
        <w:t xml:space="preserve">by several thousand pounds. </w:t>
      </w:r>
    </w:p>
    <w:p w:rsidR="00FD0602" w:rsidRDefault="00FD0602">
      <w:pPr>
        <w:pStyle w:val="a3"/>
      </w:pPr>
      <w:r>
        <w:t xml:space="preserve">By the time he returned from America he had already tired of being the </w:t>
      </w:r>
    </w:p>
    <w:p w:rsidR="00FD0602" w:rsidRDefault="00FD0602">
      <w:pPr>
        <w:pStyle w:val="a3"/>
      </w:pPr>
      <w:r>
        <w:t xml:space="preserve">Great Aesthete and began dressing more conventionally. He did a successful tour </w:t>
      </w:r>
    </w:p>
    <w:p w:rsidR="00FD0602" w:rsidRDefault="00FD0602">
      <w:pPr>
        <w:pStyle w:val="a3"/>
      </w:pPr>
      <w:r>
        <w:t xml:space="preserve">of the U.K. He also wrote his second unsuccessful play, The Duchess Of Padua. </w:t>
      </w:r>
    </w:p>
    <w:p w:rsidR="00FD0602" w:rsidRDefault="00FD0602">
      <w:pPr>
        <w:pStyle w:val="a3"/>
      </w:pPr>
      <w:r>
        <w:t xml:space="preserve">In 1884, he married Constance Lloyd, the daughter of an Irish barrister. They </w:t>
      </w:r>
    </w:p>
    <w:p w:rsidR="00FD0602" w:rsidRDefault="00FD0602">
      <w:pPr>
        <w:pStyle w:val="a3"/>
      </w:pPr>
      <w:r>
        <w:t xml:space="preserve">had two sons, Cyril and Vyvyan. The family moved into a house in Chelsea, an </w:t>
      </w:r>
    </w:p>
    <w:p w:rsidR="00FD0602" w:rsidRDefault="00FD0602">
      <w:pPr>
        <w:pStyle w:val="a3"/>
      </w:pPr>
      <w:r>
        <w:t xml:space="preserve">artist section of London. In 1887, he took a job at Woman’s World, a popular </w:t>
      </w:r>
    </w:p>
    <w:p w:rsidR="00FD0602" w:rsidRDefault="00FD0602">
      <w:pPr>
        <w:pStyle w:val="a3"/>
      </w:pPr>
      <w:r>
        <w:t xml:space="preserve">magazine for which he wrote literary criticism. In 1888 he published The Happy </w:t>
      </w:r>
    </w:p>
    <w:p w:rsidR="00FD0602" w:rsidRDefault="00FD0602">
      <w:pPr>
        <w:pStyle w:val="a3"/>
      </w:pPr>
      <w:r>
        <w:t xml:space="preserve">Prince and Other Tales, a collection of original fairy tales which he wrote for </w:t>
      </w:r>
    </w:p>
    <w:p w:rsidR="00FD0602" w:rsidRDefault="00FD0602">
      <w:pPr>
        <w:pStyle w:val="a3"/>
      </w:pPr>
      <w:r>
        <w:t xml:space="preserve">his sons. Two years later he tired of journalism and journalists. He returned </w:t>
      </w:r>
    </w:p>
    <w:p w:rsidR="00FD0602" w:rsidRDefault="00FD0602">
      <w:pPr>
        <w:pStyle w:val="a3"/>
      </w:pPr>
      <w:r>
        <w:t xml:space="preserve">to partying and spending his time with friends and lovers, often overstepping </w:t>
      </w:r>
    </w:p>
    <w:p w:rsidR="00FD0602" w:rsidRDefault="00FD0602">
      <w:pPr>
        <w:pStyle w:val="a3"/>
      </w:pPr>
      <w:r>
        <w:t xml:space="preserve">the bounds of what was considered morally and socially proper for the time. </w:t>
      </w:r>
    </w:p>
    <w:p w:rsidR="00FD0602" w:rsidRDefault="00FD0602">
      <w:pPr>
        <w:pStyle w:val="a3"/>
      </w:pPr>
      <w:r>
        <w:t xml:space="preserve">In 1890 his novel, The Picture Of Dorian Gray, was published in </w:t>
      </w:r>
    </w:p>
    <w:p w:rsidR="00FD0602" w:rsidRDefault="00FD0602">
      <w:pPr>
        <w:pStyle w:val="a3"/>
      </w:pPr>
      <w:r>
        <w:t xml:space="preserve">Lippincott’s Magazine. It raised a storm of protest to thinly veiled allusions </w:t>
      </w:r>
    </w:p>
    <w:p w:rsidR="00FD0602" w:rsidRDefault="00FD0602">
      <w:pPr>
        <w:pStyle w:val="a3"/>
      </w:pPr>
      <w:r>
        <w:t xml:space="preserve">to the protagonist’s homosexuality. In 1891 he published Intentions, a </w:t>
      </w:r>
    </w:p>
    <w:p w:rsidR="00FD0602" w:rsidRDefault="00FD0602">
      <w:pPr>
        <w:pStyle w:val="a3"/>
      </w:pPr>
      <w:r>
        <w:t xml:space="preserve">collection of dialogues about the aesthetic philosophy; Lord Arthur Savile’s </w:t>
      </w:r>
    </w:p>
    <w:p w:rsidR="00FD0602" w:rsidRDefault="00FD0602">
      <w:pPr>
        <w:pStyle w:val="a3"/>
      </w:pPr>
      <w:r>
        <w:t xml:space="preserve">Crime, a collection of short stories; and A House Of Pomegranates, a collection </w:t>
      </w:r>
    </w:p>
    <w:p w:rsidR="00FD0602" w:rsidRDefault="00FD0602">
      <w:pPr>
        <w:pStyle w:val="a3"/>
      </w:pPr>
      <w:r>
        <w:t xml:space="preserve">of children’s’ stories. He also produced The Duchess Of Padua. In that same </w:t>
      </w:r>
    </w:p>
    <w:p w:rsidR="00FD0602" w:rsidRDefault="00FD0602">
      <w:pPr>
        <w:pStyle w:val="a3"/>
      </w:pPr>
      <w:r>
        <w:t xml:space="preserve">year he met and befriended Lord Alfred Douglas, the son of the Marquess of </w:t>
      </w:r>
    </w:p>
    <w:p w:rsidR="00FD0602" w:rsidRDefault="00FD0602">
      <w:pPr>
        <w:pStyle w:val="a3"/>
      </w:pPr>
      <w:r>
        <w:t xml:space="preserve">Queensberry. In 1892, he produced Lady Windermere’s Fan; in 1893, A Woman of </w:t>
      </w:r>
    </w:p>
    <w:p w:rsidR="00FD0602" w:rsidRDefault="00FD0602">
      <w:pPr>
        <w:pStyle w:val="a3"/>
      </w:pPr>
      <w:r>
        <w:t xml:space="preserve">No Importance; and in 1895, the Importance of Being Earnest, which was hailed </w:t>
      </w:r>
    </w:p>
    <w:p w:rsidR="00FD0602" w:rsidRDefault="00FD0602">
      <w:pPr>
        <w:pStyle w:val="a3"/>
      </w:pPr>
      <w:r>
        <w:t xml:space="preserve">as the first modern comedy in English, as well as An Ideal Husband. All were </w:t>
      </w:r>
    </w:p>
    <w:p w:rsidR="00FD0602" w:rsidRDefault="00FD0602">
      <w:pPr>
        <w:pStyle w:val="a3"/>
      </w:pPr>
      <w:r>
        <w:t xml:space="preserve">very successful, and Wilde became the toast of London. His only setback in </w:t>
      </w:r>
    </w:p>
    <w:p w:rsidR="00FD0602" w:rsidRDefault="00FD0602">
      <w:pPr>
        <w:pStyle w:val="a3"/>
      </w:pPr>
      <w:r>
        <w:t xml:space="preserve">these years was with his play Salome, originally written in French, which was </w:t>
      </w:r>
    </w:p>
    <w:p w:rsidR="00FD0602" w:rsidRDefault="00FD0602">
      <w:pPr>
        <w:pStyle w:val="a3"/>
      </w:pPr>
      <w:r>
        <w:t xml:space="preserve">banned by Lord Chamberlain under an old law forbidding theatrical depiction of </w:t>
      </w:r>
    </w:p>
    <w:p w:rsidR="00FD0602" w:rsidRDefault="00FD0602">
      <w:pPr>
        <w:pStyle w:val="a3"/>
      </w:pPr>
      <w:r>
        <w:t xml:space="preserve">biblical characters. Renowned actress Sarah Bernhardt, who was to appear in the </w:t>
      </w:r>
    </w:p>
    <w:p w:rsidR="00FD0602" w:rsidRDefault="00FD0602">
      <w:pPr>
        <w:pStyle w:val="a3"/>
      </w:pPr>
      <w:r>
        <w:t xml:space="preserve">play, produced it in Paris in 1894. Thirteen years later German composer </w:t>
      </w:r>
    </w:p>
    <w:p w:rsidR="00FD0602" w:rsidRDefault="00FD0602">
      <w:pPr>
        <w:pStyle w:val="a3"/>
      </w:pPr>
      <w:r>
        <w:t xml:space="preserve">Richard Strauss turned it into a successful opera. </w:t>
      </w:r>
    </w:p>
    <w:p w:rsidR="00FD0602" w:rsidRDefault="00FD0602">
      <w:pPr>
        <w:pStyle w:val="a3"/>
      </w:pPr>
      <w:r>
        <w:t xml:space="preserve">In 1895, Wilde began flaunting his off-and-on relationship with Douglas </w:t>
      </w:r>
    </w:p>
    <w:p w:rsidR="00FD0602" w:rsidRDefault="00FD0602">
      <w:pPr>
        <w:pStyle w:val="a3"/>
      </w:pPr>
      <w:r>
        <w:t xml:space="preserve">in public. Outraged by this, the Marquess of Queensberry left a visiting card at </w:t>
      </w:r>
    </w:p>
    <w:p w:rsidR="00FD0602" w:rsidRDefault="00FD0602">
      <w:pPr>
        <w:pStyle w:val="a3"/>
      </w:pPr>
      <w:r>
        <w:t xml:space="preserve">Wilde’s London club, the Albemarle, upon which he had written, “To Oscar Wilde </w:t>
      </w:r>
    </w:p>
    <w:p w:rsidR="00FD0602" w:rsidRDefault="00FD0602">
      <w:pPr>
        <w:pStyle w:val="a3"/>
      </w:pPr>
      <w:r>
        <w:t xml:space="preserve">posing as a somdomite” (sic). Wilde sued him for libel but lost the case and was </w:t>
      </w:r>
    </w:p>
    <w:p w:rsidR="00FD0602" w:rsidRDefault="00FD0602">
      <w:pPr>
        <w:pStyle w:val="a3"/>
      </w:pPr>
      <w:r>
        <w:t xml:space="preserve">charged with homosexual offenses. The jury failed to reach a decision but at a </w:t>
      </w:r>
    </w:p>
    <w:p w:rsidR="00FD0602" w:rsidRDefault="00FD0602">
      <w:pPr>
        <w:pStyle w:val="a3"/>
      </w:pPr>
      <w:r>
        <w:t xml:space="preserve">second trial he was found guilty and sentenced to two years in Reading Gaol, a </w:t>
      </w:r>
    </w:p>
    <w:p w:rsidR="00FD0602" w:rsidRDefault="00FD0602">
      <w:pPr>
        <w:pStyle w:val="a3"/>
      </w:pPr>
      <w:r>
        <w:t xml:space="preserve">labor prison. There Wilde was declared bankrupt, and his house and possessions </w:t>
      </w:r>
    </w:p>
    <w:p w:rsidR="00FD0602" w:rsidRDefault="00FD0602">
      <w:pPr>
        <w:pStyle w:val="a3"/>
      </w:pPr>
      <w:r>
        <w:t xml:space="preserve">were sold to pay off his debts. An Ideal Husband and The Importance of Being </w:t>
      </w:r>
    </w:p>
    <w:p w:rsidR="00FD0602" w:rsidRDefault="00FD0602">
      <w:pPr>
        <w:pStyle w:val="a3"/>
      </w:pPr>
      <w:r>
        <w:t xml:space="preserve">Earnest, which were both running very successfully, were closed. </w:t>
      </w:r>
    </w:p>
    <w:p w:rsidR="00FD0602" w:rsidRDefault="00FD0602">
      <w:pPr>
        <w:pStyle w:val="a3"/>
      </w:pPr>
      <w:r>
        <w:t xml:space="preserve">In 1897, while in prison, Wilde wrote a 30,000 word letter to Douglas, </w:t>
      </w:r>
    </w:p>
    <w:p w:rsidR="00FD0602" w:rsidRDefault="00FD0602">
      <w:pPr>
        <w:pStyle w:val="a3"/>
      </w:pPr>
      <w:r>
        <w:t xml:space="preserve">published after his death with the title De Profundis, which was a moving </w:t>
      </w:r>
    </w:p>
    <w:p w:rsidR="00FD0602" w:rsidRDefault="00FD0602">
      <w:pPr>
        <w:pStyle w:val="a3"/>
      </w:pPr>
      <w:r>
        <w:t xml:space="preserve">description of his spiritual progress to religious insight. It is regarded as </w:t>
      </w:r>
    </w:p>
    <w:p w:rsidR="00FD0602" w:rsidRDefault="00FD0602">
      <w:pPr>
        <w:pStyle w:val="a3"/>
      </w:pPr>
      <w:r>
        <w:t xml:space="preserve">possibly being his most important and mature statement on life and art in </w:t>
      </w:r>
    </w:p>
    <w:p w:rsidR="00FD0602" w:rsidRDefault="00FD0602">
      <w:pPr>
        <w:pStyle w:val="a3"/>
      </w:pPr>
      <w:r>
        <w:t xml:space="preserve">general, and his own life and art in particular. Wilde left prison on May 19th, </w:t>
      </w:r>
    </w:p>
    <w:p w:rsidR="00FD0602" w:rsidRDefault="00FD0602">
      <w:pPr>
        <w:pStyle w:val="a3"/>
      </w:pPr>
      <w:r>
        <w:t xml:space="preserve">1897 and left For France. He began wandering around Europe using the alias </w:t>
      </w:r>
    </w:p>
    <w:p w:rsidR="00FD0602" w:rsidRDefault="00FD0602">
      <w:pPr>
        <w:pStyle w:val="a3"/>
      </w:pPr>
      <w:r>
        <w:t xml:space="preserve">Sebastian Melmoth (Sebastian was the Christian martyr slain in a hail of arrows). </w:t>
      </w:r>
    </w:p>
    <w:p w:rsidR="00FD0602" w:rsidRDefault="00FD0602">
      <w:pPr>
        <w:pStyle w:val="a3"/>
      </w:pPr>
      <w:r>
        <w:t xml:space="preserve">In 1898 he published his best-known poem, The Ballad of Reading Gaol, a gripping </w:t>
      </w:r>
    </w:p>
    <w:p w:rsidR="00FD0602" w:rsidRDefault="00FD0602">
      <w:pPr>
        <w:pStyle w:val="a3"/>
      </w:pPr>
      <w:r>
        <w:t xml:space="preserve">account of prison brutality based on his own harrowing experiences with a plea </w:t>
      </w:r>
    </w:p>
    <w:p w:rsidR="00FD0602" w:rsidRDefault="00FD0602">
      <w:pPr>
        <w:pStyle w:val="a3"/>
      </w:pPr>
      <w:r>
        <w:t xml:space="preserve">for prison reform. This came that same year with The Prisons Act, which was </w:t>
      </w:r>
    </w:p>
    <w:p w:rsidR="00FD0602" w:rsidRDefault="00FD0602">
      <w:pPr>
        <w:pStyle w:val="a3"/>
      </w:pPr>
      <w:r>
        <w:t xml:space="preserve">partly due to his writing. Also that year came the death of his wife. </w:t>
      </w:r>
    </w:p>
    <w:p w:rsidR="00FD0602" w:rsidRDefault="00FD0602">
      <w:pPr>
        <w:pStyle w:val="a3"/>
      </w:pPr>
      <w:r>
        <w:t xml:space="preserve">During these last years Wilde sank deeper into a despair from which none </w:t>
      </w:r>
    </w:p>
    <w:p w:rsidR="00FD0602" w:rsidRDefault="00FD0602">
      <w:pPr>
        <w:pStyle w:val="a3"/>
      </w:pPr>
      <w:r>
        <w:t xml:space="preserve">of his friends could extricate him. He was in poor health, living on borrowed </w:t>
      </w:r>
    </w:p>
    <w:p w:rsidR="00FD0602" w:rsidRDefault="00FD0602">
      <w:pPr>
        <w:pStyle w:val="a3"/>
      </w:pPr>
      <w:r>
        <w:t xml:space="preserve">money and the kindness of friends and sympathetic hotel managers. In 1899 he </w:t>
      </w:r>
    </w:p>
    <w:p w:rsidR="00FD0602" w:rsidRDefault="00FD0602">
      <w:pPr>
        <w:pStyle w:val="a3"/>
      </w:pPr>
      <w:r>
        <w:t xml:space="preserve">was baptized by the Roman Catholic Church. He died on November 30th, 1900, in </w:t>
      </w:r>
    </w:p>
    <w:p w:rsidR="00FD0602" w:rsidRDefault="00FD0602">
      <w:pPr>
        <w:pStyle w:val="a3"/>
      </w:pPr>
      <w:r>
        <w:t xml:space="preserve">Hotel d’Alsace in Paris, suffering from cerebral meningitis. Among his last </w:t>
      </w:r>
    </w:p>
    <w:p w:rsidR="00FD0602" w:rsidRDefault="00FD0602">
      <w:pPr>
        <w:pStyle w:val="a3"/>
      </w:pPr>
      <w:r>
        <w:t xml:space="preserve">words were, “It’s the wallpaper or me – one of us has to go.” He was buried at </w:t>
      </w:r>
    </w:p>
    <w:p w:rsidR="00FD0602" w:rsidRDefault="00FD0602">
      <w:pPr>
        <w:pStyle w:val="a3"/>
      </w:pPr>
      <w:r>
        <w:t xml:space="preserve">Pere LaChaise cemetery in Bagneaux. Lord Alfred Douglas was one of the attendees </w:t>
      </w:r>
    </w:p>
    <w:p w:rsidR="00FD0602" w:rsidRDefault="00FD0602">
      <w:pPr>
        <w:pStyle w:val="a3"/>
      </w:pPr>
      <w:r>
        <w:t xml:space="preserve">at his funeral. In 1912 a monument to him was erected at the gravesite by an </w:t>
      </w:r>
    </w:p>
    <w:p w:rsidR="00FD0602" w:rsidRDefault="00FD0602">
      <w:pPr>
        <w:pStyle w:val="a3"/>
      </w:pPr>
      <w:r>
        <w:t>anonymous woman.</w:t>
      </w:r>
    </w:p>
    <w:p w:rsidR="00FD0602" w:rsidRDefault="00FD0602">
      <w:r>
        <w:br/>
      </w:r>
      <w:bookmarkStart w:id="0" w:name="_GoBack"/>
      <w:bookmarkEnd w:id="0"/>
    </w:p>
    <w:sectPr w:rsidR="00FD0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B50"/>
    <w:rsid w:val="00246DC3"/>
    <w:rsid w:val="0079647A"/>
    <w:rsid w:val="009E7B50"/>
    <w:rsid w:val="00FD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CB88E-97A4-49A0-BFE8-3EAC410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Oscar Wilde Essay Research Paper Oscar WildeOscar</vt:lpstr>
    </vt:vector>
  </TitlesOfParts>
  <Company>*</Company>
  <LinksUpToDate>false</LinksUpToDate>
  <CharactersWithSpaces>7598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Oscar Wilde Essay Research Paper Oscar WildeOscar</dc:title>
  <dc:subject/>
  <dc:creator>Admin</dc:creator>
  <cp:keywords/>
  <dc:description/>
  <cp:lastModifiedBy>Irina</cp:lastModifiedBy>
  <cp:revision>2</cp:revision>
  <dcterms:created xsi:type="dcterms:W3CDTF">2014-08-23T02:33:00Z</dcterms:created>
  <dcterms:modified xsi:type="dcterms:W3CDTF">2014-08-23T02:33:00Z</dcterms:modified>
</cp:coreProperties>
</file>