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08C" w:rsidRDefault="00DA508C">
      <w:pPr>
        <w:pStyle w:val="a3"/>
      </w:pPr>
      <w:r>
        <w:t xml:space="preserve">James A. Garfield Essay, Research Paper </w:t>
      </w:r>
    </w:p>
    <w:p w:rsidR="00DA508C" w:rsidRDefault="00DA508C">
      <w:pPr>
        <w:pStyle w:val="a3"/>
      </w:pPr>
      <w:r>
        <w:t xml:space="preserve">JAMES A. GARFIELD </w:t>
      </w:r>
    </w:p>
    <w:p w:rsidR="00DA508C" w:rsidRDefault="00DA508C">
      <w:pPr>
        <w:pStyle w:val="a3"/>
      </w:pPr>
      <w:r>
        <w:t xml:space="preserve">James A. Garfield was born in Cuyahoga County, Ohio, in 1831. His </w:t>
      </w:r>
    </w:p>
    <w:p w:rsidR="00DA508C" w:rsidRDefault="00DA508C">
      <w:pPr>
        <w:pStyle w:val="a3"/>
      </w:pPr>
      <w:r>
        <w:t xml:space="preserve">father died in 1833, when Garfield was only two years old and so his mother </w:t>
      </w:r>
    </w:p>
    <w:p w:rsidR="00DA508C" w:rsidRDefault="00DA508C">
      <w:pPr>
        <w:pStyle w:val="a3"/>
      </w:pPr>
      <w:r>
        <w:t xml:space="preserve">had to carry on working the family farm by herself. With the death of his </w:t>
      </w:r>
    </w:p>
    <w:p w:rsidR="00DA508C" w:rsidRDefault="00DA508C">
      <w:pPr>
        <w:pStyle w:val="a3"/>
      </w:pPr>
      <w:r>
        <w:t xml:space="preserve">father, the family feel into poverty. Even though they had very little money, </w:t>
      </w:r>
    </w:p>
    <w:p w:rsidR="00DA508C" w:rsidRDefault="00DA508C">
      <w:pPr>
        <w:pStyle w:val="a3"/>
      </w:pPr>
      <w:r>
        <w:t xml:space="preserve">his mother made sure that her children went to the neighborhood school to get </w:t>
      </w:r>
    </w:p>
    <w:p w:rsidR="00DA508C" w:rsidRDefault="00DA508C">
      <w:pPr>
        <w:pStyle w:val="a3"/>
      </w:pPr>
      <w:r>
        <w:t xml:space="preserve">a good education. He belonged to the Desciples of Christ Church. </w:t>
      </w:r>
    </w:p>
    <w:p w:rsidR="00DA508C" w:rsidRDefault="00DA508C">
      <w:pPr>
        <w:pStyle w:val="a3"/>
      </w:pPr>
      <w:r>
        <w:t xml:space="preserve">While growing up, James drove canal boat teams, and earned enough </w:t>
      </w:r>
    </w:p>
    <w:p w:rsidR="00DA508C" w:rsidRDefault="00DA508C">
      <w:pPr>
        <w:pStyle w:val="a3"/>
      </w:pPr>
      <w:r>
        <w:t xml:space="preserve">money to further his education at college. He attended Western Reserve </w:t>
      </w:r>
    </w:p>
    <w:p w:rsidR="00DA508C" w:rsidRDefault="00DA508C">
      <w:pPr>
        <w:pStyle w:val="a3"/>
      </w:pPr>
      <w:r>
        <w:t xml:space="preserve">Eclectic Institute at Hiram, Ohio, and was graduated from Williams College </w:t>
      </w:r>
    </w:p>
    <w:p w:rsidR="00DA508C" w:rsidRDefault="00DA508C">
      <w:pPr>
        <w:pStyle w:val="a3"/>
      </w:pPr>
      <w:r>
        <w:t xml:space="preserve">in 1856. He returned to Western Eclectic Institute and became a classics </w:t>
      </w:r>
    </w:p>
    <w:p w:rsidR="00DA508C" w:rsidRDefault="00DA508C">
      <w:pPr>
        <w:pStyle w:val="a3"/>
      </w:pPr>
      <w:r>
        <w:t xml:space="preserve">professor. Later, he became the president of the College. </w:t>
      </w:r>
    </w:p>
    <w:p w:rsidR="00DA508C" w:rsidRDefault="00DA508C">
      <w:pPr>
        <w:pStyle w:val="a3"/>
      </w:pPr>
      <w:r>
        <w:t xml:space="preserve">In 1858, he was married to Lucretia Rudolph and had seven kids. </w:t>
      </w:r>
    </w:p>
    <w:p w:rsidR="00DA508C" w:rsidRDefault="00DA508C">
      <w:pPr>
        <w:pStyle w:val="a3"/>
      </w:pPr>
      <w:r>
        <w:t xml:space="preserve">Eliza, Harry, James, Mary, Irvin, Abram, and Edward. </w:t>
      </w:r>
    </w:p>
    <w:p w:rsidR="00DA508C" w:rsidRDefault="00DA508C">
      <w:pPr>
        <w:pStyle w:val="a3"/>
      </w:pPr>
      <w:r>
        <w:t xml:space="preserve">James Garfield was an advocate for free-soil principles and soon </w:t>
      </w:r>
    </w:p>
    <w:p w:rsidR="00DA508C" w:rsidRDefault="00DA508C">
      <w:pPr>
        <w:pStyle w:val="a3"/>
      </w:pPr>
      <w:r>
        <w:t xml:space="preserve">became a supporter of the newly organized Republican Party. And in 1859, </w:t>
      </w:r>
    </w:p>
    <w:p w:rsidR="00DA508C" w:rsidRDefault="00DA508C">
      <w:pPr>
        <w:pStyle w:val="a3"/>
      </w:pPr>
      <w:r>
        <w:t xml:space="preserve">he was elected to the Ohio Legislature. During the succession crisis, he </w:t>
      </w:r>
    </w:p>
    <w:p w:rsidR="00DA508C" w:rsidRDefault="00DA508C">
      <w:pPr>
        <w:pStyle w:val="a3"/>
      </w:pPr>
      <w:r>
        <w:t xml:space="preserve">advocated coercing the seceding states back into the Union. </w:t>
      </w:r>
    </w:p>
    <w:p w:rsidR="00DA508C" w:rsidRDefault="00DA508C">
      <w:pPr>
        <w:pStyle w:val="a3"/>
      </w:pPr>
      <w:r>
        <w:t xml:space="preserve">During the Civil War, he helped to recruit the 42nd Ohio Volunteer </w:t>
      </w:r>
    </w:p>
    <w:p w:rsidR="00DA508C" w:rsidRDefault="00DA508C">
      <w:pPr>
        <w:pStyle w:val="a3"/>
      </w:pPr>
      <w:r>
        <w:t xml:space="preserve">Infantry and became the infantry’s colonel. He fought at Shiloh in April 1862, </w:t>
      </w:r>
    </w:p>
    <w:p w:rsidR="00DA508C" w:rsidRDefault="00DA508C">
      <w:pPr>
        <w:pStyle w:val="a3"/>
      </w:pPr>
      <w:r>
        <w:t xml:space="preserve">served as a chief of staff in the Army of the Cumberland, saw action at </w:t>
      </w:r>
    </w:p>
    <w:p w:rsidR="00DA508C" w:rsidRDefault="00DA508C">
      <w:pPr>
        <w:pStyle w:val="a3"/>
      </w:pPr>
      <w:r>
        <w:t xml:space="preserve">Chickamauga in September of 1863. </w:t>
      </w:r>
    </w:p>
    <w:p w:rsidR="00DA508C" w:rsidRDefault="00DA508C">
      <w:pPr>
        <w:pStyle w:val="a3"/>
      </w:pPr>
      <w:r>
        <w:t xml:space="preserve">When the Union victories had been few in 1862, he successfully led a </w:t>
      </w:r>
    </w:p>
    <w:p w:rsidR="00DA508C" w:rsidRDefault="00DA508C">
      <w:pPr>
        <w:pStyle w:val="a3"/>
      </w:pPr>
      <w:r>
        <w:t xml:space="preserve">brigade at Middle Creek, Kentucky, against Confederate troops. And in </w:t>
      </w:r>
    </w:p>
    <w:p w:rsidR="00DA508C" w:rsidRDefault="00DA508C">
      <w:pPr>
        <w:pStyle w:val="a3"/>
      </w:pPr>
      <w:r>
        <w:t xml:space="preserve">1862, at the age of 31, he became brigader general, only to be made a major </w:t>
      </w:r>
    </w:p>
    <w:p w:rsidR="00DA508C" w:rsidRDefault="00DA508C">
      <w:pPr>
        <w:pStyle w:val="a3"/>
      </w:pPr>
      <w:r>
        <w:t xml:space="preserve">general in 1863. </w:t>
      </w:r>
    </w:p>
    <w:p w:rsidR="00DA508C" w:rsidRDefault="00DA508C">
      <w:pPr>
        <w:pStyle w:val="a3"/>
      </w:pPr>
      <w:r>
        <w:t xml:space="preserve">Meanwhile, in 1862, he was elected by fellow Ohioans to The United </w:t>
      </w:r>
    </w:p>
    <w:p w:rsidR="00DA508C" w:rsidRDefault="00DA508C">
      <w:pPr>
        <w:pStyle w:val="a3"/>
      </w:pPr>
      <w:r>
        <w:t xml:space="preserve">States House of Representatives. He was persuaded by President Lincoln to </w:t>
      </w:r>
    </w:p>
    <w:p w:rsidR="00DA508C" w:rsidRDefault="00DA508C">
      <w:pPr>
        <w:pStyle w:val="a3"/>
      </w:pPr>
      <w:r>
        <w:t xml:space="preserve">resign his army job and remain in Congress. Said Lincoln, “It is easier to find </w:t>
      </w:r>
    </w:p>
    <w:p w:rsidR="00DA508C" w:rsidRDefault="00DA508C">
      <w:pPr>
        <w:pStyle w:val="a3"/>
      </w:pPr>
      <w:r>
        <w:t xml:space="preserve">major generals than to obtain effective Republicans for Congress.” Garfield </w:t>
      </w:r>
    </w:p>
    <w:p w:rsidR="00DA508C" w:rsidRDefault="00DA508C">
      <w:pPr>
        <w:pStyle w:val="a3"/>
      </w:pPr>
      <w:r>
        <w:t xml:space="preserve">held his House seat for 18 years by winning repeated elections and became </w:t>
      </w:r>
    </w:p>
    <w:p w:rsidR="00DA508C" w:rsidRDefault="00DA508C">
      <w:pPr>
        <w:pStyle w:val="a3"/>
      </w:pPr>
      <w:r>
        <w:t xml:space="preserve">the leading Republican in the House. As Chairman of the House committee </w:t>
      </w:r>
    </w:p>
    <w:p w:rsidR="00DA508C" w:rsidRDefault="00DA508C">
      <w:pPr>
        <w:pStyle w:val="a3"/>
      </w:pPr>
      <w:r>
        <w:t xml:space="preserve">on Appropriations, he became an expert on fiscal matters. He also advocated </w:t>
      </w:r>
    </w:p>
    <w:p w:rsidR="00DA508C" w:rsidRDefault="00DA508C">
      <w:pPr>
        <w:pStyle w:val="a3"/>
      </w:pPr>
      <w:r>
        <w:t xml:space="preserve">a high protective tarriff, and sought a firm policy of Reconstruction for the </w:t>
      </w:r>
    </w:p>
    <w:p w:rsidR="00DA508C" w:rsidRDefault="00DA508C">
      <w:pPr>
        <w:pStyle w:val="a3"/>
      </w:pPr>
      <w:r>
        <w:t xml:space="preserve">South. In 1880, he was elected to the United States Senate. </w:t>
      </w:r>
    </w:p>
    <w:p w:rsidR="00DA508C" w:rsidRDefault="00DA508C">
      <w:pPr>
        <w:pStyle w:val="a3"/>
      </w:pPr>
      <w:r>
        <w:t xml:space="preserve">At the Republican Convention in 1880, he failed to win the Presidential </w:t>
      </w:r>
    </w:p>
    <w:p w:rsidR="00DA508C" w:rsidRDefault="00DA508C">
      <w:pPr>
        <w:pStyle w:val="a3"/>
      </w:pPr>
      <w:r>
        <w:t xml:space="preserve">nomination for his friend, John Sherman, but became the “dark horse” </w:t>
      </w:r>
    </w:p>
    <w:p w:rsidR="00DA508C" w:rsidRDefault="00DA508C">
      <w:pPr>
        <w:pStyle w:val="a3"/>
      </w:pPr>
      <w:r>
        <w:t xml:space="preserve">nominee on the 36th ballot. </w:t>
      </w:r>
    </w:p>
    <w:p w:rsidR="00DA508C" w:rsidRDefault="00DA508C">
      <w:pPr>
        <w:pStyle w:val="a3"/>
      </w:pPr>
      <w:r>
        <w:t xml:space="preserve">In November 1880, he became the 20th President, winning with a </w:t>
      </w:r>
    </w:p>
    <w:p w:rsidR="00DA508C" w:rsidRDefault="00DA508C">
      <w:pPr>
        <w:pStyle w:val="a3"/>
      </w:pPr>
      <w:r>
        <w:t xml:space="preserve">10,000 vote margain over the Democratic challenger, General Winfield Scott </w:t>
      </w:r>
    </w:p>
    <w:p w:rsidR="00DA508C" w:rsidRDefault="00DA508C">
      <w:pPr>
        <w:pStyle w:val="a3"/>
      </w:pPr>
      <w:r>
        <w:t xml:space="preserve">Hancock. </w:t>
      </w:r>
    </w:p>
    <w:p w:rsidR="00DA508C" w:rsidRDefault="00DA508C">
      <w:pPr>
        <w:pStyle w:val="a3"/>
      </w:pPr>
      <w:r>
        <w:t xml:space="preserve">As president, he strengthened Federal authority over the New York </w:t>
      </w:r>
    </w:p>
    <w:p w:rsidR="00DA508C" w:rsidRDefault="00DA508C">
      <w:pPr>
        <w:pStyle w:val="a3"/>
      </w:pPr>
      <w:r>
        <w:t xml:space="preserve">Customs House, the stronghold of Senator Conkling. He named Conkling’s </w:t>
      </w:r>
    </w:p>
    <w:p w:rsidR="00DA508C" w:rsidRDefault="00DA508C">
      <w:pPr>
        <w:pStyle w:val="a3"/>
      </w:pPr>
      <w:r>
        <w:t xml:space="preserve">arch-rival, William H. Robertson, to run the Customs House. This ruling was </w:t>
      </w:r>
    </w:p>
    <w:p w:rsidR="00DA508C" w:rsidRDefault="00DA508C">
      <w:pPr>
        <w:pStyle w:val="a3"/>
      </w:pPr>
      <w:r>
        <w:t xml:space="preserve">contested, but Garfield would not back down. “This will settle the question </w:t>
      </w:r>
    </w:p>
    <w:p w:rsidR="00DA508C" w:rsidRDefault="00DA508C">
      <w:pPr>
        <w:pStyle w:val="a3"/>
      </w:pPr>
      <w:r>
        <w:t xml:space="preserve">whether the President is registering clerk of the Senate or the Executive of the </w:t>
      </w:r>
    </w:p>
    <w:p w:rsidR="00DA508C" w:rsidRDefault="00DA508C">
      <w:pPr>
        <w:pStyle w:val="a3"/>
      </w:pPr>
      <w:r>
        <w:t xml:space="preserve">United States.” </w:t>
      </w:r>
    </w:p>
    <w:p w:rsidR="00DA508C" w:rsidRDefault="00DA508C">
      <w:pPr>
        <w:pStyle w:val="a3"/>
      </w:pPr>
      <w:r>
        <w:t xml:space="preserve">Garfield’s presidential career came to an abrupt end on July 2, 1881, in </w:t>
      </w:r>
    </w:p>
    <w:p w:rsidR="00DA508C" w:rsidRDefault="00DA508C">
      <w:pPr>
        <w:pStyle w:val="a3"/>
      </w:pPr>
      <w:r>
        <w:t xml:space="preserve">a Washington railroad station when he was shot by Charles Guiteau, only </w:t>
      </w:r>
    </w:p>
    <w:p w:rsidR="00DA508C" w:rsidRDefault="00DA508C">
      <w:pPr>
        <w:pStyle w:val="a3"/>
      </w:pPr>
      <w:r>
        <w:t xml:space="preserve">four months into Garfield’s presidency. For eighty days the president lay ill </w:t>
      </w:r>
    </w:p>
    <w:p w:rsidR="00DA508C" w:rsidRDefault="00DA508C">
      <w:pPr>
        <w:pStyle w:val="a3"/>
      </w:pPr>
      <w:r>
        <w:t xml:space="preserve">and performed only one official act, the signing of an extradiction paper. </w:t>
      </w:r>
    </w:p>
    <w:p w:rsidR="00DA508C" w:rsidRDefault="00DA508C">
      <w:pPr>
        <w:pStyle w:val="a3"/>
      </w:pPr>
      <w:r>
        <w:t xml:space="preserve">Alexander Graham Bell tried to find the bullet in Garfield’s body with a </w:t>
      </w:r>
    </w:p>
    <w:p w:rsidR="00DA508C" w:rsidRDefault="00DA508C">
      <w:pPr>
        <w:pStyle w:val="a3"/>
      </w:pPr>
      <w:r>
        <w:t xml:space="preserve">metal detector, but was unsuccessful at locating it, because Garfield was </w:t>
      </w:r>
    </w:p>
    <w:p w:rsidR="00DA508C" w:rsidRDefault="00DA508C">
      <w:pPr>
        <w:pStyle w:val="a3"/>
      </w:pPr>
      <w:r>
        <w:t xml:space="preserve">laying on a mattress with metal springs. He was taken to New Jersey and </w:t>
      </w:r>
    </w:p>
    <w:p w:rsidR="00DA508C" w:rsidRDefault="00DA508C">
      <w:pPr>
        <w:pStyle w:val="a3"/>
      </w:pPr>
      <w:r>
        <w:t xml:space="preserve">seemed to be recuperating but died on September 19, 1881 from an infection </w:t>
      </w:r>
    </w:p>
    <w:p w:rsidR="00DA508C" w:rsidRDefault="00DA508C">
      <w:pPr>
        <w:pStyle w:val="a3"/>
      </w:pPr>
      <w:r>
        <w:t xml:space="preserve">and internal hemmorage. </w:t>
      </w:r>
    </w:p>
    <w:p w:rsidR="00DA508C" w:rsidRDefault="00DA508C">
      <w:pPr>
        <w:pStyle w:val="a3"/>
      </w:pPr>
      <w:r>
        <w:t xml:space="preserve">In my opinion, Garfield wasn’t much of a president, solely on the fact </w:t>
      </w:r>
    </w:p>
    <w:p w:rsidR="00DA508C" w:rsidRDefault="00DA508C">
      <w:pPr>
        <w:pStyle w:val="a3"/>
      </w:pPr>
      <w:r>
        <w:t xml:space="preserve">that he only spent four months in office and never had a chance to do </w:t>
      </w:r>
    </w:p>
    <w:p w:rsidR="00DA508C" w:rsidRDefault="00DA508C">
      <w:pPr>
        <w:pStyle w:val="a3"/>
      </w:pPr>
      <w:r>
        <w:t>anything great or stupid.</w:t>
      </w:r>
    </w:p>
    <w:p w:rsidR="00DA508C" w:rsidRDefault="00DA508C">
      <w:r>
        <w:br/>
      </w:r>
      <w:bookmarkStart w:id="0" w:name="_GoBack"/>
      <w:bookmarkEnd w:id="0"/>
    </w:p>
    <w:sectPr w:rsidR="00DA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B5C"/>
    <w:rsid w:val="00194EDD"/>
    <w:rsid w:val="00262B5C"/>
    <w:rsid w:val="00B4386C"/>
    <w:rsid w:val="00DA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D664A-4896-4F7C-86A2-F0177033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James A Garfield Essay Research Paper JAMES</vt:lpstr>
    </vt:vector>
  </TitlesOfParts>
  <Company>*</Company>
  <LinksUpToDate>false</LinksUpToDate>
  <CharactersWithSpaces>3906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A Garfield Essay Research Paper JAMES</dc:title>
  <dc:subject/>
  <dc:creator>dopol</dc:creator>
  <cp:keywords/>
  <dc:description/>
  <cp:lastModifiedBy>Irina</cp:lastModifiedBy>
  <cp:revision>2</cp:revision>
  <dcterms:created xsi:type="dcterms:W3CDTF">2014-08-22T10:56:00Z</dcterms:created>
  <dcterms:modified xsi:type="dcterms:W3CDTF">2014-08-22T10:56:00Z</dcterms:modified>
</cp:coreProperties>
</file>