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615" w:rsidRDefault="005B3615">
      <w:pPr>
        <w:jc w:val="center"/>
        <w:rPr>
          <w:b/>
          <w:bCs/>
          <w:sz w:val="28"/>
          <w:szCs w:val="28"/>
        </w:rPr>
      </w:pPr>
      <w:r>
        <w:rPr>
          <w:b/>
          <w:bCs/>
          <w:sz w:val="28"/>
          <w:szCs w:val="28"/>
        </w:rPr>
        <w:t>Человекообразные обезьяны.</w:t>
      </w:r>
    </w:p>
    <w:p w:rsidR="005B3615" w:rsidRDefault="005B3615">
      <w:pPr>
        <w:pStyle w:val="2"/>
      </w:pPr>
      <w:r>
        <w:t>Человекообразными обезьянами называют шимпанзе, карликового шимпанзе (бонобо), гориллу и орангутана. Как и человек, они относятся к большому зоологическому ряду приматов, или высших животных. Из всех представителей животного мира своим телосложением и поведением они больше всего похожи на людей. Многие скрытые от глаз особенности, например группы крови или структура генов, также совпадают с нашими.</w:t>
      </w:r>
    </w:p>
    <w:p w:rsidR="005B3615" w:rsidRDefault="005B3615">
      <w:pPr>
        <w:ind w:firstLine="426"/>
        <w:jc w:val="both"/>
        <w:rPr>
          <w:sz w:val="24"/>
          <w:szCs w:val="24"/>
        </w:rPr>
      </w:pPr>
      <w:r>
        <w:rPr>
          <w:sz w:val="24"/>
          <w:szCs w:val="24"/>
        </w:rPr>
        <w:t>Человекообразные обезьяны живут в тропиках Африки и Азии. Их виды различаются образом жизни и местом обитания. Шимпанзе, в том числе и карликовые, живут на деревьях и на земле.</w:t>
      </w:r>
    </w:p>
    <w:p w:rsidR="005B3615" w:rsidRDefault="005B3615">
      <w:pPr>
        <w:pStyle w:val="2"/>
      </w:pPr>
      <w:r>
        <w:t>Шимпанзе обитают в африканских лесах почти всех типов, а также в открытых саваннах, однако бонобо можно встретить лишь во влажных тропических лесах бассейна Конго. Два подвида гориллы – западная береговая, или равнинная, и восточная равнинная – предпочитают влажные тропические леса Африки, а горная горилла – леса с умеренным климатом. Гориллы очень массивны и не часто забираются на деревья, проводя почти все время на земле. Живут они семейными группами, количество членов которых постоянно меняется. Орангутаны, напротив, чаще всего – одиночки. Они обитают во влажных и болотистых лесах островов Суматры и Калимантана, отлично лазят по деревьям, медленно, но ловко перебираются с ветки на ветку, повисая на несоразмерно длинных, доходящих до лодыжек руках.</w:t>
      </w:r>
    </w:p>
    <w:p w:rsidR="005B3615" w:rsidRDefault="005B3615">
      <w:pPr>
        <w:ind w:firstLine="426"/>
        <w:jc w:val="both"/>
        <w:rPr>
          <w:sz w:val="24"/>
          <w:szCs w:val="24"/>
        </w:rPr>
      </w:pPr>
      <w:r>
        <w:rPr>
          <w:sz w:val="24"/>
          <w:szCs w:val="24"/>
        </w:rPr>
        <w:t>Все человекообразные обезьяны могут хотя бы иногда вставать на ноги, тогда их ловкие руки оказываются свободными. Человекообразные обезьяны всех видов – существа очень смышленые и более или менее часто пользуются различными предметами как орудиями, чего не умеют никакие другие животные. У них очень развита мимика, во многом напоминающая человеческую.</w:t>
      </w:r>
    </w:p>
    <w:p w:rsidR="005B3615" w:rsidRDefault="005B3615">
      <w:pPr>
        <w:ind w:left="426" w:firstLine="426"/>
        <w:jc w:val="both"/>
        <w:rPr>
          <w:b/>
          <w:bCs/>
          <w:sz w:val="24"/>
          <w:szCs w:val="24"/>
        </w:rPr>
      </w:pPr>
      <w:r>
        <w:rPr>
          <w:b/>
          <w:bCs/>
          <w:sz w:val="24"/>
          <w:szCs w:val="24"/>
        </w:rPr>
        <w:t>Интеллект.</w:t>
      </w:r>
    </w:p>
    <w:p w:rsidR="005B3615" w:rsidRDefault="005B3615">
      <w:pPr>
        <w:ind w:firstLine="426"/>
        <w:jc w:val="both"/>
        <w:rPr>
          <w:sz w:val="24"/>
          <w:szCs w:val="24"/>
        </w:rPr>
      </w:pPr>
      <w:r>
        <w:rPr>
          <w:sz w:val="24"/>
          <w:szCs w:val="24"/>
        </w:rPr>
        <w:t>Когда исследователи поставили в клетку к гиббону зеркало, произошло неожиданное. Обезьяна с интересом приблизилась к нему, увидела свое отражение и, громко вереща, отбежала в угол. Затем схватила зеркало и стала швырять его из стороны в сторону. Нет никакого сомнения: она не узнала себя и, скорее всего, подумала, что какой-то другой гиббон намерен ей сделать что-то плохое. Похожим образом ведут себя в этой ситуации и другие животные.</w:t>
      </w:r>
    </w:p>
    <w:p w:rsidR="005B3615" w:rsidRDefault="005B3615">
      <w:pPr>
        <w:ind w:firstLine="426"/>
        <w:jc w:val="both"/>
        <w:rPr>
          <w:sz w:val="24"/>
          <w:szCs w:val="24"/>
        </w:rPr>
      </w:pPr>
      <w:r>
        <w:rPr>
          <w:sz w:val="24"/>
          <w:szCs w:val="24"/>
        </w:rPr>
        <w:t>Лишь человекообразные обезьяны, оказавшись перед зеркалом, поступают как разумные существа. Это подтвердил и опыт с орангутанихой Сумой. Сначала она тоже испугалась своего отражения в зеркале. Затем стала корчить рожицы, закрывать руками глаза, подглядывая в щелки между пальцами. Встав на голову, она внимательно изучала в зеркале перевернутый мир. Во время еды Сума прилепила к щеке кожицу помидора. Когда она увидела себя в зеркале, то дотронулась до кожицы пальцем и стряхнула ее. Это однозначно доказывало, что Сума узнала себя в зеркале, а это высокое интеллектуальное достижение для животного.</w:t>
      </w:r>
    </w:p>
    <w:p w:rsidR="005B3615" w:rsidRDefault="005B3615">
      <w:pPr>
        <w:ind w:firstLine="426"/>
        <w:jc w:val="both"/>
        <w:rPr>
          <w:sz w:val="24"/>
          <w:szCs w:val="24"/>
        </w:rPr>
      </w:pPr>
      <w:r>
        <w:rPr>
          <w:sz w:val="24"/>
          <w:szCs w:val="24"/>
        </w:rPr>
        <w:t>Лемуры и низшие обезьяны не способны отождествить себя с отражением в зеркале. Это по силам (а точнее, по уму) лишь человекообразным обезьянам, но и они отличаются умственными способностями: шимпанзе нужен в среднем один день, чтобы начать узнавать себя, орангутанам – 3 дня, а гориллам – 5 дней. Высокую степень интеллекта человекообразных обезьян доказывают и другие опыты.</w:t>
      </w:r>
    </w:p>
    <w:p w:rsidR="005B3615" w:rsidRDefault="005B3615">
      <w:pPr>
        <w:ind w:firstLine="426"/>
        <w:jc w:val="both"/>
        <w:rPr>
          <w:sz w:val="24"/>
          <w:szCs w:val="24"/>
        </w:rPr>
      </w:pPr>
      <w:r>
        <w:rPr>
          <w:sz w:val="24"/>
          <w:szCs w:val="24"/>
        </w:rPr>
        <w:t>Однажды им показали лакомство, которое было подвешено так высоко между деревьями, что обезьяны не могли просто залезть туда и достать его. Перед ними также положили несколько кубов разной величины. Обезьяны быстро сообразили, что, ставя кубы друг на друга, можно построить из них башню, влезть наверх и таким образом добраться до желанной еды. Следует добавить, что, возводя башню, обезьяны в основание клали самые большие кубы, а на верхушку – самые маленькие.</w:t>
      </w:r>
    </w:p>
    <w:p w:rsidR="005B3615" w:rsidRDefault="005B3615">
      <w:pPr>
        <w:ind w:firstLine="426"/>
        <w:jc w:val="both"/>
        <w:rPr>
          <w:sz w:val="24"/>
          <w:szCs w:val="24"/>
        </w:rPr>
      </w:pPr>
      <w:r>
        <w:rPr>
          <w:sz w:val="24"/>
          <w:szCs w:val="24"/>
        </w:rPr>
        <w:t xml:space="preserve">Они решают и более сложные задачи: например, вскрывают ящик отверткой, достают из него ключ, открывают им другой ящик, где в конце концов и находят вознаграждение. Впрочем, нередко животные ставят в тупик исследователей, предлагая специфические «обезьяньи» способы решения задач, до которых не мог бы додуматься человек. Например, вместо того, чтобы городить башню из кубов, какая-нибудь обезьяна будет сбивать лакомство, бросая в него палку, или, раскачавшись на веревке, пролетит несколько метров в своей награде.      </w:t>
      </w:r>
    </w:p>
    <w:p w:rsidR="005B3615" w:rsidRDefault="005B3615">
      <w:pPr>
        <w:ind w:firstLine="426"/>
        <w:jc w:val="both"/>
        <w:rPr>
          <w:sz w:val="24"/>
          <w:szCs w:val="24"/>
        </w:rPr>
      </w:pPr>
      <w:r>
        <w:rPr>
          <w:sz w:val="24"/>
          <w:szCs w:val="24"/>
        </w:rPr>
        <w:t>В любом случае, человекообразные обезьяны всегда обдумывают задачу и находят решение, а порой и не одно. Такой образ действия ученые расценивают как доказательство достаточно развитого интеллекта.</w:t>
      </w:r>
    </w:p>
    <w:p w:rsidR="005B3615" w:rsidRDefault="005B3615">
      <w:pPr>
        <w:ind w:left="426" w:firstLine="426"/>
        <w:jc w:val="both"/>
        <w:rPr>
          <w:b/>
          <w:bCs/>
          <w:sz w:val="24"/>
          <w:szCs w:val="24"/>
        </w:rPr>
      </w:pPr>
      <w:r>
        <w:rPr>
          <w:b/>
          <w:bCs/>
          <w:sz w:val="24"/>
          <w:szCs w:val="24"/>
        </w:rPr>
        <w:t>Язык.</w:t>
      </w:r>
    </w:p>
    <w:p w:rsidR="005B3615" w:rsidRDefault="005B3615">
      <w:pPr>
        <w:pStyle w:val="2"/>
      </w:pPr>
      <w:r>
        <w:t>Люди издавна мечтали о возможности говорить с животными. Поэтому снова и снова они пытались научить пойманных детенышей человекообразных обезьян речи. Но успеха никто не добился. Обезьянам никогда не удавалось произнести ничего, кроме отдельных невнятных слов, и, уж конечно, их словарный запас не шел ни в какое сравнение со словарным запасом говорящих попугаев.</w:t>
      </w:r>
    </w:p>
    <w:p w:rsidR="005B3615" w:rsidRDefault="005B3615">
      <w:pPr>
        <w:ind w:firstLine="426"/>
        <w:jc w:val="both"/>
        <w:rPr>
          <w:sz w:val="24"/>
          <w:szCs w:val="24"/>
        </w:rPr>
      </w:pPr>
      <w:r>
        <w:rPr>
          <w:sz w:val="24"/>
          <w:szCs w:val="24"/>
        </w:rPr>
        <w:t>Во рту и полости зева человекообразных обезьян отсутствуют некоторые звукообразующие элементы органов, которые соответствуют органам речи человека. По этой причине они не могут развить навыки произношения тонко модулированных звуков. Свои эмоции они выражают по-разному (всего эти обезьяны издают не больше 30 видов звуков): испуг или угрозу – резкими, пронзительными криками, страстное желание – пыхтением, призыв к вниманию – звуком «э-э-э», недовольство – брюзжанием и радость – визгом. Обезьяна узнает о настроении другого животного и перенимает его навыки, наблюдая за ним. Мимика, жесты, осанка – вот средства, с помощью которых человекообразные обезьяны передают друг другу существенную информацию. А потому исследователи попытались «заговорить» с обезьянами на языке жестов, которыми пользуются для общения между собой глухонемые люди. Спустя короткое время молодые обезьяны выучили целый ряд знаков, и с ними можно было уже вести настоящие беседы.</w:t>
      </w:r>
    </w:p>
    <w:p w:rsidR="005B3615" w:rsidRDefault="005B3615">
      <w:pPr>
        <w:ind w:firstLine="426"/>
        <w:jc w:val="both"/>
        <w:rPr>
          <w:sz w:val="24"/>
          <w:szCs w:val="24"/>
        </w:rPr>
      </w:pPr>
      <w:r>
        <w:rPr>
          <w:sz w:val="24"/>
          <w:szCs w:val="24"/>
        </w:rPr>
        <w:t>Профессор Аллан Гарднер говорит четырехлетней шимпанзе Уошо на языке глухонемых: «Пожалуйста – дай – мне - газету». Прежде чем выполнить приказ, обезьяна отвечает: «Пожалуйста – дай – мне - яблоко». То есть она заранее просит вознаграждение, но после этого делает именно то, что от нее требуют.</w:t>
      </w:r>
    </w:p>
    <w:p w:rsidR="005B3615" w:rsidRDefault="005B3615">
      <w:pPr>
        <w:ind w:firstLine="426"/>
        <w:jc w:val="both"/>
        <w:rPr>
          <w:sz w:val="24"/>
          <w:szCs w:val="24"/>
        </w:rPr>
      </w:pPr>
      <w:r>
        <w:rPr>
          <w:sz w:val="24"/>
          <w:szCs w:val="24"/>
        </w:rPr>
        <w:t>Чуть позже Гарднер просит: «Пожалуйста – дай – мне - холодильник». Задача, невыполнимая даже для очень сильной обезьяны. Что делает Уошо? Она, ухмыляясь, отвечает жестом: «Ты странный» - и не трогается с места.</w:t>
      </w:r>
    </w:p>
    <w:p w:rsidR="005B3615" w:rsidRDefault="005B3615">
      <w:pPr>
        <w:ind w:left="426" w:firstLine="426"/>
        <w:jc w:val="both"/>
        <w:rPr>
          <w:b/>
          <w:bCs/>
          <w:sz w:val="24"/>
          <w:szCs w:val="24"/>
        </w:rPr>
      </w:pPr>
      <w:r>
        <w:rPr>
          <w:b/>
          <w:bCs/>
          <w:sz w:val="24"/>
          <w:szCs w:val="24"/>
        </w:rPr>
        <w:t>Восприятие прекрасного.</w:t>
      </w:r>
    </w:p>
    <w:p w:rsidR="005B3615" w:rsidRDefault="005B3615">
      <w:pPr>
        <w:ind w:firstLine="426"/>
        <w:jc w:val="both"/>
        <w:rPr>
          <w:sz w:val="24"/>
          <w:szCs w:val="24"/>
        </w:rPr>
      </w:pPr>
      <w:r>
        <w:rPr>
          <w:sz w:val="24"/>
          <w:szCs w:val="24"/>
        </w:rPr>
        <w:t>Если дать обезьянам бумагу, краски и кисть, то большинство из них тотчас с огромным воодушевлением примутся рисовать. При этом обезьяны действуют очень аккуратно. Рисуя, они редко залезают за край листа, довольно искусно делят плоскость бумаги на части. Возникают картины, довольно сильно напоминающие произведения современного абстрактного искусства.</w:t>
      </w:r>
    </w:p>
    <w:p w:rsidR="005B3615" w:rsidRDefault="005B3615">
      <w:pPr>
        <w:pStyle w:val="21"/>
        <w:rPr>
          <w:sz w:val="24"/>
          <w:szCs w:val="24"/>
        </w:rPr>
      </w:pPr>
      <w:r>
        <w:rPr>
          <w:sz w:val="24"/>
          <w:szCs w:val="24"/>
        </w:rPr>
        <w:t>Неоднократно удавалось выставлять такие работы на художественных выставках, и никто и не догадывался, что авторами их были человекообразные обезьяны. Специалисты-искусствоведы вынесли следующий вердикт произведениям шимпанзе Конго: «Эти композиции выделяются поразительным ритмом, исполнены динамики и гармонии и по форме, и по колориту».</w:t>
      </w:r>
    </w:p>
    <w:p w:rsidR="005B3615" w:rsidRDefault="005B3615">
      <w:pPr>
        <w:ind w:firstLine="426"/>
        <w:jc w:val="both"/>
        <w:rPr>
          <w:sz w:val="24"/>
          <w:szCs w:val="24"/>
        </w:rPr>
      </w:pPr>
      <w:r>
        <w:rPr>
          <w:sz w:val="24"/>
          <w:szCs w:val="24"/>
        </w:rPr>
        <w:t xml:space="preserve">Человекообразные обезьяны охотно рисуют, не требуя за это обычного в других опытах вознаграждения. Они сами знают, завершена картина или нет, и категорически отказываются продолжать законченную, на их взгляд, работу, даже если их настойчиво просят об этом. Они словно настаивают, что малейший штрих испортит картину. Если же в разгар творческого процесса отобрать у обезьян кисточку или бумагу, они откровенно злятся. </w:t>
      </w:r>
    </w:p>
    <w:p w:rsidR="005B3615" w:rsidRDefault="005B3615">
      <w:pPr>
        <w:pStyle w:val="3"/>
        <w:rPr>
          <w:sz w:val="24"/>
          <w:szCs w:val="24"/>
        </w:rPr>
      </w:pPr>
      <w:r>
        <w:rPr>
          <w:sz w:val="24"/>
          <w:szCs w:val="24"/>
        </w:rPr>
        <w:t xml:space="preserve">Исследователи поведения животных считают, что у обезьян есть эстетическое чувство, правда, в зачаточном виде. Наблюдая за шимпанзе, жившими на воле, в тропическом лесу, они видели, как во время заката обезьяны сидели на опушке поляны и, захваченные этим зрелищем, всматривались в вечернее зарево. Кроме того, многие человекообразные обезьяны в качестве украшения любят повесить себе на шею лиану.                    </w:t>
      </w:r>
    </w:p>
    <w:p w:rsidR="005B3615" w:rsidRDefault="005B3615">
      <w:pPr>
        <w:ind w:firstLine="426"/>
        <w:jc w:val="both"/>
        <w:rPr>
          <w:sz w:val="24"/>
          <w:szCs w:val="24"/>
        </w:rPr>
      </w:pPr>
      <w:r>
        <w:rPr>
          <w:sz w:val="24"/>
          <w:szCs w:val="24"/>
        </w:rPr>
        <w:t xml:space="preserve">          </w:t>
      </w:r>
      <w:bookmarkStart w:id="0" w:name="_GoBack"/>
      <w:bookmarkEnd w:id="0"/>
    </w:p>
    <w:sectPr w:rsidR="005B361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0E5"/>
    <w:rsid w:val="000C5061"/>
    <w:rsid w:val="005B3615"/>
    <w:rsid w:val="009E6287"/>
    <w:rsid w:val="00DB20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E02DDA-D8EA-4D40-89A5-E009E05CD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Pr>
      <w:lang w:val="ru-RU"/>
    </w:rPr>
  </w:style>
  <w:style w:type="paragraph" w:styleId="2">
    <w:name w:val="Body Text 2"/>
    <w:basedOn w:val="a"/>
    <w:link w:val="20"/>
    <w:uiPriority w:val="99"/>
    <w:pPr>
      <w:ind w:firstLine="426"/>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firstLine="426"/>
      <w:jc w:val="both"/>
    </w:p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ind w:firstLine="426"/>
      <w:jc w:val="both"/>
    </w:pPr>
    <w:rPr>
      <w:sz w:val="22"/>
      <w:szCs w:val="22"/>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4918</Words>
  <Characters>2804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Человекообразные обезьяны</vt:lpstr>
    </vt:vector>
  </TitlesOfParts>
  <Company> </Company>
  <LinksUpToDate>false</LinksUpToDate>
  <CharactersWithSpaces>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Человекообразные обезьяны</dc:title>
  <dc:subject/>
  <dc:creator>Ботев П.Н.</dc:creator>
  <cp:keywords/>
  <dc:description/>
  <cp:lastModifiedBy>admin</cp:lastModifiedBy>
  <cp:revision>2</cp:revision>
  <dcterms:created xsi:type="dcterms:W3CDTF">2014-01-27T16:11:00Z</dcterms:created>
  <dcterms:modified xsi:type="dcterms:W3CDTF">2014-01-27T16:11:00Z</dcterms:modified>
</cp:coreProperties>
</file>