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2B" w:rsidRDefault="0085422B">
      <w:pPr>
        <w:pStyle w:val="a3"/>
      </w:pPr>
      <w:r>
        <w:t xml:space="preserve">Campaign Finance Essay, Research Paper </w:t>
      </w:r>
    </w:p>
    <w:p w:rsidR="0085422B" w:rsidRDefault="0085422B">
      <w:pPr>
        <w:pStyle w:val="a3"/>
      </w:pPr>
      <w:r>
        <w:t xml:space="preserve">Campaign finance reform has already become an issue for debate in this election </w:t>
      </w:r>
    </w:p>
    <w:p w:rsidR="0085422B" w:rsidRDefault="0085422B">
      <w:pPr>
        <w:pStyle w:val="a3"/>
      </w:pPr>
      <w:r>
        <w:t xml:space="preserve">year’s primaries. This matter does not hold a large amount of interest for the </w:t>
      </w:r>
    </w:p>
    <w:p w:rsidR="0085422B" w:rsidRDefault="0085422B">
      <w:pPr>
        <w:pStyle w:val="a3"/>
      </w:pPr>
      <w:r>
        <w:t xml:space="preserve">average American, it is not an issue that is going to sway a large amount of </w:t>
      </w:r>
    </w:p>
    <w:p w:rsidR="0085422B" w:rsidRDefault="0085422B">
      <w:pPr>
        <w:pStyle w:val="a3"/>
      </w:pPr>
      <w:r>
        <w:t xml:space="preserve">voters. The book examines all facets of campaign finance including sources of </w:t>
      </w:r>
    </w:p>
    <w:p w:rsidR="0085422B" w:rsidRDefault="0085422B">
      <w:pPr>
        <w:pStyle w:val="a3"/>
      </w:pPr>
      <w:r>
        <w:t xml:space="preserve">contributions and finance reform. The book then takes a close, hard look at the </w:t>
      </w:r>
    </w:p>
    <w:p w:rsidR="0085422B" w:rsidRDefault="0085422B">
      <w:pPr>
        <w:pStyle w:val="a3"/>
      </w:pPr>
      <w:r>
        <w:t xml:space="preserve">1980 presidential election and the 1982 congressional races. The author </w:t>
      </w:r>
    </w:p>
    <w:p w:rsidR="0085422B" w:rsidRDefault="0085422B">
      <w:pPr>
        <w:pStyle w:val="a3"/>
      </w:pPr>
      <w:r>
        <w:t xml:space="preserve">approaches the subject matter in a very thorough and systematic method. He makes </w:t>
      </w:r>
    </w:p>
    <w:p w:rsidR="0085422B" w:rsidRDefault="0085422B">
      <w:pPr>
        <w:pStyle w:val="a3"/>
      </w:pPr>
      <w:r>
        <w:t xml:space="preserve">very insightful comments on the state of campaign finance in the early 1980’s </w:t>
      </w:r>
    </w:p>
    <w:p w:rsidR="0085422B" w:rsidRDefault="0085422B">
      <w:pPr>
        <w:pStyle w:val="a3"/>
      </w:pPr>
      <w:r>
        <w:t xml:space="preserve">which are still relevant in this election year because this issue has been an </w:t>
      </w:r>
    </w:p>
    <w:p w:rsidR="0085422B" w:rsidRDefault="0085422B">
      <w:pPr>
        <w:pStyle w:val="a3"/>
      </w:pPr>
      <w:r>
        <w:t xml:space="preserve">important facet of the primary debates. The book discusses the history of </w:t>
      </w:r>
    </w:p>
    <w:p w:rsidR="0085422B" w:rsidRDefault="0085422B">
      <w:pPr>
        <w:pStyle w:val="a3"/>
      </w:pPr>
      <w:r>
        <w:t xml:space="preserve">campaign reform from its beginnings in the early 20th century. The book touches </w:t>
      </w:r>
    </w:p>
    <w:p w:rsidR="0085422B" w:rsidRDefault="0085422B">
      <w:pPr>
        <w:pStyle w:val="a3"/>
      </w:pPr>
      <w:r>
        <w:t xml:space="preserve">on the theoretical aspects of election campaign finance, but is more a study of </w:t>
      </w:r>
    </w:p>
    <w:p w:rsidR="0085422B" w:rsidRDefault="0085422B">
      <w:pPr>
        <w:pStyle w:val="a3"/>
      </w:pPr>
      <w:r>
        <w:t xml:space="preserve">hard data and facts, the history of campaign spending in a few different periods </w:t>
      </w:r>
    </w:p>
    <w:p w:rsidR="0085422B" w:rsidRDefault="0085422B">
      <w:pPr>
        <w:pStyle w:val="a3"/>
      </w:pPr>
      <w:r>
        <w:t xml:space="preserve">and the actual evolution and cash explosion that now creates a truly national </w:t>
      </w:r>
    </w:p>
    <w:p w:rsidR="0085422B" w:rsidRDefault="0085422B">
      <w:pPr>
        <w:pStyle w:val="a3"/>
      </w:pPr>
      <w:r>
        <w:t xml:space="preserve">spectacle. Alexander begins the book describing why such large amounts of </w:t>
      </w:r>
    </w:p>
    <w:p w:rsidR="0085422B" w:rsidRDefault="0085422B">
      <w:pPr>
        <w:pStyle w:val="a3"/>
      </w:pPr>
      <w:r>
        <w:t xml:space="preserve">political campaign money is needed. "Since the Republic’s founding, </w:t>
      </w:r>
    </w:p>
    <w:p w:rsidR="0085422B" w:rsidRDefault="0085422B">
      <w:pPr>
        <w:pStyle w:val="a3"/>
      </w:pPr>
      <w:r>
        <w:t xml:space="preserve">printing has been the most basic campaign expense." (Alexander, 5). </w:t>
      </w:r>
    </w:p>
    <w:p w:rsidR="0085422B" w:rsidRDefault="0085422B">
      <w:pPr>
        <w:pStyle w:val="a3"/>
      </w:pPr>
      <w:r>
        <w:t xml:space="preserve">Alexander explains that printed reading materials including pamphlets, flyers, </w:t>
      </w:r>
    </w:p>
    <w:p w:rsidR="0085422B" w:rsidRDefault="0085422B">
      <w:pPr>
        <w:pStyle w:val="a3"/>
      </w:pPr>
      <w:r>
        <w:t xml:space="preserve">mailings and placards represent a huge chunk of the cost of running for office. </w:t>
      </w:r>
    </w:p>
    <w:p w:rsidR="0085422B" w:rsidRDefault="0085422B">
      <w:pPr>
        <w:pStyle w:val="a3"/>
      </w:pPr>
      <w:r>
        <w:t xml:space="preserve">The evolution of campaigning has drastically changed the landscape. Extensive </w:t>
      </w:r>
    </w:p>
    <w:p w:rsidR="0085422B" w:rsidRDefault="0085422B">
      <w:pPr>
        <w:pStyle w:val="a3"/>
      </w:pPr>
      <w:r>
        <w:t xml:space="preserve">and intense media coverage has increased the need for a politician to be always </w:t>
      </w:r>
    </w:p>
    <w:p w:rsidR="0085422B" w:rsidRDefault="0085422B">
      <w:pPr>
        <w:pStyle w:val="a3"/>
      </w:pPr>
      <w:r>
        <w:t xml:space="preserve">prepared for a direct examination by a journalist. Alexander notes that the </w:t>
      </w:r>
    </w:p>
    <w:p w:rsidR="0085422B" w:rsidRDefault="0085422B">
      <w:pPr>
        <w:pStyle w:val="a3"/>
      </w:pPr>
      <w:r>
        <w:t xml:space="preserve">largest increase in campaign spending began in the 1950’s, with the introduction </w:t>
      </w:r>
    </w:p>
    <w:p w:rsidR="0085422B" w:rsidRDefault="0085422B">
      <w:pPr>
        <w:pStyle w:val="a3"/>
      </w:pPr>
      <w:r>
        <w:t xml:space="preserve">of television and the advent of the commercial. Between the 1948 and the 1952 </w:t>
      </w:r>
    </w:p>
    <w:p w:rsidR="0085422B" w:rsidRDefault="0085422B">
      <w:pPr>
        <w:pStyle w:val="a3"/>
      </w:pPr>
      <w:r>
        <w:t xml:space="preserve">elections, enough Americans had bought television sets that the candidates in </w:t>
      </w:r>
    </w:p>
    <w:p w:rsidR="0085422B" w:rsidRDefault="0085422B">
      <w:pPr>
        <w:pStyle w:val="a3"/>
      </w:pPr>
      <w:r>
        <w:t xml:space="preserve">the 1952 election began to invest in TV air time. Radio had become important in </w:t>
      </w:r>
    </w:p>
    <w:p w:rsidR="0085422B" w:rsidRDefault="0085422B">
      <w:pPr>
        <w:pStyle w:val="a3"/>
      </w:pPr>
      <w:r>
        <w:t xml:space="preserve">the 1924 election, but this medium did not require the same large amounts of </w:t>
      </w:r>
    </w:p>
    <w:p w:rsidR="0085422B" w:rsidRDefault="0085422B">
      <w:pPr>
        <w:pStyle w:val="a3"/>
      </w:pPr>
      <w:r>
        <w:t xml:space="preserve">cash that television did (Alexander, 10). Campaign finance reform has been an </w:t>
      </w:r>
    </w:p>
    <w:p w:rsidR="0085422B" w:rsidRDefault="0085422B">
      <w:pPr>
        <w:pStyle w:val="a3"/>
      </w:pPr>
      <w:r>
        <w:t xml:space="preserve">issue that has been mumbled about and tossed around for almost a century, </w:t>
      </w:r>
    </w:p>
    <w:p w:rsidR="0085422B" w:rsidRDefault="0085422B">
      <w:pPr>
        <w:pStyle w:val="a3"/>
      </w:pPr>
      <w:r>
        <w:t xml:space="preserve">however the movement did not have any significant backers until the 1960’s. The </w:t>
      </w:r>
    </w:p>
    <w:p w:rsidR="0085422B" w:rsidRDefault="0085422B">
      <w:pPr>
        <w:pStyle w:val="a3"/>
      </w:pPr>
      <w:r>
        <w:t xml:space="preserve">first mention for reform was made by Theodore Roosevelt. His idea was to simply </w:t>
      </w:r>
    </w:p>
    <w:p w:rsidR="0085422B" w:rsidRDefault="0085422B">
      <w:pPr>
        <w:pStyle w:val="a3"/>
      </w:pPr>
      <w:r>
        <w:t xml:space="preserve">disclose where and how candidates got there cash to run an election, and in </w:t>
      </w:r>
    </w:p>
    <w:p w:rsidR="0085422B" w:rsidRDefault="0085422B">
      <w:pPr>
        <w:pStyle w:val="a3"/>
      </w:pPr>
      <w:r>
        <w:t xml:space="preserve">1907, corporations were banned from contributing, and full disclosure of funds </w:t>
      </w:r>
    </w:p>
    <w:p w:rsidR="0085422B" w:rsidRDefault="0085422B">
      <w:pPr>
        <w:pStyle w:val="a3"/>
      </w:pPr>
      <w:r>
        <w:t xml:space="preserve">was enacted. Between his administration, all the way until 1961, and John F. </w:t>
      </w:r>
    </w:p>
    <w:p w:rsidR="0085422B" w:rsidRDefault="0085422B">
      <w:pPr>
        <w:pStyle w:val="a3"/>
      </w:pPr>
      <w:r>
        <w:t xml:space="preserve">Kennedy, presidents had only gone on record advocating reform, while little else </w:t>
      </w:r>
    </w:p>
    <w:p w:rsidR="0085422B" w:rsidRDefault="0085422B">
      <w:pPr>
        <w:pStyle w:val="a3"/>
      </w:pPr>
      <w:r>
        <w:t xml:space="preserve">changed. In that year, Kennedy established the bi-partisan Commission on </w:t>
      </w:r>
    </w:p>
    <w:p w:rsidR="0085422B" w:rsidRDefault="0085422B">
      <w:pPr>
        <w:pStyle w:val="a3"/>
      </w:pPr>
      <w:r>
        <w:t xml:space="preserve">Campaign Costs. No reform came from this group, but in 1971 Congress passed the </w:t>
      </w:r>
    </w:p>
    <w:p w:rsidR="0085422B" w:rsidRDefault="0085422B">
      <w:pPr>
        <w:pStyle w:val="a3"/>
      </w:pPr>
      <w:r>
        <w:t xml:space="preserve">Federal Election Campaign Act (FECA), this act would later be important in the </w:t>
      </w:r>
    </w:p>
    <w:p w:rsidR="0085422B" w:rsidRDefault="0085422B">
      <w:pPr>
        <w:pStyle w:val="a3"/>
      </w:pPr>
      <w:r>
        <w:t xml:space="preserve">Watergate affair. The bill set limits on individual contributions and required </w:t>
      </w:r>
    </w:p>
    <w:p w:rsidR="0085422B" w:rsidRDefault="0085422B">
      <w:pPr>
        <w:pStyle w:val="a3"/>
      </w:pPr>
      <w:r>
        <w:t xml:space="preserve">fuller disclosure of campaign finances. After Watergate, new pressures emerged </w:t>
      </w:r>
    </w:p>
    <w:p w:rsidR="0085422B" w:rsidRDefault="0085422B">
      <w:pPr>
        <w:pStyle w:val="a3"/>
      </w:pPr>
      <w:r>
        <w:t xml:space="preserve">to clean up the practices of candidates running for political offices. In 1974, </w:t>
      </w:r>
    </w:p>
    <w:p w:rsidR="0085422B" w:rsidRDefault="0085422B">
      <w:pPr>
        <w:pStyle w:val="a3"/>
      </w:pPr>
      <w:r>
        <w:t xml:space="preserve">Amendments to FECA introduced public financing for presidential elections which </w:t>
      </w:r>
    </w:p>
    <w:p w:rsidR="0085422B" w:rsidRDefault="0085422B">
      <w:pPr>
        <w:pStyle w:val="a3"/>
      </w:pPr>
      <w:r>
        <w:t xml:space="preserve">would give matching funds to whatever total candidates could raise. It gave a </w:t>
      </w:r>
    </w:p>
    <w:p w:rsidR="0085422B" w:rsidRDefault="0085422B">
      <w:pPr>
        <w:pStyle w:val="a3"/>
      </w:pPr>
      <w:r>
        <w:t xml:space="preserve">flat grant to parties and created further limitations on other expenditures. </w:t>
      </w:r>
    </w:p>
    <w:p w:rsidR="0085422B" w:rsidRDefault="0085422B">
      <w:pPr>
        <w:pStyle w:val="a3"/>
      </w:pPr>
      <w:r>
        <w:t xml:space="preserve">These amendments also established the Federal Elections Committee (FEC), which </w:t>
      </w:r>
    </w:p>
    <w:p w:rsidR="0085422B" w:rsidRDefault="0085422B">
      <w:pPr>
        <w:pStyle w:val="a3"/>
      </w:pPr>
      <w:r>
        <w:t xml:space="preserve">was formerly organized the next year. There were many questions surrounding </w:t>
      </w:r>
    </w:p>
    <w:p w:rsidR="0085422B" w:rsidRDefault="0085422B">
      <w:pPr>
        <w:pStyle w:val="a3"/>
      </w:pPr>
      <w:r>
        <w:t xml:space="preserve">these new laws which were later answered by the Supreme Court which declared </w:t>
      </w:r>
    </w:p>
    <w:p w:rsidR="0085422B" w:rsidRDefault="0085422B">
      <w:pPr>
        <w:pStyle w:val="a3"/>
      </w:pPr>
      <w:r>
        <w:t xml:space="preserve">some of the measures unconstitutional. The rule which has allowed George Bush </w:t>
      </w:r>
    </w:p>
    <w:p w:rsidR="0085422B" w:rsidRDefault="0085422B">
      <w:pPr>
        <w:pStyle w:val="a3"/>
      </w:pPr>
      <w:r>
        <w:t xml:space="preserve">Jr. to go above spending limits in his primary campaign stems from this Supreme </w:t>
      </w:r>
    </w:p>
    <w:p w:rsidR="0085422B" w:rsidRDefault="0085422B">
      <w:pPr>
        <w:pStyle w:val="a3"/>
      </w:pPr>
      <w:r>
        <w:t xml:space="preserve">Court opinion. The Court found that if a candidate accepted the matching public </w:t>
      </w:r>
    </w:p>
    <w:p w:rsidR="0085422B" w:rsidRDefault="0085422B">
      <w:pPr>
        <w:pStyle w:val="a3"/>
      </w:pPr>
      <w:r>
        <w:t xml:space="preserve">funds they were to be offered, then they must abide by the new rules. The Court </w:t>
      </w:r>
    </w:p>
    <w:p w:rsidR="0085422B" w:rsidRDefault="0085422B">
      <w:pPr>
        <w:pStyle w:val="a3"/>
      </w:pPr>
      <w:r>
        <w:t xml:space="preserve">came to this controversial conclusion after deciding that the giving of </w:t>
      </w:r>
    </w:p>
    <w:p w:rsidR="0085422B" w:rsidRDefault="0085422B">
      <w:pPr>
        <w:pStyle w:val="a3"/>
      </w:pPr>
      <w:r>
        <w:t xml:space="preserve">political money was a form of free speech and should be protected under the </w:t>
      </w:r>
    </w:p>
    <w:p w:rsidR="0085422B" w:rsidRDefault="0085422B">
      <w:pPr>
        <w:pStyle w:val="a3"/>
      </w:pPr>
      <w:r>
        <w:t xml:space="preserve">First Amendment. Further reforms in 1979 changed the content of some of these </w:t>
      </w:r>
    </w:p>
    <w:p w:rsidR="0085422B" w:rsidRDefault="0085422B">
      <w:pPr>
        <w:pStyle w:val="a3"/>
      </w:pPr>
      <w:r>
        <w:t xml:space="preserve">laws, including limits and disclosure, but the spirit is similar to the original </w:t>
      </w:r>
    </w:p>
    <w:p w:rsidR="0085422B" w:rsidRDefault="0085422B">
      <w:pPr>
        <w:pStyle w:val="a3"/>
      </w:pPr>
      <w:r>
        <w:t xml:space="preserve">set of statutes. After understanding and detailing the huge need for cash to run </w:t>
      </w:r>
    </w:p>
    <w:p w:rsidR="0085422B" w:rsidRDefault="0085422B">
      <w:pPr>
        <w:pStyle w:val="a3"/>
      </w:pPr>
      <w:r>
        <w:t xml:space="preserve">an election, and the plethora of rules that go along with a campaign, one is now </w:t>
      </w:r>
    </w:p>
    <w:p w:rsidR="0085422B" w:rsidRDefault="0085422B">
      <w:pPr>
        <w:pStyle w:val="a3"/>
      </w:pPr>
      <w:r>
        <w:t xml:space="preserve">ready to begin fund raising. There are two major groups of sources which the </w:t>
      </w:r>
    </w:p>
    <w:p w:rsidR="0085422B" w:rsidRDefault="0085422B">
      <w:pPr>
        <w:pStyle w:val="a3"/>
      </w:pPr>
      <w:r>
        <w:t xml:space="preserve">author deals with; Individuals and groups. Both groups and individuals are </w:t>
      </w:r>
    </w:p>
    <w:p w:rsidR="0085422B" w:rsidRDefault="0085422B">
      <w:pPr>
        <w:pStyle w:val="a3"/>
      </w:pPr>
      <w:r>
        <w:t xml:space="preserve">limited in what they are allowed to give. This is an issue which has become very </w:t>
      </w:r>
    </w:p>
    <w:p w:rsidR="0085422B" w:rsidRDefault="0085422B">
      <w:pPr>
        <w:pStyle w:val="a3"/>
      </w:pPr>
      <w:r>
        <w:t xml:space="preserve">important in this year’s election. George Bush Jr. was able to gather a large </w:t>
      </w:r>
    </w:p>
    <w:p w:rsidR="0085422B" w:rsidRDefault="0085422B">
      <w:pPr>
        <w:pStyle w:val="a3"/>
      </w:pPr>
      <w:r>
        <w:t xml:space="preserve">amount of monies from individuals, all shelling out their allowed $1000 dollars </w:t>
      </w:r>
    </w:p>
    <w:p w:rsidR="0085422B" w:rsidRDefault="0085422B">
      <w:pPr>
        <w:pStyle w:val="a3"/>
      </w:pPr>
      <w:r>
        <w:t xml:space="preserve">each. The backbone of Bush’s financial support has come from the thousands and </w:t>
      </w:r>
    </w:p>
    <w:p w:rsidR="0085422B" w:rsidRDefault="0085422B">
      <w:pPr>
        <w:pStyle w:val="a3"/>
      </w:pPr>
      <w:r>
        <w:t xml:space="preserve">thousands of loyal Republicans who have done so. It is typical for one person in </w:t>
      </w:r>
    </w:p>
    <w:p w:rsidR="0085422B" w:rsidRDefault="0085422B">
      <w:pPr>
        <w:pStyle w:val="a3"/>
      </w:pPr>
      <w:r>
        <w:t xml:space="preserve">a certain region to solicit friends and neighbors to donate money. Bush’s main </w:t>
      </w:r>
    </w:p>
    <w:p w:rsidR="0085422B" w:rsidRDefault="0085422B">
      <w:pPr>
        <w:pStyle w:val="a3"/>
      </w:pPr>
      <w:r>
        <w:t xml:space="preserve">supporters will get separate $1000 dollar checks from each member of their </w:t>
      </w:r>
    </w:p>
    <w:p w:rsidR="0085422B" w:rsidRDefault="0085422B">
      <w:pPr>
        <w:pStyle w:val="a3"/>
      </w:pPr>
      <w:r>
        <w:t xml:space="preserve">family and all of their other relatives and acquaintances. This has allowed him </w:t>
      </w:r>
    </w:p>
    <w:p w:rsidR="0085422B" w:rsidRDefault="0085422B">
      <w:pPr>
        <w:pStyle w:val="a3"/>
      </w:pPr>
      <w:r>
        <w:t xml:space="preserve">to amass a large enough treasury to not have to accept the matching funds offer, </w:t>
      </w:r>
    </w:p>
    <w:p w:rsidR="0085422B" w:rsidRDefault="0085422B">
      <w:pPr>
        <w:pStyle w:val="a3"/>
      </w:pPr>
      <w:r>
        <w:t xml:space="preserve">and thus go over set spending limits. The other major source for funds is </w:t>
      </w:r>
    </w:p>
    <w:p w:rsidR="0085422B" w:rsidRDefault="0085422B">
      <w:pPr>
        <w:pStyle w:val="a3"/>
      </w:pPr>
      <w:r>
        <w:t xml:space="preserve">groups. Alexander breaks these down into Corporations, Labor Unions, Political </w:t>
      </w:r>
    </w:p>
    <w:p w:rsidR="0085422B" w:rsidRDefault="0085422B">
      <w:pPr>
        <w:pStyle w:val="a3"/>
      </w:pPr>
      <w:r>
        <w:t xml:space="preserve">Action Committees (PAC’s), Other Special Interests and Illegal Contributions. </w:t>
      </w:r>
    </w:p>
    <w:p w:rsidR="0085422B" w:rsidRDefault="0085422B">
      <w:pPr>
        <w:pStyle w:val="a3"/>
      </w:pPr>
      <w:r>
        <w:t xml:space="preserve">Corporations are technically banned from making contributions, but many have </w:t>
      </w:r>
    </w:p>
    <w:p w:rsidR="0085422B" w:rsidRDefault="0085422B">
      <w:pPr>
        <w:pStyle w:val="a3"/>
      </w:pPr>
      <w:r>
        <w:t xml:space="preserve">found ways to circumvent such rules. Since corporations are not allowed to </w:t>
      </w:r>
    </w:p>
    <w:p w:rsidR="0085422B" w:rsidRDefault="0085422B">
      <w:pPr>
        <w:pStyle w:val="a3"/>
      </w:pPr>
      <w:r>
        <w:t xml:space="preserve">donate, other groups become very important in fund raising efforts. This </w:t>
      </w:r>
    </w:p>
    <w:p w:rsidR="0085422B" w:rsidRDefault="0085422B">
      <w:pPr>
        <w:pStyle w:val="a3"/>
      </w:pPr>
      <w:r>
        <w:t xml:space="preserve">campaign season, George Bush has gotten major contributions from a number of </w:t>
      </w:r>
    </w:p>
    <w:p w:rsidR="0085422B" w:rsidRDefault="0085422B">
      <w:pPr>
        <w:pStyle w:val="a3"/>
      </w:pPr>
      <w:r>
        <w:t xml:space="preserve">more conservative groups. More liberal groups have played a large role in John </w:t>
      </w:r>
    </w:p>
    <w:p w:rsidR="0085422B" w:rsidRDefault="0085422B">
      <w:pPr>
        <w:pStyle w:val="a3"/>
      </w:pPr>
      <w:r>
        <w:t xml:space="preserve">McCain’s bid to become Republican nominee for the presidency by donating time </w:t>
      </w:r>
    </w:p>
    <w:p w:rsidR="0085422B" w:rsidRDefault="0085422B">
      <w:pPr>
        <w:pStyle w:val="a3"/>
      </w:pPr>
      <w:r>
        <w:t xml:space="preserve">and money to his cause. The hype on campaign finance this election season </w:t>
      </w:r>
    </w:p>
    <w:p w:rsidR="0085422B" w:rsidRDefault="0085422B">
      <w:pPr>
        <w:pStyle w:val="a3"/>
      </w:pPr>
      <w:r>
        <w:t xml:space="preserve">appears to me to be a bit of a smokescreen to ignore real issues. It is </w:t>
      </w:r>
    </w:p>
    <w:p w:rsidR="0085422B" w:rsidRDefault="0085422B">
      <w:pPr>
        <w:pStyle w:val="a3"/>
      </w:pPr>
      <w:r>
        <w:t xml:space="preserve">important to control the amounts and types of money that potentially elected </w:t>
      </w:r>
    </w:p>
    <w:p w:rsidR="0085422B" w:rsidRDefault="0085422B">
      <w:pPr>
        <w:pStyle w:val="a3"/>
      </w:pPr>
      <w:r>
        <w:t xml:space="preserve">officials are receiving and to even the playing field as much as possible. The </w:t>
      </w:r>
    </w:p>
    <w:p w:rsidR="0085422B" w:rsidRDefault="0085422B">
      <w:pPr>
        <w:pStyle w:val="a3"/>
      </w:pPr>
      <w:r>
        <w:t xml:space="preserve">average American, however, is more interested in issues which will have an </w:t>
      </w:r>
    </w:p>
    <w:p w:rsidR="0085422B" w:rsidRDefault="0085422B">
      <w:pPr>
        <w:pStyle w:val="a3"/>
      </w:pPr>
      <w:r>
        <w:t xml:space="preserve">impact on his or her daily life. Such abstract notions such as the millions and </w:t>
      </w:r>
    </w:p>
    <w:p w:rsidR="0085422B" w:rsidRDefault="0085422B">
      <w:pPr>
        <w:pStyle w:val="a3"/>
      </w:pPr>
      <w:r>
        <w:t xml:space="preserve">millions of dollars one is dealing with when discussing this issue have </w:t>
      </w:r>
    </w:p>
    <w:p w:rsidR="0085422B" w:rsidRDefault="0085422B">
      <w:pPr>
        <w:pStyle w:val="a3"/>
      </w:pPr>
      <w:r>
        <w:t xml:space="preserve">absolutely no meaning to most voters. I would like to see the candidates telling </w:t>
      </w:r>
    </w:p>
    <w:p w:rsidR="0085422B" w:rsidRDefault="0085422B">
      <w:pPr>
        <w:pStyle w:val="a3"/>
      </w:pPr>
      <w:r>
        <w:t xml:space="preserve">me and everyone else what they will do for us while they are in office, not the </w:t>
      </w:r>
    </w:p>
    <w:p w:rsidR="0085422B" w:rsidRDefault="0085422B">
      <w:pPr>
        <w:pStyle w:val="a3"/>
      </w:pPr>
      <w:r>
        <w:t xml:space="preserve">changes they would make when it comes time for us to vote for them again. When </w:t>
      </w:r>
    </w:p>
    <w:p w:rsidR="0085422B" w:rsidRDefault="0085422B">
      <w:pPr>
        <w:pStyle w:val="a3"/>
      </w:pPr>
      <w:r>
        <w:t xml:space="preserve">compared to the amount of money budgeted to the coverage of the election by the </w:t>
      </w:r>
    </w:p>
    <w:p w:rsidR="0085422B" w:rsidRDefault="0085422B">
      <w:pPr>
        <w:pStyle w:val="a3"/>
      </w:pPr>
      <w:r>
        <w:t xml:space="preserve">major networks and cable news agencies, candidates are being totally outspent. </w:t>
      </w:r>
    </w:p>
    <w:p w:rsidR="0085422B" w:rsidRDefault="0085422B">
      <w:pPr>
        <w:pStyle w:val="a3"/>
      </w:pPr>
      <w:r>
        <w:t xml:space="preserve">The basic conclusion that I walk away from this book is this; Politics is big </w:t>
      </w:r>
    </w:p>
    <w:p w:rsidR="0085422B" w:rsidRDefault="0085422B">
      <w:pPr>
        <w:pStyle w:val="a3"/>
      </w:pPr>
      <w:r>
        <w:t xml:space="preserve">business. I believe that the man who is going to become the president of this </w:t>
      </w:r>
    </w:p>
    <w:p w:rsidR="0085422B" w:rsidRDefault="0085422B">
      <w:pPr>
        <w:pStyle w:val="a3"/>
      </w:pPr>
      <w:r>
        <w:t xml:space="preserve">country should have to be able to raise millions of dollars, this will prove to </w:t>
      </w:r>
    </w:p>
    <w:p w:rsidR="0085422B" w:rsidRDefault="0085422B">
      <w:pPr>
        <w:pStyle w:val="a3"/>
      </w:pPr>
      <w:r>
        <w:t xml:space="preserve">me that he will not be a huge and drastic failure on Pennsylvania Avenue within </w:t>
      </w:r>
    </w:p>
    <w:p w:rsidR="0085422B" w:rsidRDefault="0085422B">
      <w:pPr>
        <w:pStyle w:val="a3"/>
      </w:pPr>
      <w:r>
        <w:t xml:space="preserve">two weeks of taking office. To be successful running the biggest corporation in </w:t>
      </w:r>
    </w:p>
    <w:p w:rsidR="0085422B" w:rsidRDefault="0085422B">
      <w:pPr>
        <w:pStyle w:val="a3"/>
      </w:pPr>
      <w:r>
        <w:t xml:space="preserve">the world, with the power to end civilization and/or kill a lot of people, my </w:t>
      </w:r>
    </w:p>
    <w:p w:rsidR="0085422B" w:rsidRDefault="0085422B">
      <w:pPr>
        <w:pStyle w:val="a3"/>
      </w:pPr>
      <w:r>
        <w:t xml:space="preserve">candidate should be able to go on a modern day, 6-8 month campaign and not shed </w:t>
      </w:r>
    </w:p>
    <w:p w:rsidR="0085422B" w:rsidRDefault="0085422B">
      <w:pPr>
        <w:pStyle w:val="a3"/>
      </w:pPr>
      <w:r>
        <w:t>one drop of sweat.</w:t>
      </w:r>
    </w:p>
    <w:p w:rsidR="0085422B" w:rsidRDefault="0085422B">
      <w:r>
        <w:br/>
      </w:r>
      <w:bookmarkStart w:id="0" w:name="_GoBack"/>
      <w:bookmarkEnd w:id="0"/>
    </w:p>
    <w:sectPr w:rsidR="00854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B37"/>
    <w:rsid w:val="0019695D"/>
    <w:rsid w:val="003D1B37"/>
    <w:rsid w:val="008450D5"/>
    <w:rsid w:val="0085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202C5-A76D-47DC-A46B-5B5AA8A9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Campaign Finance Essay Research Paper Campaign finance</vt:lpstr>
    </vt:vector>
  </TitlesOfParts>
  <Company>*</Company>
  <LinksUpToDate>false</LinksUpToDate>
  <CharactersWithSpaces>7622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Campaign Finance Essay Research Paper Campaign finance</dc:title>
  <dc:subject/>
  <dc:creator>dopol</dc:creator>
  <cp:keywords/>
  <dc:description/>
  <cp:lastModifiedBy>Irina</cp:lastModifiedBy>
  <cp:revision>2</cp:revision>
  <dcterms:created xsi:type="dcterms:W3CDTF">2014-08-21T14:31:00Z</dcterms:created>
  <dcterms:modified xsi:type="dcterms:W3CDTF">2014-08-21T14:31:00Z</dcterms:modified>
</cp:coreProperties>
</file>