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C18" w:rsidRDefault="002B6C18">
      <w:pPr>
        <w:pStyle w:val="a3"/>
      </w:pPr>
      <w:r>
        <w:t xml:space="preserve">Jefferson Davis Essay, Research Paper </w:t>
      </w:r>
    </w:p>
    <w:p w:rsidR="002B6C18" w:rsidRDefault="002B6C18">
      <w:pPr>
        <w:pStyle w:val="a3"/>
      </w:pPr>
      <w:r>
        <w:t xml:space="preserve">Jefferson Davis </w:t>
      </w:r>
    </w:p>
    <w:p w:rsidR="002B6C18" w:rsidRDefault="002B6C18">
      <w:pPr>
        <w:pStyle w:val="a3"/>
      </w:pPr>
      <w:r>
        <w:t xml:space="preserve">Jefferson Davis was born on June, 3rd, 1808, in Christian </w:t>
      </w:r>
    </w:p>
    <w:p w:rsidR="002B6C18" w:rsidRDefault="002B6C18">
      <w:pPr>
        <w:pStyle w:val="a3"/>
      </w:pPr>
      <w:r>
        <w:t xml:space="preserve">County, Kentucky. He was educated at Transylvania University and at </w:t>
      </w:r>
    </w:p>
    <w:p w:rsidR="002B6C18" w:rsidRDefault="002B6C18">
      <w:pPr>
        <w:pStyle w:val="a3"/>
      </w:pPr>
      <w:r>
        <w:t xml:space="preserve">the U.S. Military Academy. After his graduation in 1828, he served in </w:t>
      </w:r>
    </w:p>
    <w:p w:rsidR="002B6C18" w:rsidRDefault="002B6C18">
      <w:pPr>
        <w:pStyle w:val="a3"/>
      </w:pPr>
      <w:r>
        <w:t xml:space="preserve">the army until bad health forced him to reside in 1835. He was a </w:t>
      </w:r>
    </w:p>
    <w:p w:rsidR="002B6C18" w:rsidRDefault="002B6C18">
      <w:pPr>
        <w:pStyle w:val="a3"/>
      </w:pPr>
      <w:r>
        <w:t xml:space="preserve">farmer in Mississippi from 1835 to 1845. Then he was elected to the </w:t>
      </w:r>
    </w:p>
    <w:p w:rsidR="002B6C18" w:rsidRDefault="002B6C18">
      <w:pPr>
        <w:pStyle w:val="a3"/>
      </w:pPr>
      <w:r>
        <w:t xml:space="preserve">U.S. congress. In 1846, he resigned his seat in order to serve in the </w:t>
      </w:r>
    </w:p>
    <w:p w:rsidR="002B6C18" w:rsidRDefault="002B6C18">
      <w:pPr>
        <w:pStyle w:val="a3"/>
      </w:pPr>
      <w:r>
        <w:t xml:space="preserve">Mexican War and fought at Monterrey and Buena Vista, where he </w:t>
      </w:r>
    </w:p>
    <w:p w:rsidR="002B6C18" w:rsidRDefault="002B6C18">
      <w:pPr>
        <w:pStyle w:val="a3"/>
      </w:pPr>
      <w:r>
        <w:t xml:space="preserve">was wounded. He was a U.S. Senator from Mississippi from 1847 to </w:t>
      </w:r>
    </w:p>
    <w:p w:rsidR="002B6C18" w:rsidRDefault="002B6C18">
      <w:pPr>
        <w:pStyle w:val="a3"/>
      </w:pPr>
      <w:r>
        <w:t xml:space="preserve">1857, and a U.S. Senator again from 1857 to 1861. As a Senator, he </w:t>
      </w:r>
    </w:p>
    <w:p w:rsidR="002B6C18" w:rsidRDefault="002B6C18">
      <w:pPr>
        <w:pStyle w:val="a3"/>
      </w:pPr>
      <w:r>
        <w:t xml:space="preserve">was in support of slavery and states’ rights. “He also influenced Pice </w:t>
      </w:r>
    </w:p>
    <w:p w:rsidR="002B6C18" w:rsidRDefault="002B6C18">
      <w:pPr>
        <w:pStyle w:val="a3"/>
      </w:pPr>
      <w:r>
        <w:t xml:space="preserve">to sign in the Kansas-Nebraska Act, which favored the South and </w:t>
      </w:r>
    </w:p>
    <w:p w:rsidR="002B6C18" w:rsidRDefault="002B6C18">
      <w:pPr>
        <w:pStyle w:val="a3"/>
      </w:pPr>
      <w:r>
        <w:t xml:space="preserve">increased the bitterness of the struggle over slavery. ” In his second </w:t>
      </w:r>
    </w:p>
    <w:p w:rsidR="002B6C18" w:rsidRDefault="002B6C18">
      <w:pPr>
        <w:pStyle w:val="a3"/>
      </w:pPr>
      <w:r>
        <w:t xml:space="preserve">term as a Senator he became the spokesman for the Southern point </w:t>
      </w:r>
    </w:p>
    <w:p w:rsidR="002B6C18" w:rsidRDefault="002B6C18">
      <w:pPr>
        <w:pStyle w:val="a3"/>
      </w:pPr>
      <w:r>
        <w:t xml:space="preserve">of view. He opposed the idea of secession from the Union as a way </w:t>
      </w:r>
    </w:p>
    <w:p w:rsidR="002B6C18" w:rsidRDefault="002B6C18">
      <w:pPr>
        <w:pStyle w:val="a3"/>
      </w:pPr>
      <w:r>
        <w:t xml:space="preserve">of maintaining the principles in the South. Even after the first steps </w:t>
      </w:r>
    </w:p>
    <w:p w:rsidR="002B6C18" w:rsidRDefault="002B6C18">
      <w:pPr>
        <w:pStyle w:val="a3"/>
      </w:pPr>
      <w:r>
        <w:t xml:space="preserve">toward secession had been taken, he tried to keep the Southern </w:t>
      </w:r>
    </w:p>
    <w:p w:rsidR="002B6C18" w:rsidRDefault="002B6C18">
      <w:pPr>
        <w:pStyle w:val="a3"/>
      </w:pPr>
      <w:r>
        <w:t xml:space="preserve">states in the Union. When the state of Mississippi seceeded, he </w:t>
      </w:r>
    </w:p>
    <w:p w:rsidR="002B6C18" w:rsidRDefault="002B6C18">
      <w:pPr>
        <w:pStyle w:val="a3"/>
      </w:pPr>
      <w:r>
        <w:t xml:space="preserve">withdrew from the Senate. On February 18, 1861, the congress of </w:t>
      </w:r>
    </w:p>
    <w:p w:rsidR="002B6C18" w:rsidRDefault="002B6C18">
      <w:pPr>
        <w:pStyle w:val="a3"/>
      </w:pPr>
      <w:r>
        <w:t xml:space="preserve">the Confederate States made him president. He was elected to the </w:t>
      </w:r>
    </w:p>
    <w:p w:rsidR="002B6C18" w:rsidRDefault="002B6C18">
      <w:pPr>
        <w:pStyle w:val="a3"/>
      </w:pPr>
      <w:r>
        <w:t xml:space="preserve">office by popular vote for a 6-year term and was inaugurated un </w:t>
      </w:r>
    </w:p>
    <w:p w:rsidR="002B6C18" w:rsidRDefault="002B6C18">
      <w:pPr>
        <w:pStyle w:val="a3"/>
      </w:pPr>
      <w:r>
        <w:t xml:space="preserve">Richmond, Virginia, the new capital of the Confederacy. He failed to </w:t>
      </w:r>
    </w:p>
    <w:p w:rsidR="002B6C18" w:rsidRDefault="002B6C18">
      <w:pPr>
        <w:pStyle w:val="a3"/>
      </w:pPr>
      <w:r>
        <w:t xml:space="preserve">raise enough money to fight the Civil War and could not obtain help </w:t>
      </w:r>
    </w:p>
    <w:p w:rsidR="002B6C18" w:rsidRDefault="002B6C18">
      <w:pPr>
        <w:pStyle w:val="a3"/>
      </w:pPr>
      <w:r>
        <w:t xml:space="preserve">for the Confederacy from foreign governments. One of the </w:t>
      </w:r>
    </w:p>
    <w:p w:rsidR="002B6C18" w:rsidRDefault="002B6C18">
      <w:pPr>
        <w:pStyle w:val="a3"/>
      </w:pPr>
      <w:r>
        <w:t xml:space="preserve">accomplishments of Jefferson Davis, was the raising of the </w:t>
      </w:r>
    </w:p>
    <w:p w:rsidR="002B6C18" w:rsidRDefault="002B6C18">
      <w:pPr>
        <w:pStyle w:val="a3"/>
      </w:pPr>
      <w:r>
        <w:t xml:space="preserve">Confederate army. Davis had a difficult task to preform. He was the </w:t>
      </w:r>
    </w:p>
    <w:p w:rsidR="002B6C18" w:rsidRDefault="002B6C18">
      <w:pPr>
        <w:pStyle w:val="a3"/>
      </w:pPr>
      <w:r>
        <w:t xml:space="preserve">head of the new nation in the beginnings of a major war. The South </w:t>
      </w:r>
    </w:p>
    <w:p w:rsidR="002B6C18" w:rsidRDefault="002B6C18">
      <w:pPr>
        <w:pStyle w:val="a3"/>
      </w:pPr>
      <w:r>
        <w:t xml:space="preserve">had inferior railroads compared to the Union, no navy, no gunpowder </w:t>
      </w:r>
    </w:p>
    <w:p w:rsidR="002B6C18" w:rsidRDefault="002B6C18">
      <w:pPr>
        <w:pStyle w:val="a3"/>
      </w:pPr>
      <w:r>
        <w:t xml:space="preserve">mills, and a reat lack of arms and ammunition. “The South’s only </w:t>
      </w:r>
    </w:p>
    <w:p w:rsidR="002B6C18" w:rsidRDefault="002B6C18">
      <w:pPr>
        <w:pStyle w:val="a3"/>
      </w:pPr>
      <w:r>
        <w:t xml:space="preserve">resource seemed to have been of cotton and courage.” (Davis, W. P </w:t>
      </w:r>
    </w:p>
    <w:p w:rsidR="002B6C18" w:rsidRDefault="002B6C18">
      <w:pPr>
        <w:pStyle w:val="a3"/>
      </w:pPr>
      <w:r>
        <w:t xml:space="preserve">128). Despite this, the Confederates demolished the North at the </w:t>
      </w:r>
    </w:p>
    <w:p w:rsidR="002B6C18" w:rsidRDefault="002B6C18">
      <w:pPr>
        <w:pStyle w:val="a3"/>
      </w:pPr>
      <w:r>
        <w:t xml:space="preserve">battle of Bull Run. Somehow, with limited resources, Dacis made </w:t>
      </w:r>
    </w:p>
    <w:p w:rsidR="002B6C18" w:rsidRDefault="002B6C18">
      <w:pPr>
        <w:pStyle w:val="a3"/>
      </w:pPr>
      <w:r>
        <w:t xml:space="preserve">facotries for arms, cannons, powders and ammunition. Old naval </w:t>
      </w:r>
    </w:p>
    <w:p w:rsidR="002B6C18" w:rsidRDefault="002B6C18">
      <w:pPr>
        <w:pStyle w:val="a3"/>
      </w:pPr>
      <w:r>
        <w:t xml:space="preserve">yards were restored and gunboats were built. Davis sent agents to </w:t>
      </w:r>
    </w:p>
    <w:p w:rsidR="002B6C18" w:rsidRDefault="002B6C18">
      <w:pPr>
        <w:pStyle w:val="a3"/>
      </w:pPr>
      <w:r>
        <w:t xml:space="preserve">Europe to buy arms and ammunition and representatives were sent </w:t>
      </w:r>
    </w:p>
    <w:p w:rsidR="002B6C18" w:rsidRDefault="002B6C18">
      <w:pPr>
        <w:pStyle w:val="a3"/>
      </w:pPr>
      <w:r>
        <w:t xml:space="preserve">to try and secure help from England and France. These </w:t>
      </w:r>
    </w:p>
    <w:p w:rsidR="002B6C18" w:rsidRDefault="002B6C18">
      <w:pPr>
        <w:pStyle w:val="a3"/>
      </w:pPr>
      <w:r>
        <w:t xml:space="preserve">representatives were unsuccesful. In 1862, Davis appointed Robert </w:t>
      </w:r>
    </w:p>
    <w:p w:rsidR="002B6C18" w:rsidRDefault="002B6C18">
      <w:pPr>
        <w:pStyle w:val="a3"/>
      </w:pPr>
      <w:r>
        <w:t xml:space="preserve">E. Lee as the leader of the Army of North Virginia. Lee remained </w:t>
      </w:r>
    </w:p>
    <w:p w:rsidR="002B6C18" w:rsidRDefault="002B6C18">
      <w:pPr>
        <w:pStyle w:val="a3"/>
      </w:pPr>
      <w:r>
        <w:t xml:space="preserve">Davis’ most favored commander and one of the strongerst and most </w:t>
      </w:r>
    </w:p>
    <w:p w:rsidR="002B6C18" w:rsidRDefault="002B6C18">
      <w:pPr>
        <w:pStyle w:val="a3"/>
      </w:pPr>
      <w:r>
        <w:t xml:space="preserve">loyal of Davis’ supporters. In May of 1865, Lee, without the </w:t>
      </w:r>
    </w:p>
    <w:p w:rsidR="002B6C18" w:rsidRDefault="002B6C18">
      <w:pPr>
        <w:pStyle w:val="a3"/>
      </w:pPr>
      <w:r>
        <w:t xml:space="preserve">authorization of Davis, surrendered to the North. Upon hearing this, </w:t>
      </w:r>
    </w:p>
    <w:p w:rsidR="002B6C18" w:rsidRDefault="002B6C18">
      <w:pPr>
        <w:pStyle w:val="a3"/>
      </w:pPr>
      <w:r>
        <w:t xml:space="preserve">Davis and his cabinet fled farther to continue the struggle. He finally </w:t>
      </w:r>
    </w:p>
    <w:p w:rsidR="002B6C18" w:rsidRDefault="002B6C18">
      <w:pPr>
        <w:pStyle w:val="a3"/>
      </w:pPr>
      <w:r>
        <w:t xml:space="preserve">realized defeat and was captured by Northern troops. He was </w:t>
      </w:r>
    </w:p>
    <w:p w:rsidR="002B6C18" w:rsidRDefault="002B6C18">
      <w:pPr>
        <w:pStyle w:val="a3"/>
      </w:pPr>
      <w:r>
        <w:t xml:space="preserve">imprisoned for two years, and then released without trial. Jefferson </w:t>
      </w:r>
    </w:p>
    <w:p w:rsidR="002B6C18" w:rsidRDefault="002B6C18">
      <w:pPr>
        <w:pStyle w:val="a3"/>
      </w:pPr>
      <w:r>
        <w:t xml:space="preserve">made some minor accomplishments once he was released. </w:t>
      </w:r>
    </w:p>
    <w:p w:rsidR="002B6C18" w:rsidRDefault="002B6C18">
      <w:pPr>
        <w:pStyle w:val="a3"/>
      </w:pPr>
      <w:r>
        <w:t xml:space="preserve">Although these are not as great as being the president of the </w:t>
      </w:r>
    </w:p>
    <w:p w:rsidR="002B6C18" w:rsidRDefault="002B6C18">
      <w:pPr>
        <w:pStyle w:val="a3"/>
      </w:pPr>
      <w:r>
        <w:t xml:space="preserve">Confederacy, they are quite important to Davis’ life. After he was </w:t>
      </w:r>
    </w:p>
    <w:p w:rsidR="002B6C18" w:rsidRDefault="002B6C18">
      <w:pPr>
        <w:pStyle w:val="a3"/>
      </w:pPr>
      <w:r>
        <w:t xml:space="preserve">released and had regained his health he wrote “The Rise and Fall of </w:t>
      </w:r>
    </w:p>
    <w:p w:rsidR="002B6C18" w:rsidRDefault="002B6C18">
      <w:pPr>
        <w:pStyle w:val="a3"/>
      </w:pPr>
      <w:r>
        <w:t xml:space="preserve">Government”. He became the main spokesperson for the defeated </w:t>
      </w:r>
    </w:p>
    <w:p w:rsidR="002B6C18" w:rsidRDefault="002B6C18">
      <w:pPr>
        <w:pStyle w:val="a3"/>
      </w:pPr>
      <w:r>
        <w:t xml:space="preserve">south and was asked to rejoin the Senate, but he declined. He </w:t>
      </w:r>
    </w:p>
    <w:p w:rsidR="002B6C18" w:rsidRDefault="002B6C18">
      <w:pPr>
        <w:pStyle w:val="a3"/>
      </w:pPr>
      <w:r>
        <w:t xml:space="preserve">neither apologized nor asked for amnesty for his actions during the </w:t>
      </w:r>
    </w:p>
    <w:p w:rsidR="002B6C18" w:rsidRDefault="002B6C18">
      <w:pPr>
        <w:pStyle w:val="a3"/>
      </w:pPr>
      <w:r>
        <w:t xml:space="preserve">Civil War. He believed that he had done nothing wrong. He believed </w:t>
      </w:r>
    </w:p>
    <w:p w:rsidR="002B6C18" w:rsidRDefault="002B6C18">
      <w:pPr>
        <w:pStyle w:val="a3"/>
      </w:pPr>
      <w:r>
        <w:t xml:space="preserve">that he needed to stand up for the states’ rights no matter how bad </w:t>
      </w:r>
    </w:p>
    <w:p w:rsidR="002B6C18" w:rsidRDefault="002B6C18">
      <w:pPr>
        <w:pStyle w:val="a3"/>
      </w:pPr>
      <w:r>
        <w:t xml:space="preserve">the conditions got. In other words, he stood up for what he believed </w:t>
      </w:r>
    </w:p>
    <w:p w:rsidR="002B6C18" w:rsidRDefault="002B6C18">
      <w:pPr>
        <w:pStyle w:val="a3"/>
      </w:pPr>
      <w:r>
        <w:t xml:space="preserve">in. He never regained citizenship with the United States. He died in </w:t>
      </w:r>
    </w:p>
    <w:p w:rsidR="002B6C18" w:rsidRDefault="002B6C18">
      <w:pPr>
        <w:pStyle w:val="a3"/>
      </w:pPr>
      <w:r>
        <w:t xml:space="preserve">1889 of a complicated bronchial ailment, and was given a huge </w:t>
      </w:r>
    </w:p>
    <w:p w:rsidR="002B6C18" w:rsidRDefault="002B6C18">
      <w:pPr>
        <w:pStyle w:val="a3"/>
      </w:pPr>
      <w:r>
        <w:t xml:space="preserve">funeral by southern supporters. He was buried in Hollywood </w:t>
      </w:r>
    </w:p>
    <w:p w:rsidR="002B6C18" w:rsidRDefault="002B6C18">
      <w:pPr>
        <w:pStyle w:val="a3"/>
      </w:pPr>
      <w:r>
        <w:t xml:space="preserve">Cemetery, in Richmond, Virginia. I learned about the only president </w:t>
      </w:r>
    </w:p>
    <w:p w:rsidR="002B6C18" w:rsidRDefault="002B6C18">
      <w:pPr>
        <w:pStyle w:val="a3"/>
      </w:pPr>
      <w:r>
        <w:t>the Confederacy had.</w:t>
      </w:r>
    </w:p>
    <w:p w:rsidR="002B6C18" w:rsidRDefault="002B6C18">
      <w:r>
        <w:br/>
      </w:r>
      <w:bookmarkStart w:id="0" w:name="_GoBack"/>
      <w:bookmarkEnd w:id="0"/>
    </w:p>
    <w:sectPr w:rsidR="002B6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114A"/>
    <w:rsid w:val="002B6C18"/>
    <w:rsid w:val="002C078F"/>
    <w:rsid w:val="003A0544"/>
    <w:rsid w:val="00DF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78BFE-C6D4-4253-9727-E1DDA0C53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Jefferson Davis Essay Research Paper Jefferson DavisJefferson</vt:lpstr>
    </vt:vector>
  </TitlesOfParts>
  <Company>*</Company>
  <LinksUpToDate>false</LinksUpToDate>
  <CharactersWithSpaces>3845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Jefferson Davis Essay Research Paper Jefferson DavisJefferson</dc:title>
  <dc:subject/>
  <dc:creator>dopol</dc:creator>
  <cp:keywords/>
  <dc:description/>
  <cp:lastModifiedBy>Irina</cp:lastModifiedBy>
  <cp:revision>2</cp:revision>
  <dcterms:created xsi:type="dcterms:W3CDTF">2014-09-16T05:48:00Z</dcterms:created>
  <dcterms:modified xsi:type="dcterms:W3CDTF">2014-09-16T05:48:00Z</dcterms:modified>
</cp:coreProperties>
</file>