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F6C" w:rsidRDefault="00912F6C"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Содержание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Введение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1.Роль иностранных инвестиций в экономике России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2. Основные преимущества притока иностранных инвестиций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3. Причины ввоза капитала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4. Проблемы и факторы, влияющие на приток инвестиций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Заключение</w:t>
      </w:r>
    </w:p>
    <w:p w:rsid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Список литературы</w:t>
      </w: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846" style="position:absolute;left:0;text-align:left;margin-left:49.05pt;margin-top:29.7pt;width:533.85pt;height:801pt;z-index:251670528;mso-position-horizontal-relative:page;mso-position-vertical-relative:page" coordsize="20000,20000">
            <v:rect id="_x0000_s1847" style="position:absolute;width:20000;height:20000" filled="f" strokeweight="1.5pt"/>
            <v:line id="_x0000_s1848" style="position:absolute" from="1093,18949" to="1095,19989" strokeweight="1.5pt"/>
            <v:line id="_x0000_s1849" style="position:absolute" from="10,18941" to="19977,18942" strokeweight="1.5pt"/>
            <v:line id="_x0000_s1850" style="position:absolute" from="2186,18949" to="2188,19989" strokeweight="1.5pt"/>
            <v:line id="_x0000_s1851" style="position:absolute" from="4919,18949" to="4921,19989" strokeweight="1.5pt"/>
            <v:line id="_x0000_s1852" style="position:absolute" from="6557,18959" to="6559,19989" strokeweight="1.5pt"/>
            <v:line id="_x0000_s1853" style="position:absolute" from="7650,18949" to="7652,19979" strokeweight="1.5pt"/>
            <v:line id="_x0000_s1854" style="position:absolute" from="18905,18949" to="18909,19989" strokeweight="1.5pt"/>
            <v:line id="_x0000_s1855" style="position:absolute" from="10,19293" to="7631,19295"/>
            <v:line id="_x0000_s1856" style="position:absolute" from="10,19646" to="7631,19647" strokeweight="1.5pt"/>
            <v:line id="_x0000_s1857" style="position:absolute" from="18919,19296" to="19990,19297" strokeweight="1.5pt"/>
            <v:rect id="_x0000_s1858" style="position:absolute;left:54;top:19660;width:1000;height:309" filled="f" stroked="f" strokeweight="1.5pt">
              <v:textbox style="mso-next-textbox:#_x0000_s185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859" style="position:absolute;left:1139;top:19660;width:1001;height:309" filled="f" stroked="f" strokeweight="1.5pt">
              <v:textbox style="mso-next-textbox:#_x0000_s185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860" style="position:absolute;left:2267;top:19660;width:2573;height:309" filled="f" stroked="f" strokeweight="1.5pt">
              <v:textbox style="mso-next-textbox:#_x0000_s1860" inset="1pt,1pt,1pt,1pt">
                <w:txbxContent>
                  <w:p w:rsidR="007625A0" w:rsidRPr="008F41B2" w:rsidRDefault="007625A0" w:rsidP="007625A0"/>
                </w:txbxContent>
              </v:textbox>
            </v:rect>
            <v:rect id="_x0000_s1861" style="position:absolute;left:4983;top:19660;width:1534;height:309" filled="f" stroked="f" strokeweight="1.5pt">
              <v:textbox style="mso-next-textbox:#_x0000_s186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862" style="position:absolute;left:6604;top:19660;width:1000;height:309" filled="f" stroked="f" strokeweight="1.5pt">
              <v:textbox style="mso-next-textbox:#_x0000_s186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863" style="position:absolute;left:18949;top:18977;width:1001;height:309" filled="f" stroked="f" strokeweight="1.5pt">
              <v:textbox style="mso-next-textbox:#_x0000_s186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864" style="position:absolute;left:18949;top:19435;width:1001;height:423" filled="f" stroked="f" strokeweight="1.5pt">
              <v:textbox style="mso-next-textbox:#_x0000_s186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865" style="position:absolute;left:7745;top:19221;width:11075;height:477" filled="f" stroked="f" strokeweight="1.5pt">
              <v:textbox style="mso-next-textbox:#_x0000_s186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txbxContent>
              </v:textbox>
            </v:rect>
            <w10:wrap anchorx="page" anchory="page"/>
            <w10:anchorlock/>
          </v:group>
        </w:pict>
      </w: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center"/>
        <w:rPr>
          <w:rFonts w:ascii="Times New Roman" w:hAnsi="Times New Roman"/>
          <w:b/>
          <w:sz w:val="32"/>
          <w:szCs w:val="32"/>
        </w:rPr>
      </w:pPr>
    </w:p>
    <w:p w:rsidR="00A30216" w:rsidRDefault="00A30216" w:rsidP="00A30216">
      <w:pPr>
        <w:pStyle w:val="a3"/>
        <w:ind w:right="397"/>
        <w:jc w:val="center"/>
        <w:rPr>
          <w:rFonts w:ascii="Times New Roman" w:hAnsi="Times New Roman"/>
          <w:b/>
          <w:sz w:val="32"/>
          <w:szCs w:val="32"/>
        </w:rPr>
      </w:pPr>
      <w:r w:rsidRPr="00A30216">
        <w:rPr>
          <w:rFonts w:ascii="Times New Roman" w:hAnsi="Times New Roman"/>
          <w:b/>
          <w:sz w:val="32"/>
          <w:szCs w:val="32"/>
        </w:rPr>
        <w:t>1.Проблемы и перспективы привлечения  иностранных инвестиций в инновационных целях в Россию.</w:t>
      </w:r>
    </w:p>
    <w:p w:rsidR="00A30216" w:rsidRDefault="00A30216" w:rsidP="00A30216">
      <w:pPr>
        <w:pStyle w:val="a3"/>
        <w:ind w:right="397"/>
        <w:jc w:val="center"/>
        <w:rPr>
          <w:rFonts w:ascii="Times New Roman" w:hAnsi="Times New Roman"/>
          <w:b/>
          <w:sz w:val="32"/>
          <w:szCs w:val="32"/>
        </w:rPr>
      </w:pPr>
    </w:p>
    <w:p w:rsidR="00A30216" w:rsidRPr="00A30216" w:rsidRDefault="00A30216" w:rsidP="00A30216">
      <w:pPr>
        <w:pStyle w:val="a3"/>
        <w:ind w:right="397"/>
        <w:jc w:val="center"/>
        <w:rPr>
          <w:rFonts w:ascii="Times New Roman" w:hAnsi="Times New Roman"/>
          <w:b/>
          <w:sz w:val="32"/>
          <w:szCs w:val="32"/>
        </w:rPr>
      </w:pPr>
    </w:p>
    <w:p w:rsidR="00A30216" w:rsidRPr="00A30216" w:rsidRDefault="00A30216" w:rsidP="00A30216">
      <w:pPr>
        <w:pStyle w:val="a3"/>
        <w:ind w:right="397"/>
        <w:jc w:val="both"/>
        <w:rPr>
          <w:rFonts w:ascii="Times New Roman" w:hAnsi="Times New Roman"/>
          <w:b/>
          <w:sz w:val="28"/>
          <w:szCs w:val="28"/>
        </w:rPr>
      </w:pPr>
      <w:r w:rsidRPr="00A30216">
        <w:rPr>
          <w:rFonts w:ascii="Times New Roman" w:hAnsi="Times New Roman"/>
          <w:b/>
          <w:sz w:val="28"/>
          <w:szCs w:val="28"/>
        </w:rPr>
        <w:t>1.1. Основные преимущества притока иностранных инвестиций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Существует принципиальная точка зрения, что иностранные инвестиции выгодны не только инвестору, но и экономике капиталопринимающей страны (страны-донора).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Использование иностранных капиталовложений позволяет:</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оживить экономику;</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получить доступ к передовым технологиям и методам управления;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противодействовать увеличению внешнего долга государства, предоставляя средства для его погашения;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стимулировать развитие собственных производительных сил общества;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способствовать эффективному производству и подъему экономики, ее интеграции в мировую экономическую систему вследствие производственной и научно-технической кооперации.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К косвенным преимуществам иностранных инвестиций относятся: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привлечение новых технологий, оборудования и "ноу-хау";</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возможность подготовить кадры специалистов, управленцев и предпринимателей, владеющих современными технологиями управления и организации производства;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активизация экспортного потенциала страны-донора;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развитие ресурсов регионов.</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Увеличению притока в Россию иностранного капитала мешают прежде всего:</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нестабильность экономической и социально-политической обстановки в стране;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один из самых высоких в мире уровень налогообложения предприятий;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продолжающийся пятый год общеэкономический кризис с его основными чертами (сокращение производства, рост безработицы, высокая инфляция и т.п.);</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низкий уровень развития многих элементов инфраструктуры;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нестабильность обменного курса и высокая инфляция.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Однако помимо этих общих причин притоку иностранного капитала в Россию мешают более узкие, во многом субъективные причины: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слабое информационное обеспечение иностранных инвесторов о потенциальных возможностях для инвестирования:</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826" style="position:absolute;left:0;text-align:left;margin-left:49.05pt;margin-top:29.7pt;width:533.85pt;height:801pt;z-index:251669504;mso-position-horizontal-relative:page;mso-position-vertical-relative:page" coordsize="20000,20000">
            <v:rect id="_x0000_s1827" style="position:absolute;width:20000;height:20000" filled="f" strokeweight="1.5pt"/>
            <v:line id="_x0000_s1828" style="position:absolute" from="1093,18949" to="1095,19989" strokeweight="1.5pt"/>
            <v:line id="_x0000_s1829" style="position:absolute" from="10,18941" to="19977,18942" strokeweight="1.5pt"/>
            <v:line id="_x0000_s1830" style="position:absolute" from="2186,18949" to="2188,19989" strokeweight="1.5pt"/>
            <v:line id="_x0000_s1831" style="position:absolute" from="4919,18949" to="4921,19989" strokeweight="1.5pt"/>
            <v:line id="_x0000_s1832" style="position:absolute" from="6557,18959" to="6559,19989" strokeweight="1.5pt"/>
            <v:line id="_x0000_s1833" style="position:absolute" from="7650,18949" to="7652,19979" strokeweight="1.5pt"/>
            <v:line id="_x0000_s1834" style="position:absolute" from="18905,18949" to="18909,19989" strokeweight="1.5pt"/>
            <v:line id="_x0000_s1835" style="position:absolute" from="10,19293" to="7631,19295"/>
            <v:line id="_x0000_s1836" style="position:absolute" from="10,19646" to="7631,19647" strokeweight="1.5pt"/>
            <v:line id="_x0000_s1837" style="position:absolute" from="18919,19296" to="19990,19297" strokeweight="1.5pt"/>
            <v:rect id="_x0000_s1838" style="position:absolute;left:54;top:19660;width:1000;height:309" filled="f" stroked="f" strokeweight="1.5pt">
              <v:textbox style="mso-next-textbox:#_x0000_s183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839" style="position:absolute;left:1139;top:19660;width:1001;height:309" filled="f" stroked="f" strokeweight="1.5pt">
              <v:textbox style="mso-next-textbox:#_x0000_s183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840" style="position:absolute;left:2267;top:19660;width:2573;height:309" filled="f" stroked="f" strokeweight="1.5pt">
              <v:textbox style="mso-next-textbox:#_x0000_s1840" inset="1pt,1pt,1pt,1pt">
                <w:txbxContent>
                  <w:p w:rsidR="007625A0" w:rsidRPr="008F41B2" w:rsidRDefault="007625A0" w:rsidP="007625A0"/>
                </w:txbxContent>
              </v:textbox>
            </v:rect>
            <v:rect id="_x0000_s1841" style="position:absolute;left:4983;top:19660;width:1534;height:309" filled="f" stroked="f" strokeweight="1.5pt">
              <v:textbox style="mso-next-textbox:#_x0000_s184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842" style="position:absolute;left:6604;top:19660;width:1000;height:309" filled="f" stroked="f" strokeweight="1.5pt">
              <v:textbox style="mso-next-textbox:#_x0000_s184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843" style="position:absolute;left:18949;top:18977;width:1001;height:309" filled="f" stroked="f" strokeweight="1.5pt">
              <v:textbox style="mso-next-textbox:#_x0000_s184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844" style="position:absolute;left:18949;top:19435;width:1001;height:423" filled="f" stroked="f" strokeweight="1.5pt">
              <v:textbox style="mso-next-textbox:#_x0000_s184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845" style="position:absolute;left:7745;top:19221;width:11075;height:477" filled="f" stroked="f" strokeweight="1.5pt">
              <v:textbox style="mso-next-textbox:#_x0000_s184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 несовершенство процедуры оформления иностранных инвестиций;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lastRenderedPageBreak/>
        <w:t xml:space="preserve">     — недостаточная ясность с правами собственности в России (на землю, на принадлежащие местному партнеру фонды, на приватизируемые объекты);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затрудненность доступа к местным кредитам и фондовой деятельности;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незначительные инвестиционные льготы; — недостаточная защита от политических и экономических рисков;</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низкий уровень защиты интеллектуальной собственности. В целом можно сделать вывод, что существующий механизм привлечения иностранного капитала в России недостаточно разработан. И хотя основными препятствиями для радикального увеличения притока иностранных инвестиций являются экономическая, политическая и социальная нестабильность в стране и экономический кризис, однако совершенствование механизма привлечения иностранного капитала мсйкет заметно увеличить этот приток. Поэтому иностранный опыт регулирования и привлечения иностранного предпринимательского капитала представляет большой интерес. Значительный объем производства многих современных товаров и услуг на душу населения, высокий уровень образования населения, культурные традиции подводят нас к заимствованию необходимого опыта прежде всего в наиболее близких нам по уровню экономического развития и культуре государствах Запада, хотя это, конечно, не означает пренебрежение к опыту Китая, Юго-Восточной Азии, Латинской Америки.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Масштабное и интенсивное привлечение иностранных производственных инвестиций напрямую зависит от уровня эффективности их осуществления в материальном секторе экономики.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Можно выделить два основных фактора, влияющих на конечный результат производственных инвестиций: привлекательность инвестиционного проекта и качество его реализации.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Иностранные компании при рассмотрении возможностей и в процессе организации промышленного производства в России, в том числе в сфере строительства, сталкиваются с дополнительными рисками, требующими увеличения приемлемой для них норму прибыли. К наиболее существенным можно отнести: риск, связанный с нестабильностью хозяйственного законодательства и условий инвестирования: неполнота или неточность информации об уровне и динамике технико-экономических показателей, финансовом положении предприятий-реципиентов капитала; неопределенность целей, интересов и поведения партнеров на внутреннем рынке.</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806" style="position:absolute;left:0;text-align:left;margin-left:49.05pt;margin-top:29.7pt;width:533.85pt;height:801pt;z-index:251668480;mso-position-horizontal-relative:page;mso-position-vertical-relative:page" coordsize="20000,20000">
            <v:rect id="_x0000_s1807" style="position:absolute;width:20000;height:20000" filled="f" strokeweight="1.5pt"/>
            <v:line id="_x0000_s1808" style="position:absolute" from="1093,18949" to="1095,19989" strokeweight="1.5pt"/>
            <v:line id="_x0000_s1809" style="position:absolute" from="10,18941" to="19977,18942" strokeweight="1.5pt"/>
            <v:line id="_x0000_s1810" style="position:absolute" from="2186,18949" to="2188,19989" strokeweight="1.5pt"/>
            <v:line id="_x0000_s1811" style="position:absolute" from="4919,18949" to="4921,19989" strokeweight="1.5pt"/>
            <v:line id="_x0000_s1812" style="position:absolute" from="6557,18959" to="6559,19989" strokeweight="1.5pt"/>
            <v:line id="_x0000_s1813" style="position:absolute" from="7650,18949" to="7652,19979" strokeweight="1.5pt"/>
            <v:line id="_x0000_s1814" style="position:absolute" from="18905,18949" to="18909,19989" strokeweight="1.5pt"/>
            <v:line id="_x0000_s1815" style="position:absolute" from="10,19293" to="7631,19295"/>
            <v:line id="_x0000_s1816" style="position:absolute" from="10,19646" to="7631,19647" strokeweight="1.5pt"/>
            <v:line id="_x0000_s1817" style="position:absolute" from="18919,19296" to="19990,19297" strokeweight="1.5pt"/>
            <v:rect id="_x0000_s1818" style="position:absolute;left:54;top:19660;width:1000;height:309" filled="f" stroked="f" strokeweight="1.5pt">
              <v:textbox style="mso-next-textbox:#_x0000_s181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819" style="position:absolute;left:1139;top:19660;width:1001;height:309" filled="f" stroked="f" strokeweight="1.5pt">
              <v:textbox style="mso-next-textbox:#_x0000_s181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820" style="position:absolute;left:2267;top:19660;width:2573;height:309" filled="f" stroked="f" strokeweight="1.5pt">
              <v:textbox style="mso-next-textbox:#_x0000_s1820" inset="1pt,1pt,1pt,1pt">
                <w:txbxContent>
                  <w:p w:rsidR="007625A0" w:rsidRPr="008F41B2" w:rsidRDefault="007625A0" w:rsidP="007625A0"/>
                </w:txbxContent>
              </v:textbox>
            </v:rect>
            <v:rect id="_x0000_s1821" style="position:absolute;left:4983;top:19660;width:1534;height:309" filled="f" stroked="f" strokeweight="1.5pt">
              <v:textbox style="mso-next-textbox:#_x0000_s182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822" style="position:absolute;left:6604;top:19660;width:1000;height:309" filled="f" stroked="f" strokeweight="1.5pt">
              <v:textbox style="mso-next-textbox:#_x0000_s182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823" style="position:absolute;left:18949;top:18977;width:1001;height:309" filled="f" stroked="f" strokeweight="1.5pt">
              <v:textbox style="mso-next-textbox:#_x0000_s182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824" style="position:absolute;left:18949;top:19435;width:1001;height:423" filled="f" stroked="f" strokeweight="1.5pt">
              <v:textbox style="mso-next-textbox:#_x0000_s182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825" style="position:absolute;left:7745;top:19221;width:11075;height:477" filled="f" stroked="f" strokeweight="1.5pt">
              <v:textbox style="mso-next-textbox:#_x0000_s182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Привлекательность инвестиций в реальный сектор снижается также из-за слабой координации между налогообложением товаров местного производства и ставками таможенных пошлин на импортируемые товары. Очевидно, что когда цена товара (с учетом налогообложения), произведенного в России, выше, чем стоимость такого же товара, </w:t>
      </w:r>
      <w:r w:rsidR="00A30216" w:rsidRPr="00A30216">
        <w:rPr>
          <w:rFonts w:ascii="Times New Roman" w:hAnsi="Times New Roman"/>
          <w:sz w:val="28"/>
          <w:szCs w:val="28"/>
        </w:rPr>
        <w:lastRenderedPageBreak/>
        <w:t>ввезенного из-за рубежа, осуществление инвестиций будет нецелесообразным.</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jc w:val="center"/>
        <w:rPr>
          <w:rFonts w:ascii="Times New Roman" w:hAnsi="Times New Roman"/>
          <w:b/>
          <w:sz w:val="28"/>
          <w:szCs w:val="28"/>
        </w:rPr>
      </w:pPr>
      <w:r w:rsidRPr="00A30216">
        <w:rPr>
          <w:rFonts w:ascii="Times New Roman" w:hAnsi="Times New Roman"/>
          <w:b/>
          <w:sz w:val="28"/>
          <w:szCs w:val="28"/>
        </w:rPr>
        <w:t>1.2 Роль иностранных инвестиций в экономике России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Как показывает мировой опыт, привлечение зарубежных инвестиций оказывает положительное влияние на экономику принимающих стран. Рациональное использование иностранных капиталовложений способствует развитию производства, передаче передовых технологий, созданию новых рабочих мест, росту производительности труда, повышению конкурентоспособности продукции на мировом рынке, развитию остальных регионов и др. Кроме того, привлечение иностранного капитала и создание совместных предприятий расширяют налогооблагаемую базу и могут стать важным дополнительным источником формирования доходной части государственного бюджета.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Однако анализ деятельности иностранного предприятия в России, к сожалению, свидетельствует о том, что пока зарубежные капиталовложения не стали катализатором экономического роста даже в тех отраслях, регионах и областях России, где его концентрация особенно велика.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Эффективность привлечения иностранного капитала определяется рядом макроэкономических показателей, среди которых наиболее репрезентативными являются: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удельный вес иностранных инвестиций в общем объеме внутренних валовых капиталовложений;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объем и доля продукции, выпускаемой на предприятиях с участием иностранного капитала в общем объеме промышленного производства;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количество и доля занятых на предприятиях с участием иностранного капитала в общей численности занятых;</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производительность труда на предприятиях с участием иностранного капитала;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доля продукции предприятий с участием иностранного капитала в общем экспорте и импорте страны;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удельный вес продукции предприятий с участием иностранного капитала в ВВП.</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786" style="position:absolute;left:0;text-align:left;margin-left:49.05pt;margin-top:29.7pt;width:533.85pt;height:801pt;z-index:251667456;mso-position-horizontal-relative:page;mso-position-vertical-relative:page" coordsize="20000,20000">
            <v:rect id="_x0000_s1787" style="position:absolute;width:20000;height:20000" filled="f" strokeweight="1.5pt"/>
            <v:line id="_x0000_s1788" style="position:absolute" from="1093,18949" to="1095,19989" strokeweight="1.5pt"/>
            <v:line id="_x0000_s1789" style="position:absolute" from="10,18941" to="19977,18942" strokeweight="1.5pt"/>
            <v:line id="_x0000_s1790" style="position:absolute" from="2186,18949" to="2188,19989" strokeweight="1.5pt"/>
            <v:line id="_x0000_s1791" style="position:absolute" from="4919,18949" to="4921,19989" strokeweight="1.5pt"/>
            <v:line id="_x0000_s1792" style="position:absolute" from="6557,18959" to="6559,19989" strokeweight="1.5pt"/>
            <v:line id="_x0000_s1793" style="position:absolute" from="7650,18949" to="7652,19979" strokeweight="1.5pt"/>
            <v:line id="_x0000_s1794" style="position:absolute" from="18905,18949" to="18909,19989" strokeweight="1.5pt"/>
            <v:line id="_x0000_s1795" style="position:absolute" from="10,19293" to="7631,19295"/>
            <v:line id="_x0000_s1796" style="position:absolute" from="10,19646" to="7631,19647" strokeweight="1.5pt"/>
            <v:line id="_x0000_s1797" style="position:absolute" from="18919,19296" to="19990,19297" strokeweight="1.5pt"/>
            <v:rect id="_x0000_s1798" style="position:absolute;left:54;top:19660;width:1000;height:309" filled="f" stroked="f" strokeweight="1.5pt">
              <v:textbox style="mso-next-textbox:#_x0000_s179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799" style="position:absolute;left:1139;top:19660;width:1001;height:309" filled="f" stroked="f" strokeweight="1.5pt">
              <v:textbox style="mso-next-textbox:#_x0000_s179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800" style="position:absolute;left:2267;top:19660;width:2573;height:309" filled="f" stroked="f" strokeweight="1.5pt">
              <v:textbox style="mso-next-textbox:#_x0000_s1800" inset="1pt,1pt,1pt,1pt">
                <w:txbxContent>
                  <w:p w:rsidR="007625A0" w:rsidRPr="008F41B2" w:rsidRDefault="007625A0" w:rsidP="007625A0"/>
                </w:txbxContent>
              </v:textbox>
            </v:rect>
            <v:rect id="_x0000_s1801" style="position:absolute;left:4983;top:19660;width:1534;height:309" filled="f" stroked="f" strokeweight="1.5pt">
              <v:textbox style="mso-next-textbox:#_x0000_s180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802" style="position:absolute;left:6604;top:19660;width:1000;height:309" filled="f" stroked="f" strokeweight="1.5pt">
              <v:textbox style="mso-next-textbox:#_x0000_s180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803" style="position:absolute;left:18949;top:18977;width:1001;height:309" filled="f" stroked="f" strokeweight="1.5pt">
              <v:textbox style="mso-next-textbox:#_x0000_s180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804" style="position:absolute;left:18949;top:19435;width:1001;height:423" filled="f" stroked="f" strokeweight="1.5pt">
              <v:textbox style="mso-next-textbox:#_x0000_s180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805" style="position:absolute;left:7745;top:19221;width:11075;height:477" filled="f" stroked="f" strokeweight="1.5pt">
              <v:textbox style="mso-next-textbox:#_x0000_s180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По показателю капитализации (отношение объема иностранных инвестиций к ВВП) Россия значительно отстает от большинства стран, с которыми она конкурирует за привлечение иностранных инвестиций.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lastRenderedPageBreak/>
        <w:t xml:space="preserve">     Подводя некоторые итоги вышеизложенному, можно сделать следующие выводы: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иностранный капитал стал неотъемлемой, составной частью российской экономики;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несмотря на относительно положительную динамику притока иностранного капитала, он не оказывает реального влияния на реализацию инвестиционных процессов;</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иностранные вложения пока не стимулируют рост промышленного производства и структурные преобразования в экономике;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сохраняется низкая эффективность использования кредитных ресурсов зарубежных государств, направляемых на реализацию инвестиционных проектов;</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повышение эффективности деятельности иностранного капитала в экономике России во многом зависит от улучшения инвестиционного климата.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Вместе с тем, существуют и реальные риски от ожидаемого притока инвестиций: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1. Хотя формально Россия и получила инвестиционный рейтинг, среди инвесторов преобладают сомнения в устойчивости экономического роста при резком снижении мировых цен на нефть, а в последнее время – и в политической стабильности. Поэтому, по крайней мере в ближайшее время, средства будут приходить в основном краткосрочные и спекулятивные. Консервативные инвесторы предпочтут дождаться завершения выборов и присвоения инвестиционного рейтинга еще хотя бы одним признанным международным агентством. Кроме того, для них в России пока просто нет достаточного объема качественных активов и проектов.</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2. Риски притока «горячих», краткосрочных денег на слабых развивающихся рынках общеизвестны – это показал азиатский кризис </w:t>
      </w:r>
      <w:smartTag w:uri="urn:schemas-microsoft-com:office:smarttags" w:element="metricconverter">
        <w:smartTagPr>
          <w:attr w:name="ProductID" w:val="1997 г"/>
        </w:smartTagPr>
        <w:r w:rsidRPr="00A30216">
          <w:rPr>
            <w:rFonts w:ascii="Times New Roman" w:hAnsi="Times New Roman"/>
            <w:sz w:val="28"/>
            <w:szCs w:val="28"/>
          </w:rPr>
          <w:t>1997 г</w:t>
        </w:r>
      </w:smartTag>
      <w:r w:rsidRPr="00A30216">
        <w:rPr>
          <w:rFonts w:ascii="Times New Roman" w:hAnsi="Times New Roman"/>
          <w:sz w:val="28"/>
          <w:szCs w:val="28"/>
        </w:rPr>
        <w:t xml:space="preserve">. и его продолжение в России в </w:t>
      </w:r>
      <w:smartTag w:uri="urn:schemas-microsoft-com:office:smarttags" w:element="metricconverter">
        <w:smartTagPr>
          <w:attr w:name="ProductID" w:val="1998 г"/>
        </w:smartTagPr>
        <w:r w:rsidRPr="00A30216">
          <w:rPr>
            <w:rFonts w:ascii="Times New Roman" w:hAnsi="Times New Roman"/>
            <w:sz w:val="28"/>
            <w:szCs w:val="28"/>
          </w:rPr>
          <w:t>1998 г</w:t>
        </w:r>
      </w:smartTag>
      <w:r w:rsidRPr="00A30216">
        <w:rPr>
          <w:rFonts w:ascii="Times New Roman" w:hAnsi="Times New Roman"/>
          <w:sz w:val="28"/>
          <w:szCs w:val="28"/>
        </w:rPr>
        <w:t>. и конечно кризис 2008г. При ухудшении ситуации на мировых финансовых рынках может немедленно последовать отток спекулятивного капитала с национальных финансовых рынков, что провоцирует их обвал вместе с крахом уже достаточно «привязанных» к ним компаний реального сектора.</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766" style="position:absolute;left:0;text-align:left;margin-left:49.05pt;margin-top:29.7pt;width:533.85pt;height:801pt;z-index:251666432;mso-position-horizontal-relative:page;mso-position-vertical-relative:page" coordsize="20000,20000">
            <v:rect id="_x0000_s1767" style="position:absolute;width:20000;height:20000" filled="f" strokeweight="1.5pt"/>
            <v:line id="_x0000_s1768" style="position:absolute" from="1093,18949" to="1095,19989" strokeweight="1.5pt"/>
            <v:line id="_x0000_s1769" style="position:absolute" from="10,18941" to="19977,18942" strokeweight="1.5pt"/>
            <v:line id="_x0000_s1770" style="position:absolute" from="2186,18949" to="2188,19989" strokeweight="1.5pt"/>
            <v:line id="_x0000_s1771" style="position:absolute" from="4919,18949" to="4921,19989" strokeweight="1.5pt"/>
            <v:line id="_x0000_s1772" style="position:absolute" from="6557,18959" to="6559,19989" strokeweight="1.5pt"/>
            <v:line id="_x0000_s1773" style="position:absolute" from="7650,18949" to="7652,19979" strokeweight="1.5pt"/>
            <v:line id="_x0000_s1774" style="position:absolute" from="18905,18949" to="18909,19989" strokeweight="1.5pt"/>
            <v:line id="_x0000_s1775" style="position:absolute" from="10,19293" to="7631,19295"/>
            <v:line id="_x0000_s1776" style="position:absolute" from="10,19646" to="7631,19647" strokeweight="1.5pt"/>
            <v:line id="_x0000_s1777" style="position:absolute" from="18919,19296" to="19990,19297" strokeweight="1.5pt"/>
            <v:rect id="_x0000_s1778" style="position:absolute;left:54;top:19660;width:1000;height:309" filled="f" stroked="f" strokeweight="1.5pt">
              <v:textbox style="mso-next-textbox:#_x0000_s177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779" style="position:absolute;left:1139;top:19660;width:1001;height:309" filled="f" stroked="f" strokeweight="1.5pt">
              <v:textbox style="mso-next-textbox:#_x0000_s177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780" style="position:absolute;left:2267;top:19660;width:2573;height:309" filled="f" stroked="f" strokeweight="1.5pt">
              <v:textbox style="mso-next-textbox:#_x0000_s1780" inset="1pt,1pt,1pt,1pt">
                <w:txbxContent>
                  <w:p w:rsidR="007625A0" w:rsidRPr="008F41B2" w:rsidRDefault="007625A0" w:rsidP="007625A0"/>
                </w:txbxContent>
              </v:textbox>
            </v:rect>
            <v:rect id="_x0000_s1781" style="position:absolute;left:4983;top:19660;width:1534;height:309" filled="f" stroked="f" strokeweight="1.5pt">
              <v:textbox style="mso-next-textbox:#_x0000_s178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782" style="position:absolute;left:6604;top:19660;width:1000;height:309" filled="f" stroked="f" strokeweight="1.5pt">
              <v:textbox style="mso-next-textbox:#_x0000_s178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783" style="position:absolute;left:18949;top:18977;width:1001;height:309" filled="f" stroked="f" strokeweight="1.5pt">
              <v:textbox style="mso-next-textbox:#_x0000_s178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784" style="position:absolute;left:18949;top:19435;width:1001;height:423" filled="f" stroked="f" strokeweight="1.5pt">
              <v:textbox style="mso-next-textbox:#_x0000_s178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785" style="position:absolute;left:7745;top:19221;width:11075;height:477" filled="f" stroked="f" strokeweight="1.5pt">
              <v:textbox style="mso-next-textbox:#_x0000_s178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3. Валютные риски. При крайне благоприятных сейчас условиях заимствований на международных финансовых рынках на них могут выйти компании, не имеющие соответствующего покрытия в виде валютной выручки (получающие основные доходы в рублях). Последствия могут оказаться печальными, особенно при нестабильности курсов основных мировых валют и при снижении притока валюты в Россию.</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Характеризуя ситуацию с привлечением иностранных инвестиций в экономику России, приходится констатировать, что пока Россия является местом борьбы международных компаний за сбыт своих товаров, а не ареной приложения капитала. Произошло это в результате </w:t>
      </w:r>
      <w:r w:rsidRPr="00A30216">
        <w:rPr>
          <w:rFonts w:ascii="Times New Roman" w:hAnsi="Times New Roman"/>
          <w:sz w:val="28"/>
          <w:szCs w:val="28"/>
        </w:rPr>
        <w:lastRenderedPageBreak/>
        <w:t>“распахнутости” российского товарного рынка и неадекватного инвестиционного климата.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Для стабилизации экономики и активизации инвестиционного климата требуется принятие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инвестиций.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Можно выделить следующие предпосылки увеличения притока иностранного финансового капитала в Россию:</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1) Меры по репатриации “убежавшего” из России капитала.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2) Приведение российского законодательства ,определяющего вывоз капитала как незаконный, в соответствие с международным правом. В рамках этого процесса необходимо амнистировать владельцев незаконно вывезенного капитала за границу с целью его возврата в Россию. Правительство г. Москвы, разрабатывая новую концепцию экономического развития столицы, намерено создать условия для привлечения в экономику города “русских” денег, находящихся на счетах в заграничных банках, которые составляют, по некоторым оценкам, более 300 млрд.долл. В этой связи полезным может оказаться использование китайского опыта привлечения зарубежных капиталов, принадлежащих хуацяо (китайцам, проживающим за границей). Ведь именно на дрожжах иностранных инвестиций (до 70% которых принадлежит хуацяо) выросло китайское “экономическое чудо”.</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3) Создание системы приема иностранного капитала, включающей широкую и конкурентную сеть государственных институтов, коммерческих банков и страховых компаний, страхующих иностранный капитал от политических и коммерческих рисков, а также информационно-посреднических центров, занимающихся подбором и заказом актуальных для России проектов, поиском заинтересованных в их реализации инвесторов и оперативном оформлении сделок "под ключ".</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4) Высокий банковский процент.</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5) Низкая инфляция.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6) Либерализация финансового рынка.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746" style="position:absolute;left:0;text-align:left;margin-left:49.05pt;margin-top:29.7pt;width:533.85pt;height:801pt;z-index:251665408;mso-position-horizontal-relative:page;mso-position-vertical-relative:page" coordsize="20000,20000">
            <v:rect id="_x0000_s1747" style="position:absolute;width:20000;height:20000" filled="f" strokeweight="1.5pt"/>
            <v:line id="_x0000_s1748" style="position:absolute" from="1093,18949" to="1095,19989" strokeweight="1.5pt"/>
            <v:line id="_x0000_s1749" style="position:absolute" from="10,18941" to="19977,18942" strokeweight="1.5pt"/>
            <v:line id="_x0000_s1750" style="position:absolute" from="2186,18949" to="2188,19989" strokeweight="1.5pt"/>
            <v:line id="_x0000_s1751" style="position:absolute" from="4919,18949" to="4921,19989" strokeweight="1.5pt"/>
            <v:line id="_x0000_s1752" style="position:absolute" from="6557,18959" to="6559,19989" strokeweight="1.5pt"/>
            <v:line id="_x0000_s1753" style="position:absolute" from="7650,18949" to="7652,19979" strokeweight="1.5pt"/>
            <v:line id="_x0000_s1754" style="position:absolute" from="18905,18949" to="18909,19989" strokeweight="1.5pt"/>
            <v:line id="_x0000_s1755" style="position:absolute" from="10,19293" to="7631,19295"/>
            <v:line id="_x0000_s1756" style="position:absolute" from="10,19646" to="7631,19647" strokeweight="1.5pt"/>
            <v:line id="_x0000_s1757" style="position:absolute" from="18919,19296" to="19990,19297" strokeweight="1.5pt"/>
            <v:rect id="_x0000_s1758" style="position:absolute;left:54;top:19660;width:1000;height:309" filled="f" stroked="f" strokeweight="1.5pt">
              <v:textbox style="mso-next-textbox:#_x0000_s175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759" style="position:absolute;left:1139;top:19660;width:1001;height:309" filled="f" stroked="f" strokeweight="1.5pt">
              <v:textbox style="mso-next-textbox:#_x0000_s175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760" style="position:absolute;left:2267;top:19660;width:2573;height:309" filled="f" stroked="f" strokeweight="1.5pt">
              <v:textbox style="mso-next-textbox:#_x0000_s1760" inset="1pt,1pt,1pt,1pt">
                <w:txbxContent>
                  <w:p w:rsidR="007625A0" w:rsidRPr="008F41B2" w:rsidRDefault="007625A0" w:rsidP="007625A0"/>
                </w:txbxContent>
              </v:textbox>
            </v:rect>
            <v:rect id="_x0000_s1761" style="position:absolute;left:4983;top:19660;width:1534;height:309" filled="f" stroked="f" strokeweight="1.5pt">
              <v:textbox style="mso-next-textbox:#_x0000_s176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762" style="position:absolute;left:6604;top:19660;width:1000;height:309" filled="f" stroked="f" strokeweight="1.5pt">
              <v:textbox style="mso-next-textbox:#_x0000_s176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763" style="position:absolute;left:18949;top:18977;width:1001;height:309" filled="f" stroked="f" strokeweight="1.5pt">
              <v:textbox style="mso-next-textbox:#_x0000_s176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764" style="position:absolute;left:18949;top:19435;width:1001;height:423" filled="f" stroked="f" strokeweight="1.5pt">
              <v:textbox style="mso-next-textbox:#_x0000_s176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765" style="position:absolute;left:7745;top:19221;width:11075;height:477" filled="f" stroked="f" strokeweight="1.5pt">
              <v:textbox style="mso-next-textbox:#_x0000_s176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center"/>
        <w:rPr>
          <w:rFonts w:ascii="Times New Roman" w:hAnsi="Times New Roman"/>
          <w:b/>
          <w:sz w:val="28"/>
          <w:szCs w:val="28"/>
        </w:rPr>
      </w:pPr>
      <w:r w:rsidRPr="00A30216">
        <w:rPr>
          <w:rFonts w:ascii="Times New Roman" w:hAnsi="Times New Roman"/>
          <w:b/>
          <w:sz w:val="28"/>
          <w:szCs w:val="28"/>
        </w:rPr>
        <w:t>1.3 Проблемы и факторы, влияющие на приток инвестиций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Инвестиционный климат – это совокупность политических, экономических, юридических, социальных, бытовых и других факторов, которые в конечном счете определяют степень риска капиталовложений и возможность их эффективного использования.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Приток иностранного капитала в любую страну, а также эффективность капиталовложений определяются преимуществами инвестиционного климата в данной стране.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Основными препятствиями для притока иностранного капитала в Россию являются: неотработанность законодательства, чрезмерные налоги, отсутствие механизма защиты иностранных инвестиций, криминогенность обстановки, распространение коррупции. Многие иностранные предприниматели называют последние причины в качестве основных, а также подчёркивают нестабильность ''правил игры''.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Необходимым условием для привлечения иностранных капиталов в Россию является борьба с криминальными элементами. В международной экономике всё больше возрастает роль мелких и средних инвесторов, а они и являются основными объектами криминальных структур. Важнейшей причиной недостатка капиталовложений является именно криминальность нашего общества.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За последние годы Россия потеряла ощутимое количество реальных иностранных инвесторов, которые желали вложить средства в российские предприятия, но были вынуждены отказаться от этого. Причинами отказа стали: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высокие издержки и, как следствие, неконкурентоспособность производства в России;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сложные и запутанные способы регистрации инвестиций в российские предприятия;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 неуступчивость российских партнёров, а также их неадекватная оценка вклада российской стороны;</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726" style="position:absolute;left:0;text-align:left;margin-left:49.05pt;margin-top:29.7pt;width:533.85pt;height:801pt;z-index:251664384;mso-position-horizontal-relative:page;mso-position-vertical-relative:page" coordsize="20000,20000">
            <v:rect id="_x0000_s1727" style="position:absolute;width:20000;height:20000" filled="f" strokeweight="1.5pt"/>
            <v:line id="_x0000_s1728" style="position:absolute" from="1093,18949" to="1095,19989" strokeweight="1.5pt"/>
            <v:line id="_x0000_s1729" style="position:absolute" from="10,18941" to="19977,18942" strokeweight="1.5pt"/>
            <v:line id="_x0000_s1730" style="position:absolute" from="2186,18949" to="2188,19989" strokeweight="1.5pt"/>
            <v:line id="_x0000_s1731" style="position:absolute" from="4919,18949" to="4921,19989" strokeweight="1.5pt"/>
            <v:line id="_x0000_s1732" style="position:absolute" from="6557,18959" to="6559,19989" strokeweight="1.5pt"/>
            <v:line id="_x0000_s1733" style="position:absolute" from="7650,18949" to="7652,19979" strokeweight="1.5pt"/>
            <v:line id="_x0000_s1734" style="position:absolute" from="18905,18949" to="18909,19989" strokeweight="1.5pt"/>
            <v:line id="_x0000_s1735" style="position:absolute" from="10,19293" to="7631,19295"/>
            <v:line id="_x0000_s1736" style="position:absolute" from="10,19646" to="7631,19647" strokeweight="1.5pt"/>
            <v:line id="_x0000_s1737" style="position:absolute" from="18919,19296" to="19990,19297" strokeweight="1.5pt"/>
            <v:rect id="_x0000_s1738" style="position:absolute;left:54;top:19660;width:1000;height:309" filled="f" stroked="f" strokeweight="1.5pt">
              <v:textbox style="mso-next-textbox:#_x0000_s173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739" style="position:absolute;left:1139;top:19660;width:1001;height:309" filled="f" stroked="f" strokeweight="1.5pt">
              <v:textbox style="mso-next-textbox:#_x0000_s173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740" style="position:absolute;left:2267;top:19660;width:2573;height:309" filled="f" stroked="f" strokeweight="1.5pt">
              <v:textbox style="mso-next-textbox:#_x0000_s1740" inset="1pt,1pt,1pt,1pt">
                <w:txbxContent>
                  <w:p w:rsidR="007625A0" w:rsidRPr="008F41B2" w:rsidRDefault="007625A0" w:rsidP="007625A0"/>
                </w:txbxContent>
              </v:textbox>
            </v:rect>
            <v:rect id="_x0000_s1741" style="position:absolute;left:4983;top:19660;width:1534;height:309" filled="f" stroked="f" strokeweight="1.5pt">
              <v:textbox style="mso-next-textbox:#_x0000_s174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742" style="position:absolute;left:6604;top:19660;width:1000;height:309" filled="f" stroked="f" strokeweight="1.5pt">
              <v:textbox style="mso-next-textbox:#_x0000_s174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743" style="position:absolute;left:18949;top:18977;width:1001;height:309" filled="f" stroked="f" strokeweight="1.5pt">
              <v:textbox style="mso-next-textbox:#_x0000_s174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744" style="position:absolute;left:18949;top:19435;width:1001;height:423" filled="f" stroked="f" strokeweight="1.5pt">
              <v:textbox style="mso-next-textbox:#_x0000_s174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745" style="position:absolute;left:7745;top:19221;width:11075;height:477" filled="f" stroked="f" strokeweight="1.5pt">
              <v:textbox style="mso-next-textbox:#_x0000_s174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 резкое расхождение между словами и делами российских руководителей и чиновников (почти все компании жалуются на то, что на встречах с российскими руководителями высокого уровня – членами правительства, министрами, руководителями субъектов Российской Федерации – их заверяют в том, что им предоставят помощь в решении возникших проблем, но когда дело доходит до непосредственных исполнителей, движение полностью останавливается);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lastRenderedPageBreak/>
        <w:t xml:space="preserve">     * неготовность руководителей российских предприятий к конкретным действиям и сотрудничеству с иностранными инвесторами, низкий уровень менеджмента.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Крайне острой проблемой стало регулирование таможенного режима в России. В настоящее время ряд иностранных компаний, реализующих импортозамещающие проекты, столкнулись с ситуацией, в которой действующие ставки таможенных пошлин на сырьё, комплектующие и готовую продукцию делают производство в России нецелесообразным.</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Неблагоприятный инвестиционный климат имеет для страны, принимающей инвестиции, реальное денежное выражение, в котором исчисляются материальные потери вследствие недополучения значительных инвестиций и низкой эффективности «работающих» капиталовложений.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Для потенциальных инвесторов в России при анализе политической ситуации решающую роль играет политика государства в отношении иностранных инвестиций, вероятность национализации иностранного имущества, участие страны в системах международных договоров по различным вопросам, прочность государственных институтов, преемственность политической власти, степень государственного вмешательства в экономику и т.д.</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На инвестиционном климате отрицательно сказываются не только прямые ограничения деятельности иностранных фирм, содержащиеся в законодательстве, но и нечёткость и особенно нестабильность законодательства принимающей стороны, поскольку эта нестабильность лишает инвестора возможности прогнозировать развитие событий, что снижает рентабельность вложений.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Одним из проявлений кризисного состояния российской экономики является инвестиционный кризис, означающий долговременную тенденцию снижения объёма капиталовложений, а, следовательно, быстрое устаревание основных фондов и тем самым угрозу утраты не только конкурентоспособности, но и самой возможности существования многих предприятий и целых отраслей. Выход из кризиса зависит от решения проблемы инвестиций.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Среди экономических параметров основное внимание при оценке инвестиционного климата уделяется общему состоянию экономики, положению в валютной, финансовой и кредитной системах, таможенному режиму, возможностям использования рабочей силы (стоимость рабочей силы и её соотношение со средним уровнем квалификации работников и производительности труда).</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706" style="position:absolute;left:0;text-align:left;margin-left:49.05pt;margin-top:29.7pt;width:533.85pt;height:801pt;z-index:251663360;mso-position-horizontal-relative:page;mso-position-vertical-relative:page" coordsize="20000,20000">
            <v:rect id="_x0000_s1707" style="position:absolute;width:20000;height:20000" filled="f" strokeweight="1.5pt"/>
            <v:line id="_x0000_s1708" style="position:absolute" from="1093,18949" to="1095,19989" strokeweight="1.5pt"/>
            <v:line id="_x0000_s1709" style="position:absolute" from="10,18941" to="19977,18942" strokeweight="1.5pt"/>
            <v:line id="_x0000_s1710" style="position:absolute" from="2186,18949" to="2188,19989" strokeweight="1.5pt"/>
            <v:line id="_x0000_s1711" style="position:absolute" from="4919,18949" to="4921,19989" strokeweight="1.5pt"/>
            <v:line id="_x0000_s1712" style="position:absolute" from="6557,18959" to="6559,19989" strokeweight="1.5pt"/>
            <v:line id="_x0000_s1713" style="position:absolute" from="7650,18949" to="7652,19979" strokeweight="1.5pt"/>
            <v:line id="_x0000_s1714" style="position:absolute" from="18905,18949" to="18909,19989" strokeweight="1.5pt"/>
            <v:line id="_x0000_s1715" style="position:absolute" from="10,19293" to="7631,19295"/>
            <v:line id="_x0000_s1716" style="position:absolute" from="10,19646" to="7631,19647" strokeweight="1.5pt"/>
            <v:line id="_x0000_s1717" style="position:absolute" from="18919,19296" to="19990,19297" strokeweight="1.5pt"/>
            <v:rect id="_x0000_s1718" style="position:absolute;left:54;top:19660;width:1000;height:309" filled="f" stroked="f" strokeweight="1.5pt">
              <v:textbox style="mso-next-textbox:#_x0000_s171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719" style="position:absolute;left:1139;top:19660;width:1001;height:309" filled="f" stroked="f" strokeweight="1.5pt">
              <v:textbox style="mso-next-textbox:#_x0000_s171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720" style="position:absolute;left:2267;top:19660;width:2573;height:309" filled="f" stroked="f" strokeweight="1.5pt">
              <v:textbox style="mso-next-textbox:#_x0000_s1720" inset="1pt,1pt,1pt,1pt">
                <w:txbxContent>
                  <w:p w:rsidR="007625A0" w:rsidRPr="008F41B2" w:rsidRDefault="007625A0" w:rsidP="007625A0"/>
                </w:txbxContent>
              </v:textbox>
            </v:rect>
            <v:rect id="_x0000_s1721" style="position:absolute;left:4983;top:19660;width:1534;height:309" filled="f" stroked="f" strokeweight="1.5pt">
              <v:textbox style="mso-next-textbox:#_x0000_s172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722" style="position:absolute;left:6604;top:19660;width:1000;height:309" filled="f" stroked="f" strokeweight="1.5pt">
              <v:textbox style="mso-next-textbox:#_x0000_s172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723" style="position:absolute;left:18949;top:18977;width:1001;height:309" filled="f" stroked="f" strokeweight="1.5pt">
              <v:textbox style="mso-next-textbox:#_x0000_s172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724" style="position:absolute;left:18949;top:19435;width:1001;height:423" filled="f" stroked="f" strokeweight="1.5pt">
              <v:textbox style="mso-next-textbox:#_x0000_s172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725" style="position:absolute;left:7745;top:19221;width:11075;height:477" filled="f" stroked="f" strokeweight="1.5pt">
              <v:textbox style="mso-next-textbox:#_x0000_s172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Большую роль в оценке социальной среды для инвестиций играют показатели отношения к иностранным инвестициям в обществе, степень его расслоения, наличие или отсутствие согласия по основным вопросам экономического и социального развития страны, уровень безработицы, возможность забастовок.</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7625A0">
      <w:pPr>
        <w:pStyle w:val="a3"/>
        <w:ind w:right="397"/>
        <w:jc w:val="both"/>
        <w:rPr>
          <w:rFonts w:ascii="Times New Roman" w:hAnsi="Times New Roman"/>
          <w:b/>
          <w:sz w:val="32"/>
          <w:szCs w:val="32"/>
        </w:rPr>
      </w:pPr>
      <w:r w:rsidRPr="00A30216">
        <w:rPr>
          <w:rFonts w:ascii="Times New Roman" w:hAnsi="Times New Roman"/>
          <w:sz w:val="28"/>
          <w:szCs w:val="28"/>
        </w:rPr>
        <w:lastRenderedPageBreak/>
        <w:t xml:space="preserve">     </w:t>
      </w:r>
      <w:r w:rsidRPr="00A30216">
        <w:rPr>
          <w:rFonts w:ascii="Times New Roman" w:hAnsi="Times New Roman"/>
          <w:b/>
          <w:sz w:val="32"/>
          <w:szCs w:val="32"/>
        </w:rPr>
        <w:t>2.Опытно-эксперементальные производства в условиях рынка.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center"/>
        <w:rPr>
          <w:rFonts w:ascii="Times New Roman" w:hAnsi="Times New Roman"/>
          <w:b/>
          <w:sz w:val="28"/>
          <w:szCs w:val="28"/>
        </w:rPr>
      </w:pPr>
      <w:r w:rsidRPr="00A30216">
        <w:rPr>
          <w:rFonts w:ascii="Times New Roman" w:hAnsi="Times New Roman"/>
          <w:b/>
          <w:sz w:val="28"/>
          <w:szCs w:val="28"/>
        </w:rPr>
        <w:t>2.1 Общая структура инновационного процесса</w:t>
      </w:r>
    </w:p>
    <w:p w:rsidR="00A30216" w:rsidRP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Инновационный процесс представляет собой последовательность действий по преобразованию научной идеи в конкретный продукт, услугу или технологию и обеспечению их практического использования в народном хозяйстве.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Этот процесс направлен на создание востребованных рынком новых товаров (продуктов, услуг и технологий), поэтому целевая ориентация и темпы осуществляемой в его рамках инновационной деятельности существенно зависят от состояния социально-экономической среды, в которой он осуществляется.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Ввиду не полноты первоначальных представлений о полном наборе потребительских свойств нового товара может происходить расширение (по сравнению с первоначально предполагавшейся) области его применения. При этом инновационный процесс может продолжаться за счет выхода нового товара (при осуществлении некоторой его модификации) в новые для него области применения и на новые рынки.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В целом инновационный процесс охватывает проведение фундаментальных исследований, прикладных исследований и разработок, опытно-конструкторских работ, организацию производства новых товаров, продвижение новых товаров на рынки и обеспечение их использования конечными потребителями.</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686" style="position:absolute;left:0;text-align:left;margin-left:49.05pt;margin-top:29.7pt;width:533.85pt;height:801pt;z-index:251662336;mso-position-horizontal-relative:page;mso-position-vertical-relative:page" coordsize="20000,20000">
            <v:rect id="_x0000_s1687" style="position:absolute;width:20000;height:20000" filled="f" strokeweight="1.5pt"/>
            <v:line id="_x0000_s1688" style="position:absolute" from="1093,18949" to="1095,19989" strokeweight="1.5pt"/>
            <v:line id="_x0000_s1689" style="position:absolute" from="10,18941" to="19977,18942" strokeweight="1.5pt"/>
            <v:line id="_x0000_s1690" style="position:absolute" from="2186,18949" to="2188,19989" strokeweight="1.5pt"/>
            <v:line id="_x0000_s1691" style="position:absolute" from="4919,18949" to="4921,19989" strokeweight="1.5pt"/>
            <v:line id="_x0000_s1692" style="position:absolute" from="6557,18959" to="6559,19989" strokeweight="1.5pt"/>
            <v:line id="_x0000_s1693" style="position:absolute" from="7650,18949" to="7652,19979" strokeweight="1.5pt"/>
            <v:line id="_x0000_s1694" style="position:absolute" from="18905,18949" to="18909,19989" strokeweight="1.5pt"/>
            <v:line id="_x0000_s1695" style="position:absolute" from="10,19293" to="7631,19295"/>
            <v:line id="_x0000_s1696" style="position:absolute" from="10,19646" to="7631,19647" strokeweight="1.5pt"/>
            <v:line id="_x0000_s1697" style="position:absolute" from="18919,19296" to="19990,19297" strokeweight="1.5pt"/>
            <v:rect id="_x0000_s1698" style="position:absolute;left:54;top:19660;width:1000;height:309" filled="f" stroked="f" strokeweight="1.5pt">
              <v:textbox style="mso-next-textbox:#_x0000_s169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699" style="position:absolute;left:1139;top:19660;width:1001;height:309" filled="f" stroked="f" strokeweight="1.5pt">
              <v:textbox style="mso-next-textbox:#_x0000_s169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700" style="position:absolute;left:2267;top:19660;width:2573;height:309" filled="f" stroked="f" strokeweight="1.5pt">
              <v:textbox style="mso-next-textbox:#_x0000_s1700" inset="1pt,1pt,1pt,1pt">
                <w:txbxContent>
                  <w:p w:rsidR="007625A0" w:rsidRPr="008F41B2" w:rsidRDefault="007625A0" w:rsidP="007625A0"/>
                </w:txbxContent>
              </v:textbox>
            </v:rect>
            <v:rect id="_x0000_s1701" style="position:absolute;left:4983;top:19660;width:1534;height:309" filled="f" stroked="f" strokeweight="1.5pt">
              <v:textbox style="mso-next-textbox:#_x0000_s170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702" style="position:absolute;left:6604;top:19660;width:1000;height:309" filled="f" stroked="f" strokeweight="1.5pt">
              <v:textbox style="mso-next-textbox:#_x0000_s170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703" style="position:absolute;left:18949;top:18977;width:1001;height:309" filled="f" stroked="f" strokeweight="1.5pt">
              <v:textbox style="mso-next-textbox:#_x0000_s170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704" style="position:absolute;left:18949;top:19435;width:1001;height:423" filled="f" stroked="f" strokeweight="1.5pt">
              <v:textbox style="mso-next-textbox:#_x0000_s170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705" style="position:absolute;left:7745;top:19221;width:11075;height:477" filled="f" stroked="f" strokeweight="1.5pt">
              <v:textbox style="mso-next-textbox:#_x0000_s170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Фундаментальные исследования — экспериментальные или теоретические исследования, направленные на получение новых знаний, выявление наиболее существенных закономерностей в исследуемых сферах (областях) материального мира и общества. Эти исследования осуществляются без ориентации на какую-либо конкретную цель, связанную с использованием этих знаний. Их результат — гипотезы, теории, методы и т. п. — не предназначаются для непосредственного использования в практической деятельности. Только около 5% полученных результатов фундаментальных исследований находят непосредственное воплощение в новых товарах. Учитывая высокие риски данного вида деятельности, им могут заниматься только особо крупные субъекты рыночного сектора экономики (как правило, ТНК и крупнейшие национальные компании) и некоммерческие организации, финансируемые государством (государственные НИИ и лаборатории, университеты и т. п.).</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Ключевое значение фундаментальных исследований состоит в том, что они выступают в качестве генератора полезных идей, которые могут стать основой для разработки перспективных новых товаров.</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lastRenderedPageBreak/>
        <w:t xml:space="preserve">     Прикладные исследования и разработки. Прикладные исследования предназначены для нахождения путей практического применения полученных в ходе фундаментальных исследований знаний, разработки новых методов решения ранее сформулированных проблем.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Прикладные исследования — оригинальные работы, направленные на получение новых знаний, позволяющих решать конкретные практические задачи. Прикладные исследования определяют возможные пути использования результатов фундаментальных исследований и служат основой для разработок.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Разработки — систематические работы, основанные на знаниях, полученных в результате прикладных научных исследований и/или практического опыта, и направленные на создание новых материалов, продуктов или устройств, внедрение новых процессов, систем и услуг или значительное усовершенствование уже выпускаемых или введенных в действие.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Результаты разработок представляют собой лабораторные (демонстрационные) образцы и модели новых товаров и в дальнейшем используются в качестве научно-технического задела для опытно-конструкторских работ.</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Опытно-конструкторские работы (ОКР) предназначаются для создания конкретных образцов новой продукции (материалов, изделий), а также технических систем, предназначенных для реализации новых технологий. Они позволяют осуществить переход от лабораторного (экспериментального) образца, демонстрирующего возможности реализации полезного эффекта в определенной технологии или в виде определенного продукта, к промышленным образцам.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Данные работы включают в себя разработку определенной конструкции изделия или технической системы (конструкторские работы), разработку технологических процессов их промышленного производства (технологические работы), а также изготовление и испытание образцов новых изделий и технологических систем. </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666" style="position:absolute;left:0;text-align:left;margin-left:49.05pt;margin-top:29.7pt;width:533.85pt;height:801pt;z-index:251661312;mso-position-horizontal-relative:page;mso-position-vertical-relative:page" coordsize="20000,20000">
            <v:rect id="_x0000_s1667" style="position:absolute;width:20000;height:20000" filled="f" strokeweight="1.5pt"/>
            <v:line id="_x0000_s1668" style="position:absolute" from="1093,18949" to="1095,19989" strokeweight="1.5pt"/>
            <v:line id="_x0000_s1669" style="position:absolute" from="10,18941" to="19977,18942" strokeweight="1.5pt"/>
            <v:line id="_x0000_s1670" style="position:absolute" from="2186,18949" to="2188,19989" strokeweight="1.5pt"/>
            <v:line id="_x0000_s1671" style="position:absolute" from="4919,18949" to="4921,19989" strokeweight="1.5pt"/>
            <v:line id="_x0000_s1672" style="position:absolute" from="6557,18959" to="6559,19989" strokeweight="1.5pt"/>
            <v:line id="_x0000_s1673" style="position:absolute" from="7650,18949" to="7652,19979" strokeweight="1.5pt"/>
            <v:line id="_x0000_s1674" style="position:absolute" from="18905,18949" to="18909,19989" strokeweight="1.5pt"/>
            <v:line id="_x0000_s1675" style="position:absolute" from="10,19293" to="7631,19295"/>
            <v:line id="_x0000_s1676" style="position:absolute" from="10,19646" to="7631,19647" strokeweight="1.5pt"/>
            <v:line id="_x0000_s1677" style="position:absolute" from="18919,19296" to="19990,19297" strokeweight="1.5pt"/>
            <v:rect id="_x0000_s1678" style="position:absolute;left:54;top:19660;width:1000;height:309" filled="f" stroked="f" strokeweight="1.5pt">
              <v:textbox style="mso-next-textbox:#_x0000_s167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679" style="position:absolute;left:1139;top:19660;width:1001;height:309" filled="f" stroked="f" strokeweight="1.5pt">
              <v:textbox style="mso-next-textbox:#_x0000_s167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680" style="position:absolute;left:2267;top:19660;width:2573;height:309" filled="f" stroked="f" strokeweight="1.5pt">
              <v:textbox style="mso-next-textbox:#_x0000_s1680" inset="1pt,1pt,1pt,1pt">
                <w:txbxContent>
                  <w:p w:rsidR="007625A0" w:rsidRPr="008F41B2" w:rsidRDefault="007625A0" w:rsidP="007625A0"/>
                </w:txbxContent>
              </v:textbox>
            </v:rect>
            <v:rect id="_x0000_s1681" style="position:absolute;left:4983;top:19660;width:1534;height:309" filled="f" stroked="f" strokeweight="1.5pt">
              <v:textbox style="mso-next-textbox:#_x0000_s168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682" style="position:absolute;left:6604;top:19660;width:1000;height:309" filled="f" stroked="f" strokeweight="1.5pt">
              <v:textbox style="mso-next-textbox:#_x0000_s168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683" style="position:absolute;left:18949;top:18977;width:1001;height:309" filled="f" stroked="f" strokeweight="1.5pt">
              <v:textbox style="mso-next-textbox:#_x0000_s168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684" style="position:absolute;left:18949;top:19435;width:1001;height:423" filled="f" stroked="f" strokeweight="1.5pt">
              <v:textbox style="mso-next-textbox:#_x0000_s168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685" style="position:absolute;left:7745;top:19221;width:11075;height:477" filled="f" stroked="f" strokeweight="1.5pt">
              <v:textbox style="mso-next-textbox:#_x0000_s168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Результатами ОКР являются соответствующая техническая документация и промышленные образцы новых изделий и технологий. Эти результаты используются при организации промышленного (серийного, крупнотоннажного) производства новых продуктов или комплектов технологического оборудования (для реализации новых технологий).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Организация промышленного производства новых товаров (продукции, услуг, комплектов технологического оборудования для новых технологий и т. п.) предполагает осуществление комплекса работ, начиная от маркетинга новых товаров до достижения проектных показателей объемов выпуска нового товара.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Результатом этого является выход инновационного предприятия на рынок (предложение) новых товаров в объемах, предусмотренных бизнес-планом инновационного проекта.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lastRenderedPageBreak/>
        <w:t xml:space="preserve">     Инновационный процесс полностью завершается приобретением и использованием новой продукции, услуг, технологии конечным потребителем (предприятиями или населением). Для осуществления этого потребитель, особенно корпоративный, должен быть готовым (ресурсно, технологически, организационно и т. п.) к использованию новой продукции, услуг (технологии). Кроме того, на этой стадии выполняется широкий комплекс работ информационного, коммуникационного, сбытового, финансового и сервисного характера. </w:t>
      </w:r>
    </w:p>
    <w:p w:rsidR="00A30216" w:rsidRP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Результатом осуществления данной стадии является широкое использование новых товаров их конечными пользователями.</w:t>
      </w: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p>
    <w:p w:rsidR="00A30216" w:rsidRPr="00A30216" w:rsidRDefault="002A5FA6" w:rsidP="00A30216">
      <w:pPr>
        <w:pStyle w:val="a3"/>
        <w:ind w:right="397"/>
        <w:jc w:val="center"/>
        <w:rPr>
          <w:rFonts w:ascii="Times New Roman" w:hAnsi="Times New Roman"/>
          <w:b/>
          <w:sz w:val="28"/>
          <w:szCs w:val="28"/>
        </w:rPr>
      </w:pPr>
      <w:r>
        <w:rPr>
          <w:rFonts w:ascii="Times New Roman" w:hAnsi="Times New Roman"/>
          <w:b/>
          <w:sz w:val="28"/>
          <w:szCs w:val="28"/>
        </w:rPr>
        <w:t>2</w:t>
      </w:r>
      <w:r w:rsidR="00A30216" w:rsidRPr="00A30216">
        <w:rPr>
          <w:rFonts w:ascii="Times New Roman" w:hAnsi="Times New Roman"/>
          <w:b/>
          <w:sz w:val="28"/>
          <w:szCs w:val="28"/>
        </w:rPr>
        <w:t>.2. Опытно-конструкторские работы (ОКР)</w:t>
      </w:r>
    </w:p>
    <w:p w:rsidR="00A30216" w:rsidRPr="00A30216" w:rsidRDefault="00A30216" w:rsidP="00A30216">
      <w:pPr>
        <w:pStyle w:val="a3"/>
        <w:ind w:right="397"/>
        <w:jc w:val="both"/>
        <w:rPr>
          <w:rFonts w:ascii="Times New Roman" w:hAnsi="Times New Roman"/>
          <w:sz w:val="28"/>
          <w:szCs w:val="28"/>
        </w:rPr>
      </w:pPr>
    </w:p>
    <w:p w:rsidR="00A30216" w:rsidRPr="00A30216" w:rsidRDefault="00A30216" w:rsidP="00A30216">
      <w:pPr>
        <w:pStyle w:val="a3"/>
        <w:ind w:right="397" w:firstLine="708"/>
        <w:jc w:val="both"/>
        <w:rPr>
          <w:rFonts w:ascii="Times New Roman" w:hAnsi="Times New Roman"/>
          <w:sz w:val="28"/>
          <w:szCs w:val="28"/>
        </w:rPr>
      </w:pPr>
      <w:r w:rsidRPr="00A30216">
        <w:rPr>
          <w:rFonts w:ascii="Times New Roman" w:hAnsi="Times New Roman"/>
          <w:sz w:val="28"/>
          <w:szCs w:val="28"/>
        </w:rPr>
        <w:t>Под опытно—конструкторскими работами понимается применение результатов прикладных исследований для создания образцов новой техники, материала, технологии. Опытно-конструкторские работы — это завершающая стадия научных исследований, переход от лабораторных условий и экспериментального производства к промышленному производству.</w:t>
      </w:r>
    </w:p>
    <w:p w:rsidR="00A30216" w:rsidRPr="00A30216" w:rsidRDefault="00A30216" w:rsidP="00A30216">
      <w:pPr>
        <w:pStyle w:val="a3"/>
        <w:ind w:right="397" w:firstLine="708"/>
        <w:jc w:val="both"/>
        <w:rPr>
          <w:rFonts w:ascii="Times New Roman" w:hAnsi="Times New Roman"/>
          <w:sz w:val="28"/>
          <w:szCs w:val="28"/>
        </w:rPr>
      </w:pPr>
      <w:r w:rsidRPr="00A30216">
        <w:rPr>
          <w:rFonts w:ascii="Times New Roman" w:hAnsi="Times New Roman"/>
          <w:sz w:val="28"/>
          <w:szCs w:val="28"/>
        </w:rPr>
        <w:t>К опытно-конструкторским работам относятся: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эскизно-техническое проектирование;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выпуск рабочей проектно-конструкторской документации, в том числе чертежи на детали, сборочные соединения, изделие в целом;</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646" style="position:absolute;left:0;text-align:left;margin-left:49.05pt;margin-top:29.7pt;width:533.85pt;height:801pt;z-index:251660288;mso-position-horizontal-relative:page;mso-position-vertical-relative:page" coordsize="20000,20000">
            <v:rect id="_x0000_s1647" style="position:absolute;width:20000;height:20000" filled="f" strokeweight="1.5pt"/>
            <v:line id="_x0000_s1648" style="position:absolute" from="1093,18949" to="1095,19989" strokeweight="1.5pt"/>
            <v:line id="_x0000_s1649" style="position:absolute" from="10,18941" to="19977,18942" strokeweight="1.5pt"/>
            <v:line id="_x0000_s1650" style="position:absolute" from="2186,18949" to="2188,19989" strokeweight="1.5pt"/>
            <v:line id="_x0000_s1651" style="position:absolute" from="4919,18949" to="4921,19989" strokeweight="1.5pt"/>
            <v:line id="_x0000_s1652" style="position:absolute" from="6557,18959" to="6559,19989" strokeweight="1.5pt"/>
            <v:line id="_x0000_s1653" style="position:absolute" from="7650,18949" to="7652,19979" strokeweight="1.5pt"/>
            <v:line id="_x0000_s1654" style="position:absolute" from="18905,18949" to="18909,19989" strokeweight="1.5pt"/>
            <v:line id="_x0000_s1655" style="position:absolute" from="10,19293" to="7631,19295"/>
            <v:line id="_x0000_s1656" style="position:absolute" from="10,19646" to="7631,19647" strokeweight="1.5pt"/>
            <v:line id="_x0000_s1657" style="position:absolute" from="18919,19296" to="19990,19297" strokeweight="1.5pt"/>
            <v:rect id="_x0000_s1658" style="position:absolute;left:54;top:19660;width:1000;height:309" filled="f" stroked="f" strokeweight="1.5pt">
              <v:textbox style="mso-next-textbox:#_x0000_s1658"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659" style="position:absolute;left:1139;top:19660;width:1001;height:309" filled="f" stroked="f" strokeweight="1.5pt">
              <v:textbox style="mso-next-textbox:#_x0000_s1659" inset="1pt,1pt,1pt,1pt">
                <w:txbxContent>
                  <w:p w:rsidR="007625A0" w:rsidRDefault="007625A0" w:rsidP="007625A0">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660" style="position:absolute;left:2267;top:19660;width:2573;height:309" filled="f" stroked="f" strokeweight="1.5pt">
              <v:textbox style="mso-next-textbox:#_x0000_s1660" inset="1pt,1pt,1pt,1pt">
                <w:txbxContent>
                  <w:p w:rsidR="007625A0" w:rsidRPr="008F41B2" w:rsidRDefault="007625A0" w:rsidP="007625A0"/>
                </w:txbxContent>
              </v:textbox>
            </v:rect>
            <v:rect id="_x0000_s1661" style="position:absolute;left:4983;top:19660;width:1534;height:309" filled="f" stroked="f" strokeweight="1.5pt">
              <v:textbox style="mso-next-textbox:#_x0000_s1661"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662" style="position:absolute;left:6604;top:19660;width:1000;height:309" filled="f" stroked="f" strokeweight="1.5pt">
              <v:textbox style="mso-next-textbox:#_x0000_s1662"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663" style="position:absolute;left:18949;top:18977;width:1001;height:309" filled="f" stroked="f" strokeweight="1.5pt">
              <v:textbox style="mso-next-textbox:#_x0000_s1663" inset="1pt,1pt,1pt,1pt">
                <w:txbxContent>
                  <w:p w:rsidR="007625A0" w:rsidRDefault="007625A0" w:rsidP="007625A0">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664" style="position:absolute;left:18949;top:19435;width:1001;height:423" filled="f" stroked="f" strokeweight="1.5pt">
              <v:textbox style="mso-next-textbox:#_x0000_s1664" inset="1pt,1pt,1pt,1pt">
                <w:txbxContent>
                  <w:p w:rsidR="007625A0" w:rsidRDefault="007625A0" w:rsidP="007625A0">
                    <w:pPr>
                      <w:pStyle w:val="af2"/>
                      <w:jc w:val="center"/>
                      <w:rPr>
                        <w:rFonts w:ascii="GOST type B" w:hAnsi="GOST type B" w:cs="GOST type B"/>
                        <w:sz w:val="24"/>
                        <w:szCs w:val="24"/>
                        <w:lang w:val="ru-RU"/>
                      </w:rPr>
                    </w:pPr>
                  </w:p>
                </w:txbxContent>
              </v:textbox>
            </v:rect>
            <v:rect id="_x0000_s1665" style="position:absolute;left:7745;top:19221;width:11075;height:477" filled="f" stroked="f" strokeweight="1.5pt">
              <v:textbox style="mso-next-textbox:#_x0000_s166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изготовление и испытание опытных образцов;</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разработка определённой конструкции инженерного объекта или технической системы;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разработка идей и вариантов нового объекта;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разработка технологических процессов;</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определение наименования продукта, товарного знака, маркировки, упаковки.</w:t>
      </w:r>
    </w:p>
    <w:p w:rsidR="00A30216" w:rsidRPr="00A30216" w:rsidRDefault="00A30216" w:rsidP="00A30216">
      <w:pPr>
        <w:pStyle w:val="a3"/>
        <w:ind w:right="397" w:firstLine="708"/>
        <w:jc w:val="both"/>
        <w:rPr>
          <w:rFonts w:ascii="Times New Roman" w:hAnsi="Times New Roman"/>
          <w:sz w:val="28"/>
          <w:szCs w:val="28"/>
        </w:rPr>
      </w:pPr>
      <w:r w:rsidRPr="00A30216">
        <w:rPr>
          <w:rFonts w:ascii="Times New Roman" w:hAnsi="Times New Roman"/>
          <w:sz w:val="28"/>
          <w:szCs w:val="28"/>
        </w:rPr>
        <w:t>Основные научно-технические результаты опытно-конструкторских работ: прототип, промышленный образец, полезная модель, компьютерные программы, базы данных, научно-техническая документация. Опытно-конструкторские работы проводятся при финансовой поддержке из государственного бюджета или за счёт собственных средств предприятия-заказчика.</w:t>
      </w:r>
    </w:p>
    <w:p w:rsidR="00A30216" w:rsidRPr="00A30216" w:rsidRDefault="00A30216" w:rsidP="00A30216">
      <w:pPr>
        <w:pStyle w:val="a3"/>
        <w:ind w:right="397" w:firstLine="708"/>
        <w:jc w:val="both"/>
        <w:rPr>
          <w:rFonts w:ascii="Times New Roman" w:hAnsi="Times New Roman"/>
          <w:sz w:val="28"/>
          <w:szCs w:val="28"/>
        </w:rPr>
      </w:pPr>
      <w:r w:rsidRPr="00A30216">
        <w:rPr>
          <w:rFonts w:ascii="Times New Roman" w:hAnsi="Times New Roman"/>
          <w:sz w:val="28"/>
          <w:szCs w:val="28"/>
        </w:rPr>
        <w:t xml:space="preserve">После завершения прикладных НИР при условии получения положительных результатов экономического анализа, удовлетворяющих фирму с точки зрения ее целей, ресурсов и рыночных условий, </w:t>
      </w:r>
      <w:r w:rsidRPr="00A30216">
        <w:rPr>
          <w:rFonts w:ascii="Times New Roman" w:hAnsi="Times New Roman"/>
          <w:sz w:val="28"/>
          <w:szCs w:val="28"/>
        </w:rPr>
        <w:lastRenderedPageBreak/>
        <w:t xml:space="preserve">приступают к  выполнению опытно-конструкторских работ (ОКР). ОКР - важнейшее звено материализации результатов предыдущих НИР. На основе полученных результатов исследований создаются и отрабатываются новые товары.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Основные этапы ОКР:</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1) разработка ТЗ на ОКР;</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2) техническое предложение;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3) эскизное проектирование;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4) техническое проектирование;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5) разработка рабочей документации для изготовления  и  испытаний опытного образца;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6) предварительные испытания опытного образца;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7) государственные (ведомственные) испытания опытного образца;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8) отработка документации по результатам испытаний.</w:t>
      </w:r>
    </w:p>
    <w:p w:rsidR="002A5FA6" w:rsidRDefault="002A5FA6" w:rsidP="00A30216">
      <w:pPr>
        <w:pStyle w:val="a3"/>
        <w:ind w:right="397"/>
        <w:jc w:val="both"/>
        <w:rPr>
          <w:rFonts w:ascii="Times New Roman" w:hAnsi="Times New Roman"/>
          <w:sz w:val="28"/>
          <w:szCs w:val="28"/>
        </w:rPr>
      </w:pPr>
    </w:p>
    <w:p w:rsidR="002A5FA6" w:rsidRPr="002A5FA6" w:rsidRDefault="002A5FA6" w:rsidP="002A5FA6">
      <w:pPr>
        <w:spacing w:before="100" w:beforeAutospacing="1" w:after="100" w:afterAutospacing="1"/>
        <w:jc w:val="center"/>
      </w:pPr>
      <w:r w:rsidRPr="002A5FA6">
        <w:t>Примерный перечень работ на этапах ОКР</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046"/>
        <w:gridCol w:w="5339"/>
      </w:tblGrid>
      <w:tr w:rsidR="002A5FA6" w:rsidRPr="002A5FA6">
        <w:trPr>
          <w:tblCellSpacing w:w="0" w:type="dxa"/>
        </w:trPr>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jc w:val="center"/>
            </w:pPr>
            <w:r w:rsidRPr="002A5FA6">
              <w:rPr>
                <w:b/>
                <w:bCs/>
              </w:rPr>
              <w:t>Этапы ОКР</w:t>
            </w:r>
          </w:p>
        </w:tc>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jc w:val="center"/>
            </w:pPr>
            <w:r w:rsidRPr="002A5FA6">
              <w:rPr>
                <w:b/>
                <w:bCs/>
              </w:rPr>
              <w:t>Основные задачи и состав работ</w:t>
            </w:r>
          </w:p>
        </w:tc>
      </w:tr>
      <w:tr w:rsidR="002A5FA6" w:rsidRPr="002A5FA6">
        <w:trPr>
          <w:tblCellSpacing w:w="0" w:type="dxa"/>
        </w:trPr>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pPr>
            <w:r w:rsidRPr="002A5FA6">
              <w:t>Разработка ТЗ</w:t>
            </w:r>
            <w:r>
              <w:t xml:space="preserve"> (техническое задание)</w:t>
            </w:r>
            <w:r w:rsidRPr="002A5FA6">
              <w:t xml:space="preserve"> на ОКР</w:t>
            </w:r>
          </w:p>
        </w:tc>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pPr>
            <w:r w:rsidRPr="002A5FA6">
              <w:t>Составление проекта ТЗ заказчиком.</w:t>
            </w:r>
            <w:r w:rsidRPr="002A5FA6">
              <w:br/>
              <w:t>Проработка проекта ТЗ исполнителем.</w:t>
            </w:r>
            <w:r w:rsidRPr="002A5FA6">
              <w:br/>
              <w:t>Установление перечня контрагентов и согласование с ними частных ТЗ.</w:t>
            </w:r>
            <w:r w:rsidRPr="002A5FA6">
              <w:br/>
              <w:t>Согласование и утверждение ТЗ</w:t>
            </w:r>
          </w:p>
        </w:tc>
      </w:tr>
      <w:tr w:rsidR="002A5FA6" w:rsidRPr="002A5FA6">
        <w:trPr>
          <w:tblCellSpacing w:w="0" w:type="dxa"/>
        </w:trPr>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pPr>
            <w:r w:rsidRPr="002A5FA6">
              <w:t>Техническое предложение (является основанием для корректировки ТЗ и выполнения эскизного проекта)</w:t>
            </w:r>
          </w:p>
        </w:tc>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pPr>
            <w:r w:rsidRPr="002A5FA6">
              <w:t>Выявление дополнительных или уточненных требований к изделию, его техническим характеристикам и показателям качества, которые не могут быть указаны в ТЗ:</w:t>
            </w:r>
            <w:r w:rsidRPr="002A5FA6">
              <w:br/>
              <w:t>- проработка результатов НИР;</w:t>
            </w:r>
            <w:r w:rsidRPr="002A5FA6">
              <w:br/>
              <w:t>- проработка результатов прогнозирования;</w:t>
            </w:r>
            <w:r w:rsidRPr="002A5FA6">
              <w:br/>
              <w:t>- изучение научно-технической информации;</w:t>
            </w:r>
            <w:r w:rsidRPr="002A5FA6">
              <w:br/>
              <w:t>- предварительные расчеты и уточнение требований ТЗ</w:t>
            </w:r>
          </w:p>
        </w:tc>
      </w:tr>
      <w:tr w:rsidR="002A5FA6" w:rsidRPr="002A5FA6">
        <w:trPr>
          <w:tblCellSpacing w:w="0" w:type="dxa"/>
        </w:trPr>
        <w:tc>
          <w:tcPr>
            <w:tcW w:w="0" w:type="auto"/>
            <w:tcBorders>
              <w:top w:val="outset" w:sz="6" w:space="0" w:color="auto"/>
              <w:left w:val="outset" w:sz="6" w:space="0" w:color="auto"/>
              <w:bottom w:val="outset" w:sz="6" w:space="0" w:color="auto"/>
              <w:right w:val="outset" w:sz="6" w:space="0" w:color="auto"/>
            </w:tcBorders>
          </w:tcPr>
          <w:p w:rsidR="00A04D67" w:rsidRPr="002A5FA6" w:rsidRDefault="00050C8D" w:rsidP="002A5FA6">
            <w:pPr>
              <w:spacing w:before="100" w:beforeAutospacing="1" w:after="100" w:afterAutospacing="1"/>
            </w:pPr>
            <w:r>
              <w:rPr>
                <w:noProof/>
              </w:rPr>
              <w:pict>
                <v:group id="_x0000_s1626" style="position:absolute;margin-left:-54pt;margin-top:-844.25pt;width:540pt;height:1062pt;z-index:251659264;mso-position-horizontal-relative:page;mso-position-vertical-relative:page" coordsize="20000,20000">
                  <v:rect id="_x0000_s1627" style="position:absolute;width:20000;height:20000" filled="f" strokeweight="1.5pt"/>
                  <v:line id="_x0000_s1628" style="position:absolute" from="1093,18949" to="1095,19989" strokeweight="1.5pt"/>
                  <v:line id="_x0000_s1629" style="position:absolute" from="10,18941" to="19977,18942" strokeweight="1.5pt"/>
                  <v:line id="_x0000_s1630" style="position:absolute" from="2186,18949" to="2188,19989" strokeweight="1.5pt"/>
                  <v:line id="_x0000_s1631" style="position:absolute" from="4919,18949" to="4921,19989" strokeweight="1.5pt"/>
                  <v:line id="_x0000_s1632" style="position:absolute" from="6557,18959" to="6559,19989" strokeweight="1.5pt"/>
                  <v:line id="_x0000_s1633" style="position:absolute" from="7650,18949" to="7652,19979" strokeweight="1.5pt"/>
                  <v:line id="_x0000_s1634" style="position:absolute" from="18905,18949" to="18909,19989" strokeweight="1.5pt"/>
                  <v:line id="_x0000_s1635" style="position:absolute" from="10,19293" to="7631,19295"/>
                  <v:line id="_x0000_s1636" style="position:absolute" from="10,19646" to="7631,19647" strokeweight="1.5pt"/>
                  <v:line id="_x0000_s1637" style="position:absolute" from="18919,19296" to="19990,19297" strokeweight="1.5pt"/>
                  <v:rect id="_x0000_s1638" style="position:absolute;left:54;top:19660;width:1000;height:309" filled="f" stroked="f" strokeweight="1.5pt">
                    <v:textbox style="mso-next-textbox:#_x0000_s163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639" style="position:absolute;left:1139;top:19660;width:1001;height:309" filled="f" stroked="f" strokeweight="1.5pt">
                    <v:textbox style="mso-next-textbox:#_x0000_s163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640" style="position:absolute;left:2267;top:19660;width:2573;height:309" filled="f" stroked="f" strokeweight="1.5pt">
                    <v:textbox style="mso-next-textbox:#_x0000_s1640" inset="1pt,1pt,1pt,1pt">
                      <w:txbxContent>
                        <w:p w:rsidR="007625A0" w:rsidRPr="008F41B2" w:rsidRDefault="007625A0" w:rsidP="00A4489E"/>
                      </w:txbxContent>
                    </v:textbox>
                  </v:rect>
                  <v:rect id="_x0000_s1641" style="position:absolute;left:4983;top:19660;width:1534;height:309" filled="f" stroked="f" strokeweight="1.5pt">
                    <v:textbox style="mso-next-textbox:#_x0000_s164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642" style="position:absolute;left:6604;top:19660;width:1000;height:309" filled="f" stroked="f" strokeweight="1.5pt">
                    <v:textbox style="mso-next-textbox:#_x0000_s164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643" style="position:absolute;left:18949;top:18977;width:1001;height:309" filled="f" stroked="f" strokeweight="1.5pt">
                    <v:textbox style="mso-next-textbox:#_x0000_s164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644" style="position:absolute;left:18949;top:19435;width:1001;height:423" filled="f" stroked="f" strokeweight="1.5pt">
                    <v:textbox style="mso-next-textbox:#_x0000_s164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645" style="position:absolute;left:7745;top:19221;width:11075;height:477" filled="f" stroked="f" strokeweight="1.5pt">
                    <v:textbox style="mso-next-textbox:#_x0000_s164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2A5FA6" w:rsidRPr="002A5FA6">
              <w:t>Эскизное проектирование (служит основанием для технического проектирования)</w:t>
            </w:r>
          </w:p>
        </w:tc>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pPr>
            <w:r w:rsidRPr="002A5FA6">
              <w:t>Разработка принципиальных технических решений:</w:t>
            </w:r>
            <w:r w:rsidRPr="002A5FA6">
              <w:br/>
              <w:t>- выполнение работ по этапу технического предложения, если этот этап не выполняется;</w:t>
            </w:r>
            <w:r w:rsidRPr="002A5FA6">
              <w:br/>
              <w:t>- выбор элементной базы разработки;</w:t>
            </w:r>
            <w:r w:rsidRPr="002A5FA6">
              <w:br/>
              <w:t>- выбор основных технических решений;</w:t>
            </w:r>
            <w:r w:rsidRPr="002A5FA6">
              <w:br/>
              <w:t>- разработка структурных и функциональных схем изделия;</w:t>
            </w:r>
            <w:r w:rsidRPr="002A5FA6">
              <w:br/>
              <w:t xml:space="preserve">- выбор основных конструктивных </w:t>
            </w:r>
            <w:r w:rsidRPr="002A5FA6">
              <w:lastRenderedPageBreak/>
              <w:t>элементов;</w:t>
            </w:r>
            <w:r w:rsidRPr="002A5FA6">
              <w:br/>
              <w:t>- метрологическая экспертиза проекта;</w:t>
            </w:r>
            <w:r w:rsidRPr="002A5FA6">
              <w:br/>
              <w:t>- разработка и испытание макетов</w:t>
            </w:r>
          </w:p>
        </w:tc>
      </w:tr>
      <w:tr w:rsidR="002A5FA6" w:rsidRPr="002A5FA6">
        <w:trPr>
          <w:tblCellSpacing w:w="0" w:type="dxa"/>
        </w:trPr>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pPr>
            <w:r w:rsidRPr="002A5FA6">
              <w:lastRenderedPageBreak/>
              <w:t xml:space="preserve">Техническое проектирование </w:t>
            </w:r>
          </w:p>
        </w:tc>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pPr>
            <w:r w:rsidRPr="002A5FA6">
              <w:t>Окончательный выбор технических решений по изделию в целом и по его составным частям:</w:t>
            </w:r>
            <w:r w:rsidRPr="002A5FA6">
              <w:br/>
              <w:t>- разработка принципиальных электрических, кинематических, гидравлических и других схем;</w:t>
            </w:r>
            <w:r w:rsidRPr="002A5FA6">
              <w:br/>
              <w:t>- уточнение основных параметров изделия;</w:t>
            </w:r>
            <w:r w:rsidRPr="002A5FA6">
              <w:br/>
              <w:t>- проведение конструктивной компоновки изделия и выдача данных для его размещения на объекте;</w:t>
            </w:r>
            <w:r w:rsidRPr="002A5FA6">
              <w:br/>
              <w:t>- разработка проектов ТУ на поставку и изготовление изделия;</w:t>
            </w:r>
            <w:r w:rsidRPr="002A5FA6">
              <w:br/>
              <w:t>- испытание макетов основных приборов изделия в натурных условиях</w:t>
            </w:r>
          </w:p>
        </w:tc>
      </w:tr>
      <w:tr w:rsidR="002A5FA6" w:rsidRPr="002A5FA6">
        <w:trPr>
          <w:tblCellSpacing w:w="0" w:type="dxa"/>
        </w:trPr>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pPr>
            <w:r w:rsidRPr="002A5FA6">
              <w:t>Разработка рабочей документации для изготовления и испытания опытного образца</w:t>
            </w:r>
          </w:p>
        </w:tc>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jc w:val="both"/>
            </w:pPr>
            <w:r w:rsidRPr="002A5FA6">
              <w:t>Формирование комплекта конструкторских документов:</w:t>
            </w:r>
            <w:r w:rsidRPr="002A5FA6">
              <w:br/>
              <w:t>- разработка полного комплекта рабочей документации;</w:t>
            </w:r>
            <w:r w:rsidRPr="002A5FA6">
              <w:br/>
              <w:t>- согласование ее с заказчиком и заводом-изготовителем серийной продукции;</w:t>
            </w:r>
            <w:r w:rsidRPr="002A5FA6">
              <w:br/>
              <w:t>- проверка конструкторской документации на унификацию и стандартизацию;</w:t>
            </w:r>
            <w:r w:rsidRPr="002A5FA6">
              <w:br/>
              <w:t>- изготовление в опытном производстве опытного образца;</w:t>
            </w:r>
            <w:r w:rsidRPr="002A5FA6">
              <w:br/>
              <w:t>- настройка и комплексная регулировка опытного образца</w:t>
            </w:r>
          </w:p>
        </w:tc>
      </w:tr>
      <w:tr w:rsidR="002A5FA6" w:rsidRPr="002A5FA6">
        <w:trPr>
          <w:tblCellSpacing w:w="0" w:type="dxa"/>
        </w:trPr>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jc w:val="both"/>
            </w:pPr>
            <w:r w:rsidRPr="002A5FA6">
              <w:t>Предварительные испытания</w:t>
            </w:r>
          </w:p>
        </w:tc>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jc w:val="both"/>
            </w:pPr>
            <w:r w:rsidRPr="002A5FA6">
              <w:t>Проверка соответствия опытного образца требованиям ТЗ и возможности предъявления его на государственные (ведомственные) испытания:</w:t>
            </w:r>
            <w:r w:rsidRPr="002A5FA6">
              <w:br/>
              <w:t>- стендовые испытания;</w:t>
            </w:r>
            <w:r w:rsidRPr="002A5FA6">
              <w:br/>
              <w:t>- предварительные испытания на объекте;</w:t>
            </w:r>
            <w:r w:rsidRPr="002A5FA6">
              <w:br/>
              <w:t>- испытания на надежность</w:t>
            </w:r>
          </w:p>
        </w:tc>
      </w:tr>
      <w:tr w:rsidR="002A5FA6" w:rsidRPr="002A5FA6">
        <w:trPr>
          <w:tblCellSpacing w:w="0" w:type="dxa"/>
        </w:trPr>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jc w:val="both"/>
            </w:pPr>
            <w:r w:rsidRPr="002A5FA6">
              <w:t>Государственные (ведомственные) испытания</w:t>
            </w:r>
          </w:p>
        </w:tc>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jc w:val="both"/>
            </w:pPr>
            <w:r w:rsidRPr="002A5FA6">
              <w:t>Оценка соответствия ТЗ и возможности организации серийного производства</w:t>
            </w:r>
          </w:p>
        </w:tc>
      </w:tr>
      <w:tr w:rsidR="002A5FA6" w:rsidRPr="002A5FA6">
        <w:trPr>
          <w:tblCellSpacing w:w="0" w:type="dxa"/>
        </w:trPr>
        <w:tc>
          <w:tcPr>
            <w:tcW w:w="0" w:type="auto"/>
            <w:tcBorders>
              <w:top w:val="outset" w:sz="6" w:space="0" w:color="auto"/>
              <w:left w:val="outset" w:sz="6" w:space="0" w:color="auto"/>
              <w:bottom w:val="outset" w:sz="6" w:space="0" w:color="auto"/>
              <w:right w:val="outset" w:sz="6" w:space="0" w:color="auto"/>
            </w:tcBorders>
          </w:tcPr>
          <w:p w:rsidR="00A04D67" w:rsidRPr="002A5FA6" w:rsidRDefault="00050C8D" w:rsidP="002A5FA6">
            <w:pPr>
              <w:spacing w:before="100" w:beforeAutospacing="1" w:after="100" w:afterAutospacing="1"/>
              <w:jc w:val="both"/>
            </w:pPr>
            <w:r>
              <w:rPr>
                <w:noProof/>
              </w:rPr>
              <w:pict>
                <v:group id="_x0000_s1606" style="position:absolute;left:0;text-align:left;margin-left:-54pt;margin-top:-647.75pt;width:533.85pt;height:801pt;z-index:251658240;mso-position-horizontal-relative:page;mso-position-vertical-relative:page" coordsize="20000,20000">
                  <v:rect id="_x0000_s1607" style="position:absolute;width:20000;height:20000" filled="f" strokeweight="1.5pt"/>
                  <v:line id="_x0000_s1608" style="position:absolute" from="1093,18949" to="1095,19989" strokeweight="1.5pt"/>
                  <v:line id="_x0000_s1609" style="position:absolute" from="10,18941" to="19977,18942" strokeweight="1.5pt"/>
                  <v:line id="_x0000_s1610" style="position:absolute" from="2186,18949" to="2188,19989" strokeweight="1.5pt"/>
                  <v:line id="_x0000_s1611" style="position:absolute" from="4919,18949" to="4921,19989" strokeweight="1.5pt"/>
                  <v:line id="_x0000_s1612" style="position:absolute" from="6557,18959" to="6559,19989" strokeweight="1.5pt"/>
                  <v:line id="_x0000_s1613" style="position:absolute" from="7650,18949" to="7652,19979" strokeweight="1.5pt"/>
                  <v:line id="_x0000_s1614" style="position:absolute" from="18905,18949" to="18909,19989" strokeweight="1.5pt"/>
                  <v:line id="_x0000_s1615" style="position:absolute" from="10,19293" to="7631,19295"/>
                  <v:line id="_x0000_s1616" style="position:absolute" from="10,19646" to="7631,19647" strokeweight="1.5pt"/>
                  <v:line id="_x0000_s1617" style="position:absolute" from="18919,19296" to="19990,19297" strokeweight="1.5pt"/>
                  <v:rect id="_x0000_s1618" style="position:absolute;left:54;top:19660;width:1000;height:309" filled="f" stroked="f" strokeweight="1.5pt">
                    <v:textbox style="mso-next-textbox:#_x0000_s161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619" style="position:absolute;left:1139;top:19660;width:1001;height:309" filled="f" stroked="f" strokeweight="1.5pt">
                    <v:textbox style="mso-next-textbox:#_x0000_s161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620" style="position:absolute;left:2267;top:19660;width:2573;height:309" filled="f" stroked="f" strokeweight="1.5pt">
                    <v:textbox style="mso-next-textbox:#_x0000_s1620" inset="1pt,1pt,1pt,1pt">
                      <w:txbxContent>
                        <w:p w:rsidR="007625A0" w:rsidRPr="008F41B2" w:rsidRDefault="007625A0" w:rsidP="00A4489E"/>
                      </w:txbxContent>
                    </v:textbox>
                  </v:rect>
                  <v:rect id="_x0000_s1621" style="position:absolute;left:4983;top:19660;width:1534;height:309" filled="f" stroked="f" strokeweight="1.5pt">
                    <v:textbox style="mso-next-textbox:#_x0000_s162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622" style="position:absolute;left:6604;top:19660;width:1000;height:309" filled="f" stroked="f" strokeweight="1.5pt">
                    <v:textbox style="mso-next-textbox:#_x0000_s162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623" style="position:absolute;left:18949;top:18977;width:1001;height:309" filled="f" stroked="f" strokeweight="1.5pt">
                    <v:textbox style="mso-next-textbox:#_x0000_s162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624" style="position:absolute;left:18949;top:19435;width:1001;height:423" filled="f" stroked="f" strokeweight="1.5pt">
                    <v:textbox style="mso-next-textbox:#_x0000_s162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625" style="position:absolute;left:7745;top:19221;width:11075;height:477" filled="f" stroked="f" strokeweight="1.5pt">
                    <v:textbox style="mso-next-textbox:#_x0000_s162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2A5FA6" w:rsidRPr="002A5FA6">
              <w:t>Отработка документации по результатам испытаний</w:t>
            </w:r>
          </w:p>
        </w:tc>
        <w:tc>
          <w:tcPr>
            <w:tcW w:w="0" w:type="auto"/>
            <w:tcBorders>
              <w:top w:val="outset" w:sz="6" w:space="0" w:color="auto"/>
              <w:left w:val="outset" w:sz="6" w:space="0" w:color="auto"/>
              <w:bottom w:val="outset" w:sz="6" w:space="0" w:color="auto"/>
              <w:right w:val="outset" w:sz="6" w:space="0" w:color="auto"/>
            </w:tcBorders>
          </w:tcPr>
          <w:p w:rsidR="00A04D67" w:rsidRPr="002A5FA6" w:rsidRDefault="002A5FA6" w:rsidP="002A5FA6">
            <w:pPr>
              <w:spacing w:before="100" w:beforeAutospacing="1" w:after="100" w:afterAutospacing="1"/>
              <w:jc w:val="both"/>
            </w:pPr>
            <w:r w:rsidRPr="002A5FA6">
              <w:t>Внесение необходимых уточнений и изменений в документацию.</w:t>
            </w:r>
            <w:r w:rsidRPr="002A5FA6">
              <w:br/>
              <w:t>Присвоение документации литеры "</w:t>
            </w:r>
            <w:r w:rsidR="00050C8D">
              <w:rPr>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4.25pt;height:15pt">
                  <v:imagedata r:id="rId7" o:title=""/>
                </v:shape>
              </w:pict>
            </w:r>
            <w:r w:rsidRPr="002A5FA6">
              <w:t>".</w:t>
            </w:r>
            <w:r w:rsidRPr="002A5FA6">
              <w:br/>
              <w:t>Передача документации организации-изготовителю</w:t>
            </w:r>
          </w:p>
        </w:tc>
      </w:tr>
    </w:tbl>
    <w:p w:rsidR="002A5FA6" w:rsidRDefault="002A5FA6" w:rsidP="00A30216">
      <w:pPr>
        <w:pStyle w:val="a3"/>
        <w:ind w:right="397"/>
        <w:jc w:val="both"/>
        <w:rPr>
          <w:rFonts w:ascii="Times New Roman" w:hAnsi="Times New Roman"/>
          <w:sz w:val="28"/>
          <w:szCs w:val="28"/>
        </w:rPr>
      </w:pPr>
    </w:p>
    <w:p w:rsidR="002A5FA6" w:rsidRDefault="002A5FA6" w:rsidP="00A30216">
      <w:pPr>
        <w:pStyle w:val="a3"/>
        <w:ind w:right="397"/>
        <w:jc w:val="both"/>
        <w:rPr>
          <w:rFonts w:ascii="Times New Roman" w:hAnsi="Times New Roman"/>
          <w:sz w:val="28"/>
          <w:szCs w:val="28"/>
        </w:rPr>
      </w:pPr>
    </w:p>
    <w:p w:rsidR="002A5FA6" w:rsidRDefault="002A5FA6" w:rsidP="00A30216">
      <w:pPr>
        <w:pStyle w:val="a3"/>
        <w:ind w:right="397"/>
        <w:jc w:val="both"/>
        <w:rPr>
          <w:rFonts w:ascii="Times New Roman" w:hAnsi="Times New Roman"/>
          <w:sz w:val="28"/>
          <w:szCs w:val="28"/>
        </w:rPr>
      </w:pPr>
    </w:p>
    <w:p w:rsidR="002A5FA6" w:rsidRDefault="002A5FA6" w:rsidP="00A30216">
      <w:pPr>
        <w:pStyle w:val="a3"/>
        <w:ind w:right="397"/>
        <w:jc w:val="both"/>
        <w:rPr>
          <w:rFonts w:ascii="Times New Roman" w:hAnsi="Times New Roman"/>
          <w:sz w:val="28"/>
          <w:szCs w:val="28"/>
        </w:rPr>
      </w:pPr>
    </w:p>
    <w:p w:rsidR="002A5FA6" w:rsidRDefault="002A5FA6" w:rsidP="00A30216">
      <w:pPr>
        <w:pStyle w:val="a3"/>
        <w:ind w:right="397"/>
        <w:jc w:val="both"/>
        <w:rPr>
          <w:rFonts w:ascii="Times New Roman" w:hAnsi="Times New Roman"/>
          <w:sz w:val="28"/>
          <w:szCs w:val="28"/>
        </w:rPr>
      </w:pPr>
    </w:p>
    <w:p w:rsidR="00A30216" w:rsidRPr="002A5FA6" w:rsidRDefault="002A5FA6" w:rsidP="002A5FA6">
      <w:pPr>
        <w:pStyle w:val="a3"/>
        <w:ind w:right="397"/>
        <w:jc w:val="center"/>
        <w:rPr>
          <w:rFonts w:ascii="Times New Roman" w:hAnsi="Times New Roman"/>
          <w:b/>
          <w:sz w:val="28"/>
          <w:szCs w:val="28"/>
        </w:rPr>
      </w:pPr>
      <w:r>
        <w:rPr>
          <w:rFonts w:ascii="Times New Roman" w:hAnsi="Times New Roman"/>
          <w:b/>
          <w:sz w:val="28"/>
          <w:szCs w:val="28"/>
        </w:rPr>
        <w:t>2.3</w:t>
      </w:r>
      <w:r w:rsidR="00A30216" w:rsidRPr="002A5FA6">
        <w:rPr>
          <w:rFonts w:ascii="Times New Roman" w:hAnsi="Times New Roman"/>
          <w:b/>
          <w:sz w:val="28"/>
          <w:szCs w:val="28"/>
        </w:rPr>
        <w:t xml:space="preserve"> Рыночные испытания товаров (пробный маркетинг)</w:t>
      </w:r>
    </w:p>
    <w:p w:rsidR="00A30216" w:rsidRPr="00A30216" w:rsidRDefault="00A30216" w:rsidP="002A5FA6">
      <w:pPr>
        <w:pStyle w:val="a3"/>
        <w:ind w:right="397" w:firstLine="708"/>
        <w:jc w:val="both"/>
        <w:rPr>
          <w:rFonts w:ascii="Times New Roman" w:hAnsi="Times New Roman"/>
          <w:sz w:val="28"/>
          <w:szCs w:val="28"/>
        </w:rPr>
      </w:pPr>
      <w:r w:rsidRPr="00A30216">
        <w:rPr>
          <w:rFonts w:ascii="Times New Roman" w:hAnsi="Times New Roman"/>
          <w:sz w:val="28"/>
          <w:szCs w:val="28"/>
        </w:rPr>
        <w:t>При успешном завершении функциональных испытаний нового товара многие фирмы производят рыночные испытания (пробный маркетинг). Проблема проведения рыночных испытаний новых товаров зависит от многих факторов, главные из которых следующие: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цели и ресурсы фирмы;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вид товара, предполагаемый объем выпуска и тип рынка;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степень достоверности маркетинговой информации и исследований;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степень уверенности фирмы в конкурентном успехе нового товара на рынке;</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политика фирмы в отношении к риску;</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оценка временной задержки полного комплекса работ по созданию и освоению нового товара.</w:t>
      </w:r>
    </w:p>
    <w:p w:rsidR="00A30216" w:rsidRPr="00A30216" w:rsidRDefault="00A30216" w:rsidP="002A5FA6">
      <w:pPr>
        <w:pStyle w:val="a3"/>
        <w:ind w:right="397" w:firstLine="708"/>
        <w:jc w:val="both"/>
        <w:rPr>
          <w:rFonts w:ascii="Times New Roman" w:hAnsi="Times New Roman"/>
          <w:sz w:val="28"/>
          <w:szCs w:val="28"/>
        </w:rPr>
      </w:pPr>
      <w:r w:rsidRPr="00A30216">
        <w:rPr>
          <w:rFonts w:ascii="Times New Roman" w:hAnsi="Times New Roman"/>
          <w:sz w:val="28"/>
          <w:szCs w:val="28"/>
        </w:rPr>
        <w:t>Решение вопросов о проведении (или не проведении) рыночных испытаний, а также решения, по какой конструкторской документации (опытного образца, серийного производства) и в каком производстве (опытном или серийном) будет изготовлена опытная партия нового товара для пробного маркетинга и следует ли приостановить или продолжить работы по подготовке производства до получения результатов рыночных испытаний, зависят от конкретных условий функционирования фирмы, ее целей, ресурсов, методов работы и политики.</w:t>
      </w:r>
    </w:p>
    <w:p w:rsidR="00A30216" w:rsidRPr="00A30216" w:rsidRDefault="00050C8D" w:rsidP="002A5FA6">
      <w:pPr>
        <w:pStyle w:val="a3"/>
        <w:ind w:right="397" w:firstLine="708"/>
        <w:jc w:val="both"/>
        <w:rPr>
          <w:rFonts w:ascii="Times New Roman" w:hAnsi="Times New Roman"/>
          <w:sz w:val="28"/>
          <w:szCs w:val="28"/>
        </w:rPr>
      </w:pPr>
      <w:r>
        <w:rPr>
          <w:rFonts w:ascii="Times New Roman" w:hAnsi="Times New Roman"/>
          <w:noProof/>
          <w:sz w:val="28"/>
          <w:szCs w:val="28"/>
        </w:rPr>
        <w:pict>
          <v:group id="_x0000_s1586" style="position:absolute;left:0;text-align:left;margin-left:49.05pt;margin-top:29.7pt;width:533.85pt;height:801pt;z-index:251657216;mso-position-horizontal-relative:page;mso-position-vertical-relative:page" coordsize="20000,20000">
            <v:rect id="_x0000_s1587" style="position:absolute;width:20000;height:20000" filled="f" strokeweight="1.5pt"/>
            <v:line id="_x0000_s1588" style="position:absolute" from="1093,18949" to="1095,19989" strokeweight="1.5pt"/>
            <v:line id="_x0000_s1589" style="position:absolute" from="10,18941" to="19977,18942" strokeweight="1.5pt"/>
            <v:line id="_x0000_s1590" style="position:absolute" from="2186,18949" to="2188,19989" strokeweight="1.5pt"/>
            <v:line id="_x0000_s1591" style="position:absolute" from="4919,18949" to="4921,19989" strokeweight="1.5pt"/>
            <v:line id="_x0000_s1592" style="position:absolute" from="6557,18959" to="6559,19989" strokeweight="1.5pt"/>
            <v:line id="_x0000_s1593" style="position:absolute" from="7650,18949" to="7652,19979" strokeweight="1.5pt"/>
            <v:line id="_x0000_s1594" style="position:absolute" from="18905,18949" to="18909,19989" strokeweight="1.5pt"/>
            <v:line id="_x0000_s1595" style="position:absolute" from="10,19293" to="7631,19295"/>
            <v:line id="_x0000_s1596" style="position:absolute" from="10,19646" to="7631,19647" strokeweight="1.5pt"/>
            <v:line id="_x0000_s1597" style="position:absolute" from="18919,19296" to="19990,19297" strokeweight="1.5pt"/>
            <v:rect id="_x0000_s1598" style="position:absolute;left:54;top:19660;width:1000;height:309" filled="f" stroked="f" strokeweight="1.5pt">
              <v:textbox style="mso-next-textbox:#_x0000_s159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599" style="position:absolute;left:1139;top:19660;width:1001;height:309" filled="f" stroked="f" strokeweight="1.5pt">
              <v:textbox style="mso-next-textbox:#_x0000_s159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600" style="position:absolute;left:2267;top:19660;width:2573;height:309" filled="f" stroked="f" strokeweight="1.5pt">
              <v:textbox style="mso-next-textbox:#_x0000_s1600" inset="1pt,1pt,1pt,1pt">
                <w:txbxContent>
                  <w:p w:rsidR="007625A0" w:rsidRPr="008F41B2" w:rsidRDefault="007625A0" w:rsidP="00A4489E"/>
                </w:txbxContent>
              </v:textbox>
            </v:rect>
            <v:rect id="_x0000_s1601" style="position:absolute;left:4983;top:19660;width:1534;height:309" filled="f" stroked="f" strokeweight="1.5pt">
              <v:textbox style="mso-next-textbox:#_x0000_s160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602" style="position:absolute;left:6604;top:19660;width:1000;height:309" filled="f" stroked="f" strokeweight="1.5pt">
              <v:textbox style="mso-next-textbox:#_x0000_s160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603" style="position:absolute;left:18949;top:18977;width:1001;height:309" filled="f" stroked="f" strokeweight="1.5pt">
              <v:textbox style="mso-next-textbox:#_x0000_s160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604" style="position:absolute;left:18949;top:19435;width:1001;height:423" filled="f" stroked="f" strokeweight="1.5pt">
              <v:textbox style="mso-next-textbox:#_x0000_s160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605" style="position:absolute;left:7745;top:19221;width:11075;height:477" filled="f" stroked="f" strokeweight="1.5pt">
              <v:textbox style="mso-next-textbox:#_x0000_s160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Цель рыночных испытаний - испытания товара в условиях реального использования, выявление мнений, замечаний потребителей и торговых работников об особенностях его использования и проблемах продаж, а также определение размеров рынка и общий прогноз сбыта, т.е. производственной программы. Испытания в рыночных условиях дают руководству информацию для принятия окончательного решения о целесообразности выпуска нового товара. Если фирма будет приступать к развертыванию коммерческого производства, ей предстоят большие расходы на окончание подготовки производства, затраты на капитальное имущество и освоение производства, затраты на каналы распределения и стимулирование сбыта нового товара. При этом она должна решить следующие главные вопросы - когда, где, кому и как продавать новый товар.</w:t>
      </w:r>
    </w:p>
    <w:p w:rsidR="00A30216" w:rsidRPr="00A30216" w:rsidRDefault="00A30216" w:rsidP="002A5FA6">
      <w:pPr>
        <w:pStyle w:val="a3"/>
        <w:ind w:right="397" w:firstLine="708"/>
        <w:jc w:val="both"/>
        <w:rPr>
          <w:rFonts w:ascii="Times New Roman" w:hAnsi="Times New Roman"/>
          <w:sz w:val="28"/>
          <w:szCs w:val="28"/>
        </w:rPr>
      </w:pPr>
      <w:r w:rsidRPr="00A30216">
        <w:rPr>
          <w:rFonts w:ascii="Times New Roman" w:hAnsi="Times New Roman"/>
          <w:sz w:val="28"/>
          <w:szCs w:val="28"/>
        </w:rPr>
        <w:t>КОГДА. Первым принимается решение о своевременности выпуска нового товара на рынок. Если новый товар будет подрывать сбыт других подобных товаров фирмы или в его конструкцию можно внести дополнительные усовершенствования, вероятно, выпуск нового товара на рынок будет отложен.</w:t>
      </w:r>
    </w:p>
    <w:p w:rsidR="00A30216" w:rsidRPr="00A30216" w:rsidRDefault="00A30216" w:rsidP="002A5FA6">
      <w:pPr>
        <w:pStyle w:val="a3"/>
        <w:ind w:right="397" w:firstLine="708"/>
        <w:jc w:val="both"/>
        <w:rPr>
          <w:rFonts w:ascii="Times New Roman" w:hAnsi="Times New Roman"/>
          <w:sz w:val="28"/>
          <w:szCs w:val="28"/>
        </w:rPr>
      </w:pPr>
      <w:r w:rsidRPr="00A30216">
        <w:rPr>
          <w:rFonts w:ascii="Times New Roman" w:hAnsi="Times New Roman"/>
          <w:sz w:val="28"/>
          <w:szCs w:val="28"/>
        </w:rPr>
        <w:t xml:space="preserve">ГДЕ. Принимается решение о реализации товара на определенных географических, общенациональном или международном рынках. При </w:t>
      </w:r>
      <w:r w:rsidRPr="00A30216">
        <w:rPr>
          <w:rFonts w:ascii="Times New Roman" w:hAnsi="Times New Roman"/>
          <w:sz w:val="28"/>
          <w:szCs w:val="28"/>
        </w:rPr>
        <w:lastRenderedPageBreak/>
        <w:t>отсутствии достаточных уверенности, средств и возможностей для выхода с новым товаром на общенациональный рынок устанавливается временной график последовательного освоения рынков.</w:t>
      </w:r>
    </w:p>
    <w:p w:rsidR="00A30216" w:rsidRPr="00A30216" w:rsidRDefault="00A30216" w:rsidP="002A5FA6">
      <w:pPr>
        <w:pStyle w:val="a3"/>
        <w:ind w:right="397" w:firstLine="708"/>
        <w:jc w:val="both"/>
        <w:rPr>
          <w:rFonts w:ascii="Times New Roman" w:hAnsi="Times New Roman"/>
          <w:sz w:val="28"/>
          <w:szCs w:val="28"/>
        </w:rPr>
      </w:pPr>
      <w:r w:rsidRPr="00A30216">
        <w:rPr>
          <w:rFonts w:ascii="Times New Roman" w:hAnsi="Times New Roman"/>
          <w:sz w:val="28"/>
          <w:szCs w:val="28"/>
        </w:rPr>
        <w:t>КОМУ. Выбираются наиболее выгодные рынки в группе осваиваемых, и для их освоения сосредотачиваются усилия по стимулированию сбыта.</w:t>
      </w:r>
    </w:p>
    <w:p w:rsidR="00A30216" w:rsidRPr="00A30216" w:rsidRDefault="00A30216" w:rsidP="002A5FA6">
      <w:pPr>
        <w:pStyle w:val="a3"/>
        <w:ind w:right="397" w:firstLine="708"/>
        <w:jc w:val="both"/>
        <w:rPr>
          <w:rFonts w:ascii="Times New Roman" w:hAnsi="Times New Roman"/>
          <w:sz w:val="28"/>
          <w:szCs w:val="28"/>
        </w:rPr>
      </w:pPr>
      <w:r w:rsidRPr="00A30216">
        <w:rPr>
          <w:rFonts w:ascii="Times New Roman" w:hAnsi="Times New Roman"/>
          <w:sz w:val="28"/>
          <w:szCs w:val="28"/>
        </w:rPr>
        <w:t>КАК. Разрабатывается план действий для последовательного вывода нового товара на рынки - план маркетинга.</w:t>
      </w:r>
    </w:p>
    <w:p w:rsidR="00A30216" w:rsidRPr="00A30216" w:rsidRDefault="00A30216" w:rsidP="002A5FA6">
      <w:pPr>
        <w:pStyle w:val="a3"/>
        <w:ind w:right="397" w:firstLine="708"/>
        <w:jc w:val="both"/>
        <w:rPr>
          <w:rFonts w:ascii="Times New Roman" w:hAnsi="Times New Roman"/>
          <w:sz w:val="28"/>
          <w:szCs w:val="28"/>
        </w:rPr>
      </w:pPr>
      <w:r w:rsidRPr="00A30216">
        <w:rPr>
          <w:rFonts w:ascii="Times New Roman" w:hAnsi="Times New Roman"/>
          <w:sz w:val="28"/>
          <w:szCs w:val="28"/>
        </w:rPr>
        <w:t>Ответы на эти простые по форме, но чрезвычайно сложные по своей сути вопросы оказывают влияние на дальнейший ход подготовки производства и промышленное освоение новых товаров, так как определяют:</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производственную мощность фирмы;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тип производства;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производственную структуру;</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график производства по годам.</w:t>
      </w:r>
    </w:p>
    <w:p w:rsidR="00A30216" w:rsidRDefault="00A30216" w:rsidP="00A30216">
      <w:pPr>
        <w:pStyle w:val="a3"/>
        <w:ind w:right="397"/>
        <w:jc w:val="both"/>
        <w:rPr>
          <w:rFonts w:ascii="Times New Roman" w:hAnsi="Times New Roman"/>
          <w:sz w:val="28"/>
          <w:szCs w:val="28"/>
        </w:rPr>
      </w:pPr>
    </w:p>
    <w:p w:rsidR="002A5FA6" w:rsidRDefault="002A5FA6" w:rsidP="00A30216">
      <w:pPr>
        <w:pStyle w:val="a3"/>
        <w:ind w:right="397"/>
        <w:jc w:val="both"/>
        <w:rPr>
          <w:rFonts w:ascii="Times New Roman" w:hAnsi="Times New Roman"/>
          <w:sz w:val="28"/>
          <w:szCs w:val="28"/>
        </w:rPr>
      </w:pPr>
    </w:p>
    <w:p w:rsidR="002A5FA6" w:rsidRDefault="002A5FA6" w:rsidP="00A30216">
      <w:pPr>
        <w:pStyle w:val="a3"/>
        <w:ind w:right="397"/>
        <w:jc w:val="both"/>
        <w:rPr>
          <w:rFonts w:ascii="Times New Roman" w:hAnsi="Times New Roman"/>
          <w:sz w:val="28"/>
          <w:szCs w:val="28"/>
        </w:rPr>
      </w:pPr>
    </w:p>
    <w:p w:rsidR="002A5FA6" w:rsidRPr="00A30216" w:rsidRDefault="002A5FA6" w:rsidP="00A30216">
      <w:pPr>
        <w:pStyle w:val="a3"/>
        <w:ind w:right="397"/>
        <w:jc w:val="both"/>
        <w:rPr>
          <w:rFonts w:ascii="Times New Roman" w:hAnsi="Times New Roman"/>
          <w:sz w:val="28"/>
          <w:szCs w:val="28"/>
        </w:rPr>
      </w:pP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2A5FA6" w:rsidRDefault="002A5FA6" w:rsidP="002A5FA6">
      <w:pPr>
        <w:pStyle w:val="a3"/>
        <w:ind w:right="397"/>
        <w:jc w:val="center"/>
        <w:rPr>
          <w:rFonts w:ascii="Times New Roman" w:hAnsi="Times New Roman"/>
          <w:b/>
          <w:sz w:val="28"/>
          <w:szCs w:val="28"/>
        </w:rPr>
      </w:pPr>
      <w:r>
        <w:rPr>
          <w:rFonts w:ascii="Times New Roman" w:hAnsi="Times New Roman"/>
          <w:b/>
          <w:sz w:val="28"/>
          <w:szCs w:val="28"/>
        </w:rPr>
        <w:t xml:space="preserve">2.4 </w:t>
      </w:r>
      <w:r w:rsidR="00A30216" w:rsidRPr="002A5FA6">
        <w:rPr>
          <w:rFonts w:ascii="Times New Roman" w:hAnsi="Times New Roman"/>
          <w:b/>
          <w:sz w:val="28"/>
          <w:szCs w:val="28"/>
        </w:rPr>
        <w:t xml:space="preserve"> Риски инновационного предпринимательства и обеспечение его безопасности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566" style="position:absolute;left:0;text-align:left;margin-left:49.05pt;margin-top:29.7pt;width:533.85pt;height:801pt;z-index:251656192;mso-position-horizontal-relative:page;mso-position-vertical-relative:page" coordsize="20000,20000">
            <v:rect id="_x0000_s1567" style="position:absolute;width:20000;height:20000" filled="f" strokeweight="1.5pt"/>
            <v:line id="_x0000_s1568" style="position:absolute" from="1093,18949" to="1095,19989" strokeweight="1.5pt"/>
            <v:line id="_x0000_s1569" style="position:absolute" from="10,18941" to="19977,18942" strokeweight="1.5pt"/>
            <v:line id="_x0000_s1570" style="position:absolute" from="2186,18949" to="2188,19989" strokeweight="1.5pt"/>
            <v:line id="_x0000_s1571" style="position:absolute" from="4919,18949" to="4921,19989" strokeweight="1.5pt"/>
            <v:line id="_x0000_s1572" style="position:absolute" from="6557,18959" to="6559,19989" strokeweight="1.5pt"/>
            <v:line id="_x0000_s1573" style="position:absolute" from="7650,18949" to="7652,19979" strokeweight="1.5pt"/>
            <v:line id="_x0000_s1574" style="position:absolute" from="18905,18949" to="18909,19989" strokeweight="1.5pt"/>
            <v:line id="_x0000_s1575" style="position:absolute" from="10,19293" to="7631,19295"/>
            <v:line id="_x0000_s1576" style="position:absolute" from="10,19646" to="7631,19647" strokeweight="1.5pt"/>
            <v:line id="_x0000_s1577" style="position:absolute" from="18919,19296" to="19990,19297" strokeweight="1.5pt"/>
            <v:rect id="_x0000_s1578" style="position:absolute;left:54;top:19660;width:1000;height:309" filled="f" stroked="f" strokeweight="1.5pt">
              <v:textbox style="mso-next-textbox:#_x0000_s157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579" style="position:absolute;left:1139;top:19660;width:1001;height:309" filled="f" stroked="f" strokeweight="1.5pt">
              <v:textbox style="mso-next-textbox:#_x0000_s157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580" style="position:absolute;left:2267;top:19660;width:2573;height:309" filled="f" stroked="f" strokeweight="1.5pt">
              <v:textbox style="mso-next-textbox:#_x0000_s1580" inset="1pt,1pt,1pt,1pt">
                <w:txbxContent>
                  <w:p w:rsidR="007625A0" w:rsidRPr="008F41B2" w:rsidRDefault="007625A0" w:rsidP="00A4489E"/>
                </w:txbxContent>
              </v:textbox>
            </v:rect>
            <v:rect id="_x0000_s1581" style="position:absolute;left:4983;top:19660;width:1534;height:309" filled="f" stroked="f" strokeweight="1.5pt">
              <v:textbox style="mso-next-textbox:#_x0000_s158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582" style="position:absolute;left:6604;top:19660;width:1000;height:309" filled="f" stroked="f" strokeweight="1.5pt">
              <v:textbox style="mso-next-textbox:#_x0000_s158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583" style="position:absolute;left:18949;top:18977;width:1001;height:309" filled="f" stroked="f" strokeweight="1.5pt">
              <v:textbox style="mso-next-textbox:#_x0000_s158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584" style="position:absolute;left:18949;top:19435;width:1001;height:423" filled="f" stroked="f" strokeweight="1.5pt">
              <v:textbox style="mso-next-textbox:#_x0000_s158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585" style="position:absolute;left:7745;top:19221;width:11075;height:477" filled="f" stroked="f" strokeweight="1.5pt">
              <v:textbox style="mso-next-textbox:#_x0000_s158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Любое предпринимательство, особенно инновационное, неотъемлемо связано с рисками, можно сказать, что риски являются имманентным свойством предпринимательства. При принятии решений практически невозможно получить точные и полные знания о среде развития компании или реализации инновационных проектов, всех действующих или потенциально могущих проявиться факторах, как в момент принятия решения, так и в период реализации этих решений. Все это суть выражения неопределенности как объективной формы существования окружающего мира. Независимо от наших усилий может оказаться, что результат реализации выбранного проекта не соответствует поставленной цели.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Под риском инновационной деятельности будем понимать возможность такого результата осуществления выбранного инновационного проекта, при котором поставленная цель не достигается.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Отметим четыре важных момента в этом определении: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1) риск рассматривается по отношению к цели, на достижение которой направлен инновационный проект;</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2) риск представляется, как возможность не достичь выбранной цели;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3) риск как возможность не достижения цели является следствием объективно существующей неопределенности;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lastRenderedPageBreak/>
        <w:t xml:space="preserve">     4) риск является следствием неверных управленческих решений, не учитывающих эту неопределенность в ходе выполнения проекта. Риск инновационной деятельности никогда не бывает равным нулю и существует объективно, независимо от того, осознают это или нет лица, принимающие принципиальные решения о реализации данного инновационного проекта или локальные решения в ходе его выполнения.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Для предпринимателя, решающего для себя принимать или нет некий инновационный проект или уже решившего воплотить его в жизнь, игнорирование риска может проявиться в ряде нежелательных хозяйственных результатов.</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Масштабы возможных отрицательных последствий решений, реализуемых без учета риска, могут оказаться весьма болезненными. Очевидно, что для успешности целенаправленной хозяйственной деятельности необходимо сознательное рациональное отношение к проблеме риска. Необходимо принимать во внимание наличие риска и учитывать риск как при принятии принципиального решения о воплощении проекта, так и при формировании стратегии и тактики его реализации.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Итак, под риском понимается потенциальная, численно измеримая возможность потерь при осуществлении проекта.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Однако риск проекта не ограничивается опасностью для успешного осуществления самого проекта. Понятием риска характеризуется неопределенность будущности компании, связанная с возможностью возникновения в ходе реализации проекта неблагоприятных ситуаций и последствий.</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546" style="position:absolute;left:0;text-align:left;margin-left:49.05pt;margin-top:29.7pt;width:533.85pt;height:801pt;z-index:251655168;mso-position-horizontal-relative:page;mso-position-vertical-relative:page" coordsize="20000,20000">
            <v:rect id="_x0000_s1547" style="position:absolute;width:20000;height:20000" filled="f" strokeweight="1.5pt"/>
            <v:line id="_x0000_s1548" style="position:absolute" from="1093,18949" to="1095,19989" strokeweight="1.5pt"/>
            <v:line id="_x0000_s1549" style="position:absolute" from="10,18941" to="19977,18942" strokeweight="1.5pt"/>
            <v:line id="_x0000_s1550" style="position:absolute" from="2186,18949" to="2188,19989" strokeweight="1.5pt"/>
            <v:line id="_x0000_s1551" style="position:absolute" from="4919,18949" to="4921,19989" strokeweight="1.5pt"/>
            <v:line id="_x0000_s1552" style="position:absolute" from="6557,18959" to="6559,19989" strokeweight="1.5pt"/>
            <v:line id="_x0000_s1553" style="position:absolute" from="7650,18949" to="7652,19979" strokeweight="1.5pt"/>
            <v:line id="_x0000_s1554" style="position:absolute" from="18905,18949" to="18909,19989" strokeweight="1.5pt"/>
            <v:line id="_x0000_s1555" style="position:absolute" from="10,19293" to="7631,19295"/>
            <v:line id="_x0000_s1556" style="position:absolute" from="10,19646" to="7631,19647" strokeweight="1.5pt"/>
            <v:line id="_x0000_s1557" style="position:absolute" from="18919,19296" to="19990,19297" strokeweight="1.5pt"/>
            <v:rect id="_x0000_s1558" style="position:absolute;left:54;top:19660;width:1000;height:309" filled="f" stroked="f" strokeweight="1.5pt">
              <v:textbox style="mso-next-textbox:#_x0000_s155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559" style="position:absolute;left:1139;top:19660;width:1001;height:309" filled="f" stroked="f" strokeweight="1.5pt">
              <v:textbox style="mso-next-textbox:#_x0000_s155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560" style="position:absolute;left:2267;top:19660;width:2573;height:309" filled="f" stroked="f" strokeweight="1.5pt">
              <v:textbox style="mso-next-textbox:#_x0000_s1560" inset="1pt,1pt,1pt,1pt">
                <w:txbxContent>
                  <w:p w:rsidR="007625A0" w:rsidRPr="008F41B2" w:rsidRDefault="007625A0" w:rsidP="00A4489E"/>
                </w:txbxContent>
              </v:textbox>
            </v:rect>
            <v:rect id="_x0000_s1561" style="position:absolute;left:4983;top:19660;width:1534;height:309" filled="f" stroked="f" strokeweight="1.5pt">
              <v:textbox style="mso-next-textbox:#_x0000_s156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562" style="position:absolute;left:6604;top:19660;width:1000;height:309" filled="f" stroked="f" strokeweight="1.5pt">
              <v:textbox style="mso-next-textbox:#_x0000_s156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563" style="position:absolute;left:18949;top:18977;width:1001;height:309" filled="f" stroked="f" strokeweight="1.5pt">
              <v:textbox style="mso-next-textbox:#_x0000_s156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564" style="position:absolute;left:18949;top:19435;width:1001;height:423" filled="f" stroked="f" strokeweight="1.5pt">
              <v:textbox style="mso-next-textbox:#_x0000_s156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565" style="position:absolute;left:7745;top:19221;width:11075;height:477" filled="f" stroked="f" strokeweight="1.5pt">
              <v:textbox style="mso-next-textbox:#_x0000_s156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В настоящее время наиболее адекватным инструментом учета риска является концепция приемлемого риска. Современная концепция приемлемого риска трактует понятие риска как характеристику целенаправленной деятельности. Главной особенностью целенаправленной деятельности является то, что она осуществляется в соответствии с заранее сформулированным замыслом. Концепция приемлемого риска применительно к анализу инновационной деятельности должна исходить из признания того факта, что риск не реализовать намеченный план всегда существует, ибо всегда остаются неустранимые полностью потенциальные причины, которые могут привести к нежелательному развитию событий и, в результате, к отклонению от выбранной цели.</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Концепция приемлемого риска включает в себя два компонента: «оценку риска» и «управление риском». Оценка риска — это выявление и анализ источников происхождения риска, его генезис и определение масштабов риска в конкретной ситуации. Управление риском — это анализ ситуации, выработка и реализация рекомендаций или мероприятий, направленных на снижение риска до приемлемого (оптимального) уровня.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lastRenderedPageBreak/>
        <w:t xml:space="preserve">     Оценка риска инновационной деятельности строится на научном, техническом, технологическом, маркетинговом и социологическом изучении объекта как источника риска (рискового потенциала источника), анализе внешних и внутренних факторов риска, определении показателей оценки уровня риска, а также в установлении механизмов или моделей взаимосвязи показателей и факторов риска. Управление риском опирается на технико-технологический и экономический анализ, экономико-математические методы, нормативные регламенты, изучение рынка и другие исследования.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Объектом оценки и управления риском является инновационный проект.</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Бизнес-план проекта содержит ряд утверждений относительно будущего развития внешней, по отношению к данному проекту среды, рекомендаций по взаимодействию субъектов-участников проекта, по образу действий каждого субъекта (руководства и коллектива предприятия), прогнозных высказываний о реакциях потребителей продукции, поставщиков сырья, конкурентов и т.п. на мероприятия, осуществляемые в рамках реализации проекта.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Интегрально же инновационный проект нацелен на изменение соответствующего экономического потенциала предприятий.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Следовательно, показатель уровня риска должен характеризовать возможное отклонение от запланированного данным проектом приращения потенциала предприятия и тот ущерб, который с этим отклонением связан.</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Инновационная деятельность как объект оценки риска обладает рядом особенностей, которые во многом обусловлены значительной отдаленностью результатов реализации запланированных инновационных проектов. Это обстоятельство существенно осложняет анализ последствий принятых инновационных решений и вынуждает искать индикаторы в области более близких плановых горизонтов.</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526" style="position:absolute;left:0;text-align:left;margin-left:49.05pt;margin-top:38.7pt;width:533.85pt;height:11in;z-index:251654144;mso-position-horizontal-relative:page;mso-position-vertical-relative:page" coordsize="20000,20000">
            <v:rect id="_x0000_s1527" style="position:absolute;width:20000;height:20000" filled="f" strokeweight="1.5pt"/>
            <v:line id="_x0000_s1528" style="position:absolute" from="1093,18949" to="1095,19989" strokeweight="1.5pt"/>
            <v:line id="_x0000_s1529" style="position:absolute" from="10,18941" to="19977,18942" strokeweight="1.5pt"/>
            <v:line id="_x0000_s1530" style="position:absolute" from="2186,18949" to="2188,19989" strokeweight="1.5pt"/>
            <v:line id="_x0000_s1531" style="position:absolute" from="4919,18949" to="4921,19989" strokeweight="1.5pt"/>
            <v:line id="_x0000_s1532" style="position:absolute" from="6557,18959" to="6559,19989" strokeweight="1.5pt"/>
            <v:line id="_x0000_s1533" style="position:absolute" from="7650,18949" to="7652,19979" strokeweight="1.5pt"/>
            <v:line id="_x0000_s1534" style="position:absolute" from="18905,18949" to="18909,19989" strokeweight="1.5pt"/>
            <v:line id="_x0000_s1535" style="position:absolute" from="10,19293" to="7631,19295"/>
            <v:line id="_x0000_s1536" style="position:absolute" from="10,19646" to="7631,19647" strokeweight="1.5pt"/>
            <v:line id="_x0000_s1537" style="position:absolute" from="18919,19296" to="19990,19297" strokeweight="1.5pt"/>
            <v:rect id="_x0000_s1538" style="position:absolute;left:54;top:19660;width:1000;height:309" filled="f" stroked="f" strokeweight="1.5pt">
              <v:textbox style="mso-next-textbox:#_x0000_s153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539" style="position:absolute;left:1139;top:19660;width:1001;height:309" filled="f" stroked="f" strokeweight="1.5pt">
              <v:textbox style="mso-next-textbox:#_x0000_s153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540" style="position:absolute;left:2267;top:19660;width:2573;height:309" filled="f" stroked="f" strokeweight="1.5pt">
              <v:textbox style="mso-next-textbox:#_x0000_s1540" inset="1pt,1pt,1pt,1pt">
                <w:txbxContent>
                  <w:p w:rsidR="007625A0" w:rsidRPr="008F41B2" w:rsidRDefault="007625A0" w:rsidP="00A4489E"/>
                </w:txbxContent>
              </v:textbox>
            </v:rect>
            <v:rect id="_x0000_s1541" style="position:absolute;left:4983;top:19660;width:1534;height:309" filled="f" stroked="f" strokeweight="1.5pt">
              <v:textbox style="mso-next-textbox:#_x0000_s154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542" style="position:absolute;left:6604;top:19660;width:1000;height:309" filled="f" stroked="f" strokeweight="1.5pt">
              <v:textbox style="mso-next-textbox:#_x0000_s154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543" style="position:absolute;left:18949;top:18977;width:1001;height:309" filled="f" stroked="f" strokeweight="1.5pt">
              <v:textbox style="mso-next-textbox:#_x0000_s154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544" style="position:absolute;left:18949;top:19435;width:1001;height:423" filled="f" stroked="f" strokeweight="1.5pt">
              <v:textbox style="mso-next-textbox:#_x0000_s154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545" style="position:absolute;left:7745;top:19221;width:11075;height:477" filled="f" stroked="f" strokeweight="1.5pt">
              <v:textbox style="mso-next-textbox:#_x0000_s154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Удаленность результатов делает крайне трудной количественную их оценку. Поэтому при анализе инновационной деятельности к количественным оценкам риска следует относиться весьма осторожно, скорее как к качественным индикаторам. Центр тяжести усилий при исследовании риска решений в области инновационной деятельности разумнее перенести от построения сложных моделей к поиску, подробному описанию факторов риска и разработке компенсирующих мероприятий по каждому из них.</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Известно, что работы по анализу риска и построению необходимых моделей являются весьма трудоемкими и дорогостоящими, что вынуждает иногда ограничивать объем этих работ качественным уровнем — выявлением источников риска и перечислением потенциальных способов снижения риска. Однако даже в таком прагматически ограниченном виде изучение риска приносит несомненный эффект. Люди, принимающие решения, получают объективную информацию о наличии </w:t>
      </w:r>
      <w:r w:rsidRPr="00A30216">
        <w:rPr>
          <w:rFonts w:ascii="Times New Roman" w:hAnsi="Times New Roman"/>
          <w:sz w:val="28"/>
          <w:szCs w:val="28"/>
        </w:rPr>
        <w:lastRenderedPageBreak/>
        <w:t>подстерегающих их на пути реализации стратегических планов проблем, трудностей и опасностей, а также более ясное представление об имеющихся возможностях уменьшения риска.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Для обеспечения безопасности инновационной деятельности концепция приемлемого риска используется в процессе принятия решения:</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•при упорядочивании и выборе предпочтительного для данной компании инновационного проекта;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•после принятия решения о выборе наилучшего (в некотором смысле) инновационного проекта полученные интегральные оценки риска используются в качестве исходной информации для разработки мероприятий по уменьшению риска в ходе реализации проекта. Важно, чтобы окончательные стратегические решения в рамках инновационной активности предприятия принимались на таком уровне его управления, на котором стоящие перед предприятием глобальные цели, связанные с улучшением финансового положения и ростом масштабов хозяйственной деятельности, не заслонялись промежуточными целями отдельных подразделений.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Следует подчеркнуть, что при планировании мероприятий по уменьшению риска в процессе воплощения уже принятого инновационного проекта содержание работ по обеспечению экономической безопасности инновационной деятельности сохранится, но эти работы должны быть повторены на всех ответственных стадиях реализации инновационного проекта, например в узлах сетевого графика внедрения проекта.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О рисках инвестора мы будем говорить несколько ниже, здесь же важно подчеркнуть следующее.</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506" style="position:absolute;left:0;text-align:left;margin-left:49.05pt;margin-top:29.7pt;width:533.85pt;height:801pt;z-index:251653120;mso-position-horizontal-relative:page;mso-position-vertical-relative:page" coordsize="20000,20000">
            <v:rect id="_x0000_s1507" style="position:absolute;width:20000;height:20000" filled="f" strokeweight="1.5pt"/>
            <v:line id="_x0000_s1508" style="position:absolute" from="1093,18949" to="1095,19989" strokeweight="1.5pt"/>
            <v:line id="_x0000_s1509" style="position:absolute" from="10,18941" to="19977,18942" strokeweight="1.5pt"/>
            <v:line id="_x0000_s1510" style="position:absolute" from="2186,18949" to="2188,19989" strokeweight="1.5pt"/>
            <v:line id="_x0000_s1511" style="position:absolute" from="4919,18949" to="4921,19989" strokeweight="1.5pt"/>
            <v:line id="_x0000_s1512" style="position:absolute" from="6557,18959" to="6559,19989" strokeweight="1.5pt"/>
            <v:line id="_x0000_s1513" style="position:absolute" from="7650,18949" to="7652,19979" strokeweight="1.5pt"/>
            <v:line id="_x0000_s1514" style="position:absolute" from="18905,18949" to="18909,19989" strokeweight="1.5pt"/>
            <v:line id="_x0000_s1515" style="position:absolute" from="10,19293" to="7631,19295"/>
            <v:line id="_x0000_s1516" style="position:absolute" from="10,19646" to="7631,19647" strokeweight="1.5pt"/>
            <v:line id="_x0000_s1517" style="position:absolute" from="18919,19296" to="19990,19297" strokeweight="1.5pt"/>
            <v:rect id="_x0000_s1518" style="position:absolute;left:54;top:19660;width:1000;height:309" filled="f" stroked="f" strokeweight="1.5pt">
              <v:textbox style="mso-next-textbox:#_x0000_s151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519" style="position:absolute;left:1139;top:19660;width:1001;height:309" filled="f" stroked="f" strokeweight="1.5pt">
              <v:textbox style="mso-next-textbox:#_x0000_s151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520" style="position:absolute;left:2267;top:19660;width:2573;height:309" filled="f" stroked="f" strokeweight="1.5pt">
              <v:textbox style="mso-next-textbox:#_x0000_s1520" inset="1pt,1pt,1pt,1pt">
                <w:txbxContent>
                  <w:p w:rsidR="007625A0" w:rsidRPr="008F41B2" w:rsidRDefault="007625A0" w:rsidP="00A4489E"/>
                </w:txbxContent>
              </v:textbox>
            </v:rect>
            <v:rect id="_x0000_s1521" style="position:absolute;left:4983;top:19660;width:1534;height:309" filled="f" stroked="f" strokeweight="1.5pt">
              <v:textbox style="mso-next-textbox:#_x0000_s152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522" style="position:absolute;left:6604;top:19660;width:1000;height:309" filled="f" stroked="f" strokeweight="1.5pt">
              <v:textbox style="mso-next-textbox:#_x0000_s152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523" style="position:absolute;left:18949;top:18977;width:1001;height:309" filled="f" stroked="f" strokeweight="1.5pt">
              <v:textbox style="mso-next-textbox:#_x0000_s152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524" style="position:absolute;left:18949;top:19435;width:1001;height:423" filled="f" stroked="f" strokeweight="1.5pt">
              <v:textbox style="mso-next-textbox:#_x0000_s152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525" style="position:absolute;left:7745;top:19221;width:11075;height:477" filled="f" stroked="f" strokeweight="1.5pt">
              <v:textbox style="mso-next-textbox:#_x0000_s152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По сути, картина, с точки зрения инвестора, та же самая. Инвестора можно рассматривать как своеобразное предприятие, исходными ресурсами которого являются средства, возвращаемые при реализации инвестиционных проектов или операций с ценными бумагами, а выходные потоки образуются из инвестируемых средств. Инвестором также может быть и само производственное предприятие, осуществляющее процесс расширенного воспроизводства.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Риски инвестора в первую очередь связаны с опасностью невозвращения инвестируемых средств и отстранения от заведомо выгодных инвестиционных проектов. Обычно считается, что риск второго рода не играет существенной роли, хотя следует иметь в виду, что по мере накопления и концентрации финансовых ресурсов инвестиционная конкуренция также будет нарастать. Уже сейчас тендеры на освоение месторождений, строительство крупных транспортных магистралей и иных сооружений являются предметом острого соперничества.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Инвестор не должен избегать риска. Цель инвестиционной стратегии — распределить по возможности равномерно риск во времени и в пространстве, обеспечить оптимальное соотношение между </w:t>
      </w:r>
      <w:r w:rsidRPr="00A30216">
        <w:rPr>
          <w:rFonts w:ascii="Times New Roman" w:hAnsi="Times New Roman"/>
          <w:sz w:val="28"/>
          <w:szCs w:val="28"/>
        </w:rPr>
        <w:lastRenderedPageBreak/>
        <w:t>эффективностью инвестирования отдельных инвестиционных проектов и стабильностью потока возвращаемых средств. Для компенсации и предотвращения ситуаций, в которых возникает опасность неблагоприятных для инвестора исходов, применимы те же методы, которые приведены выше при описании видов инновационного риска в деятельности предприятий.</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2A5FA6" w:rsidRDefault="002A5FA6" w:rsidP="00A30216">
      <w:pPr>
        <w:pStyle w:val="a3"/>
        <w:ind w:right="397"/>
        <w:jc w:val="both"/>
        <w:rPr>
          <w:rFonts w:ascii="Times New Roman" w:hAnsi="Times New Roman"/>
          <w:sz w:val="28"/>
          <w:szCs w:val="28"/>
        </w:rPr>
      </w:pPr>
    </w:p>
    <w:p w:rsidR="002A5FA6" w:rsidRDefault="002A5FA6" w:rsidP="00A30216">
      <w:pPr>
        <w:pStyle w:val="a3"/>
        <w:ind w:right="397"/>
        <w:jc w:val="both"/>
        <w:rPr>
          <w:rFonts w:ascii="Times New Roman" w:hAnsi="Times New Roman"/>
          <w:sz w:val="28"/>
          <w:szCs w:val="28"/>
        </w:rPr>
      </w:pPr>
    </w:p>
    <w:p w:rsidR="002A5FA6" w:rsidRPr="00A30216" w:rsidRDefault="002A5FA6" w:rsidP="00A30216">
      <w:pPr>
        <w:pStyle w:val="a3"/>
        <w:ind w:right="397"/>
        <w:jc w:val="both"/>
        <w:rPr>
          <w:rFonts w:ascii="Times New Roman" w:hAnsi="Times New Roman"/>
          <w:sz w:val="28"/>
          <w:szCs w:val="28"/>
        </w:rPr>
      </w:pPr>
    </w:p>
    <w:p w:rsidR="00A30216" w:rsidRPr="00A30216" w:rsidRDefault="002A5FA6" w:rsidP="002A5FA6">
      <w:pPr>
        <w:pStyle w:val="a3"/>
        <w:ind w:right="397"/>
        <w:jc w:val="center"/>
        <w:rPr>
          <w:rFonts w:ascii="Times New Roman" w:hAnsi="Times New Roman"/>
          <w:sz w:val="28"/>
          <w:szCs w:val="28"/>
        </w:rPr>
      </w:pPr>
      <w:r>
        <w:rPr>
          <w:rFonts w:ascii="Times New Roman" w:hAnsi="Times New Roman"/>
          <w:b/>
          <w:sz w:val="28"/>
          <w:szCs w:val="28"/>
        </w:rPr>
        <w:t xml:space="preserve">2.5 </w:t>
      </w:r>
      <w:r w:rsidR="00A30216" w:rsidRPr="002A5FA6">
        <w:rPr>
          <w:rFonts w:ascii="Times New Roman" w:hAnsi="Times New Roman"/>
          <w:b/>
          <w:sz w:val="28"/>
          <w:szCs w:val="28"/>
        </w:rPr>
        <w:t xml:space="preserve"> Факторы риска инновационного предпринимательства</w:t>
      </w:r>
      <w:r w:rsidR="00A30216" w:rsidRPr="00A30216">
        <w:rPr>
          <w:rFonts w:ascii="Times New Roman" w:hAnsi="Times New Roman"/>
          <w:sz w:val="28"/>
          <w:szCs w:val="28"/>
        </w:rPr>
        <w:t>.</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Первым по появлению в ходе инновационной деятельности фактором риска будет ошибочная трактовка предприятием-инвестором собственных целей, которые затем будут консультантом или разработчиком проекта заложены в основу разработки инновационного проекта.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Далее, поскольку решение о принятии или отклонении инвестиционного проекта основывается на оценке потенциала предприятия, то следующим фактором риска будут возможные ошибки в оценке этого потенциала. Происхождение этого фактора риска может быть обусловлено неточностью исходных данных о техническом и технологическом потенциале предприятия, отсутствием достоверной информации о назревающем технологическом скачке, грубостью или неадекватностью выбранного метода социологического обследования и т.п.</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Например, относительно технологического потенциала может быть высказано утверждение о начальной фазе жизненного цикла той или иной технологии, реализованной на предприятии, в то время как на самом деле в недалеком будущем произойдет смена технологии, информация о которой не была известна аналитикам риска.</w:t>
      </w:r>
    </w:p>
    <w:p w:rsidR="00A30216" w:rsidRPr="00A30216" w:rsidRDefault="00050C8D" w:rsidP="00A30216">
      <w:pPr>
        <w:pStyle w:val="a3"/>
        <w:ind w:right="397"/>
        <w:jc w:val="both"/>
        <w:rPr>
          <w:rFonts w:ascii="Times New Roman" w:hAnsi="Times New Roman"/>
          <w:sz w:val="28"/>
          <w:szCs w:val="28"/>
        </w:rPr>
      </w:pPr>
      <w:r>
        <w:rPr>
          <w:rFonts w:ascii="Times New Roman" w:hAnsi="Times New Roman"/>
          <w:noProof/>
          <w:sz w:val="28"/>
          <w:szCs w:val="28"/>
        </w:rPr>
        <w:pict>
          <v:group id="_x0000_s1486" style="position:absolute;left:0;text-align:left;margin-left:49.05pt;margin-top:29.7pt;width:533.85pt;height:801pt;z-index:251652096;mso-position-horizontal-relative:page;mso-position-vertical-relative:page" coordsize="20000,20000">
            <v:rect id="_x0000_s1487" style="position:absolute;width:20000;height:20000" filled="f" strokeweight="1.5pt"/>
            <v:line id="_x0000_s1488" style="position:absolute" from="1093,18949" to="1095,19989" strokeweight="1.5pt"/>
            <v:line id="_x0000_s1489" style="position:absolute" from="10,18941" to="19977,18942" strokeweight="1.5pt"/>
            <v:line id="_x0000_s1490" style="position:absolute" from="2186,18949" to="2188,19989" strokeweight="1.5pt"/>
            <v:line id="_x0000_s1491" style="position:absolute" from="4919,18949" to="4921,19989" strokeweight="1.5pt"/>
            <v:line id="_x0000_s1492" style="position:absolute" from="6557,18959" to="6559,19989" strokeweight="1.5pt"/>
            <v:line id="_x0000_s1493" style="position:absolute" from="7650,18949" to="7652,19979" strokeweight="1.5pt"/>
            <v:line id="_x0000_s1494" style="position:absolute" from="18905,18949" to="18909,19989" strokeweight="1.5pt"/>
            <v:line id="_x0000_s1495" style="position:absolute" from="10,19293" to="7631,19295"/>
            <v:line id="_x0000_s1496" style="position:absolute" from="10,19646" to="7631,19647" strokeweight="1.5pt"/>
            <v:line id="_x0000_s1497" style="position:absolute" from="18919,19296" to="19990,19297" strokeweight="1.5pt"/>
            <v:rect id="_x0000_s1498" style="position:absolute;left:54;top:19660;width:1000;height:309" filled="f" stroked="f" strokeweight="1.5pt">
              <v:textbox style="mso-next-textbox:#_x0000_s149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499" style="position:absolute;left:1139;top:19660;width:1001;height:309" filled="f" stroked="f" strokeweight="1.5pt">
              <v:textbox style="mso-next-textbox:#_x0000_s149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500" style="position:absolute;left:2267;top:19660;width:2573;height:309" filled="f" stroked="f" strokeweight="1.5pt">
              <v:textbox style="mso-next-textbox:#_x0000_s1500" inset="1pt,1pt,1pt,1pt">
                <w:txbxContent>
                  <w:p w:rsidR="007625A0" w:rsidRPr="008F41B2" w:rsidRDefault="007625A0" w:rsidP="00A4489E"/>
                </w:txbxContent>
              </v:textbox>
            </v:rect>
            <v:rect id="_x0000_s1501" style="position:absolute;left:4983;top:19660;width:1534;height:309" filled="f" stroked="f" strokeweight="1.5pt">
              <v:textbox style="mso-next-textbox:#_x0000_s150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502" style="position:absolute;left:6604;top:19660;width:1000;height:309" filled="f" stroked="f" strokeweight="1.5pt">
              <v:textbox style="mso-next-textbox:#_x0000_s150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503" style="position:absolute;left:18949;top:18977;width:1001;height:309" filled="f" stroked="f" strokeweight="1.5pt">
              <v:textbox style="mso-next-textbox:#_x0000_s150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504" style="position:absolute;left:18949;top:19435;width:1001;height:423" filled="f" stroked="f" strokeweight="1.5pt">
              <v:textbox style="mso-next-textbox:#_x0000_s150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505" style="position:absolute;left:7745;top:19221;width:11075;height:477" filled="f" stroked="f" strokeweight="1.5pt">
              <v:textbox style="mso-next-textbox:#_x0000_s150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Pr="007625A0" w:rsidRDefault="007625A0" w:rsidP="007625A0"/>
                </w:txbxContent>
              </v:textbox>
            </v:rect>
            <w10:wrap anchorx="page" anchory="page"/>
            <w10:anchorlock/>
          </v:group>
        </w:pict>
      </w:r>
      <w:r w:rsidR="00A30216" w:rsidRPr="00A30216">
        <w:rPr>
          <w:rFonts w:ascii="Times New Roman" w:hAnsi="Times New Roman"/>
          <w:sz w:val="28"/>
          <w:szCs w:val="28"/>
        </w:rPr>
        <w:t xml:space="preserve">     Другой важный фактор риска инновационной деятельности обусловлен возможной потерей или искажением информации при переходе к тактическим планам реализации инновационного проекта. Нетрудно представить себе, что при разработке конкретных тактических решений цели проекта стратегического уровня могут оказаться смещенными под воздействием как случайно-субъективных причин, так и преднамеренно.</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Неустойчивый характер экономики России не позволяет построить адекватные математические модели взаимосвязи показателей и факторов риска в сжатые сроки. Поэтому для получения практически полезных результатов анализа риска целесообразно ограничиться построением простых качественных моделей, делая основной упор на как можно более полное выявление факторов риска и их идентификацию.</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После этой небольшой прелюдии остановимся подробнее на общей характеристике факторов риска.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Их можно разделить на внешние и внутренние факторы риска.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lastRenderedPageBreak/>
        <w:t xml:space="preserve">     К внешним относятся факторы риска, не связанные с деятельностью предприятия, на котором предполагается реализация инновационного проекта: политические, экономические и др.</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В целом же инновационное предпринимательство имеет некоторую имманентную защиту от этих рисков, поскольку: </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•в России оно больше ориентировано на корпоративный рынок, чем потребительский. В любом случае оно, как правило, не имеет большого количества наличных денег, что в первую очередь привлекает криминальные структуры;</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•инновационное предпринимательство в условиях России, к сожалению,  не  столь доходное,  как многие другие, более простые виды бизнеса.</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Внутренние факторы риска возникают в ходе деятельности каждого из участников проекта. Они подразделяются на факторы риска основной и вспомогательной деятельности участников. К факторам риска вспомогательной деятельности относят перебои энергоснабжения, непредвиденное удлинение по сравнению с плановыми сроков ремонта оборудования, аварии вентиляционных устройств и систем канализации, нарушение смежниками своих договорных обязательств и т.п.</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Из сказанного понятно, что инновационный бизнес всегда и везде относится к категории риска, но в России к традиционным рискам, присущим инновационному предпринимательству, добавляется ряд других.</w:t>
      </w:r>
    </w:p>
    <w:p w:rsidR="00A30216" w:rsidRPr="00A30216" w:rsidRDefault="00A30216" w:rsidP="00A30216">
      <w:pPr>
        <w:pStyle w:val="a3"/>
        <w:ind w:right="397"/>
        <w:jc w:val="both"/>
        <w:rPr>
          <w:rFonts w:ascii="Times New Roman" w:hAnsi="Times New Roman"/>
          <w:sz w:val="28"/>
          <w:szCs w:val="28"/>
        </w:rPr>
      </w:pPr>
      <w:r w:rsidRPr="00A30216">
        <w:rPr>
          <w:rFonts w:ascii="Times New Roman" w:hAnsi="Times New Roman"/>
          <w:sz w:val="28"/>
          <w:szCs w:val="28"/>
        </w:rPr>
        <w:t xml:space="preserve">   </w:t>
      </w:r>
    </w:p>
    <w:p w:rsidR="00A30216" w:rsidRDefault="00050C8D" w:rsidP="00A30216">
      <w:pPr>
        <w:ind w:right="397"/>
        <w:jc w:val="both"/>
      </w:pPr>
      <w:r>
        <w:rPr>
          <w:noProof/>
        </w:rPr>
        <w:pict>
          <v:group id="_x0000_s1466" style="position:absolute;left:0;text-align:left;margin-left:49.05pt;margin-top:38.7pt;width:533.85pt;height:801pt;z-index:251651072;mso-position-horizontal-relative:page;mso-position-vertical-relative:page" coordsize="20000,20000">
            <v:rect id="_x0000_s1467" style="position:absolute;width:20000;height:20000" filled="f" strokeweight="1.5pt"/>
            <v:line id="_x0000_s1468" style="position:absolute" from="1093,18949" to="1095,19989" strokeweight="1.5pt"/>
            <v:line id="_x0000_s1469" style="position:absolute" from="10,18941" to="19977,18942" strokeweight="1.5pt"/>
            <v:line id="_x0000_s1470" style="position:absolute" from="2186,18949" to="2188,19989" strokeweight="1.5pt"/>
            <v:line id="_x0000_s1471" style="position:absolute" from="4919,18949" to="4921,19989" strokeweight="1.5pt"/>
            <v:line id="_x0000_s1472" style="position:absolute" from="6557,18959" to="6559,19989" strokeweight="1.5pt"/>
            <v:line id="_x0000_s1473" style="position:absolute" from="7650,18949" to="7652,19979" strokeweight="1.5pt"/>
            <v:line id="_x0000_s1474" style="position:absolute" from="18905,18949" to="18909,19989" strokeweight="1.5pt"/>
            <v:line id="_x0000_s1475" style="position:absolute" from="10,19293" to="7631,19295"/>
            <v:line id="_x0000_s1476" style="position:absolute" from="10,19646" to="7631,19647" strokeweight="1.5pt"/>
            <v:line id="_x0000_s1477" style="position:absolute" from="18919,19296" to="19990,19297" strokeweight="1.5pt"/>
            <v:rect id="_x0000_s1478" style="position:absolute;left:54;top:19660;width:1000;height:309" filled="f" stroked="f" strokeweight="1.5pt">
              <v:textbox style="mso-next-textbox:#_x0000_s147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479" style="position:absolute;left:1139;top:19660;width:1001;height:309" filled="f" stroked="f" strokeweight="1.5pt">
              <v:textbox style="mso-next-textbox:#_x0000_s147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480" style="position:absolute;left:2267;top:19660;width:2573;height:309" filled="f" stroked="f" strokeweight="1.5pt">
              <v:textbox style="mso-next-textbox:#_x0000_s1480" inset="1pt,1pt,1pt,1pt">
                <w:txbxContent>
                  <w:p w:rsidR="007625A0" w:rsidRPr="008F41B2" w:rsidRDefault="007625A0" w:rsidP="00A4489E"/>
                </w:txbxContent>
              </v:textbox>
            </v:rect>
            <v:rect id="_x0000_s1481" style="position:absolute;left:4983;top:19660;width:1534;height:309" filled="f" stroked="f" strokeweight="1.5pt">
              <v:textbox style="mso-next-textbox:#_x0000_s148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482" style="position:absolute;left:6604;top:19660;width:1000;height:309" filled="f" stroked="f" strokeweight="1.5pt">
              <v:textbox style="mso-next-textbox:#_x0000_s148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483" style="position:absolute;left:18949;top:18977;width:1001;height:309" filled="f" stroked="f" strokeweight="1.5pt">
              <v:textbox style="mso-next-textbox:#_x0000_s148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484" style="position:absolute;left:18949;top:19435;width:1001;height:423" filled="f" stroked="f" strokeweight="1.5pt">
              <v:textbox style="mso-next-textbox:#_x0000_s148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485" style="position:absolute;left:7745;top:19221;width:11075;height:477" filled="f" stroked="f" strokeweight="1.5pt">
              <v:textbox style="mso-next-textbox:#_x0000_s148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КП  080420187</w:t>
                    </w:r>
                  </w:p>
                  <w:p w:rsidR="007625A0" w:rsidRDefault="007625A0"/>
                </w:txbxContent>
              </v:textbox>
            </v:rect>
            <w10:wrap anchorx="page" anchory="page"/>
            <w10:anchorlock/>
          </v:group>
        </w:pict>
      </w:r>
      <w:r w:rsidR="002A5FA6">
        <w:t xml:space="preserve"> </w:t>
      </w:r>
    </w:p>
    <w:p w:rsidR="002A5FA6" w:rsidRDefault="002A5FA6" w:rsidP="00A30216">
      <w:pPr>
        <w:ind w:right="397"/>
        <w:jc w:val="both"/>
      </w:pPr>
    </w:p>
    <w:p w:rsidR="002A5FA6" w:rsidRDefault="002A5FA6" w:rsidP="00A30216">
      <w:pPr>
        <w:ind w:right="397"/>
        <w:jc w:val="both"/>
      </w:pPr>
    </w:p>
    <w:p w:rsidR="002A5FA6" w:rsidRDefault="002A5FA6" w:rsidP="00A30216">
      <w:pPr>
        <w:ind w:right="397"/>
        <w:jc w:val="both"/>
      </w:pPr>
    </w:p>
    <w:p w:rsidR="00A04D67" w:rsidRDefault="00A04D67" w:rsidP="00A30216">
      <w:pPr>
        <w:ind w:right="397"/>
        <w:jc w:val="both"/>
      </w:pPr>
    </w:p>
    <w:p w:rsidR="00A04D67" w:rsidRDefault="00A04D67" w:rsidP="00A30216">
      <w:pPr>
        <w:ind w:right="397"/>
        <w:jc w:val="both"/>
      </w:pPr>
    </w:p>
    <w:p w:rsidR="00A04D67" w:rsidRDefault="00A04D67" w:rsidP="00A30216">
      <w:pPr>
        <w:ind w:right="397"/>
        <w:jc w:val="both"/>
      </w:pPr>
    </w:p>
    <w:p w:rsidR="00A04D67" w:rsidRDefault="00A04D67" w:rsidP="00A30216">
      <w:pPr>
        <w:ind w:right="397"/>
        <w:jc w:val="both"/>
      </w:pPr>
    </w:p>
    <w:p w:rsidR="00A04D67" w:rsidRDefault="00A04D67" w:rsidP="00A30216">
      <w:pPr>
        <w:ind w:right="397"/>
        <w:jc w:val="both"/>
      </w:pPr>
    </w:p>
    <w:p w:rsidR="00A04D67" w:rsidRDefault="00A04D67" w:rsidP="00A30216">
      <w:pPr>
        <w:ind w:right="397"/>
        <w:jc w:val="both"/>
      </w:pPr>
    </w:p>
    <w:p w:rsidR="00A04D67" w:rsidRDefault="00A04D67" w:rsidP="00A30216">
      <w:pPr>
        <w:ind w:right="397"/>
        <w:jc w:val="both"/>
      </w:pPr>
    </w:p>
    <w:p w:rsidR="007625A0" w:rsidRDefault="007625A0" w:rsidP="00A30216">
      <w:pPr>
        <w:ind w:right="397"/>
        <w:jc w:val="both"/>
      </w:pPr>
    </w:p>
    <w:p w:rsidR="007625A0" w:rsidRDefault="007625A0" w:rsidP="00A30216">
      <w:pPr>
        <w:ind w:right="397"/>
        <w:jc w:val="both"/>
      </w:pPr>
    </w:p>
    <w:p w:rsidR="007625A0" w:rsidRDefault="007625A0" w:rsidP="00A30216">
      <w:pPr>
        <w:ind w:right="397"/>
        <w:jc w:val="both"/>
      </w:pPr>
    </w:p>
    <w:p w:rsidR="007625A0" w:rsidRDefault="007625A0" w:rsidP="00A30216">
      <w:pPr>
        <w:ind w:right="397"/>
        <w:jc w:val="both"/>
      </w:pPr>
    </w:p>
    <w:p w:rsidR="007625A0" w:rsidRDefault="007625A0" w:rsidP="00A30216">
      <w:pPr>
        <w:ind w:right="397"/>
        <w:jc w:val="both"/>
      </w:pPr>
    </w:p>
    <w:p w:rsidR="007625A0" w:rsidRDefault="007625A0" w:rsidP="00A30216">
      <w:pPr>
        <w:ind w:right="397"/>
        <w:jc w:val="both"/>
      </w:pPr>
    </w:p>
    <w:p w:rsidR="007625A0" w:rsidRDefault="007625A0" w:rsidP="00A30216">
      <w:pPr>
        <w:ind w:right="397"/>
        <w:jc w:val="both"/>
      </w:pPr>
    </w:p>
    <w:p w:rsidR="007625A0" w:rsidRDefault="007625A0" w:rsidP="00A30216">
      <w:pPr>
        <w:ind w:right="397"/>
        <w:jc w:val="both"/>
      </w:pPr>
    </w:p>
    <w:p w:rsidR="007625A0" w:rsidRDefault="007625A0" w:rsidP="00A30216">
      <w:pPr>
        <w:ind w:right="397"/>
        <w:jc w:val="both"/>
      </w:pPr>
    </w:p>
    <w:p w:rsidR="00A04D67" w:rsidRDefault="00A04D67" w:rsidP="00A30216">
      <w:pPr>
        <w:ind w:right="397"/>
        <w:jc w:val="both"/>
      </w:pPr>
    </w:p>
    <w:p w:rsidR="00A04D67" w:rsidRPr="00A04D67" w:rsidRDefault="00A04D67" w:rsidP="00A04D67">
      <w:pPr>
        <w:spacing w:line="360" w:lineRule="auto"/>
        <w:ind w:left="-567" w:right="-284" w:firstLine="709"/>
        <w:jc w:val="center"/>
        <w:rPr>
          <w:b/>
          <w:sz w:val="32"/>
          <w:szCs w:val="32"/>
        </w:rPr>
      </w:pPr>
      <w:bookmarkStart w:id="0" w:name="_Toc166682092"/>
      <w:bookmarkStart w:id="1" w:name="_Toc167900745"/>
      <w:r w:rsidRPr="00A04D67">
        <w:rPr>
          <w:b/>
          <w:sz w:val="32"/>
          <w:szCs w:val="32"/>
        </w:rPr>
        <w:lastRenderedPageBreak/>
        <w:t>3.Расчетная часть</w:t>
      </w:r>
    </w:p>
    <w:p w:rsidR="00A04D67" w:rsidRPr="003E5143" w:rsidRDefault="00A04D67" w:rsidP="00A04D67">
      <w:pPr>
        <w:pStyle w:val="af3"/>
        <w:numPr>
          <w:ilvl w:val="1"/>
          <w:numId w:val="7"/>
        </w:numPr>
        <w:spacing w:line="360" w:lineRule="auto"/>
        <w:ind w:right="-284"/>
        <w:contextualSpacing/>
        <w:jc w:val="both"/>
        <w:rPr>
          <w:b/>
          <w:sz w:val="28"/>
          <w:szCs w:val="28"/>
        </w:rPr>
      </w:pPr>
      <w:r w:rsidRPr="003E5143">
        <w:rPr>
          <w:b/>
          <w:sz w:val="28"/>
          <w:szCs w:val="28"/>
        </w:rPr>
        <w:t xml:space="preserve">Создание рабочей и экспертной групп.    </w:t>
      </w:r>
    </w:p>
    <w:p w:rsidR="00A04D67" w:rsidRPr="003E5143" w:rsidRDefault="00A04D67" w:rsidP="00A04D67">
      <w:pPr>
        <w:spacing w:line="360" w:lineRule="auto"/>
        <w:ind w:left="-540" w:right="-284" w:firstLine="1597"/>
        <w:jc w:val="both"/>
      </w:pPr>
      <w:r w:rsidRPr="003E5143">
        <w:t>В данной курсовой работе рабоча</w:t>
      </w:r>
      <w:r>
        <w:t>я группа состоит из 3 экспертов, 2 эксперта были даны , а третьим являюсь я.</w:t>
      </w:r>
    </w:p>
    <w:p w:rsidR="00A04D67" w:rsidRPr="003E5143" w:rsidRDefault="00A04D67" w:rsidP="00A04D67">
      <w:pPr>
        <w:pStyle w:val="af3"/>
        <w:spacing w:line="360" w:lineRule="auto"/>
        <w:ind w:left="2880" w:right="-284"/>
        <w:contextualSpacing/>
        <w:jc w:val="both"/>
        <w:rPr>
          <w:b/>
          <w:sz w:val="28"/>
          <w:szCs w:val="28"/>
        </w:rPr>
      </w:pPr>
      <w:r>
        <w:rPr>
          <w:b/>
          <w:sz w:val="28"/>
          <w:szCs w:val="28"/>
        </w:rPr>
        <w:t>3.2</w:t>
      </w:r>
      <w:r w:rsidRPr="003E5143">
        <w:rPr>
          <w:b/>
          <w:sz w:val="28"/>
          <w:szCs w:val="28"/>
        </w:rPr>
        <w:t xml:space="preserve"> Сбор мнений специалистов.</w:t>
      </w:r>
      <w:bookmarkEnd w:id="0"/>
      <w:bookmarkEnd w:id="1"/>
    </w:p>
    <w:p w:rsidR="00A04D67" w:rsidRPr="003E5143" w:rsidRDefault="00A04D67" w:rsidP="00A04D67">
      <w:pPr>
        <w:spacing w:line="360" w:lineRule="auto"/>
        <w:ind w:left="-567" w:right="-284" w:firstLine="709"/>
        <w:jc w:val="both"/>
      </w:pPr>
      <w:r w:rsidRPr="003E5143">
        <w:t xml:space="preserve"> </w:t>
      </w:r>
      <w:r w:rsidRPr="003E5143">
        <w:tab/>
      </w:r>
      <w:r w:rsidRPr="003E5143">
        <w:tab/>
        <w:t xml:space="preserve">Сбор мнений специалистов осуществляется путем анкетного опроса. Каждому специалисту предлагается заполнить анкету, содержащую перечень факторов, подлежащих изучению. </w:t>
      </w:r>
    </w:p>
    <w:p w:rsidR="00A04D67" w:rsidRPr="003E5143" w:rsidRDefault="00A04D67" w:rsidP="00A04D67">
      <w:pPr>
        <w:spacing w:line="360" w:lineRule="auto"/>
        <w:ind w:left="-567" w:right="-284" w:firstLine="709"/>
        <w:jc w:val="both"/>
      </w:pPr>
      <w:r w:rsidRPr="003E5143">
        <w:t xml:space="preserve">Специалистам предлагается дать оценку каждому фактору, путем присвоения ему рангового номера. Фактору может присваиваться ранг от 1 до </w:t>
      </w:r>
      <w:r w:rsidRPr="003E5143">
        <w:rPr>
          <w:lang w:val="en-US"/>
        </w:rPr>
        <w:t>n</w:t>
      </w:r>
      <w:r w:rsidRPr="003E5143">
        <w:t xml:space="preserve"> (число факторов). При этом фактору, которому эксперт дает наивысшую оценку, присваивается ранг 1. Если эксперт признает несколько факторов равнозначными, то им присваивается одинаковый ранговый номер. Такие ранги носят название «связанных рангов».</w:t>
      </w:r>
    </w:p>
    <w:p w:rsidR="00A04D67" w:rsidRDefault="00A04D67" w:rsidP="00A04D67">
      <w:pPr>
        <w:spacing w:line="360" w:lineRule="auto"/>
        <w:ind w:left="1985" w:right="-426"/>
        <w:jc w:val="center"/>
        <w:rPr>
          <w:rStyle w:val="81"/>
          <w:b/>
          <w:bCs/>
        </w:rPr>
      </w:pPr>
    </w:p>
    <w:p w:rsidR="00A04D67" w:rsidRPr="003E5143" w:rsidRDefault="00A04D67" w:rsidP="00A04D67">
      <w:pPr>
        <w:spacing w:line="360" w:lineRule="auto"/>
        <w:ind w:left="1260" w:right="-426" w:firstLine="725"/>
        <w:jc w:val="center"/>
        <w:rPr>
          <w:rStyle w:val="81"/>
          <w:b/>
          <w:bCs/>
        </w:rPr>
      </w:pPr>
      <w:r>
        <w:rPr>
          <w:rStyle w:val="81"/>
          <w:rFonts w:ascii="Times New Roman" w:hAnsi="Times New Roman" w:cs="Times New Roman"/>
          <w:b/>
          <w:bCs/>
          <w:sz w:val="28"/>
          <w:szCs w:val="28"/>
        </w:rPr>
        <w:t>3</w:t>
      </w:r>
      <w:r w:rsidRPr="00A04D67">
        <w:rPr>
          <w:rStyle w:val="81"/>
          <w:rFonts w:ascii="Times New Roman" w:hAnsi="Times New Roman" w:cs="Times New Roman"/>
          <w:b/>
          <w:bCs/>
          <w:sz w:val="28"/>
          <w:szCs w:val="28"/>
        </w:rPr>
        <w:t>.</w:t>
      </w:r>
      <w:r>
        <w:rPr>
          <w:rStyle w:val="81"/>
          <w:rFonts w:ascii="Times New Roman" w:hAnsi="Times New Roman" w:cs="Times New Roman"/>
          <w:b/>
          <w:bCs/>
          <w:sz w:val="28"/>
          <w:szCs w:val="28"/>
        </w:rPr>
        <w:t xml:space="preserve">3 </w:t>
      </w:r>
      <w:r w:rsidRPr="00A04D67">
        <w:rPr>
          <w:rStyle w:val="81"/>
          <w:rFonts w:ascii="Times New Roman" w:hAnsi="Times New Roman" w:cs="Times New Roman"/>
          <w:b/>
          <w:bCs/>
          <w:sz w:val="28"/>
          <w:szCs w:val="28"/>
        </w:rPr>
        <w:t>Составление сводной матрицы рангов на основе данных анкетного опроса</w:t>
      </w:r>
      <w:r w:rsidRPr="003E5143">
        <w:rPr>
          <w:rStyle w:val="81"/>
          <w:b/>
          <w:bCs/>
        </w:rPr>
        <w:t>.</w:t>
      </w:r>
    </w:p>
    <w:p w:rsidR="00A04D67" w:rsidRPr="003E5143" w:rsidRDefault="00A04D67" w:rsidP="00A04D67">
      <w:pPr>
        <w:spacing w:line="360" w:lineRule="auto"/>
        <w:ind w:left="708" w:right="-426" w:firstLine="709"/>
        <w:jc w:val="both"/>
      </w:pPr>
      <w:r w:rsidRPr="003E5143">
        <w:t>На основании анкет составляется сводная матрица рангов.</w:t>
      </w:r>
    </w:p>
    <w:p w:rsidR="00A04D67" w:rsidRPr="003E5143" w:rsidRDefault="00A04D67" w:rsidP="00A04D67">
      <w:pPr>
        <w:spacing w:line="360" w:lineRule="auto"/>
        <w:ind w:left="2689" w:firstLine="709"/>
        <w:jc w:val="both"/>
        <w:rPr>
          <w:i/>
          <w:iCs/>
        </w:rPr>
      </w:pPr>
      <w:r w:rsidRPr="003E5143">
        <w:rPr>
          <w:i/>
          <w:iCs/>
        </w:rPr>
        <w:t xml:space="preserve">Матрица рангов.       </w:t>
      </w:r>
      <w:r>
        <w:rPr>
          <w:i/>
          <w:iCs/>
        </w:rPr>
        <w:t xml:space="preserve">                      </w:t>
      </w:r>
      <w:r>
        <w:rPr>
          <w:i/>
          <w:iCs/>
        </w:rPr>
        <w:tab/>
        <w:t xml:space="preserve">   </w:t>
      </w:r>
      <w:r w:rsidRPr="003E5143">
        <w:rPr>
          <w:i/>
          <w:iCs/>
        </w:rPr>
        <w:t>Таблица 1.</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7236"/>
        <w:gridCol w:w="540"/>
        <w:gridCol w:w="16"/>
        <w:gridCol w:w="525"/>
        <w:gridCol w:w="32"/>
        <w:gridCol w:w="509"/>
        <w:gridCol w:w="49"/>
      </w:tblGrid>
      <w:tr w:rsidR="00A04D67" w:rsidRPr="006076EC">
        <w:trPr>
          <w:trHeight w:val="270"/>
          <w:jc w:val="center"/>
        </w:trPr>
        <w:tc>
          <w:tcPr>
            <w:tcW w:w="619" w:type="dxa"/>
            <w:vMerge w:val="restart"/>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b/>
                <w:bCs/>
                <w:i/>
                <w:iCs/>
                <w:sz w:val="16"/>
                <w:szCs w:val="16"/>
              </w:rPr>
            </w:pPr>
            <w:r w:rsidRPr="006076EC">
              <w:rPr>
                <w:rFonts w:ascii="Palatino Linotype" w:hAnsi="Palatino Linotype" w:cs="Palatino Linotype"/>
                <w:b/>
                <w:bCs/>
                <w:i/>
                <w:iCs/>
                <w:sz w:val="16"/>
                <w:szCs w:val="16"/>
              </w:rPr>
              <w:t>№ п/п</w:t>
            </w:r>
          </w:p>
        </w:tc>
        <w:tc>
          <w:tcPr>
            <w:tcW w:w="7236" w:type="dxa"/>
            <w:vMerge w:val="restart"/>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b/>
                <w:bCs/>
                <w:i/>
                <w:iCs/>
                <w:sz w:val="16"/>
                <w:szCs w:val="16"/>
              </w:rPr>
            </w:pPr>
            <w:r w:rsidRPr="006076EC">
              <w:rPr>
                <w:rFonts w:ascii="Palatino Linotype" w:hAnsi="Palatino Linotype" w:cs="Palatino Linotype"/>
                <w:b/>
                <w:bCs/>
                <w:i/>
                <w:iCs/>
                <w:sz w:val="16"/>
                <w:szCs w:val="16"/>
              </w:rPr>
              <w:t>Факторы</w:t>
            </w:r>
          </w:p>
        </w:tc>
        <w:tc>
          <w:tcPr>
            <w:tcW w:w="1671" w:type="dxa"/>
            <w:gridSpan w:val="6"/>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jc w:val="center"/>
              <w:rPr>
                <w:rFonts w:ascii="Palatino Linotype" w:hAnsi="Palatino Linotype" w:cs="Palatino Linotype"/>
                <w:b/>
                <w:bCs/>
                <w:i/>
                <w:iCs/>
                <w:sz w:val="16"/>
                <w:szCs w:val="16"/>
              </w:rPr>
            </w:pPr>
            <w:r w:rsidRPr="006076EC">
              <w:rPr>
                <w:rFonts w:ascii="Palatino Linotype" w:hAnsi="Palatino Linotype" w:cs="Palatino Linotype"/>
                <w:b/>
                <w:bCs/>
                <w:i/>
                <w:iCs/>
                <w:sz w:val="16"/>
                <w:szCs w:val="16"/>
              </w:rPr>
              <w:t>эксперты</w:t>
            </w:r>
          </w:p>
        </w:tc>
      </w:tr>
      <w:tr w:rsidR="00A04D67" w:rsidRPr="006076EC">
        <w:trPr>
          <w:trHeight w:val="123"/>
          <w:jc w:val="center"/>
        </w:trPr>
        <w:tc>
          <w:tcPr>
            <w:tcW w:w="619" w:type="dxa"/>
            <w:vMerge/>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b/>
                <w:bCs/>
                <w:i/>
                <w:iCs/>
                <w:sz w:val="16"/>
                <w:szCs w:val="16"/>
              </w:rPr>
            </w:pPr>
          </w:p>
        </w:tc>
        <w:tc>
          <w:tcPr>
            <w:tcW w:w="7236" w:type="dxa"/>
            <w:vMerge/>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b/>
                <w:bCs/>
                <w:i/>
                <w:iCs/>
                <w:sz w:val="16"/>
                <w:szCs w:val="16"/>
              </w:rPr>
            </w:pP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b/>
                <w:bCs/>
                <w:i/>
                <w:iCs/>
                <w:sz w:val="16"/>
                <w:szCs w:val="16"/>
              </w:rPr>
            </w:pPr>
            <w:r w:rsidRPr="006076EC">
              <w:rPr>
                <w:rFonts w:ascii="Palatino Linotype" w:hAnsi="Palatino Linotype" w:cs="Palatino Linotype"/>
                <w:b/>
                <w:bCs/>
                <w:i/>
                <w:iCs/>
                <w:sz w:val="16"/>
                <w:szCs w:val="16"/>
              </w:rPr>
              <w:t>1</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b/>
                <w:bCs/>
                <w:i/>
                <w:iCs/>
                <w:sz w:val="16"/>
                <w:szCs w:val="16"/>
              </w:rPr>
            </w:pPr>
            <w:r w:rsidRPr="006076EC">
              <w:rPr>
                <w:rFonts w:ascii="Palatino Linotype" w:hAnsi="Palatino Linotype" w:cs="Palatino Linotype"/>
                <w:b/>
                <w:bCs/>
                <w:i/>
                <w:iCs/>
                <w:sz w:val="16"/>
                <w:szCs w:val="16"/>
              </w:rPr>
              <w:t>2</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b/>
                <w:bCs/>
                <w:i/>
                <w:iCs/>
                <w:sz w:val="16"/>
                <w:szCs w:val="16"/>
              </w:rPr>
            </w:pPr>
            <w:r w:rsidRPr="006076EC">
              <w:rPr>
                <w:rFonts w:ascii="Palatino Linotype" w:hAnsi="Palatino Linotype" w:cs="Palatino Linotype"/>
                <w:b/>
                <w:bCs/>
                <w:i/>
                <w:iCs/>
                <w:sz w:val="16"/>
                <w:szCs w:val="16"/>
              </w:rPr>
              <w:t>3</w:t>
            </w:r>
          </w:p>
        </w:tc>
      </w:tr>
      <w:tr w:rsidR="00A04D67" w:rsidRPr="006076EC">
        <w:trPr>
          <w:trHeight w:val="354"/>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i/>
                <w:iCs/>
                <w:sz w:val="16"/>
                <w:szCs w:val="16"/>
              </w:rPr>
            </w:pP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i/>
                <w:iCs/>
                <w:sz w:val="16"/>
                <w:szCs w:val="16"/>
              </w:rPr>
            </w:pPr>
            <w:r w:rsidRPr="006076EC">
              <w:rPr>
                <w:rFonts w:ascii="Palatino Linotype" w:hAnsi="Palatino Linotype" w:cs="Palatino Linotype"/>
                <w:i/>
                <w:iCs/>
                <w:sz w:val="16"/>
                <w:szCs w:val="16"/>
              </w:rPr>
              <w:t>ТЕХНИЧЕСКИЕ ФАКТОРЫ</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i/>
                <w:iCs/>
                <w:sz w:val="16"/>
                <w:szCs w:val="16"/>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i/>
                <w:iCs/>
                <w:sz w:val="16"/>
                <w:szCs w:val="16"/>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i/>
                <w:iCs/>
                <w:sz w:val="16"/>
                <w:szCs w:val="16"/>
              </w:rPr>
            </w:pP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Конструкторские особенности новой модели</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22</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44</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w:t>
            </w:r>
            <w:r>
              <w:rPr>
                <w:sz w:val="16"/>
                <w:szCs w:val="16"/>
              </w:rPr>
              <w:t>2</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2</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Количество наименований вновь введенных узлов и деталей</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111</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112</w:t>
            </w:r>
          </w:p>
        </w:tc>
      </w:tr>
      <w:tr w:rsidR="00A04D67" w:rsidRPr="006076EC">
        <w:trPr>
          <w:trHeight w:val="537"/>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3</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Уровень стандартизации, унификации изделия и типизации процессов</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77</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55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Pr>
                <w:sz w:val="16"/>
                <w:szCs w:val="16"/>
              </w:rPr>
              <w:t>78</w:t>
            </w:r>
          </w:p>
        </w:tc>
      </w:tr>
      <w:tr w:rsidR="00A04D67" w:rsidRPr="006076EC">
        <w:trPr>
          <w:trHeight w:val="190"/>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4</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Количество и качество конструкторской и технологической документации</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77</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66</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Pr>
                <w:sz w:val="16"/>
                <w:szCs w:val="16"/>
              </w:rPr>
              <w:t>7</w:t>
            </w:r>
            <w:r w:rsidRPr="006076EC">
              <w:rPr>
                <w:sz w:val="16"/>
                <w:szCs w:val="16"/>
              </w:rPr>
              <w:t>5</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5</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Степень обработанности конструкций</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33</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33</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2</w:t>
            </w:r>
            <w:r>
              <w:rPr>
                <w:sz w:val="16"/>
                <w:szCs w:val="16"/>
              </w:rPr>
              <w:t>4</w:t>
            </w:r>
          </w:p>
        </w:tc>
      </w:tr>
      <w:tr w:rsidR="00A04D67" w:rsidRPr="006076EC">
        <w:trPr>
          <w:trHeight w:val="306"/>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6</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Степень применения лицензионных узлов</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99</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w:t>
            </w:r>
            <w:r>
              <w:rPr>
                <w:sz w:val="16"/>
                <w:szCs w:val="16"/>
              </w:rPr>
              <w:t>1</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7</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Уровень прогрессивности технологий</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050C8D" w:rsidP="00A04D67">
            <w:pPr>
              <w:spacing w:line="360" w:lineRule="auto"/>
              <w:ind w:firstLine="709"/>
              <w:jc w:val="both"/>
              <w:rPr>
                <w:rFonts w:ascii="Palatino Linotype" w:hAnsi="Palatino Linotype" w:cs="Palatino Linotype"/>
                <w:sz w:val="16"/>
                <w:szCs w:val="16"/>
              </w:rPr>
            </w:pPr>
            <w:r>
              <w:rPr>
                <w:rFonts w:ascii="Palatino Linotype" w:hAnsi="Palatino Linotype" w:cs="Palatino Linotype"/>
                <w:noProof/>
                <w:sz w:val="16"/>
                <w:szCs w:val="16"/>
              </w:rPr>
              <w:pict>
                <v:group id="_x0000_s1446" style="position:absolute;left:0;text-align:left;margin-left:-31.95pt;margin-top:-743pt;width:533.85pt;height:801pt;z-index:251650048;mso-position-horizontal-relative:page;mso-position-vertical-relative:page" coordsize="20000,20000">
                  <v:rect id="_x0000_s1447" style="position:absolute;width:20000;height:20000" filled="f" strokeweight="1.5pt"/>
                  <v:line id="_x0000_s1448" style="position:absolute" from="1093,18949" to="1095,19989" strokeweight="1.5pt"/>
                  <v:line id="_x0000_s1449" style="position:absolute" from="10,18941" to="19977,18942" strokeweight="1.5pt"/>
                  <v:line id="_x0000_s1450" style="position:absolute" from="2186,18949" to="2188,19989" strokeweight="1.5pt"/>
                  <v:line id="_x0000_s1451" style="position:absolute" from="4919,18949" to="4921,19989" strokeweight="1.5pt"/>
                  <v:line id="_x0000_s1452" style="position:absolute" from="6557,18959" to="6559,19989" strokeweight="1.5pt"/>
                  <v:line id="_x0000_s1453" style="position:absolute" from="7650,18949" to="7652,19979" strokeweight="1.5pt"/>
                  <v:line id="_x0000_s1454" style="position:absolute" from="18905,18949" to="18909,19989" strokeweight="1.5pt"/>
                  <v:line id="_x0000_s1455" style="position:absolute" from="10,19293" to="7631,19295"/>
                  <v:line id="_x0000_s1456" style="position:absolute" from="10,19646" to="7631,19647" strokeweight="1.5pt"/>
                  <v:line id="_x0000_s1457" style="position:absolute" from="18919,19296" to="19990,19297" strokeweight="1.5pt"/>
                  <v:rect id="_x0000_s1458" style="position:absolute;left:54;top:19660;width:1000;height:309" filled="f" stroked="f" strokeweight="1.5pt">
                    <v:textbox style="mso-next-textbox:#_x0000_s145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459" style="position:absolute;left:1139;top:19660;width:1001;height:309" filled="f" stroked="f" strokeweight="1.5pt">
                    <v:textbox style="mso-next-textbox:#_x0000_s145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460" style="position:absolute;left:2267;top:19660;width:2573;height:309" filled="f" stroked="f" strokeweight="1.5pt">
                    <v:textbox style="mso-next-textbox:#_x0000_s1460" inset="1pt,1pt,1pt,1pt">
                      <w:txbxContent>
                        <w:p w:rsidR="007625A0" w:rsidRPr="008F41B2" w:rsidRDefault="007625A0" w:rsidP="00A4489E"/>
                      </w:txbxContent>
                    </v:textbox>
                  </v:rect>
                  <v:rect id="_x0000_s1461" style="position:absolute;left:4983;top:19660;width:1534;height:309" filled="f" stroked="f" strokeweight="1.5pt">
                    <v:textbox style="mso-next-textbox:#_x0000_s146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462" style="position:absolute;left:6604;top:19660;width:1000;height:309" filled="f" stroked="f" strokeweight="1.5pt">
                    <v:textbox style="mso-next-textbox:#_x0000_s146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463" style="position:absolute;left:18949;top:18977;width:1001;height:309" filled="f" stroked="f" strokeweight="1.5pt">
                    <v:textbox style="mso-next-textbox:#_x0000_s146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464" style="position:absolute;left:18949;top:19435;width:1001;height:423" filled="f" stroked="f" strokeweight="1.5pt">
                    <v:textbox style="mso-next-textbox:#_x0000_s146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465" style="position:absolute;left:7745;top:19221;width:11075;height:477" filled="f" stroked="f" strokeweight="1.5pt">
                    <v:textbox style="mso-next-textbox:#_x0000_s1465" inset="1pt,1pt,1pt,1pt">
                      <w:txbxContent>
                        <w:p w:rsidR="007625A0" w:rsidRPr="007625A0" w:rsidRDefault="00050C8D" w:rsidP="00A4489E">
                          <w:pPr>
                            <w:pStyle w:val="af2"/>
                            <w:jc w:val="center"/>
                            <w:rPr>
                              <w:rFonts w:ascii="GOST type B" w:hAnsi="GOST type B" w:cs="GOST type B"/>
                              <w:lang w:val="ru-RU"/>
                            </w:rPr>
                          </w:pPr>
                          <w:r>
                            <w:rPr>
                              <w:rFonts w:ascii="GOST type B" w:hAnsi="GOST type B" w:cs="GOST type B"/>
                              <w:i w:val="0"/>
                              <w:iCs w:val="0"/>
                            </w:rPr>
                            <w:pict>
                              <v:shape id="_x0000_i1027" type="#_x0000_t75" style="width:293.25pt;height:437.25pt">
                                <v:imagedata r:id="rId8" o:title=""/>
                              </v:shape>
                            </w:pict>
                          </w:r>
                        </w:p>
                      </w:txbxContent>
                    </v:textbox>
                  </v:rect>
                  <w10:wrap anchorx="page" anchory="page"/>
                  <w10:anchorlock/>
                </v:group>
              </w:pict>
            </w:r>
            <w:r w:rsidR="00A04D67" w:rsidRPr="006076EC">
              <w:rPr>
                <w:rFonts w:ascii="Palatino Linotype" w:hAnsi="Palatino Linotype" w:cs="Palatino Linotype"/>
                <w:sz w:val="16"/>
                <w:szCs w:val="16"/>
              </w:rPr>
              <w:t>8</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Степень автоматизации производства</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7</w:t>
            </w:r>
            <w:r w:rsidRPr="006076EC">
              <w:rPr>
                <w:sz w:val="16"/>
                <w:szCs w:val="16"/>
              </w:rPr>
              <w:lastRenderedPageBreak/>
              <w:t>1</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lastRenderedPageBreak/>
              <w:t>3</w:t>
            </w:r>
            <w:r w:rsidRPr="006076EC">
              <w:rPr>
                <w:sz w:val="16"/>
                <w:szCs w:val="16"/>
              </w:rPr>
              <w:lastRenderedPageBreak/>
              <w:t>3</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lastRenderedPageBreak/>
              <w:t>1</w:t>
            </w:r>
            <w:r>
              <w:rPr>
                <w:sz w:val="16"/>
                <w:szCs w:val="16"/>
              </w:rPr>
              <w:lastRenderedPageBreak/>
              <w:t>2</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lastRenderedPageBreak/>
              <w:t>9</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Степень обновления технологических потоков</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77</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55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6</w:t>
            </w:r>
            <w:r>
              <w:rPr>
                <w:sz w:val="16"/>
                <w:szCs w:val="16"/>
              </w:rPr>
              <w:t>5</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Степень снижения трудоемкости по сравнению с предыдущими моделями</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111</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9</w:t>
            </w:r>
            <w:r>
              <w:rPr>
                <w:sz w:val="16"/>
                <w:szCs w:val="16"/>
              </w:rPr>
              <w:t>10</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Степень отработки технологий</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44</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22</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2</w:t>
            </w:r>
            <w:r>
              <w:rPr>
                <w:sz w:val="16"/>
                <w:szCs w:val="16"/>
              </w:rPr>
              <w:t>1</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Уровень контроля качества изготавливаемых узлов, деталей и изделий в целом</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33</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55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Pr>
                <w:sz w:val="16"/>
                <w:szCs w:val="16"/>
              </w:rPr>
              <w:t>46</w:t>
            </w:r>
          </w:p>
        </w:tc>
      </w:tr>
      <w:tr w:rsidR="00A04D67" w:rsidRPr="006076EC">
        <w:trPr>
          <w:trHeight w:val="879"/>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Уровень оснащения контрольно-измерительной техникой, инструментом и приспособлениями основного производства и входного контроля</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23</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45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33</w:t>
            </w:r>
          </w:p>
        </w:tc>
      </w:tr>
      <w:tr w:rsidR="00A04D67" w:rsidRPr="006076EC">
        <w:trPr>
          <w:trHeight w:val="28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i/>
                <w:iCs/>
                <w:sz w:val="16"/>
                <w:szCs w:val="16"/>
              </w:rPr>
            </w:pP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i/>
                <w:iCs/>
                <w:sz w:val="16"/>
                <w:szCs w:val="16"/>
              </w:rPr>
            </w:pPr>
          </w:p>
          <w:p w:rsidR="00A04D67" w:rsidRPr="006076EC" w:rsidRDefault="00A04D67" w:rsidP="00A04D67">
            <w:pPr>
              <w:spacing w:line="360" w:lineRule="auto"/>
              <w:ind w:firstLine="709"/>
              <w:jc w:val="both"/>
              <w:rPr>
                <w:rFonts w:ascii="Palatino Linotype" w:hAnsi="Palatino Linotype" w:cs="Palatino Linotype"/>
                <w:i/>
                <w:iCs/>
                <w:sz w:val="16"/>
                <w:szCs w:val="16"/>
              </w:rPr>
            </w:pPr>
            <w:r w:rsidRPr="006076EC">
              <w:rPr>
                <w:rFonts w:ascii="Palatino Linotype" w:hAnsi="Palatino Linotype" w:cs="Palatino Linotype"/>
                <w:i/>
                <w:iCs/>
                <w:sz w:val="16"/>
                <w:szCs w:val="16"/>
              </w:rPr>
              <w:t>ОРГАНИЗАЦИОННЫЕ ФАКТОРЫ</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i/>
                <w:iCs/>
                <w:sz w:val="16"/>
                <w:szCs w:val="16"/>
              </w:rPr>
            </w:pPr>
            <w:r w:rsidRPr="006076EC">
              <w:rPr>
                <w:i/>
                <w:iCs/>
                <w:sz w:val="16"/>
                <w:szCs w:val="16"/>
              </w:rPr>
              <w:t>2</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i/>
                <w:iCs/>
                <w:sz w:val="16"/>
                <w:szCs w:val="16"/>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i/>
                <w:iCs/>
                <w:sz w:val="16"/>
                <w:szCs w:val="16"/>
              </w:rPr>
            </w:pP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Квалификация и структура состава специалистов</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22</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24</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3</w:t>
            </w:r>
            <w:r>
              <w:rPr>
                <w:sz w:val="16"/>
                <w:szCs w:val="16"/>
              </w:rPr>
              <w:t>1</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2</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Уровень организации управления освоением</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55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44</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4</w:t>
            </w:r>
            <w:r>
              <w:rPr>
                <w:sz w:val="16"/>
                <w:szCs w:val="16"/>
              </w:rPr>
              <w:t>2</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3</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 xml:space="preserve">Степень специализации и кооперации производства </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66</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55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7</w:t>
            </w:r>
            <w:r>
              <w:rPr>
                <w:sz w:val="16"/>
                <w:szCs w:val="16"/>
              </w:rPr>
              <w:t>5</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4</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Организация комплексного обеспечения ресурсами</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33</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22</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Pr>
                <w:sz w:val="16"/>
                <w:szCs w:val="16"/>
              </w:rPr>
              <w:t>43</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5</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Уровень автоматизации организационных процессов, применение организационной оснастки</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88</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111</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5</w:t>
            </w:r>
            <w:r>
              <w:rPr>
                <w:sz w:val="16"/>
                <w:szCs w:val="16"/>
              </w:rPr>
              <w:t>8</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6</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Соблюдение технологической дисциплины</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55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55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6</w:t>
            </w:r>
            <w:r>
              <w:rPr>
                <w:sz w:val="16"/>
                <w:szCs w:val="16"/>
              </w:rPr>
              <w:t>5</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7</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Организация обучения рабочих новой технологии</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99</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66</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7</w:t>
            </w:r>
            <w:r>
              <w:rPr>
                <w:sz w:val="16"/>
                <w:szCs w:val="16"/>
              </w:rPr>
              <w:t>6</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8</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Вид приемки готовой продукции</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99</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111</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Pr>
                <w:sz w:val="16"/>
                <w:szCs w:val="16"/>
              </w:rPr>
              <w:t>110</w:t>
            </w:r>
          </w:p>
        </w:tc>
      </w:tr>
      <w:tr w:rsidR="00A04D67" w:rsidRPr="006076EC">
        <w:trPr>
          <w:trHeight w:val="9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9</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Наличие резервных мощностей, способных корректировать процесс освоения новой продукции</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55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44</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33</w:t>
            </w:r>
          </w:p>
        </w:tc>
      </w:tr>
      <w:tr w:rsidR="00A04D67" w:rsidRPr="006076EC">
        <w:trPr>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Уровень организации рабочих мест и условий труда</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88</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66</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Pr>
                <w:sz w:val="16"/>
                <w:szCs w:val="16"/>
              </w:rPr>
              <w:t>7</w:t>
            </w:r>
            <w:r w:rsidRPr="006076EC">
              <w:rPr>
                <w:sz w:val="16"/>
                <w:szCs w:val="16"/>
              </w:rPr>
              <w:t>7</w:t>
            </w:r>
          </w:p>
        </w:tc>
      </w:tr>
      <w:tr w:rsidR="00A04D67" w:rsidRPr="006076EC">
        <w:trPr>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Принцип организации функциональных служб</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111</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sz w:val="16"/>
                <w:szCs w:val="16"/>
              </w:rPr>
            </w:pPr>
            <w:r w:rsidRPr="006076EC">
              <w:rPr>
                <w:sz w:val="16"/>
                <w:szCs w:val="16"/>
              </w:rPr>
              <w:t>1</w:t>
            </w:r>
            <w:r>
              <w:rPr>
                <w:sz w:val="16"/>
                <w:szCs w:val="16"/>
              </w:rPr>
              <w:t>9</w:t>
            </w:r>
          </w:p>
        </w:tc>
      </w:tr>
      <w:tr w:rsidR="00A04D67" w:rsidRPr="006076EC">
        <w:trPr>
          <w:trHeight w:val="23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Уровень организации подготовки производства</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rPr>
                <w:sz w:val="16"/>
                <w:szCs w:val="16"/>
              </w:rPr>
            </w:pPr>
            <w:r>
              <w:rPr>
                <w:sz w:val="16"/>
                <w:szCs w:val="16"/>
              </w:rPr>
              <w:t>22</w:t>
            </w:r>
          </w:p>
        </w:tc>
      </w:tr>
      <w:tr w:rsidR="00A04D67" w:rsidRPr="006076EC">
        <w:trPr>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Обеспеченность кадрами</w:t>
            </w:r>
          </w:p>
        </w:tc>
        <w:tc>
          <w:tcPr>
            <w:tcW w:w="556"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65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56</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Pr>
                <w:sz w:val="16"/>
                <w:szCs w:val="16"/>
              </w:rPr>
              <w:t>54</w:t>
            </w:r>
          </w:p>
        </w:tc>
      </w:tr>
      <w:tr w:rsidR="00A04D67" w:rsidRPr="006076EC">
        <w:trPr>
          <w:gridAfter w:val="1"/>
          <w:wAfter w:w="49" w:type="dxa"/>
          <w:trHeight w:val="28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i/>
                <w:iCs/>
                <w:sz w:val="16"/>
                <w:szCs w:val="16"/>
              </w:rPr>
            </w:pP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i/>
                <w:iCs/>
                <w:sz w:val="16"/>
                <w:szCs w:val="16"/>
              </w:rPr>
            </w:pPr>
            <w:r w:rsidRPr="006076EC">
              <w:rPr>
                <w:rFonts w:ascii="Palatino Linotype" w:hAnsi="Palatino Linotype" w:cs="Palatino Linotype"/>
                <w:i/>
                <w:iCs/>
                <w:sz w:val="16"/>
                <w:szCs w:val="16"/>
              </w:rPr>
              <w:t>ЭКОНОМИЧЕСКИЕ ФАКТОРЫ</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Достаточность средств, выделенных для подготовки производства</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2</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Уровень производительности</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3</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Степень гибкости производства</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4</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Сроки окупаемости капиталовложений</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w:t>
            </w:r>
            <w:r>
              <w:rPr>
                <w:sz w:val="16"/>
                <w:szCs w:val="16"/>
              </w:rPr>
              <w:t>1</w:t>
            </w:r>
          </w:p>
        </w:tc>
      </w:tr>
      <w:tr w:rsidR="00A04D67" w:rsidRPr="006076EC">
        <w:trPr>
          <w:gridAfter w:val="1"/>
          <w:wAfter w:w="49" w:type="dxa"/>
          <w:trHeight w:val="509"/>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lastRenderedPageBreak/>
              <w:t>5</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Экономическая заинтересованность поставщиков комплектующих изделий и материалов</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77</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77</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6</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Фондоотдача</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Pr>
                <w:sz w:val="16"/>
                <w:szCs w:val="16"/>
              </w:rPr>
              <w:t>62</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7</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Себестоимость продукции</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66</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8</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Трудоемкость изделия</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88</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77</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6</w:t>
            </w:r>
            <w:r>
              <w:rPr>
                <w:sz w:val="16"/>
                <w:szCs w:val="16"/>
              </w:rPr>
              <w:t>7</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9</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Материальная заинтересованность рабочих в освоении</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w:t>
            </w:r>
            <w:r>
              <w:rPr>
                <w:sz w:val="16"/>
                <w:szCs w:val="16"/>
              </w:rPr>
              <w:t>3</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Величина резервных средств на освоение новой продукции</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77</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66</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Pr>
                <w:sz w:val="16"/>
                <w:szCs w:val="16"/>
              </w:rPr>
              <w:t>58</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Прогрессивность экономических нормативов</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66</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w:t>
            </w:r>
            <w:r>
              <w:rPr>
                <w:sz w:val="16"/>
                <w:szCs w:val="16"/>
              </w:rPr>
              <w:t>4</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both"/>
              <w:rPr>
                <w:rFonts w:ascii="Palatino Linotype" w:hAnsi="Palatino Linotype" w:cs="Palatino Linotype"/>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p>
        </w:tc>
      </w:tr>
      <w:tr w:rsidR="00A04D67" w:rsidRPr="006076EC">
        <w:trPr>
          <w:gridAfter w:val="1"/>
          <w:wAfter w:w="49" w:type="dxa"/>
          <w:trHeight w:val="36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i/>
                <w:iCs/>
                <w:sz w:val="16"/>
                <w:szCs w:val="16"/>
              </w:rPr>
            </w:pP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i/>
                <w:iCs/>
                <w:sz w:val="16"/>
                <w:szCs w:val="16"/>
              </w:rPr>
            </w:pPr>
            <w:r w:rsidRPr="006076EC">
              <w:rPr>
                <w:rFonts w:ascii="Palatino Linotype" w:hAnsi="Palatino Linotype" w:cs="Palatino Linotype"/>
                <w:i/>
                <w:iCs/>
                <w:sz w:val="16"/>
                <w:szCs w:val="16"/>
              </w:rPr>
              <w:t>СОЦИАЛЬНЫЕ ФАКТОРЫ</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r>
      <w:tr w:rsidR="00A04D67" w:rsidRPr="006076EC">
        <w:trPr>
          <w:gridAfter w:val="1"/>
          <w:wAfter w:w="49" w:type="dxa"/>
          <w:trHeight w:val="43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Общеобразовательная и квалификационная подготовка всех рабочих</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w:t>
            </w:r>
            <w:r>
              <w:rPr>
                <w:sz w:val="16"/>
                <w:szCs w:val="16"/>
              </w:rPr>
              <w:t>2</w:t>
            </w:r>
          </w:p>
        </w:tc>
      </w:tr>
      <w:tr w:rsidR="00A04D67" w:rsidRPr="006076EC">
        <w:trPr>
          <w:gridAfter w:val="1"/>
          <w:wAfter w:w="49" w:type="dxa"/>
          <w:trHeight w:val="43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2</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Профессиональная укомплектованность кадрами подразделений, занятых ускоренным освоением инноваций</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Pr>
                <w:sz w:val="16"/>
                <w:szCs w:val="16"/>
              </w:rPr>
              <w:t>23</w:t>
            </w:r>
          </w:p>
        </w:tc>
      </w:tr>
      <w:tr w:rsidR="00A04D67" w:rsidRPr="006076EC">
        <w:trPr>
          <w:gridAfter w:val="1"/>
          <w:wAfter w:w="49" w:type="dxa"/>
          <w:trHeight w:val="43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3</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Нормальные жилищные условия, организация бытового обслуживания и общественного питания</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w:t>
            </w:r>
            <w:r>
              <w:rPr>
                <w:sz w:val="16"/>
                <w:szCs w:val="16"/>
              </w:rPr>
              <w:t>4</w:t>
            </w:r>
          </w:p>
        </w:tc>
      </w:tr>
      <w:tr w:rsidR="00A04D67" w:rsidRPr="006076EC">
        <w:trPr>
          <w:gridAfter w:val="1"/>
          <w:wAfter w:w="49" w:type="dxa"/>
          <w:trHeight w:val="42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4</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Рациональная возрастная и половая структура производственных коллективов</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45</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w:t>
            </w:r>
            <w:r>
              <w:rPr>
                <w:sz w:val="16"/>
                <w:szCs w:val="16"/>
              </w:rPr>
              <w:t>5</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5</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Общественная активность работников</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66</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55</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w:t>
            </w:r>
            <w:r>
              <w:rPr>
                <w:sz w:val="16"/>
                <w:szCs w:val="16"/>
              </w:rPr>
              <w:t>5</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6</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Комфортность труда работников</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w:t>
            </w:r>
            <w:r>
              <w:rPr>
                <w:sz w:val="16"/>
                <w:szCs w:val="16"/>
              </w:rPr>
              <w:t>2</w:t>
            </w:r>
          </w:p>
        </w:tc>
      </w:tr>
      <w:tr w:rsidR="00A04D67" w:rsidRPr="006076EC">
        <w:trPr>
          <w:gridAfter w:val="1"/>
          <w:wAfter w:w="49" w:type="dxa"/>
          <w:trHeight w:val="379"/>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i/>
                <w:iCs/>
                <w:sz w:val="16"/>
                <w:szCs w:val="16"/>
              </w:rPr>
            </w:pPr>
          </w:p>
        </w:tc>
        <w:tc>
          <w:tcPr>
            <w:tcW w:w="7236" w:type="dxa"/>
            <w:tcBorders>
              <w:top w:val="single" w:sz="4" w:space="0" w:color="auto"/>
              <w:left w:val="single" w:sz="4" w:space="0" w:color="auto"/>
              <w:bottom w:val="single" w:sz="4" w:space="0" w:color="auto"/>
              <w:right w:val="single" w:sz="4" w:space="0" w:color="auto"/>
            </w:tcBorders>
            <w:vAlign w:val="bottom"/>
          </w:tcPr>
          <w:p w:rsidR="00A04D67" w:rsidRPr="006076EC" w:rsidRDefault="00A04D67" w:rsidP="00A04D67">
            <w:pPr>
              <w:spacing w:line="360" w:lineRule="auto"/>
              <w:ind w:firstLine="709"/>
              <w:jc w:val="center"/>
              <w:rPr>
                <w:rFonts w:ascii="Palatino Linotype" w:hAnsi="Palatino Linotype" w:cs="Palatino Linotype"/>
                <w:i/>
                <w:iCs/>
                <w:sz w:val="16"/>
                <w:szCs w:val="16"/>
              </w:rPr>
            </w:pPr>
            <w:r w:rsidRPr="006076EC">
              <w:rPr>
                <w:rFonts w:ascii="Palatino Linotype" w:hAnsi="Palatino Linotype" w:cs="Palatino Linotype"/>
                <w:i/>
                <w:iCs/>
                <w:sz w:val="16"/>
                <w:szCs w:val="16"/>
              </w:rPr>
              <w:t>ЭКОЛОГИЧЕСКИЕ ФАКТОРЫ</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Оздоровление окружающей среды</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5</w:t>
            </w:r>
            <w:r>
              <w:rPr>
                <w:sz w:val="16"/>
                <w:szCs w:val="16"/>
              </w:rPr>
              <w:t>4</w:t>
            </w:r>
          </w:p>
        </w:tc>
      </w:tr>
      <w:tr w:rsidR="00A04D67" w:rsidRPr="006076EC">
        <w:trPr>
          <w:gridAfter w:val="1"/>
          <w:wAfter w:w="49" w:type="dxa"/>
          <w:trHeight w:val="43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2</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Доведение до оптимальных норм очищения воздуха, питьевой и бытовой воды на предприятиях</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Pr>
                <w:sz w:val="16"/>
                <w:szCs w:val="16"/>
              </w:rPr>
              <w:t>42</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3</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Снижение производственного шума</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w:t>
            </w:r>
            <w:r>
              <w:rPr>
                <w:sz w:val="16"/>
                <w:szCs w:val="16"/>
              </w:rPr>
              <w:t>1</w:t>
            </w:r>
          </w:p>
        </w:tc>
      </w:tr>
      <w:tr w:rsidR="00A04D67" w:rsidRPr="006076EC">
        <w:trPr>
          <w:gridAfter w:val="1"/>
          <w:wAfter w:w="49" w:type="dxa"/>
          <w:trHeight w:val="43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4</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Оснащение производственных подразделений гигиеническими устройствами</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44</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w:t>
            </w:r>
            <w:r>
              <w:rPr>
                <w:sz w:val="16"/>
                <w:szCs w:val="16"/>
              </w:rPr>
              <w:t>3</w:t>
            </w:r>
          </w:p>
        </w:tc>
      </w:tr>
      <w:tr w:rsidR="00A04D67" w:rsidRPr="006076EC">
        <w:trPr>
          <w:gridAfter w:val="1"/>
          <w:wAfter w:w="49" w:type="dxa"/>
          <w:trHeight w:val="3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i/>
                <w:iCs/>
                <w:sz w:val="16"/>
                <w:szCs w:val="16"/>
              </w:rPr>
            </w:pPr>
          </w:p>
        </w:tc>
        <w:tc>
          <w:tcPr>
            <w:tcW w:w="7236" w:type="dxa"/>
            <w:tcBorders>
              <w:top w:val="single" w:sz="4" w:space="0" w:color="auto"/>
              <w:left w:val="single" w:sz="4" w:space="0" w:color="auto"/>
              <w:bottom w:val="single" w:sz="4" w:space="0" w:color="auto"/>
              <w:right w:val="single" w:sz="4" w:space="0" w:color="auto"/>
            </w:tcBorders>
            <w:vAlign w:val="bottom"/>
          </w:tcPr>
          <w:p w:rsidR="00A04D67" w:rsidRPr="006076EC" w:rsidRDefault="00A04D67" w:rsidP="00A04D67">
            <w:pPr>
              <w:spacing w:line="360" w:lineRule="auto"/>
              <w:ind w:firstLine="709"/>
              <w:jc w:val="center"/>
              <w:rPr>
                <w:rFonts w:ascii="Palatino Linotype" w:hAnsi="Palatino Linotype" w:cs="Palatino Linotype"/>
                <w:i/>
                <w:iCs/>
                <w:sz w:val="16"/>
                <w:szCs w:val="16"/>
              </w:rPr>
            </w:pPr>
            <w:r w:rsidRPr="006076EC">
              <w:rPr>
                <w:rFonts w:ascii="Palatino Linotype" w:hAnsi="Palatino Linotype" w:cs="Palatino Linotype"/>
                <w:i/>
                <w:iCs/>
                <w:sz w:val="16"/>
                <w:szCs w:val="16"/>
              </w:rPr>
              <w:t>ПСИХОЛОГИЧЕСКИЕ ФАКТОРЫ</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Улучшение психологического климата в рабочих коллективах</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r>
      <w:tr w:rsidR="00A04D67" w:rsidRPr="006076EC">
        <w:trPr>
          <w:gridAfter w:val="1"/>
          <w:wAfter w:w="49" w:type="dxa"/>
          <w:trHeight w:val="25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2</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Повышение профессиональной содержательности и привлекательности труда</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Pr>
                <w:sz w:val="16"/>
                <w:szCs w:val="16"/>
              </w:rPr>
              <w:t>23</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3</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Моральное поощрение трудящихся</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w:t>
            </w:r>
            <w:r>
              <w:rPr>
                <w:sz w:val="16"/>
                <w:szCs w:val="16"/>
              </w:rPr>
              <w:t>3</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4</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Стимулирование научно-технического творчества трудящихся</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Pr>
                <w:sz w:val="16"/>
                <w:szCs w:val="16"/>
              </w:rPr>
              <w:t>12</w:t>
            </w:r>
          </w:p>
        </w:tc>
      </w:tr>
      <w:tr w:rsidR="00A04D67" w:rsidRPr="006076EC">
        <w:trPr>
          <w:gridAfter w:val="1"/>
          <w:wAfter w:w="49" w:type="dxa"/>
          <w:trHeight w:val="43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5</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 xml:space="preserve">Создание атмосферы творческого сотрудничества, гласности и демократии </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r>
      <w:tr w:rsidR="00A04D67" w:rsidRPr="006076EC">
        <w:trPr>
          <w:gridAfter w:val="1"/>
          <w:wAfter w:w="49" w:type="dxa"/>
          <w:trHeight w:val="24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050C8D" w:rsidP="00A04D67">
            <w:pPr>
              <w:spacing w:line="360" w:lineRule="auto"/>
              <w:ind w:firstLine="709"/>
              <w:jc w:val="center"/>
              <w:rPr>
                <w:rFonts w:ascii="Palatino Linotype" w:hAnsi="Palatino Linotype" w:cs="Palatino Linotype"/>
                <w:i/>
                <w:iCs/>
                <w:sz w:val="16"/>
                <w:szCs w:val="16"/>
              </w:rPr>
            </w:pPr>
            <w:r>
              <w:rPr>
                <w:rFonts w:ascii="Palatino Linotype" w:hAnsi="Palatino Linotype" w:cs="Palatino Linotype"/>
                <w:i/>
                <w:iCs/>
                <w:noProof/>
                <w:sz w:val="16"/>
                <w:szCs w:val="16"/>
              </w:rPr>
              <w:pict>
                <v:group id="_x0000_s1426" style="position:absolute;left:0;text-align:left;margin-left:-22.8pt;margin-top:-734.4pt;width:533.85pt;height:801pt;z-index:251649024;mso-position-horizontal-relative:page;mso-position-vertical-relative:page" coordsize="20000,20000">
                  <v:rect id="_x0000_s1427" style="position:absolute;width:20000;height:20000" filled="f" strokeweight="1.5pt"/>
                  <v:line id="_x0000_s1428" style="position:absolute" from="1093,18949" to="1095,19989" strokeweight="1.5pt"/>
                  <v:line id="_x0000_s1429" style="position:absolute" from="10,18941" to="19977,18942" strokeweight="1.5pt"/>
                  <v:line id="_x0000_s1430" style="position:absolute" from="2186,18949" to="2188,19989" strokeweight="1.5pt"/>
                  <v:line id="_x0000_s1431" style="position:absolute" from="4919,18949" to="4921,19989" strokeweight="1.5pt"/>
                  <v:line id="_x0000_s1432" style="position:absolute" from="6557,18959" to="6559,19989" strokeweight="1.5pt"/>
                  <v:line id="_x0000_s1433" style="position:absolute" from="7650,18949" to="7652,19979" strokeweight="1.5pt"/>
                  <v:line id="_x0000_s1434" style="position:absolute" from="18905,18949" to="18909,19989" strokeweight="1.5pt"/>
                  <v:line id="_x0000_s1435" style="position:absolute" from="10,19293" to="7631,19295"/>
                  <v:line id="_x0000_s1436" style="position:absolute" from="10,19646" to="7631,19647" strokeweight="1.5pt"/>
                  <v:line id="_x0000_s1437" style="position:absolute" from="18919,19296" to="19990,19297" strokeweight="1.5pt"/>
                  <v:rect id="_x0000_s1438" style="position:absolute;left:54;top:19660;width:1000;height:309" filled="f" stroked="f" strokeweight="1.5pt">
                    <v:textbox style="mso-next-textbox:#_x0000_s143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439" style="position:absolute;left:1139;top:19660;width:1001;height:309" filled="f" stroked="f" strokeweight="1.5pt">
                    <v:textbox style="mso-next-textbox:#_x0000_s143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440" style="position:absolute;left:2267;top:19660;width:2573;height:309" filled="f" stroked="f" strokeweight="1.5pt">
                    <v:textbox style="mso-next-textbox:#_x0000_s1440" inset="1pt,1pt,1pt,1pt">
                      <w:txbxContent>
                        <w:p w:rsidR="007625A0" w:rsidRPr="008F41B2" w:rsidRDefault="007625A0" w:rsidP="00A4489E"/>
                      </w:txbxContent>
                    </v:textbox>
                  </v:rect>
                  <v:rect id="_x0000_s1441" style="position:absolute;left:4983;top:19660;width:1534;height:309" filled="f" stroked="f" strokeweight="1.5pt">
                    <v:textbox style="mso-next-textbox:#_x0000_s144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442" style="position:absolute;left:6604;top:19660;width:1000;height:309" filled="f" stroked="f" strokeweight="1.5pt">
                    <v:textbox style="mso-next-textbox:#_x0000_s144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443" style="position:absolute;left:18949;top:18977;width:1001;height:309" filled="f" stroked="f" strokeweight="1.5pt">
                    <v:textbox style="mso-next-textbox:#_x0000_s144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444" style="position:absolute;left:18949;top:19435;width:1001;height:423" filled="f" stroked="f" strokeweight="1.5pt">
                    <v:textbox style="mso-next-textbox:#_x0000_s144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445" style="position:absolute;left:7745;top:19221;width:11075;height:477" filled="f" stroked="f" strokeweight="1.5pt">
                    <v:textbox style="mso-next-textbox:#_x0000_s1445" inset="1pt,1pt,1pt,1pt">
                      <w:txbxContent>
                        <w:p w:rsidR="007625A0" w:rsidRDefault="007625A0" w:rsidP="00A4489E">
                          <w:pPr>
                            <w:pStyle w:val="af2"/>
                            <w:jc w:val="center"/>
                            <w:rPr>
                              <w:rFonts w:ascii="GOST type B" w:hAnsi="GOST type B" w:cs="GOST type B"/>
                              <w:lang w:val="ru-RU"/>
                            </w:rPr>
                          </w:pPr>
                          <w:r>
                            <w:rPr>
                              <w:rFonts w:ascii="GOST type B" w:hAnsi="GOST type B" w:cs="GOST type B"/>
                              <w:lang w:val="ru-RU"/>
                            </w:rPr>
                            <w:t>КР  080420187</w:t>
                          </w:r>
                        </w:p>
                      </w:txbxContent>
                    </v:textbox>
                  </v:rect>
                  <w10:wrap anchorx="page" anchory="page"/>
                  <w10:anchorlock/>
                </v:group>
              </w:pict>
            </w:r>
          </w:p>
        </w:tc>
        <w:tc>
          <w:tcPr>
            <w:tcW w:w="7236"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i/>
                <w:iCs/>
                <w:sz w:val="16"/>
                <w:szCs w:val="16"/>
              </w:rPr>
            </w:pPr>
            <w:r w:rsidRPr="006076EC">
              <w:rPr>
                <w:rFonts w:ascii="Palatino Linotype" w:hAnsi="Palatino Linotype" w:cs="Palatino Linotype"/>
                <w:i/>
                <w:iCs/>
                <w:sz w:val="16"/>
                <w:szCs w:val="16"/>
              </w:rPr>
              <w:t>ПРАВОВЫЕ ФАКТОРЫ</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i/>
                <w:iCs/>
                <w:sz w:val="16"/>
                <w:szCs w:val="16"/>
              </w:rPr>
            </w:pPr>
          </w:p>
        </w:tc>
      </w:tr>
      <w:tr w:rsidR="00A04D67" w:rsidRPr="006076EC">
        <w:trPr>
          <w:gridAfter w:val="1"/>
          <w:wAfter w:w="49" w:type="dxa"/>
          <w:trHeight w:val="42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lastRenderedPageBreak/>
              <w:t>1</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Регламентация взаимоотношений разработчиков и производителей новой техники</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33</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Pr>
                <w:sz w:val="16"/>
                <w:szCs w:val="16"/>
              </w:rPr>
              <w:t>43</w:t>
            </w:r>
          </w:p>
        </w:tc>
      </w:tr>
      <w:tr w:rsidR="00A04D67" w:rsidRPr="006076EC">
        <w:trPr>
          <w:gridAfter w:val="1"/>
          <w:wAfter w:w="49" w:type="dxa"/>
          <w:trHeight w:val="43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2</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Установление прав, обязанностей и взаимной ответственности между разработчиками и производителями новой техники</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3</w:t>
            </w:r>
            <w:r>
              <w:rPr>
                <w:sz w:val="16"/>
                <w:szCs w:val="16"/>
              </w:rPr>
              <w:t>2</w:t>
            </w:r>
          </w:p>
        </w:tc>
      </w:tr>
      <w:tr w:rsidR="00A04D67" w:rsidRPr="006076EC">
        <w:trPr>
          <w:gridAfter w:val="1"/>
          <w:wAfter w:w="49" w:type="dxa"/>
          <w:trHeight w:val="438"/>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3</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Совершенствование порядка предъявления взаимных претензий цехов и отделов</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2</w:t>
            </w:r>
            <w:r>
              <w:rPr>
                <w:sz w:val="16"/>
                <w:szCs w:val="16"/>
              </w:rPr>
              <w:t>1</w:t>
            </w:r>
          </w:p>
        </w:tc>
      </w:tr>
      <w:tr w:rsidR="00A04D67" w:rsidRPr="006076EC">
        <w:trPr>
          <w:gridAfter w:val="1"/>
          <w:wAfter w:w="49" w:type="dxa"/>
          <w:trHeight w:val="255"/>
          <w:jc w:val="center"/>
        </w:trPr>
        <w:tc>
          <w:tcPr>
            <w:tcW w:w="619"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rFonts w:ascii="Palatino Linotype" w:hAnsi="Palatino Linotype" w:cs="Palatino Linotype"/>
                <w:sz w:val="16"/>
                <w:szCs w:val="16"/>
              </w:rPr>
            </w:pPr>
            <w:r w:rsidRPr="006076EC">
              <w:rPr>
                <w:rFonts w:ascii="Palatino Linotype" w:hAnsi="Palatino Linotype" w:cs="Palatino Linotype"/>
                <w:sz w:val="16"/>
                <w:szCs w:val="16"/>
              </w:rPr>
              <w:t>4</w:t>
            </w:r>
          </w:p>
        </w:tc>
        <w:tc>
          <w:tcPr>
            <w:tcW w:w="7236" w:type="dxa"/>
            <w:tcBorders>
              <w:top w:val="single" w:sz="4" w:space="0" w:color="auto"/>
              <w:left w:val="single" w:sz="4" w:space="0" w:color="auto"/>
              <w:bottom w:val="single" w:sz="4" w:space="0" w:color="auto"/>
              <w:right w:val="single" w:sz="4" w:space="0" w:color="auto"/>
            </w:tcBorders>
          </w:tcPr>
          <w:p w:rsidR="00A04D67" w:rsidRPr="006076EC" w:rsidRDefault="00A04D67" w:rsidP="00A04D67">
            <w:pPr>
              <w:spacing w:line="360" w:lineRule="auto"/>
              <w:ind w:firstLine="709"/>
              <w:jc w:val="both"/>
              <w:rPr>
                <w:rFonts w:ascii="Palatino Linotype" w:hAnsi="Palatino Linotype" w:cs="Palatino Linotype"/>
                <w:sz w:val="16"/>
                <w:szCs w:val="16"/>
              </w:rPr>
            </w:pPr>
            <w:r w:rsidRPr="006076EC">
              <w:rPr>
                <w:rFonts w:ascii="Palatino Linotype" w:hAnsi="Palatino Linotype" w:cs="Palatino Linotype"/>
                <w:sz w:val="16"/>
                <w:szCs w:val="16"/>
              </w:rPr>
              <w:t>Соблюдение прав изобретателей и рационализаторов</w:t>
            </w:r>
          </w:p>
        </w:tc>
        <w:tc>
          <w:tcPr>
            <w:tcW w:w="540" w:type="dxa"/>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12</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jc w:val="center"/>
              <w:rPr>
                <w:sz w:val="16"/>
                <w:szCs w:val="16"/>
              </w:rPr>
            </w:pPr>
            <w:r w:rsidRPr="006076EC">
              <w:rPr>
                <w:sz w:val="16"/>
                <w:szCs w:val="16"/>
              </w:rPr>
              <w:t>11</w:t>
            </w:r>
          </w:p>
        </w:tc>
        <w:tc>
          <w:tcPr>
            <w:tcW w:w="541" w:type="dxa"/>
            <w:gridSpan w:val="2"/>
            <w:tcBorders>
              <w:top w:val="single" w:sz="4" w:space="0" w:color="auto"/>
              <w:left w:val="single" w:sz="4" w:space="0" w:color="auto"/>
              <w:bottom w:val="single" w:sz="4" w:space="0" w:color="auto"/>
              <w:right w:val="single" w:sz="4" w:space="0" w:color="auto"/>
            </w:tcBorders>
            <w:vAlign w:val="center"/>
          </w:tcPr>
          <w:p w:rsidR="00A04D67" w:rsidRPr="006076EC" w:rsidRDefault="00A04D67" w:rsidP="00A04D67">
            <w:pPr>
              <w:spacing w:line="360" w:lineRule="auto"/>
              <w:ind w:firstLine="709"/>
              <w:rPr>
                <w:sz w:val="16"/>
                <w:szCs w:val="16"/>
              </w:rPr>
            </w:pPr>
            <w:r w:rsidRPr="006076EC">
              <w:rPr>
                <w:sz w:val="16"/>
                <w:szCs w:val="16"/>
              </w:rPr>
              <w:t>3</w:t>
            </w:r>
            <w:r>
              <w:rPr>
                <w:sz w:val="16"/>
                <w:szCs w:val="16"/>
              </w:rPr>
              <w:t>1</w:t>
            </w:r>
          </w:p>
        </w:tc>
      </w:tr>
    </w:tbl>
    <w:p w:rsidR="00A04D67" w:rsidRPr="003E5143" w:rsidRDefault="00A04D67" w:rsidP="00A04D67">
      <w:pPr>
        <w:spacing w:line="360" w:lineRule="auto"/>
        <w:ind w:firstLine="709"/>
      </w:pPr>
    </w:p>
    <w:p w:rsidR="00A04D67" w:rsidRPr="003E5143" w:rsidRDefault="00A04D67" w:rsidP="00A04D67">
      <w:pPr>
        <w:spacing w:line="360" w:lineRule="auto"/>
        <w:ind w:left="-567" w:right="-284" w:firstLine="709"/>
      </w:pPr>
      <w:r w:rsidRPr="003E5143">
        <w:t xml:space="preserve">Если в столбцах матрицы имеются связанные ранги, то необходимо произвести переформирование рангов. </w:t>
      </w:r>
    </w:p>
    <w:p w:rsidR="00A04D67" w:rsidRPr="003E5143" w:rsidRDefault="00A04D67" w:rsidP="00A04D67">
      <w:pPr>
        <w:spacing w:line="360" w:lineRule="auto"/>
        <w:ind w:left="-567" w:right="-284" w:firstLine="709"/>
      </w:pPr>
      <w:r w:rsidRPr="003E5143">
        <w:t xml:space="preserve">Переформирование рангов производится потому, что порядковая шкала, получаемая в результате ранжирования, должна удовлетворять условию равенства числа рангов числу ранжируемых факторов. При наличии связанных рангов число рангов не равно числу ранжированных факторов. </w:t>
      </w:r>
    </w:p>
    <w:p w:rsidR="00A04D67" w:rsidRPr="003E5143" w:rsidRDefault="00050C8D" w:rsidP="00A04D67">
      <w:pPr>
        <w:spacing w:line="360" w:lineRule="auto"/>
        <w:ind w:left="-567" w:right="-284" w:firstLine="709"/>
      </w:pPr>
      <w:r>
        <w:rPr>
          <w:noProof/>
        </w:rPr>
        <w:pict>
          <v:group id="_x0000_s1066" style="position:absolute;left:0;text-align:left;margin-left:46.2pt;margin-top:20.7pt;width:533.85pt;height:801pt;z-index:251636736;mso-position-horizontal-relative:page;mso-position-vertical-relative:page" coordsize="20000,20000">
            <v:rect id="_x0000_s1067" style="position:absolute;width:20000;height:20000" filled="f" strokeweight="1.5pt"/>
            <v:line id="_x0000_s1068" style="position:absolute" from="1093,18949" to="1095,19989" strokeweight="1.5pt"/>
            <v:line id="_x0000_s1069" style="position:absolute" from="10,18941" to="19977,18942" strokeweight="1.5pt"/>
            <v:line id="_x0000_s1070" style="position:absolute" from="2186,18949" to="2188,19989" strokeweight="1.5pt"/>
            <v:line id="_x0000_s1071" style="position:absolute" from="4919,18949" to="4921,19989" strokeweight="1.5pt"/>
            <v:line id="_x0000_s1072" style="position:absolute" from="6557,18959" to="6559,19989" strokeweight="1.5pt"/>
            <v:line id="_x0000_s1073" style="position:absolute" from="7650,18949" to="7652,19979" strokeweight="1.5pt"/>
            <v:line id="_x0000_s1074" style="position:absolute" from="18905,18949" to="18909,19989" strokeweight="1.5pt"/>
            <v:line id="_x0000_s1075" style="position:absolute" from="10,19293" to="7631,19295"/>
            <v:line id="_x0000_s1076" style="position:absolute" from="10,19646" to="7631,19647" strokeweight="1.5pt"/>
            <v:line id="_x0000_s1077" style="position:absolute" from="18919,19296" to="19990,19297" strokeweight="1.5pt"/>
            <v:rect id="_x0000_s1078" style="position:absolute;left:54;top:19660;width:1000;height:309" filled="f" stroked="f" strokeweight="1.5pt">
              <v:textbox style="mso-next-textbox:#_x0000_s1078"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079" style="position:absolute;left:1139;top:19660;width:1001;height:309" filled="f" stroked="f" strokeweight="1.5pt">
              <v:textbox style="mso-next-textbox:#_x0000_s1079" inset="1pt,1pt,1pt,1pt">
                <w:txbxContent>
                  <w:p w:rsidR="007625A0" w:rsidRDefault="007625A0" w:rsidP="00A04D67">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080" style="position:absolute;left:2267;top:19660;width:2573;height:309" filled="f" stroked="f" strokeweight="1.5pt">
              <v:textbox style="mso-next-textbox:#_x0000_s1080" inset="1pt,1pt,1pt,1pt">
                <w:txbxContent>
                  <w:p w:rsidR="007625A0" w:rsidRPr="008F41B2" w:rsidRDefault="007625A0" w:rsidP="00A04D67"/>
                </w:txbxContent>
              </v:textbox>
            </v:rect>
            <v:rect id="_x0000_s1081" style="position:absolute;left:4983;top:19660;width:1534;height:309" filled="f" stroked="f" strokeweight="1.5pt">
              <v:textbox style="mso-next-textbox:#_x0000_s1081"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082" style="position:absolute;left:6604;top:19660;width:1000;height:309" filled="f" stroked="f" strokeweight="1.5pt">
              <v:textbox style="mso-next-textbox:#_x0000_s1082"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083" style="position:absolute;left:18949;top:18977;width:1001;height:309" filled="f" stroked="f" strokeweight="1.5pt">
              <v:textbox style="mso-next-textbox:#_x0000_s1083"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084" style="position:absolute;left:18949;top:19435;width:1001;height:423" filled="f" stroked="f" strokeweight="1.5pt">
              <v:textbox style="mso-next-textbox:#_x0000_s1084" inset="1pt,1pt,1pt,1pt">
                <w:txbxContent>
                  <w:p w:rsidR="007625A0" w:rsidRDefault="007625A0" w:rsidP="00A04D67">
                    <w:pPr>
                      <w:pStyle w:val="af2"/>
                      <w:jc w:val="center"/>
                      <w:rPr>
                        <w:rFonts w:ascii="GOST type B" w:hAnsi="GOST type B" w:cs="GOST type B"/>
                        <w:sz w:val="24"/>
                        <w:szCs w:val="24"/>
                        <w:lang w:val="ru-RU"/>
                      </w:rPr>
                    </w:pPr>
                  </w:p>
                </w:txbxContent>
              </v:textbox>
            </v:rect>
            <v:rect id="_x0000_s1085" style="position:absolute;left:7745;top:19221;width:11075;height:477" filled="f" stroked="f" strokeweight="1.5pt">
              <v:textbox style="mso-next-textbox:#_x0000_s108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r w:rsidR="00A04D67" w:rsidRPr="003E5143">
        <w:t>Сумма рангов, полученная в результате ранжирования «n» факторов должна быть равна сумме чисел натурального ряда. Переформирование рангов производится следующим образом. Факторам, имеющим одинаковое значение, присваивается новый ранг, равный средней арифметической номеров мест, занимаемых ими в упорядоченном ряду.</w:t>
      </w:r>
    </w:p>
    <w:p w:rsidR="00A04D67" w:rsidRPr="003E5143" w:rsidRDefault="00A04D67" w:rsidP="00A04D67">
      <w:pPr>
        <w:spacing w:line="360" w:lineRule="auto"/>
        <w:ind w:left="-567" w:right="-284" w:firstLine="709"/>
      </w:pPr>
      <w:r w:rsidRPr="003E5143">
        <w:t>Таким образом, получаем новые ранги, которые приведены в таблице 2.</w:t>
      </w:r>
    </w:p>
    <w:p w:rsidR="00A04D67" w:rsidRPr="006076EC" w:rsidRDefault="00A04D67" w:rsidP="00A04D67">
      <w:pPr>
        <w:spacing w:line="360" w:lineRule="auto"/>
        <w:ind w:left="-1260" w:firstLine="709"/>
        <w:rPr>
          <w:i/>
          <w:iCs/>
        </w:rPr>
      </w:pPr>
      <w:r w:rsidRPr="006076EC">
        <w:rPr>
          <w:i/>
          <w:iCs/>
        </w:rPr>
        <w:t>Таблица 2</w:t>
      </w:r>
    </w:p>
    <w:tbl>
      <w:tblPr>
        <w:tblW w:w="8779" w:type="dxa"/>
        <w:tblInd w:w="108" w:type="dxa"/>
        <w:tblLook w:val="0000" w:firstRow="0" w:lastRow="0" w:firstColumn="0" w:lastColumn="0" w:noHBand="0" w:noVBand="0"/>
      </w:tblPr>
      <w:tblGrid>
        <w:gridCol w:w="2168"/>
        <w:gridCol w:w="416"/>
        <w:gridCol w:w="492"/>
        <w:gridCol w:w="416"/>
        <w:gridCol w:w="416"/>
        <w:gridCol w:w="492"/>
        <w:gridCol w:w="492"/>
        <w:gridCol w:w="492"/>
        <w:gridCol w:w="492"/>
        <w:gridCol w:w="492"/>
        <w:gridCol w:w="412"/>
        <w:gridCol w:w="492"/>
        <w:gridCol w:w="496"/>
        <w:gridCol w:w="496"/>
        <w:gridCol w:w="800"/>
      </w:tblGrid>
      <w:tr w:rsidR="00A04D67">
        <w:trPr>
          <w:trHeight w:val="270"/>
        </w:trPr>
        <w:tc>
          <w:tcPr>
            <w:tcW w:w="8779" w:type="dxa"/>
            <w:gridSpan w:val="15"/>
            <w:tcBorders>
              <w:top w:val="nil"/>
              <w:left w:val="nil"/>
              <w:bottom w:val="single" w:sz="8" w:space="0" w:color="auto"/>
              <w:right w:val="nil"/>
            </w:tcBorders>
            <w:noWrap/>
            <w:vAlign w:val="bottom"/>
          </w:tcPr>
          <w:p w:rsidR="00A04D67" w:rsidRDefault="00A04D67" w:rsidP="00A04D67">
            <w:pPr>
              <w:jc w:val="center"/>
              <w:rPr>
                <w:color w:val="000000"/>
              </w:rPr>
            </w:pPr>
            <w:r>
              <w:rPr>
                <w:color w:val="000000"/>
              </w:rPr>
              <w:t>Технические факторы</w:t>
            </w:r>
          </w:p>
        </w:tc>
      </w:tr>
      <w:tr w:rsidR="00A04D67">
        <w:trPr>
          <w:trHeight w:val="330"/>
        </w:trPr>
        <w:tc>
          <w:tcPr>
            <w:tcW w:w="2168"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Наименование места в упорядоченном ряду</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rFonts w:ascii="Arial" w:hAnsi="Arial" w:cs="Arial"/>
                <w:color w:val="000000"/>
                <w:sz w:val="16"/>
                <w:szCs w:val="16"/>
              </w:rPr>
            </w:pPr>
            <w:r>
              <w:rPr>
                <w:rFonts w:ascii="Arial" w:hAnsi="Arial" w:cs="Arial"/>
                <w:color w:val="000000"/>
                <w:sz w:val="16"/>
                <w:szCs w:val="16"/>
              </w:rPr>
              <w:t>1</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354"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491"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491"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13</w:t>
            </w:r>
          </w:p>
        </w:tc>
        <w:tc>
          <w:tcPr>
            <w:tcW w:w="800"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Сумма</w:t>
            </w:r>
          </w:p>
        </w:tc>
      </w:tr>
      <w:tr w:rsidR="00A04D67">
        <w:trPr>
          <w:trHeight w:val="270"/>
        </w:trPr>
        <w:tc>
          <w:tcPr>
            <w:tcW w:w="2168"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rFonts w:ascii="Arial" w:hAnsi="Arial" w:cs="Arial"/>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54"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91"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91"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800"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r>
      <w:tr w:rsidR="00A04D67">
        <w:trPr>
          <w:trHeight w:val="270"/>
        </w:trPr>
        <w:tc>
          <w:tcPr>
            <w:tcW w:w="2168"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1</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rFonts w:ascii="Arial" w:hAnsi="Arial" w:cs="Arial"/>
                <w:color w:val="000000"/>
                <w:sz w:val="16"/>
                <w:szCs w:val="16"/>
              </w:rPr>
            </w:pPr>
            <w:r>
              <w:rPr>
                <w:rFonts w:ascii="Arial" w:hAnsi="Arial" w:cs="Arial"/>
                <w:color w:val="000000"/>
                <w:sz w:val="16"/>
                <w:szCs w:val="16"/>
              </w:rPr>
              <w:t>1</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35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800" w:type="dxa"/>
            <w:tcBorders>
              <w:top w:val="nil"/>
              <w:left w:val="nil"/>
              <w:bottom w:val="single" w:sz="8" w:space="0" w:color="auto"/>
              <w:right w:val="single" w:sz="8" w:space="0" w:color="auto"/>
            </w:tcBorders>
            <w:noWrap/>
            <w:vAlign w:val="center"/>
          </w:tcPr>
          <w:p w:rsidR="00A04D67" w:rsidRDefault="00A04D67" w:rsidP="00A04D67">
            <w:pPr>
              <w:rPr>
                <w:sz w:val="16"/>
                <w:szCs w:val="16"/>
              </w:rPr>
            </w:pPr>
            <w:r>
              <w:rPr>
                <w:sz w:val="16"/>
                <w:szCs w:val="16"/>
              </w:rPr>
              <w:t> </w:t>
            </w:r>
          </w:p>
        </w:tc>
      </w:tr>
      <w:tr w:rsidR="00A04D67">
        <w:trPr>
          <w:trHeight w:val="630"/>
        </w:trPr>
        <w:tc>
          <w:tcPr>
            <w:tcW w:w="2168"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Х7</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Х8</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Х12</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Х13</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Х11</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354"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Х9</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91"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491"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Х10</w:t>
            </w:r>
          </w:p>
        </w:tc>
        <w:tc>
          <w:tcPr>
            <w:tcW w:w="800" w:type="dxa"/>
            <w:tcBorders>
              <w:top w:val="nil"/>
              <w:left w:val="nil"/>
              <w:bottom w:val="single" w:sz="8" w:space="0" w:color="auto"/>
              <w:right w:val="single" w:sz="8" w:space="0" w:color="auto"/>
            </w:tcBorders>
            <w:vAlign w:val="bottom"/>
          </w:tcPr>
          <w:p w:rsidR="00A04D67" w:rsidRDefault="00A04D67" w:rsidP="00A04D67">
            <w:pPr>
              <w:jc w:val="center"/>
              <w:rPr>
                <w:sz w:val="16"/>
                <w:szCs w:val="16"/>
              </w:rPr>
            </w:pPr>
            <w:r>
              <w:rPr>
                <w:sz w:val="16"/>
                <w:szCs w:val="16"/>
              </w:rPr>
              <w:t> </w:t>
            </w:r>
          </w:p>
        </w:tc>
      </w:tr>
      <w:tr w:rsidR="00A04D67">
        <w:trPr>
          <w:trHeight w:val="60"/>
        </w:trPr>
        <w:tc>
          <w:tcPr>
            <w:tcW w:w="2168"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54"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91"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91"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800" w:type="dxa"/>
            <w:tcBorders>
              <w:top w:val="nil"/>
              <w:left w:val="nil"/>
              <w:bottom w:val="single" w:sz="8" w:space="0" w:color="auto"/>
              <w:right w:val="single" w:sz="8" w:space="0" w:color="auto"/>
            </w:tcBorders>
            <w:vAlign w:val="bottom"/>
          </w:tcPr>
          <w:p w:rsidR="00A04D67" w:rsidRDefault="00A04D67" w:rsidP="00A04D67">
            <w:pPr>
              <w:rPr>
                <w:sz w:val="16"/>
                <w:szCs w:val="16"/>
              </w:rPr>
            </w:pPr>
            <w:r>
              <w:rPr>
                <w:sz w:val="16"/>
                <w:szCs w:val="16"/>
              </w:rPr>
              <w:t> </w:t>
            </w:r>
          </w:p>
        </w:tc>
      </w:tr>
      <w:tr w:rsidR="00A04D67">
        <w:trPr>
          <w:trHeight w:val="270"/>
        </w:trPr>
        <w:tc>
          <w:tcPr>
            <w:tcW w:w="2168"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3</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7</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w:t>
            </w:r>
          </w:p>
        </w:tc>
        <w:tc>
          <w:tcPr>
            <w:tcW w:w="35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11</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12,5</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12,5</w:t>
            </w:r>
          </w:p>
        </w:tc>
        <w:tc>
          <w:tcPr>
            <w:tcW w:w="800" w:type="dxa"/>
            <w:tcBorders>
              <w:top w:val="nil"/>
              <w:left w:val="nil"/>
              <w:bottom w:val="single" w:sz="8" w:space="0" w:color="auto"/>
              <w:right w:val="single" w:sz="8" w:space="0" w:color="auto"/>
            </w:tcBorders>
            <w:vAlign w:val="bottom"/>
          </w:tcPr>
          <w:p w:rsidR="00A04D67" w:rsidRDefault="00A04D67" w:rsidP="00A04D67">
            <w:pPr>
              <w:jc w:val="right"/>
              <w:rPr>
                <w:sz w:val="16"/>
                <w:szCs w:val="16"/>
              </w:rPr>
            </w:pPr>
            <w:r>
              <w:rPr>
                <w:sz w:val="16"/>
                <w:szCs w:val="16"/>
              </w:rPr>
              <w:t>91</w:t>
            </w:r>
          </w:p>
        </w:tc>
      </w:tr>
      <w:tr w:rsidR="00A04D67">
        <w:trPr>
          <w:trHeight w:val="270"/>
        </w:trPr>
        <w:tc>
          <w:tcPr>
            <w:tcW w:w="2168"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2</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35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800" w:type="dxa"/>
            <w:tcBorders>
              <w:top w:val="nil"/>
              <w:left w:val="nil"/>
              <w:bottom w:val="single" w:sz="8" w:space="0" w:color="auto"/>
              <w:right w:val="single" w:sz="8" w:space="0" w:color="auto"/>
            </w:tcBorders>
            <w:vAlign w:val="bottom"/>
          </w:tcPr>
          <w:p w:rsidR="00A04D67" w:rsidRDefault="00A04D67" w:rsidP="00A04D67">
            <w:pPr>
              <w:rPr>
                <w:sz w:val="16"/>
                <w:szCs w:val="16"/>
              </w:rPr>
            </w:pPr>
            <w:r>
              <w:rPr>
                <w:sz w:val="16"/>
                <w:szCs w:val="16"/>
              </w:rPr>
              <w:t> </w:t>
            </w:r>
          </w:p>
        </w:tc>
      </w:tr>
      <w:tr w:rsidR="00A04D67">
        <w:trPr>
          <w:trHeight w:val="630"/>
        </w:trPr>
        <w:tc>
          <w:tcPr>
            <w:tcW w:w="2168"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Х7</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Х11</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Х8</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Х9</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Х12</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Х13</w:t>
            </w:r>
          </w:p>
        </w:tc>
        <w:tc>
          <w:tcPr>
            <w:tcW w:w="354"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491"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91"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Х10</w:t>
            </w:r>
          </w:p>
        </w:tc>
        <w:tc>
          <w:tcPr>
            <w:tcW w:w="800" w:type="dxa"/>
            <w:tcBorders>
              <w:top w:val="nil"/>
              <w:left w:val="nil"/>
              <w:bottom w:val="nil"/>
              <w:right w:val="single" w:sz="8" w:space="0" w:color="auto"/>
            </w:tcBorders>
            <w:vAlign w:val="bottom"/>
          </w:tcPr>
          <w:p w:rsidR="00A04D67" w:rsidRDefault="00A04D67" w:rsidP="00A04D67">
            <w:pPr>
              <w:rPr>
                <w:sz w:val="16"/>
                <w:szCs w:val="16"/>
              </w:rPr>
            </w:pPr>
            <w:r>
              <w:rPr>
                <w:sz w:val="16"/>
                <w:szCs w:val="16"/>
              </w:rPr>
              <w:t> </w:t>
            </w:r>
          </w:p>
        </w:tc>
      </w:tr>
      <w:tr w:rsidR="00A04D67">
        <w:trPr>
          <w:trHeight w:val="270"/>
        </w:trPr>
        <w:tc>
          <w:tcPr>
            <w:tcW w:w="2168"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54"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91"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91"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800" w:type="dxa"/>
            <w:tcBorders>
              <w:top w:val="single" w:sz="8" w:space="0" w:color="auto"/>
              <w:left w:val="nil"/>
              <w:bottom w:val="single" w:sz="8" w:space="0" w:color="auto"/>
              <w:right w:val="single" w:sz="8" w:space="0" w:color="auto"/>
            </w:tcBorders>
            <w:vAlign w:val="bottom"/>
          </w:tcPr>
          <w:p w:rsidR="00A04D67" w:rsidRDefault="00A04D67" w:rsidP="00A04D67">
            <w:pPr>
              <w:rPr>
                <w:sz w:val="16"/>
                <w:szCs w:val="16"/>
              </w:rPr>
            </w:pPr>
            <w:r>
              <w:rPr>
                <w:sz w:val="16"/>
                <w:szCs w:val="16"/>
              </w:rPr>
              <w:t> </w:t>
            </w:r>
          </w:p>
        </w:tc>
      </w:tr>
      <w:tr w:rsidR="00A04D67">
        <w:trPr>
          <w:trHeight w:val="270"/>
        </w:trPr>
        <w:tc>
          <w:tcPr>
            <w:tcW w:w="2168"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2</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3,5</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3,5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7,5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7,5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7,5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7,5</w:t>
            </w:r>
          </w:p>
        </w:tc>
        <w:tc>
          <w:tcPr>
            <w:tcW w:w="35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10</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w:t>
            </w:r>
          </w:p>
        </w:tc>
        <w:tc>
          <w:tcPr>
            <w:tcW w:w="800" w:type="dxa"/>
            <w:tcBorders>
              <w:top w:val="nil"/>
              <w:left w:val="nil"/>
              <w:bottom w:val="single" w:sz="8" w:space="0" w:color="auto"/>
              <w:right w:val="single" w:sz="8" w:space="0" w:color="auto"/>
            </w:tcBorders>
            <w:vAlign w:val="bottom"/>
          </w:tcPr>
          <w:p w:rsidR="00A04D67" w:rsidRDefault="00A04D67" w:rsidP="00A04D67">
            <w:pPr>
              <w:jc w:val="right"/>
              <w:rPr>
                <w:sz w:val="16"/>
                <w:szCs w:val="16"/>
              </w:rPr>
            </w:pPr>
            <w:r>
              <w:rPr>
                <w:sz w:val="16"/>
                <w:szCs w:val="16"/>
              </w:rPr>
              <w:t>91</w:t>
            </w:r>
          </w:p>
        </w:tc>
      </w:tr>
      <w:tr w:rsidR="00A04D67">
        <w:trPr>
          <w:trHeight w:val="270"/>
        </w:trPr>
        <w:tc>
          <w:tcPr>
            <w:tcW w:w="2168"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3</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35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485" w:type="dxa"/>
            <w:tcBorders>
              <w:top w:val="nil"/>
              <w:left w:val="nil"/>
              <w:bottom w:val="single" w:sz="8" w:space="0" w:color="auto"/>
              <w:right w:val="single" w:sz="8" w:space="0" w:color="auto"/>
            </w:tcBorders>
            <w:noWrap/>
            <w:vAlign w:val="bottom"/>
          </w:tcPr>
          <w:p w:rsidR="00A04D67" w:rsidRDefault="00A04D67" w:rsidP="00A04D67">
            <w:pPr>
              <w:rPr>
                <w:color w:val="000000"/>
                <w:sz w:val="16"/>
                <w:szCs w:val="16"/>
              </w:rPr>
            </w:pPr>
            <w:r>
              <w:rPr>
                <w:color w:val="000000"/>
                <w:sz w:val="16"/>
                <w:szCs w:val="16"/>
              </w:rPr>
              <w:t>10</w:t>
            </w:r>
          </w:p>
        </w:tc>
        <w:tc>
          <w:tcPr>
            <w:tcW w:w="491" w:type="dxa"/>
            <w:tcBorders>
              <w:top w:val="nil"/>
              <w:left w:val="nil"/>
              <w:bottom w:val="single" w:sz="8" w:space="0" w:color="auto"/>
              <w:right w:val="single" w:sz="8" w:space="0" w:color="auto"/>
            </w:tcBorders>
            <w:noWrap/>
            <w:vAlign w:val="bottom"/>
          </w:tcPr>
          <w:p w:rsidR="00A04D67" w:rsidRDefault="00A04D67" w:rsidP="00A04D67">
            <w:pPr>
              <w:rPr>
                <w:color w:val="000000"/>
                <w:sz w:val="16"/>
                <w:szCs w:val="16"/>
              </w:rPr>
            </w:pPr>
            <w:r>
              <w:rPr>
                <w:color w:val="000000"/>
                <w:sz w:val="16"/>
                <w:szCs w:val="16"/>
              </w:rPr>
              <w:t>11</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800" w:type="dxa"/>
            <w:tcBorders>
              <w:top w:val="nil"/>
              <w:left w:val="nil"/>
              <w:bottom w:val="nil"/>
              <w:right w:val="single" w:sz="8" w:space="0" w:color="auto"/>
            </w:tcBorders>
            <w:vAlign w:val="bottom"/>
          </w:tcPr>
          <w:p w:rsidR="00A04D67" w:rsidRDefault="00A04D67" w:rsidP="00A04D67">
            <w:pPr>
              <w:rPr>
                <w:sz w:val="16"/>
                <w:szCs w:val="16"/>
              </w:rPr>
            </w:pPr>
            <w:r>
              <w:rPr>
                <w:sz w:val="16"/>
                <w:szCs w:val="16"/>
              </w:rPr>
              <w:t> </w:t>
            </w:r>
          </w:p>
        </w:tc>
      </w:tr>
      <w:tr w:rsidR="00A04D67">
        <w:trPr>
          <w:trHeight w:val="630"/>
        </w:trPr>
        <w:tc>
          <w:tcPr>
            <w:tcW w:w="2168"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Х7</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Х11</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36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Х8</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Х13</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Х9</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Х12</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354"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485"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Х10</w:t>
            </w:r>
          </w:p>
        </w:tc>
        <w:tc>
          <w:tcPr>
            <w:tcW w:w="491"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91"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800" w:type="dxa"/>
            <w:tcBorders>
              <w:top w:val="single" w:sz="8" w:space="0" w:color="auto"/>
              <w:left w:val="nil"/>
              <w:bottom w:val="single" w:sz="8" w:space="0" w:color="auto"/>
              <w:right w:val="single" w:sz="8" w:space="0" w:color="auto"/>
            </w:tcBorders>
            <w:vAlign w:val="bottom"/>
          </w:tcPr>
          <w:p w:rsidR="00A04D67" w:rsidRDefault="00A04D67" w:rsidP="00A04D67">
            <w:pPr>
              <w:rPr>
                <w:sz w:val="16"/>
                <w:szCs w:val="16"/>
              </w:rPr>
            </w:pPr>
            <w:r>
              <w:rPr>
                <w:sz w:val="16"/>
                <w:szCs w:val="16"/>
              </w:rPr>
              <w:t> </w:t>
            </w:r>
          </w:p>
        </w:tc>
      </w:tr>
      <w:tr w:rsidR="00A04D67">
        <w:trPr>
          <w:trHeight w:val="270"/>
        </w:trPr>
        <w:tc>
          <w:tcPr>
            <w:tcW w:w="2168"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6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54"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5"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91"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91"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800" w:type="dxa"/>
            <w:tcBorders>
              <w:top w:val="nil"/>
              <w:left w:val="nil"/>
              <w:bottom w:val="nil"/>
              <w:right w:val="single" w:sz="8" w:space="0" w:color="auto"/>
            </w:tcBorders>
            <w:vAlign w:val="bottom"/>
          </w:tcPr>
          <w:p w:rsidR="00A04D67" w:rsidRDefault="00A04D67" w:rsidP="00A04D67">
            <w:pPr>
              <w:rPr>
                <w:sz w:val="16"/>
                <w:szCs w:val="16"/>
              </w:rPr>
            </w:pPr>
            <w:r>
              <w:rPr>
                <w:sz w:val="16"/>
                <w:szCs w:val="16"/>
              </w:rPr>
              <w:t> </w:t>
            </w:r>
          </w:p>
        </w:tc>
      </w:tr>
      <w:tr w:rsidR="00A04D67">
        <w:trPr>
          <w:trHeight w:val="270"/>
        </w:trPr>
        <w:tc>
          <w:tcPr>
            <w:tcW w:w="2168"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lastRenderedPageBreak/>
              <w:t>Новые ранги</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3,5</w:t>
            </w:r>
          </w:p>
        </w:tc>
        <w:tc>
          <w:tcPr>
            <w:tcW w:w="36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3,5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7</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8</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w:t>
            </w:r>
          </w:p>
        </w:tc>
        <w:tc>
          <w:tcPr>
            <w:tcW w:w="35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10</w:t>
            </w:r>
          </w:p>
        </w:tc>
        <w:tc>
          <w:tcPr>
            <w:tcW w:w="485"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11</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w:t>
            </w:r>
          </w:p>
        </w:tc>
        <w:tc>
          <w:tcPr>
            <w:tcW w:w="491"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13</w:t>
            </w:r>
          </w:p>
        </w:tc>
        <w:tc>
          <w:tcPr>
            <w:tcW w:w="800" w:type="dxa"/>
            <w:tcBorders>
              <w:top w:val="single" w:sz="8" w:space="0" w:color="auto"/>
              <w:left w:val="nil"/>
              <w:bottom w:val="single" w:sz="8" w:space="0" w:color="auto"/>
              <w:right w:val="single" w:sz="8" w:space="0" w:color="auto"/>
            </w:tcBorders>
            <w:vAlign w:val="bottom"/>
          </w:tcPr>
          <w:p w:rsidR="00A04D67" w:rsidRDefault="00A04D67" w:rsidP="00A04D67">
            <w:pPr>
              <w:jc w:val="right"/>
              <w:rPr>
                <w:sz w:val="16"/>
                <w:szCs w:val="16"/>
              </w:rPr>
            </w:pPr>
            <w:r>
              <w:rPr>
                <w:sz w:val="16"/>
                <w:szCs w:val="16"/>
              </w:rPr>
              <w:t>91</w:t>
            </w:r>
          </w:p>
        </w:tc>
      </w:tr>
    </w:tbl>
    <w:p w:rsidR="00A04D67" w:rsidRPr="003E5143" w:rsidRDefault="00050C8D" w:rsidP="00A04D67">
      <w:pPr>
        <w:spacing w:line="360" w:lineRule="auto"/>
        <w:ind w:left="-1260" w:firstLine="709"/>
      </w:pPr>
      <w:r>
        <w:rPr>
          <w:noProof/>
        </w:rPr>
        <w:pict>
          <v:group id="_x0000_s1086" style="position:absolute;left:0;text-align:left;margin-left:67.05pt;margin-top:47.7pt;width:517.9pt;height:787.25pt;z-index:251637760;mso-position-horizontal-relative:page;mso-position-vertical-relative:page" coordsize="20000,20000">
            <v:rect id="_x0000_s1087" style="position:absolute;width:20000;height:20000" filled="f" strokeweight="1.5pt"/>
            <v:line id="_x0000_s1088" style="position:absolute" from="1093,18949" to="1095,19989" strokeweight="1.5pt"/>
            <v:line id="_x0000_s1089" style="position:absolute" from="10,18941" to="19977,18942" strokeweight="1.5pt"/>
            <v:line id="_x0000_s1090" style="position:absolute" from="2186,18949" to="2188,19989" strokeweight="1.5pt"/>
            <v:line id="_x0000_s1091" style="position:absolute" from="4919,18949" to="4921,19989" strokeweight="1.5pt"/>
            <v:line id="_x0000_s1092" style="position:absolute" from="6557,18959" to="6559,19989" strokeweight="1.5pt"/>
            <v:line id="_x0000_s1093" style="position:absolute" from="7650,18949" to="7652,19979" strokeweight="1.5pt"/>
            <v:line id="_x0000_s1094" style="position:absolute" from="18905,18949" to="18909,19989" strokeweight="1.5pt"/>
            <v:line id="_x0000_s1095" style="position:absolute" from="10,19293" to="7631,19295"/>
            <v:line id="_x0000_s1096" style="position:absolute" from="10,19646" to="7631,19647" strokeweight="1.5pt"/>
            <v:line id="_x0000_s1097" style="position:absolute" from="18919,19296" to="19990,19297" strokeweight="1.5pt"/>
            <v:rect id="_x0000_s1098" style="position:absolute;left:54;top:19660;width:1000;height:309" filled="f" stroked="f" strokeweight="1.5pt">
              <v:textbox style="mso-next-textbox:#_x0000_s1098"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099" style="position:absolute;left:1139;top:19660;width:1001;height:309" filled="f" stroked="f" strokeweight="1.5pt">
              <v:textbox style="mso-next-textbox:#_x0000_s1099" inset="1pt,1pt,1pt,1pt">
                <w:txbxContent>
                  <w:p w:rsidR="007625A0" w:rsidRDefault="007625A0" w:rsidP="00A04D67">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100" style="position:absolute;left:2267;top:19660;width:2573;height:309" filled="f" stroked="f" strokeweight="1.5pt">
              <v:textbox style="mso-next-textbox:#_x0000_s1100" inset="1pt,1pt,1pt,1pt">
                <w:txbxContent>
                  <w:p w:rsidR="007625A0" w:rsidRPr="008F41B2" w:rsidRDefault="007625A0" w:rsidP="00A04D67"/>
                </w:txbxContent>
              </v:textbox>
            </v:rect>
            <v:rect id="_x0000_s1101" style="position:absolute;left:4983;top:19660;width:1534;height:309" filled="f" stroked="f" strokeweight="1.5pt">
              <v:textbox style="mso-next-textbox:#_x0000_s1101"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102" style="position:absolute;left:6604;top:19660;width:1000;height:309" filled="f" stroked="f" strokeweight="1.5pt">
              <v:textbox style="mso-next-textbox:#_x0000_s1102"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103" style="position:absolute;left:18949;top:18977;width:1001;height:309" filled="f" stroked="f" strokeweight="1.5pt">
              <v:textbox style="mso-next-textbox:#_x0000_s1103"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104" style="position:absolute;left:18949;top:19435;width:1001;height:423" filled="f" stroked="f" strokeweight="1.5pt">
              <v:textbox style="mso-next-textbox:#_x0000_s1104" inset="1pt,1pt,1pt,1pt">
                <w:txbxContent>
                  <w:p w:rsidR="007625A0" w:rsidRDefault="007625A0" w:rsidP="00A04D67">
                    <w:pPr>
                      <w:pStyle w:val="af2"/>
                      <w:jc w:val="center"/>
                      <w:rPr>
                        <w:rFonts w:ascii="GOST type B" w:hAnsi="GOST type B" w:cs="GOST type B"/>
                        <w:sz w:val="24"/>
                        <w:szCs w:val="24"/>
                        <w:lang w:val="ru-RU"/>
                      </w:rPr>
                    </w:pPr>
                  </w:p>
                </w:txbxContent>
              </v:textbox>
            </v:rect>
            <v:rect id="_x0000_s1105" style="position:absolute;left:7745;top:19221;width:11075;height:477" filled="f" stroked="f" strokeweight="1.5pt">
              <v:textbox style="mso-next-textbox:#_x0000_s110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p>
    <w:tbl>
      <w:tblPr>
        <w:tblW w:w="9355" w:type="dxa"/>
        <w:tblInd w:w="108" w:type="dxa"/>
        <w:tblLook w:val="0000" w:firstRow="0" w:lastRow="0" w:firstColumn="0" w:lastColumn="0" w:noHBand="0" w:noVBand="0"/>
      </w:tblPr>
      <w:tblGrid>
        <w:gridCol w:w="447"/>
        <w:gridCol w:w="380"/>
        <w:gridCol w:w="447"/>
        <w:gridCol w:w="448"/>
        <w:gridCol w:w="600"/>
        <w:gridCol w:w="600"/>
        <w:gridCol w:w="446"/>
        <w:gridCol w:w="599"/>
        <w:gridCol w:w="487"/>
        <w:gridCol w:w="599"/>
        <w:gridCol w:w="439"/>
        <w:gridCol w:w="599"/>
        <w:gridCol w:w="599"/>
        <w:gridCol w:w="607"/>
        <w:gridCol w:w="607"/>
        <w:gridCol w:w="607"/>
        <w:gridCol w:w="952"/>
      </w:tblGrid>
      <w:tr w:rsidR="00A04D67">
        <w:trPr>
          <w:trHeight w:val="330"/>
        </w:trPr>
        <w:tc>
          <w:tcPr>
            <w:tcW w:w="9355" w:type="dxa"/>
            <w:gridSpan w:val="17"/>
            <w:tcBorders>
              <w:top w:val="single" w:sz="8" w:space="0" w:color="auto"/>
              <w:left w:val="nil"/>
              <w:bottom w:val="single" w:sz="8" w:space="0" w:color="auto"/>
              <w:right w:val="nil"/>
            </w:tcBorders>
            <w:noWrap/>
            <w:vAlign w:val="bottom"/>
          </w:tcPr>
          <w:p w:rsidR="00A04D67" w:rsidRDefault="00A04D67" w:rsidP="00A04D67">
            <w:pPr>
              <w:jc w:val="center"/>
              <w:rPr>
                <w:color w:val="000000"/>
              </w:rPr>
            </w:pPr>
            <w:r>
              <w:rPr>
                <w:color w:val="000000"/>
              </w:rPr>
              <w:t>Организационные факторы</w:t>
            </w:r>
          </w:p>
        </w:tc>
      </w:tr>
      <w:tr w:rsidR="00A04D67">
        <w:trPr>
          <w:trHeight w:val="930"/>
        </w:trPr>
        <w:tc>
          <w:tcPr>
            <w:tcW w:w="1074" w:type="dxa"/>
            <w:gridSpan w:val="3"/>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Наименование места в упорядоченном ряду</w:t>
            </w:r>
          </w:p>
        </w:tc>
        <w:tc>
          <w:tcPr>
            <w:tcW w:w="451"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607"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07"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5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06"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50"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606"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443"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606"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606"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614"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614"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614"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13</w:t>
            </w:r>
          </w:p>
        </w:tc>
        <w:tc>
          <w:tcPr>
            <w:tcW w:w="1007" w:type="dxa"/>
            <w:vMerge w:val="restart"/>
            <w:tcBorders>
              <w:top w:val="nil"/>
              <w:left w:val="single" w:sz="8" w:space="0" w:color="auto"/>
              <w:bottom w:val="single" w:sz="8" w:space="0" w:color="000000"/>
              <w:right w:val="single" w:sz="8" w:space="0" w:color="auto"/>
            </w:tcBorders>
            <w:vAlign w:val="center"/>
          </w:tcPr>
          <w:p w:rsidR="00A04D67" w:rsidRDefault="00A04D67" w:rsidP="00A04D67">
            <w:pPr>
              <w:jc w:val="center"/>
              <w:rPr>
                <w:sz w:val="16"/>
                <w:szCs w:val="16"/>
              </w:rPr>
            </w:pPr>
            <w:r>
              <w:rPr>
                <w:sz w:val="16"/>
                <w:szCs w:val="16"/>
              </w:rPr>
              <w:t>Сумма</w:t>
            </w:r>
          </w:p>
        </w:tc>
      </w:tr>
      <w:tr w:rsidR="00A04D67">
        <w:trPr>
          <w:trHeight w:val="270"/>
        </w:trPr>
        <w:tc>
          <w:tcPr>
            <w:tcW w:w="1074" w:type="dxa"/>
            <w:gridSpan w:val="3"/>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51"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07"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07"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5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06"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50"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06"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43"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06"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06"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14"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14"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14"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1007"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r>
      <w:tr w:rsidR="00A04D67">
        <w:trPr>
          <w:trHeight w:val="270"/>
        </w:trPr>
        <w:tc>
          <w:tcPr>
            <w:tcW w:w="1074" w:type="dxa"/>
            <w:gridSpan w:val="3"/>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1</w:t>
            </w:r>
          </w:p>
        </w:tc>
        <w:tc>
          <w:tcPr>
            <w:tcW w:w="451"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4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1007" w:type="dxa"/>
            <w:tcBorders>
              <w:top w:val="nil"/>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r>
      <w:tr w:rsidR="00A04D67">
        <w:trPr>
          <w:trHeight w:val="690"/>
        </w:trPr>
        <w:tc>
          <w:tcPr>
            <w:tcW w:w="1074" w:type="dxa"/>
            <w:gridSpan w:val="3"/>
            <w:tcBorders>
              <w:top w:val="single" w:sz="8" w:space="0" w:color="auto"/>
              <w:left w:val="single" w:sz="8" w:space="0" w:color="auto"/>
              <w:bottom w:val="nil"/>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51"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607"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607"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Х12</w:t>
            </w:r>
          </w:p>
        </w:tc>
        <w:tc>
          <w:tcPr>
            <w:tcW w:w="450"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50"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Х9</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Х13</w:t>
            </w:r>
          </w:p>
        </w:tc>
        <w:tc>
          <w:tcPr>
            <w:tcW w:w="443"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Х10</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Х7</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Х8</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Х11</w:t>
            </w:r>
          </w:p>
        </w:tc>
        <w:tc>
          <w:tcPr>
            <w:tcW w:w="1007" w:type="dxa"/>
            <w:tcBorders>
              <w:top w:val="nil"/>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r>
      <w:tr w:rsidR="00A04D67">
        <w:trPr>
          <w:trHeight w:val="270"/>
        </w:trPr>
        <w:tc>
          <w:tcPr>
            <w:tcW w:w="1074" w:type="dxa"/>
            <w:gridSpan w:val="3"/>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51"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2,5</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2,5</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5,5</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5,5</w:t>
            </w:r>
          </w:p>
        </w:tc>
        <w:tc>
          <w:tcPr>
            <w:tcW w:w="443"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8</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11,5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11,5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13</w:t>
            </w:r>
          </w:p>
        </w:tc>
        <w:tc>
          <w:tcPr>
            <w:tcW w:w="1007" w:type="dxa"/>
            <w:tcBorders>
              <w:top w:val="nil"/>
              <w:left w:val="nil"/>
              <w:bottom w:val="nil"/>
              <w:right w:val="single" w:sz="8" w:space="0" w:color="auto"/>
            </w:tcBorders>
            <w:vAlign w:val="center"/>
          </w:tcPr>
          <w:p w:rsidR="00A04D67" w:rsidRDefault="00A04D67" w:rsidP="00A04D67">
            <w:pPr>
              <w:jc w:val="right"/>
              <w:rPr>
                <w:sz w:val="16"/>
                <w:szCs w:val="16"/>
              </w:rPr>
            </w:pPr>
            <w:r>
              <w:rPr>
                <w:sz w:val="16"/>
                <w:szCs w:val="16"/>
              </w:rPr>
              <w:t>91</w:t>
            </w:r>
          </w:p>
        </w:tc>
      </w:tr>
      <w:tr w:rsidR="00A04D67">
        <w:trPr>
          <w:trHeight w:val="270"/>
        </w:trPr>
        <w:tc>
          <w:tcPr>
            <w:tcW w:w="1074" w:type="dxa"/>
            <w:gridSpan w:val="3"/>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2</w:t>
            </w:r>
          </w:p>
        </w:tc>
        <w:tc>
          <w:tcPr>
            <w:tcW w:w="451"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4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1007" w:type="dxa"/>
            <w:tcBorders>
              <w:top w:val="single" w:sz="8" w:space="0" w:color="auto"/>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r>
      <w:tr w:rsidR="00A04D67">
        <w:trPr>
          <w:trHeight w:val="675"/>
        </w:trPr>
        <w:tc>
          <w:tcPr>
            <w:tcW w:w="1074" w:type="dxa"/>
            <w:gridSpan w:val="3"/>
            <w:tcBorders>
              <w:top w:val="single" w:sz="8" w:space="0" w:color="auto"/>
              <w:left w:val="single" w:sz="8" w:space="0" w:color="auto"/>
              <w:bottom w:val="nil"/>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51"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607"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Х12</w:t>
            </w:r>
          </w:p>
        </w:tc>
        <w:tc>
          <w:tcPr>
            <w:tcW w:w="607"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450"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Х9</w:t>
            </w:r>
          </w:p>
        </w:tc>
        <w:tc>
          <w:tcPr>
            <w:tcW w:w="450"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43"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Х7</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Х10</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Х13</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Х8</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1007" w:type="dxa"/>
            <w:tcBorders>
              <w:top w:val="nil"/>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r>
      <w:tr w:rsidR="00A04D67">
        <w:trPr>
          <w:trHeight w:val="270"/>
        </w:trPr>
        <w:tc>
          <w:tcPr>
            <w:tcW w:w="377" w:type="dxa"/>
            <w:tcBorders>
              <w:top w:val="nil"/>
              <w:left w:val="single" w:sz="8" w:space="0" w:color="auto"/>
              <w:bottom w:val="single" w:sz="8" w:space="0" w:color="auto"/>
              <w:right w:val="nil"/>
            </w:tcBorders>
            <w:noWrap/>
            <w:vAlign w:val="center"/>
          </w:tcPr>
          <w:p w:rsidR="00A04D67" w:rsidRDefault="00A04D67" w:rsidP="00A04D67">
            <w:pPr>
              <w:rPr>
                <w:rFonts w:ascii="Arial CYR" w:hAnsi="Arial CYR" w:cs="Arial CYR"/>
              </w:rPr>
            </w:pPr>
            <w:r>
              <w:rPr>
                <w:rFonts w:ascii="Arial CYR" w:hAnsi="Arial CYR" w:cs="Arial CYR"/>
              </w:rPr>
              <w:t> </w:t>
            </w:r>
          </w:p>
        </w:tc>
        <w:tc>
          <w:tcPr>
            <w:tcW w:w="320" w:type="dxa"/>
            <w:tcBorders>
              <w:top w:val="nil"/>
              <w:left w:val="nil"/>
              <w:bottom w:val="single" w:sz="8" w:space="0" w:color="auto"/>
              <w:right w:val="nil"/>
            </w:tcBorders>
            <w:noWrap/>
            <w:vAlign w:val="center"/>
          </w:tcPr>
          <w:p w:rsidR="00A04D67" w:rsidRDefault="00A04D67" w:rsidP="00A04D67">
            <w:pPr>
              <w:rPr>
                <w:rFonts w:ascii="Arial CYR" w:hAnsi="Arial CYR" w:cs="Arial CYR"/>
              </w:rPr>
            </w:pPr>
            <w:r>
              <w:rPr>
                <w:rFonts w:ascii="Arial CYR" w:hAnsi="Arial CYR" w:cs="Arial CYR"/>
              </w:rPr>
              <w:t> </w:t>
            </w:r>
          </w:p>
        </w:tc>
        <w:tc>
          <w:tcPr>
            <w:tcW w:w="377" w:type="dxa"/>
            <w:tcBorders>
              <w:top w:val="nil"/>
              <w:left w:val="nil"/>
              <w:bottom w:val="single" w:sz="8" w:space="0" w:color="auto"/>
              <w:right w:val="single" w:sz="8" w:space="0" w:color="auto"/>
            </w:tcBorders>
            <w:noWrap/>
            <w:vAlign w:val="center"/>
          </w:tcPr>
          <w:p w:rsidR="00A04D67" w:rsidRDefault="00A04D67" w:rsidP="00A04D67">
            <w:pPr>
              <w:rPr>
                <w:rFonts w:ascii="Arial CYR" w:hAnsi="Arial CYR" w:cs="Arial CYR"/>
              </w:rPr>
            </w:pPr>
            <w:r>
              <w:rPr>
                <w:rFonts w:ascii="Arial CYR" w:hAnsi="Arial CYR" w:cs="Arial CYR"/>
              </w:rPr>
              <w:t> </w:t>
            </w:r>
          </w:p>
        </w:tc>
        <w:tc>
          <w:tcPr>
            <w:tcW w:w="451"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7"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7"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450"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450"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443"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1007" w:type="dxa"/>
            <w:tcBorders>
              <w:top w:val="nil"/>
              <w:left w:val="nil"/>
              <w:bottom w:val="nil"/>
              <w:right w:val="single" w:sz="8" w:space="0" w:color="auto"/>
            </w:tcBorders>
            <w:vAlign w:val="center"/>
          </w:tcPr>
          <w:p w:rsidR="00A04D67" w:rsidRDefault="00A04D67" w:rsidP="00A04D67">
            <w:pPr>
              <w:rPr>
                <w:sz w:val="16"/>
                <w:szCs w:val="16"/>
              </w:rPr>
            </w:pPr>
            <w:r>
              <w:rPr>
                <w:sz w:val="16"/>
                <w:szCs w:val="16"/>
              </w:rPr>
              <w:t> </w:t>
            </w:r>
          </w:p>
        </w:tc>
      </w:tr>
      <w:tr w:rsidR="00A04D67">
        <w:trPr>
          <w:trHeight w:val="345"/>
        </w:trPr>
        <w:tc>
          <w:tcPr>
            <w:tcW w:w="1074" w:type="dxa"/>
            <w:gridSpan w:val="3"/>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51"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6,5</w:t>
            </w:r>
          </w:p>
        </w:tc>
        <w:tc>
          <w:tcPr>
            <w:tcW w:w="443"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w:t>
            </w:r>
          </w:p>
        </w:tc>
        <w:tc>
          <w:tcPr>
            <w:tcW w:w="1007" w:type="dxa"/>
            <w:tcBorders>
              <w:top w:val="nil"/>
              <w:left w:val="nil"/>
              <w:bottom w:val="single" w:sz="8" w:space="0" w:color="auto"/>
              <w:right w:val="single" w:sz="8" w:space="0" w:color="auto"/>
            </w:tcBorders>
            <w:vAlign w:val="center"/>
          </w:tcPr>
          <w:p w:rsidR="00A04D67" w:rsidRDefault="00A04D67" w:rsidP="00A04D67">
            <w:pPr>
              <w:jc w:val="right"/>
              <w:rPr>
                <w:sz w:val="16"/>
                <w:szCs w:val="16"/>
              </w:rPr>
            </w:pPr>
            <w:r>
              <w:rPr>
                <w:sz w:val="16"/>
                <w:szCs w:val="16"/>
              </w:rPr>
              <w:t>91</w:t>
            </w:r>
          </w:p>
        </w:tc>
      </w:tr>
      <w:tr w:rsidR="00A04D67">
        <w:trPr>
          <w:trHeight w:val="270"/>
        </w:trPr>
        <w:tc>
          <w:tcPr>
            <w:tcW w:w="1074" w:type="dxa"/>
            <w:gridSpan w:val="3"/>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3</w:t>
            </w:r>
          </w:p>
        </w:tc>
        <w:tc>
          <w:tcPr>
            <w:tcW w:w="451"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4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1007" w:type="dxa"/>
            <w:tcBorders>
              <w:top w:val="nil"/>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r>
      <w:tr w:rsidR="00A04D67">
        <w:trPr>
          <w:trHeight w:val="270"/>
        </w:trPr>
        <w:tc>
          <w:tcPr>
            <w:tcW w:w="1074" w:type="dxa"/>
            <w:gridSpan w:val="3"/>
            <w:tcBorders>
              <w:top w:val="single" w:sz="8" w:space="0" w:color="auto"/>
              <w:left w:val="single" w:sz="8" w:space="0" w:color="auto"/>
              <w:bottom w:val="nil"/>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51"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607"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607"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Х12</w:t>
            </w:r>
          </w:p>
        </w:tc>
        <w:tc>
          <w:tcPr>
            <w:tcW w:w="450"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Х9</w:t>
            </w:r>
          </w:p>
        </w:tc>
        <w:tc>
          <w:tcPr>
            <w:tcW w:w="450"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Х13</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443"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Х7</w:t>
            </w:r>
          </w:p>
        </w:tc>
        <w:tc>
          <w:tcPr>
            <w:tcW w:w="606"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Х10</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Х11</w:t>
            </w:r>
          </w:p>
        </w:tc>
        <w:tc>
          <w:tcPr>
            <w:tcW w:w="614" w:type="dxa"/>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Х8</w:t>
            </w:r>
          </w:p>
        </w:tc>
        <w:tc>
          <w:tcPr>
            <w:tcW w:w="1007" w:type="dxa"/>
            <w:tcBorders>
              <w:top w:val="nil"/>
              <w:left w:val="nil"/>
              <w:bottom w:val="nil"/>
              <w:right w:val="single" w:sz="8" w:space="0" w:color="auto"/>
            </w:tcBorders>
            <w:vAlign w:val="center"/>
          </w:tcPr>
          <w:p w:rsidR="00A04D67" w:rsidRDefault="00A04D67" w:rsidP="00A04D67">
            <w:pPr>
              <w:rPr>
                <w:sz w:val="16"/>
                <w:szCs w:val="16"/>
              </w:rPr>
            </w:pPr>
            <w:r>
              <w:rPr>
                <w:sz w:val="16"/>
                <w:szCs w:val="16"/>
              </w:rPr>
              <w:t> </w:t>
            </w:r>
          </w:p>
        </w:tc>
      </w:tr>
      <w:tr w:rsidR="00A04D67">
        <w:trPr>
          <w:trHeight w:val="270"/>
        </w:trPr>
        <w:tc>
          <w:tcPr>
            <w:tcW w:w="377" w:type="dxa"/>
            <w:tcBorders>
              <w:top w:val="nil"/>
              <w:left w:val="single" w:sz="8" w:space="0" w:color="auto"/>
              <w:bottom w:val="single" w:sz="8" w:space="0" w:color="auto"/>
              <w:right w:val="nil"/>
            </w:tcBorders>
            <w:noWrap/>
            <w:vAlign w:val="center"/>
          </w:tcPr>
          <w:p w:rsidR="00A04D67" w:rsidRDefault="00A04D67" w:rsidP="00A04D67">
            <w:pPr>
              <w:rPr>
                <w:rFonts w:ascii="Arial CYR" w:hAnsi="Arial CYR" w:cs="Arial CYR"/>
              </w:rPr>
            </w:pPr>
            <w:r>
              <w:rPr>
                <w:rFonts w:ascii="Arial CYR" w:hAnsi="Arial CYR" w:cs="Arial CYR"/>
              </w:rPr>
              <w:t> </w:t>
            </w:r>
          </w:p>
        </w:tc>
        <w:tc>
          <w:tcPr>
            <w:tcW w:w="320" w:type="dxa"/>
            <w:tcBorders>
              <w:top w:val="nil"/>
              <w:left w:val="nil"/>
              <w:bottom w:val="single" w:sz="8" w:space="0" w:color="auto"/>
              <w:right w:val="nil"/>
            </w:tcBorders>
            <w:noWrap/>
            <w:vAlign w:val="center"/>
          </w:tcPr>
          <w:p w:rsidR="00A04D67" w:rsidRDefault="00A04D67" w:rsidP="00A04D67">
            <w:pPr>
              <w:rPr>
                <w:rFonts w:ascii="Arial CYR" w:hAnsi="Arial CYR" w:cs="Arial CYR"/>
              </w:rPr>
            </w:pPr>
            <w:r>
              <w:rPr>
                <w:rFonts w:ascii="Arial CYR" w:hAnsi="Arial CYR" w:cs="Arial CYR"/>
              </w:rPr>
              <w:t> </w:t>
            </w:r>
          </w:p>
        </w:tc>
        <w:tc>
          <w:tcPr>
            <w:tcW w:w="377" w:type="dxa"/>
            <w:tcBorders>
              <w:top w:val="nil"/>
              <w:left w:val="nil"/>
              <w:bottom w:val="single" w:sz="8" w:space="0" w:color="auto"/>
              <w:right w:val="single" w:sz="8" w:space="0" w:color="auto"/>
            </w:tcBorders>
            <w:noWrap/>
            <w:vAlign w:val="center"/>
          </w:tcPr>
          <w:p w:rsidR="00A04D67" w:rsidRDefault="00A04D67" w:rsidP="00A04D67">
            <w:pPr>
              <w:rPr>
                <w:rFonts w:ascii="Arial CYR" w:hAnsi="Arial CYR" w:cs="Arial CYR"/>
              </w:rPr>
            </w:pPr>
            <w:r>
              <w:rPr>
                <w:rFonts w:ascii="Arial CYR" w:hAnsi="Arial CYR" w:cs="Arial CYR"/>
              </w:rPr>
              <w:t> </w:t>
            </w:r>
          </w:p>
        </w:tc>
        <w:tc>
          <w:tcPr>
            <w:tcW w:w="451"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44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1007" w:type="dxa"/>
            <w:tcBorders>
              <w:top w:val="nil"/>
              <w:left w:val="nil"/>
              <w:bottom w:val="nil"/>
              <w:right w:val="single" w:sz="8" w:space="0" w:color="auto"/>
            </w:tcBorders>
            <w:vAlign w:val="center"/>
          </w:tcPr>
          <w:p w:rsidR="00A04D67" w:rsidRDefault="00A04D67" w:rsidP="00A04D67">
            <w:pPr>
              <w:rPr>
                <w:sz w:val="16"/>
                <w:szCs w:val="16"/>
              </w:rPr>
            </w:pPr>
            <w:r>
              <w:rPr>
                <w:sz w:val="16"/>
                <w:szCs w:val="16"/>
              </w:rPr>
              <w:t> </w:t>
            </w:r>
          </w:p>
        </w:tc>
      </w:tr>
      <w:tr w:rsidR="00A04D67">
        <w:trPr>
          <w:trHeight w:val="270"/>
        </w:trPr>
        <w:tc>
          <w:tcPr>
            <w:tcW w:w="1074" w:type="dxa"/>
            <w:gridSpan w:val="3"/>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51"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2,5</w:t>
            </w:r>
          </w:p>
        </w:tc>
        <w:tc>
          <w:tcPr>
            <w:tcW w:w="607"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2,5</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4,5</w:t>
            </w:r>
          </w:p>
        </w:tc>
        <w:tc>
          <w:tcPr>
            <w:tcW w:w="450"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7,5</w:t>
            </w:r>
          </w:p>
        </w:tc>
        <w:tc>
          <w:tcPr>
            <w:tcW w:w="443"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7,5</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w:t>
            </w:r>
          </w:p>
        </w:tc>
        <w:tc>
          <w:tcPr>
            <w:tcW w:w="60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10</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11</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12</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13</w:t>
            </w:r>
          </w:p>
        </w:tc>
        <w:tc>
          <w:tcPr>
            <w:tcW w:w="1007" w:type="dxa"/>
            <w:tcBorders>
              <w:top w:val="single" w:sz="8" w:space="0" w:color="auto"/>
              <w:left w:val="nil"/>
              <w:bottom w:val="single" w:sz="8" w:space="0" w:color="auto"/>
              <w:right w:val="single" w:sz="8" w:space="0" w:color="auto"/>
            </w:tcBorders>
            <w:vAlign w:val="center"/>
          </w:tcPr>
          <w:p w:rsidR="00A04D67" w:rsidRDefault="00A04D67" w:rsidP="00A04D67">
            <w:pPr>
              <w:jc w:val="right"/>
              <w:rPr>
                <w:sz w:val="16"/>
                <w:szCs w:val="16"/>
              </w:rPr>
            </w:pPr>
            <w:r>
              <w:rPr>
                <w:sz w:val="16"/>
                <w:szCs w:val="16"/>
              </w:rPr>
              <w:t>91</w:t>
            </w:r>
          </w:p>
        </w:tc>
      </w:tr>
    </w:tbl>
    <w:p w:rsidR="00A04D67" w:rsidRDefault="00A04D67" w:rsidP="00A04D67">
      <w:pPr>
        <w:spacing w:line="360" w:lineRule="auto"/>
        <w:ind w:right="-284" w:firstLine="709"/>
      </w:pPr>
    </w:p>
    <w:tbl>
      <w:tblPr>
        <w:tblW w:w="9002" w:type="dxa"/>
        <w:tblInd w:w="108" w:type="dxa"/>
        <w:tblLook w:val="0000" w:firstRow="0" w:lastRow="0" w:firstColumn="0" w:lastColumn="0" w:noHBand="0" w:noVBand="0"/>
      </w:tblPr>
      <w:tblGrid>
        <w:gridCol w:w="2546"/>
        <w:gridCol w:w="317"/>
        <w:gridCol w:w="99"/>
        <w:gridCol w:w="175"/>
        <w:gridCol w:w="138"/>
        <w:gridCol w:w="103"/>
        <w:gridCol w:w="245"/>
        <w:gridCol w:w="68"/>
        <w:gridCol w:w="103"/>
        <w:gridCol w:w="315"/>
        <w:gridCol w:w="101"/>
        <w:gridCol w:w="314"/>
        <w:gridCol w:w="75"/>
        <w:gridCol w:w="27"/>
        <w:gridCol w:w="416"/>
        <w:gridCol w:w="43"/>
        <w:gridCol w:w="282"/>
        <w:gridCol w:w="204"/>
        <w:gridCol w:w="21"/>
        <w:gridCol w:w="11"/>
        <w:gridCol w:w="236"/>
        <w:gridCol w:w="218"/>
        <w:gridCol w:w="85"/>
        <w:gridCol w:w="534"/>
        <w:gridCol w:w="16"/>
        <w:gridCol w:w="220"/>
        <w:gridCol w:w="236"/>
        <w:gridCol w:w="102"/>
        <w:gridCol w:w="134"/>
        <w:gridCol w:w="236"/>
        <w:gridCol w:w="188"/>
        <w:gridCol w:w="480"/>
        <w:gridCol w:w="480"/>
        <w:gridCol w:w="240"/>
      </w:tblGrid>
      <w:tr w:rsidR="00A04D67">
        <w:trPr>
          <w:trHeight w:val="330"/>
        </w:trPr>
        <w:tc>
          <w:tcPr>
            <w:tcW w:w="9002" w:type="dxa"/>
            <w:gridSpan w:val="34"/>
            <w:tcBorders>
              <w:top w:val="single" w:sz="8" w:space="0" w:color="auto"/>
              <w:left w:val="nil"/>
              <w:bottom w:val="nil"/>
              <w:right w:val="nil"/>
            </w:tcBorders>
            <w:noWrap/>
            <w:vAlign w:val="bottom"/>
          </w:tcPr>
          <w:p w:rsidR="00A04D67" w:rsidRDefault="00A04D67" w:rsidP="00A04D67">
            <w:pPr>
              <w:jc w:val="center"/>
              <w:rPr>
                <w:color w:val="000000"/>
              </w:rPr>
            </w:pPr>
            <w:r>
              <w:rPr>
                <w:color w:val="000000"/>
              </w:rPr>
              <w:t>Экономические факторы</w:t>
            </w:r>
          </w:p>
        </w:tc>
      </w:tr>
      <w:tr w:rsidR="00A04D67">
        <w:trPr>
          <w:trHeight w:val="255"/>
        </w:trPr>
        <w:tc>
          <w:tcPr>
            <w:tcW w:w="2546"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Наименование места в упорядоченном ряду</w:t>
            </w:r>
          </w:p>
        </w:tc>
        <w:tc>
          <w:tcPr>
            <w:tcW w:w="416" w:type="dxa"/>
            <w:gridSpan w:val="2"/>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6"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16" w:type="dxa"/>
            <w:gridSpan w:val="2"/>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12"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16"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550" w:type="dxa"/>
            <w:gridSpan w:val="4"/>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550" w:type="dxa"/>
            <w:gridSpan w:val="4"/>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550" w:type="dxa"/>
            <w:gridSpan w:val="2"/>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558"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558"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960" w:type="dxa"/>
            <w:gridSpan w:val="2"/>
            <w:vMerge w:val="restart"/>
            <w:tcBorders>
              <w:top w:val="single" w:sz="8" w:space="0" w:color="auto"/>
              <w:left w:val="single" w:sz="8" w:space="0" w:color="auto"/>
              <w:bottom w:val="single" w:sz="8" w:space="0" w:color="000000"/>
              <w:right w:val="single" w:sz="8" w:space="0" w:color="000000"/>
            </w:tcBorders>
            <w:vAlign w:val="center"/>
          </w:tcPr>
          <w:p w:rsidR="00A04D67" w:rsidRDefault="00A04D67" w:rsidP="00A04D67">
            <w:pPr>
              <w:jc w:val="center"/>
              <w:rPr>
                <w:sz w:val="16"/>
                <w:szCs w:val="16"/>
              </w:rPr>
            </w:pPr>
            <w:r>
              <w:rPr>
                <w:sz w:val="16"/>
                <w:szCs w:val="16"/>
              </w:rPr>
              <w:t>Сумма</w:t>
            </w:r>
          </w:p>
        </w:tc>
        <w:tc>
          <w:tcPr>
            <w:tcW w:w="238" w:type="dxa"/>
            <w:tcBorders>
              <w:top w:val="nil"/>
              <w:left w:val="nil"/>
              <w:bottom w:val="nil"/>
              <w:right w:val="nil"/>
            </w:tcBorders>
            <w:noWrap/>
            <w:vAlign w:val="center"/>
          </w:tcPr>
          <w:p w:rsidR="00A04D67" w:rsidRDefault="00A04D67" w:rsidP="00A04D67"/>
        </w:tc>
      </w:tr>
      <w:tr w:rsidR="00A04D67">
        <w:trPr>
          <w:trHeight w:val="330"/>
        </w:trPr>
        <w:tc>
          <w:tcPr>
            <w:tcW w:w="2546"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16" w:type="dxa"/>
            <w:gridSpan w:val="2"/>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2"/>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2"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4"/>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4"/>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2"/>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8"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8"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960" w:type="dxa"/>
            <w:gridSpan w:val="2"/>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sz w:val="16"/>
                <w:szCs w:val="16"/>
              </w:rPr>
            </w:pPr>
          </w:p>
        </w:tc>
        <w:tc>
          <w:tcPr>
            <w:tcW w:w="238" w:type="dxa"/>
            <w:tcBorders>
              <w:top w:val="nil"/>
              <w:left w:val="nil"/>
              <w:bottom w:val="nil"/>
              <w:right w:val="nil"/>
            </w:tcBorders>
            <w:noWrap/>
            <w:vAlign w:val="center"/>
          </w:tcPr>
          <w:p w:rsidR="00A04D67" w:rsidRDefault="00A04D67" w:rsidP="00A04D67"/>
        </w:tc>
      </w:tr>
      <w:tr w:rsidR="00A04D67">
        <w:trPr>
          <w:trHeight w:val="270"/>
        </w:trPr>
        <w:tc>
          <w:tcPr>
            <w:tcW w:w="2546"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1</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12"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55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960" w:type="dxa"/>
            <w:gridSpan w:val="2"/>
            <w:tcBorders>
              <w:top w:val="single" w:sz="8" w:space="0" w:color="auto"/>
              <w:left w:val="nil"/>
              <w:bottom w:val="single" w:sz="8" w:space="0" w:color="auto"/>
              <w:right w:val="single" w:sz="8" w:space="0" w:color="000000"/>
            </w:tcBorders>
            <w:noWrap/>
            <w:vAlign w:val="center"/>
          </w:tcPr>
          <w:p w:rsidR="00A04D67" w:rsidRDefault="00A04D67" w:rsidP="00A04D67">
            <w:pPr>
              <w:jc w:val="center"/>
              <w:rPr>
                <w:rFonts w:ascii="Arial CYR" w:hAnsi="Arial CYR" w:cs="Arial CYR"/>
              </w:rPr>
            </w:pPr>
            <w:r>
              <w:rPr>
                <w:rFonts w:ascii="Arial CYR" w:hAnsi="Arial CYR" w:cs="Arial CYR"/>
              </w:rPr>
              <w:t> </w:t>
            </w:r>
          </w:p>
        </w:tc>
        <w:tc>
          <w:tcPr>
            <w:tcW w:w="238" w:type="dxa"/>
            <w:tcBorders>
              <w:top w:val="nil"/>
              <w:left w:val="nil"/>
              <w:bottom w:val="nil"/>
              <w:right w:val="nil"/>
            </w:tcBorders>
            <w:noWrap/>
            <w:vAlign w:val="center"/>
          </w:tcPr>
          <w:p w:rsidR="00A04D67" w:rsidRDefault="00A04D67" w:rsidP="00A04D67"/>
        </w:tc>
      </w:tr>
      <w:tr w:rsidR="00A04D67">
        <w:trPr>
          <w:trHeight w:val="255"/>
        </w:trPr>
        <w:tc>
          <w:tcPr>
            <w:tcW w:w="2546"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16"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41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41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416"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412"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16"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Х9</w:t>
            </w:r>
          </w:p>
        </w:tc>
        <w:tc>
          <w:tcPr>
            <w:tcW w:w="550" w:type="dxa"/>
            <w:gridSpan w:val="4"/>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Х11</w:t>
            </w:r>
          </w:p>
        </w:tc>
        <w:tc>
          <w:tcPr>
            <w:tcW w:w="550" w:type="dxa"/>
            <w:gridSpan w:val="4"/>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Х7</w:t>
            </w:r>
          </w:p>
        </w:tc>
        <w:tc>
          <w:tcPr>
            <w:tcW w:w="550"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558"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Х10</w:t>
            </w:r>
          </w:p>
        </w:tc>
        <w:tc>
          <w:tcPr>
            <w:tcW w:w="558"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Х8</w:t>
            </w:r>
          </w:p>
        </w:tc>
        <w:tc>
          <w:tcPr>
            <w:tcW w:w="480" w:type="dxa"/>
            <w:tcBorders>
              <w:top w:val="nil"/>
              <w:left w:val="nil"/>
              <w:bottom w:val="nil"/>
              <w:right w:val="nil"/>
            </w:tcBorders>
            <w:vAlign w:val="center"/>
          </w:tcPr>
          <w:p w:rsidR="00A04D67" w:rsidRDefault="00A04D67" w:rsidP="00A04D67">
            <w:pPr>
              <w:rPr>
                <w:sz w:val="16"/>
                <w:szCs w:val="16"/>
              </w:rPr>
            </w:pPr>
            <w:r>
              <w:rPr>
                <w:sz w:val="16"/>
                <w:szCs w:val="16"/>
              </w:rPr>
              <w:t> </w:t>
            </w:r>
          </w:p>
        </w:tc>
        <w:tc>
          <w:tcPr>
            <w:tcW w:w="480" w:type="dxa"/>
            <w:tcBorders>
              <w:top w:val="nil"/>
              <w:left w:val="nil"/>
              <w:bottom w:val="nil"/>
              <w:right w:val="single" w:sz="8" w:space="0" w:color="auto"/>
            </w:tcBorders>
            <w:vAlign w:val="center"/>
          </w:tcPr>
          <w:p w:rsidR="00A04D67" w:rsidRDefault="00A04D67" w:rsidP="00A04D67">
            <w:pPr>
              <w:rPr>
                <w:sz w:val="16"/>
                <w:szCs w:val="16"/>
              </w:rPr>
            </w:pPr>
            <w:r>
              <w:rPr>
                <w:sz w:val="16"/>
                <w:szCs w:val="16"/>
              </w:rPr>
              <w:t> </w:t>
            </w:r>
          </w:p>
        </w:tc>
        <w:tc>
          <w:tcPr>
            <w:tcW w:w="238" w:type="dxa"/>
            <w:tcBorders>
              <w:top w:val="nil"/>
              <w:left w:val="nil"/>
              <w:bottom w:val="nil"/>
              <w:right w:val="nil"/>
            </w:tcBorders>
            <w:noWrap/>
            <w:vAlign w:val="center"/>
          </w:tcPr>
          <w:p w:rsidR="00A04D67" w:rsidRDefault="00A04D67" w:rsidP="00A04D67"/>
        </w:tc>
      </w:tr>
      <w:tr w:rsidR="00A04D67">
        <w:trPr>
          <w:trHeight w:val="405"/>
        </w:trPr>
        <w:tc>
          <w:tcPr>
            <w:tcW w:w="2546"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1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2"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4"/>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4"/>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8"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8"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0" w:type="dxa"/>
            <w:tcBorders>
              <w:top w:val="nil"/>
              <w:left w:val="nil"/>
              <w:bottom w:val="single" w:sz="8" w:space="0" w:color="auto"/>
              <w:right w:val="nil"/>
            </w:tcBorders>
            <w:vAlign w:val="center"/>
          </w:tcPr>
          <w:p w:rsidR="00A04D67" w:rsidRDefault="00A04D67" w:rsidP="00A04D67">
            <w:pPr>
              <w:rPr>
                <w:sz w:val="16"/>
                <w:szCs w:val="16"/>
              </w:rPr>
            </w:pPr>
            <w:r>
              <w:rPr>
                <w:sz w:val="16"/>
                <w:szCs w:val="16"/>
              </w:rPr>
              <w:t> </w:t>
            </w:r>
          </w:p>
        </w:tc>
        <w:tc>
          <w:tcPr>
            <w:tcW w:w="480" w:type="dxa"/>
            <w:tcBorders>
              <w:top w:val="nil"/>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c>
          <w:tcPr>
            <w:tcW w:w="238" w:type="dxa"/>
            <w:tcBorders>
              <w:top w:val="nil"/>
              <w:left w:val="nil"/>
              <w:bottom w:val="nil"/>
              <w:right w:val="nil"/>
            </w:tcBorders>
            <w:noWrap/>
            <w:vAlign w:val="center"/>
          </w:tcPr>
          <w:p w:rsidR="00A04D67" w:rsidRDefault="00A04D67" w:rsidP="00A04D67"/>
        </w:tc>
      </w:tr>
      <w:tr w:rsidR="00A04D67">
        <w:trPr>
          <w:trHeight w:val="270"/>
        </w:trPr>
        <w:tc>
          <w:tcPr>
            <w:tcW w:w="2546"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12"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6,5</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6,5</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8</w:t>
            </w:r>
          </w:p>
        </w:tc>
        <w:tc>
          <w:tcPr>
            <w:tcW w:w="550"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9,5</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9,5</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11</w:t>
            </w:r>
          </w:p>
        </w:tc>
        <w:tc>
          <w:tcPr>
            <w:tcW w:w="960" w:type="dxa"/>
            <w:gridSpan w:val="2"/>
            <w:tcBorders>
              <w:top w:val="single" w:sz="8" w:space="0" w:color="auto"/>
              <w:left w:val="nil"/>
              <w:bottom w:val="single" w:sz="8" w:space="0" w:color="auto"/>
              <w:right w:val="single" w:sz="8" w:space="0" w:color="000000"/>
            </w:tcBorders>
            <w:vAlign w:val="center"/>
          </w:tcPr>
          <w:p w:rsidR="00A04D67" w:rsidRDefault="00A04D67" w:rsidP="00A04D67">
            <w:pPr>
              <w:jc w:val="center"/>
              <w:rPr>
                <w:sz w:val="16"/>
                <w:szCs w:val="16"/>
              </w:rPr>
            </w:pPr>
            <w:r>
              <w:rPr>
                <w:sz w:val="16"/>
                <w:szCs w:val="16"/>
              </w:rPr>
              <w:t>66</w:t>
            </w:r>
          </w:p>
        </w:tc>
        <w:tc>
          <w:tcPr>
            <w:tcW w:w="238" w:type="dxa"/>
            <w:tcBorders>
              <w:top w:val="nil"/>
              <w:left w:val="nil"/>
              <w:bottom w:val="nil"/>
              <w:right w:val="nil"/>
            </w:tcBorders>
            <w:noWrap/>
            <w:vAlign w:val="center"/>
          </w:tcPr>
          <w:p w:rsidR="00A04D67" w:rsidRDefault="00A04D67" w:rsidP="00A04D67"/>
        </w:tc>
      </w:tr>
      <w:tr w:rsidR="00A04D67">
        <w:trPr>
          <w:trHeight w:val="270"/>
        </w:trPr>
        <w:tc>
          <w:tcPr>
            <w:tcW w:w="2546"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2</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12"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55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558" w:type="dxa"/>
            <w:gridSpan w:val="3"/>
            <w:tcBorders>
              <w:top w:val="nil"/>
              <w:left w:val="nil"/>
              <w:bottom w:val="nil"/>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960" w:type="dxa"/>
            <w:gridSpan w:val="2"/>
            <w:tcBorders>
              <w:top w:val="single" w:sz="8" w:space="0" w:color="auto"/>
              <w:left w:val="nil"/>
              <w:bottom w:val="single" w:sz="8" w:space="0" w:color="auto"/>
              <w:right w:val="single" w:sz="8" w:space="0" w:color="000000"/>
            </w:tcBorders>
            <w:vAlign w:val="center"/>
          </w:tcPr>
          <w:p w:rsidR="00A04D67" w:rsidRDefault="00A04D67" w:rsidP="00A04D67">
            <w:pPr>
              <w:jc w:val="center"/>
              <w:rPr>
                <w:sz w:val="16"/>
                <w:szCs w:val="16"/>
              </w:rPr>
            </w:pPr>
            <w:r>
              <w:rPr>
                <w:sz w:val="16"/>
                <w:szCs w:val="16"/>
              </w:rPr>
              <w:t> </w:t>
            </w:r>
          </w:p>
        </w:tc>
        <w:tc>
          <w:tcPr>
            <w:tcW w:w="238" w:type="dxa"/>
            <w:tcBorders>
              <w:top w:val="nil"/>
              <w:left w:val="nil"/>
              <w:bottom w:val="nil"/>
              <w:right w:val="nil"/>
            </w:tcBorders>
            <w:noWrap/>
            <w:vAlign w:val="center"/>
          </w:tcPr>
          <w:p w:rsidR="00A04D67" w:rsidRDefault="00A04D67" w:rsidP="00A04D67"/>
        </w:tc>
      </w:tr>
      <w:tr w:rsidR="00A04D67">
        <w:trPr>
          <w:trHeight w:val="255"/>
        </w:trPr>
        <w:tc>
          <w:tcPr>
            <w:tcW w:w="2546"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16"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41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41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416"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Х9</w:t>
            </w:r>
          </w:p>
        </w:tc>
        <w:tc>
          <w:tcPr>
            <w:tcW w:w="412"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416"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550" w:type="dxa"/>
            <w:gridSpan w:val="4"/>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Х7</w:t>
            </w:r>
          </w:p>
        </w:tc>
        <w:tc>
          <w:tcPr>
            <w:tcW w:w="550" w:type="dxa"/>
            <w:gridSpan w:val="4"/>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Х10</w:t>
            </w:r>
          </w:p>
        </w:tc>
        <w:tc>
          <w:tcPr>
            <w:tcW w:w="550"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Х11</w:t>
            </w:r>
          </w:p>
        </w:tc>
        <w:tc>
          <w:tcPr>
            <w:tcW w:w="558"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558"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Х8</w:t>
            </w:r>
          </w:p>
        </w:tc>
        <w:tc>
          <w:tcPr>
            <w:tcW w:w="960" w:type="dxa"/>
            <w:gridSpan w:val="2"/>
            <w:vMerge w:val="restart"/>
            <w:tcBorders>
              <w:top w:val="single" w:sz="8" w:space="0" w:color="auto"/>
              <w:left w:val="single" w:sz="8" w:space="0" w:color="auto"/>
              <w:bottom w:val="single" w:sz="8" w:space="0" w:color="000000"/>
              <w:right w:val="single" w:sz="8" w:space="0" w:color="000000"/>
            </w:tcBorders>
            <w:vAlign w:val="center"/>
          </w:tcPr>
          <w:p w:rsidR="00A04D67" w:rsidRDefault="00A04D67" w:rsidP="00A04D67">
            <w:pPr>
              <w:jc w:val="center"/>
              <w:rPr>
                <w:sz w:val="16"/>
                <w:szCs w:val="16"/>
              </w:rPr>
            </w:pPr>
            <w:r>
              <w:rPr>
                <w:sz w:val="16"/>
                <w:szCs w:val="16"/>
              </w:rPr>
              <w:t> </w:t>
            </w:r>
          </w:p>
        </w:tc>
        <w:tc>
          <w:tcPr>
            <w:tcW w:w="238" w:type="dxa"/>
            <w:tcBorders>
              <w:top w:val="nil"/>
              <w:left w:val="nil"/>
              <w:bottom w:val="nil"/>
              <w:right w:val="nil"/>
            </w:tcBorders>
            <w:noWrap/>
            <w:vAlign w:val="center"/>
          </w:tcPr>
          <w:p w:rsidR="00A04D67" w:rsidRDefault="00A04D67" w:rsidP="00A04D67"/>
        </w:tc>
      </w:tr>
      <w:tr w:rsidR="00A04D67">
        <w:trPr>
          <w:trHeight w:val="450"/>
        </w:trPr>
        <w:tc>
          <w:tcPr>
            <w:tcW w:w="2546"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1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2"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4"/>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4"/>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8"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8"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960" w:type="dxa"/>
            <w:gridSpan w:val="2"/>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sz w:val="16"/>
                <w:szCs w:val="16"/>
              </w:rPr>
            </w:pPr>
          </w:p>
        </w:tc>
        <w:tc>
          <w:tcPr>
            <w:tcW w:w="238" w:type="dxa"/>
            <w:tcBorders>
              <w:top w:val="nil"/>
              <w:left w:val="nil"/>
              <w:bottom w:val="nil"/>
              <w:right w:val="nil"/>
            </w:tcBorders>
            <w:noWrap/>
            <w:vAlign w:val="center"/>
          </w:tcPr>
          <w:p w:rsidR="00A04D67" w:rsidRDefault="00A04D67" w:rsidP="00A04D67"/>
        </w:tc>
      </w:tr>
      <w:tr w:rsidR="00A04D67">
        <w:trPr>
          <w:trHeight w:val="270"/>
        </w:trPr>
        <w:tc>
          <w:tcPr>
            <w:tcW w:w="2546"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2,5</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2,5</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12"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8,5</w:t>
            </w:r>
          </w:p>
        </w:tc>
        <w:tc>
          <w:tcPr>
            <w:tcW w:w="550"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8,5</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10,5</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10,5</w:t>
            </w:r>
          </w:p>
        </w:tc>
        <w:tc>
          <w:tcPr>
            <w:tcW w:w="960" w:type="dxa"/>
            <w:gridSpan w:val="2"/>
            <w:tcBorders>
              <w:top w:val="single" w:sz="8" w:space="0" w:color="auto"/>
              <w:left w:val="nil"/>
              <w:bottom w:val="single" w:sz="8" w:space="0" w:color="auto"/>
              <w:right w:val="single" w:sz="8" w:space="0" w:color="000000"/>
            </w:tcBorders>
            <w:vAlign w:val="center"/>
          </w:tcPr>
          <w:p w:rsidR="00A04D67" w:rsidRDefault="00A04D67" w:rsidP="00A04D67">
            <w:pPr>
              <w:jc w:val="center"/>
              <w:rPr>
                <w:sz w:val="16"/>
                <w:szCs w:val="16"/>
              </w:rPr>
            </w:pPr>
            <w:r>
              <w:rPr>
                <w:sz w:val="16"/>
                <w:szCs w:val="16"/>
              </w:rPr>
              <w:t>66</w:t>
            </w:r>
          </w:p>
        </w:tc>
        <w:tc>
          <w:tcPr>
            <w:tcW w:w="238" w:type="dxa"/>
            <w:tcBorders>
              <w:top w:val="nil"/>
              <w:left w:val="nil"/>
              <w:bottom w:val="nil"/>
              <w:right w:val="nil"/>
            </w:tcBorders>
            <w:noWrap/>
            <w:vAlign w:val="center"/>
          </w:tcPr>
          <w:p w:rsidR="00A04D67" w:rsidRDefault="00A04D67" w:rsidP="00A04D67"/>
        </w:tc>
      </w:tr>
      <w:tr w:rsidR="00A04D67">
        <w:trPr>
          <w:trHeight w:val="270"/>
        </w:trPr>
        <w:tc>
          <w:tcPr>
            <w:tcW w:w="2546"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3</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2"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55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960" w:type="dxa"/>
            <w:gridSpan w:val="2"/>
            <w:tcBorders>
              <w:top w:val="single" w:sz="8" w:space="0" w:color="auto"/>
              <w:left w:val="nil"/>
              <w:bottom w:val="single" w:sz="8" w:space="0" w:color="auto"/>
              <w:right w:val="single" w:sz="8" w:space="0" w:color="000000"/>
            </w:tcBorders>
            <w:vAlign w:val="center"/>
          </w:tcPr>
          <w:p w:rsidR="00A04D67" w:rsidRDefault="00A04D67" w:rsidP="00A04D67">
            <w:pPr>
              <w:jc w:val="center"/>
              <w:rPr>
                <w:sz w:val="16"/>
                <w:szCs w:val="16"/>
              </w:rPr>
            </w:pPr>
            <w:r>
              <w:rPr>
                <w:sz w:val="16"/>
                <w:szCs w:val="16"/>
              </w:rPr>
              <w:t> </w:t>
            </w:r>
          </w:p>
        </w:tc>
        <w:tc>
          <w:tcPr>
            <w:tcW w:w="238" w:type="dxa"/>
            <w:tcBorders>
              <w:top w:val="nil"/>
              <w:left w:val="nil"/>
              <w:bottom w:val="nil"/>
              <w:right w:val="nil"/>
            </w:tcBorders>
            <w:noWrap/>
            <w:vAlign w:val="center"/>
          </w:tcPr>
          <w:p w:rsidR="00A04D67" w:rsidRDefault="00A04D67" w:rsidP="00A04D67"/>
        </w:tc>
      </w:tr>
      <w:tr w:rsidR="00A04D67">
        <w:trPr>
          <w:trHeight w:val="255"/>
        </w:trPr>
        <w:tc>
          <w:tcPr>
            <w:tcW w:w="2546"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16"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41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41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416"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12"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416" w:type="dxa"/>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Х9</w:t>
            </w:r>
          </w:p>
        </w:tc>
        <w:tc>
          <w:tcPr>
            <w:tcW w:w="550" w:type="dxa"/>
            <w:gridSpan w:val="4"/>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Х11</w:t>
            </w:r>
          </w:p>
        </w:tc>
        <w:tc>
          <w:tcPr>
            <w:tcW w:w="550" w:type="dxa"/>
            <w:gridSpan w:val="4"/>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550"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Х7</w:t>
            </w:r>
          </w:p>
        </w:tc>
        <w:tc>
          <w:tcPr>
            <w:tcW w:w="558"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Х8</w:t>
            </w:r>
          </w:p>
        </w:tc>
        <w:tc>
          <w:tcPr>
            <w:tcW w:w="558"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Х10</w:t>
            </w:r>
          </w:p>
        </w:tc>
        <w:tc>
          <w:tcPr>
            <w:tcW w:w="480" w:type="dxa"/>
            <w:tcBorders>
              <w:top w:val="nil"/>
              <w:left w:val="nil"/>
              <w:bottom w:val="nil"/>
              <w:right w:val="nil"/>
            </w:tcBorders>
            <w:vAlign w:val="center"/>
          </w:tcPr>
          <w:p w:rsidR="00A04D67" w:rsidRDefault="00A04D67" w:rsidP="00A04D67">
            <w:pPr>
              <w:rPr>
                <w:sz w:val="16"/>
                <w:szCs w:val="16"/>
              </w:rPr>
            </w:pPr>
            <w:r>
              <w:rPr>
                <w:sz w:val="16"/>
                <w:szCs w:val="16"/>
              </w:rPr>
              <w:t> </w:t>
            </w:r>
          </w:p>
        </w:tc>
        <w:tc>
          <w:tcPr>
            <w:tcW w:w="480" w:type="dxa"/>
            <w:tcBorders>
              <w:top w:val="nil"/>
              <w:left w:val="nil"/>
              <w:bottom w:val="nil"/>
              <w:right w:val="single" w:sz="8" w:space="0" w:color="auto"/>
            </w:tcBorders>
            <w:vAlign w:val="center"/>
          </w:tcPr>
          <w:p w:rsidR="00A04D67" w:rsidRDefault="00A04D67" w:rsidP="00A04D67">
            <w:pPr>
              <w:rPr>
                <w:sz w:val="16"/>
                <w:szCs w:val="16"/>
              </w:rPr>
            </w:pPr>
            <w:r>
              <w:rPr>
                <w:sz w:val="16"/>
                <w:szCs w:val="16"/>
              </w:rPr>
              <w:t> </w:t>
            </w:r>
          </w:p>
        </w:tc>
        <w:tc>
          <w:tcPr>
            <w:tcW w:w="238" w:type="dxa"/>
            <w:tcBorders>
              <w:top w:val="nil"/>
              <w:left w:val="nil"/>
              <w:bottom w:val="nil"/>
              <w:right w:val="nil"/>
            </w:tcBorders>
            <w:noWrap/>
            <w:vAlign w:val="center"/>
          </w:tcPr>
          <w:p w:rsidR="00A04D67" w:rsidRDefault="00A04D67" w:rsidP="00A04D67"/>
        </w:tc>
      </w:tr>
      <w:tr w:rsidR="00A04D67">
        <w:trPr>
          <w:trHeight w:val="450"/>
        </w:trPr>
        <w:tc>
          <w:tcPr>
            <w:tcW w:w="2546"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1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2"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4"/>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4"/>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0"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8"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558"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0" w:type="dxa"/>
            <w:tcBorders>
              <w:top w:val="nil"/>
              <w:left w:val="nil"/>
              <w:bottom w:val="single" w:sz="8" w:space="0" w:color="auto"/>
              <w:right w:val="nil"/>
            </w:tcBorders>
            <w:vAlign w:val="center"/>
          </w:tcPr>
          <w:p w:rsidR="00A04D67" w:rsidRDefault="00A04D67" w:rsidP="00A04D67">
            <w:pPr>
              <w:rPr>
                <w:sz w:val="16"/>
                <w:szCs w:val="16"/>
              </w:rPr>
            </w:pPr>
            <w:r>
              <w:rPr>
                <w:sz w:val="16"/>
                <w:szCs w:val="16"/>
              </w:rPr>
              <w:t> </w:t>
            </w:r>
          </w:p>
        </w:tc>
        <w:tc>
          <w:tcPr>
            <w:tcW w:w="480" w:type="dxa"/>
            <w:tcBorders>
              <w:top w:val="nil"/>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c>
          <w:tcPr>
            <w:tcW w:w="238" w:type="dxa"/>
            <w:tcBorders>
              <w:top w:val="nil"/>
              <w:left w:val="nil"/>
              <w:bottom w:val="nil"/>
              <w:right w:val="nil"/>
            </w:tcBorders>
            <w:noWrap/>
            <w:vAlign w:val="center"/>
          </w:tcPr>
          <w:p w:rsidR="00A04D67" w:rsidRDefault="00A04D67" w:rsidP="00A04D67"/>
        </w:tc>
      </w:tr>
      <w:tr w:rsidR="00A04D67">
        <w:trPr>
          <w:trHeight w:val="270"/>
        </w:trPr>
        <w:tc>
          <w:tcPr>
            <w:tcW w:w="2546"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3,5</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3,5</w:t>
            </w:r>
          </w:p>
        </w:tc>
        <w:tc>
          <w:tcPr>
            <w:tcW w:w="412"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5,5</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7</w:t>
            </w:r>
          </w:p>
        </w:tc>
        <w:tc>
          <w:tcPr>
            <w:tcW w:w="550" w:type="dxa"/>
            <w:gridSpan w:val="4"/>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8,5</w:t>
            </w:r>
          </w:p>
        </w:tc>
        <w:tc>
          <w:tcPr>
            <w:tcW w:w="550"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8,5</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10</w:t>
            </w:r>
          </w:p>
        </w:tc>
        <w:tc>
          <w:tcPr>
            <w:tcW w:w="558"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11</w:t>
            </w:r>
          </w:p>
        </w:tc>
        <w:tc>
          <w:tcPr>
            <w:tcW w:w="960" w:type="dxa"/>
            <w:gridSpan w:val="2"/>
            <w:tcBorders>
              <w:top w:val="single" w:sz="8" w:space="0" w:color="auto"/>
              <w:left w:val="nil"/>
              <w:bottom w:val="single" w:sz="8" w:space="0" w:color="auto"/>
              <w:right w:val="single" w:sz="8" w:space="0" w:color="000000"/>
            </w:tcBorders>
            <w:vAlign w:val="center"/>
          </w:tcPr>
          <w:p w:rsidR="00A04D67" w:rsidRDefault="00A04D67" w:rsidP="00A04D67">
            <w:pPr>
              <w:jc w:val="center"/>
              <w:rPr>
                <w:sz w:val="16"/>
                <w:szCs w:val="16"/>
              </w:rPr>
            </w:pPr>
            <w:r>
              <w:rPr>
                <w:sz w:val="16"/>
                <w:szCs w:val="16"/>
              </w:rPr>
              <w:t>66</w:t>
            </w:r>
          </w:p>
        </w:tc>
        <w:tc>
          <w:tcPr>
            <w:tcW w:w="238" w:type="dxa"/>
            <w:tcBorders>
              <w:top w:val="nil"/>
              <w:left w:val="nil"/>
              <w:bottom w:val="nil"/>
              <w:right w:val="nil"/>
            </w:tcBorders>
            <w:noWrap/>
            <w:vAlign w:val="center"/>
          </w:tcPr>
          <w:p w:rsidR="00A04D67" w:rsidRDefault="00A04D67" w:rsidP="00A04D67"/>
        </w:tc>
      </w:tr>
      <w:tr w:rsidR="00A04D67">
        <w:trPr>
          <w:gridAfter w:val="4"/>
          <w:wAfter w:w="1386" w:type="dxa"/>
          <w:trHeight w:val="255"/>
        </w:trPr>
        <w:tc>
          <w:tcPr>
            <w:tcW w:w="7616" w:type="dxa"/>
            <w:gridSpan w:val="30"/>
            <w:tcBorders>
              <w:top w:val="single" w:sz="8" w:space="0" w:color="auto"/>
              <w:left w:val="nil"/>
              <w:bottom w:val="nil"/>
              <w:right w:val="nil"/>
            </w:tcBorders>
            <w:noWrap/>
            <w:vAlign w:val="bottom"/>
          </w:tcPr>
          <w:p w:rsidR="00A04D67" w:rsidRDefault="00A04D67" w:rsidP="00A04D67">
            <w:pPr>
              <w:jc w:val="center"/>
              <w:rPr>
                <w:color w:val="000000"/>
              </w:rPr>
            </w:pPr>
            <w:r>
              <w:rPr>
                <w:color w:val="000000"/>
              </w:rPr>
              <w:t>Социальные факторы</w:t>
            </w:r>
          </w:p>
        </w:tc>
      </w:tr>
      <w:tr w:rsidR="00A04D67">
        <w:trPr>
          <w:gridAfter w:val="4"/>
          <w:wAfter w:w="1386" w:type="dxa"/>
          <w:trHeight w:val="270"/>
        </w:trPr>
        <w:tc>
          <w:tcPr>
            <w:tcW w:w="3137" w:type="dxa"/>
            <w:gridSpan w:val="4"/>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Наименование места в упорядоченном ряду</w:t>
            </w:r>
          </w:p>
        </w:tc>
        <w:tc>
          <w:tcPr>
            <w:tcW w:w="486"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86"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86"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86"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6" w:type="dxa"/>
            <w:gridSpan w:val="2"/>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6" w:type="dxa"/>
            <w:gridSpan w:val="4"/>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619" w:type="dxa"/>
            <w:gridSpan w:val="2"/>
            <w:vMerge w:val="restart"/>
            <w:tcBorders>
              <w:top w:val="single" w:sz="8" w:space="0" w:color="auto"/>
              <w:left w:val="single" w:sz="8" w:space="0" w:color="auto"/>
              <w:bottom w:val="single" w:sz="8" w:space="0" w:color="000000"/>
              <w:right w:val="single" w:sz="8" w:space="0" w:color="auto"/>
            </w:tcBorders>
            <w:vAlign w:val="center"/>
          </w:tcPr>
          <w:p w:rsidR="00A04D67" w:rsidRDefault="00A04D67" w:rsidP="00A04D67">
            <w:pPr>
              <w:jc w:val="center"/>
              <w:rPr>
                <w:sz w:val="14"/>
                <w:szCs w:val="14"/>
              </w:rPr>
            </w:pPr>
            <w:r>
              <w:rPr>
                <w:sz w:val="14"/>
                <w:szCs w:val="14"/>
              </w:rPr>
              <w:t>Сумма</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435"/>
        </w:trPr>
        <w:tc>
          <w:tcPr>
            <w:tcW w:w="3137" w:type="dxa"/>
            <w:gridSpan w:val="4"/>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86"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2"/>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4"/>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19" w:type="dxa"/>
            <w:gridSpan w:val="2"/>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sz w:val="14"/>
                <w:szCs w:val="14"/>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270"/>
        </w:trPr>
        <w:tc>
          <w:tcPr>
            <w:tcW w:w="3137" w:type="dxa"/>
            <w:gridSpan w:val="4"/>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lastRenderedPageBreak/>
              <w:t>Эксперт 1</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6" w:type="dxa"/>
            <w:gridSpan w:val="4"/>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619" w:type="dxa"/>
            <w:gridSpan w:val="2"/>
            <w:tcBorders>
              <w:top w:val="nil"/>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255"/>
        </w:trPr>
        <w:tc>
          <w:tcPr>
            <w:tcW w:w="3137" w:type="dxa"/>
            <w:gridSpan w:val="4"/>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486"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86" w:type="dxa"/>
            <w:gridSpan w:val="4"/>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619" w:type="dxa"/>
            <w:gridSpan w:val="2"/>
            <w:vMerge w:val="restart"/>
            <w:tcBorders>
              <w:top w:val="nil"/>
              <w:left w:val="single" w:sz="8" w:space="0" w:color="auto"/>
              <w:bottom w:val="single" w:sz="8" w:space="0" w:color="000000"/>
              <w:right w:val="single" w:sz="8" w:space="0" w:color="auto"/>
            </w:tcBorders>
            <w:vAlign w:val="center"/>
          </w:tcPr>
          <w:p w:rsidR="00A04D67" w:rsidRDefault="00A04D67" w:rsidP="00A04D67">
            <w:pPr>
              <w:jc w:val="center"/>
              <w:rPr>
                <w:sz w:val="16"/>
                <w:szCs w:val="16"/>
              </w:rPr>
            </w:pPr>
            <w:r>
              <w:rPr>
                <w:sz w:val="16"/>
                <w:szCs w:val="16"/>
              </w:rPr>
              <w:t> </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465"/>
        </w:trPr>
        <w:tc>
          <w:tcPr>
            <w:tcW w:w="3137" w:type="dxa"/>
            <w:gridSpan w:val="4"/>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4"/>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19"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270"/>
        </w:trPr>
        <w:tc>
          <w:tcPr>
            <w:tcW w:w="3137" w:type="dxa"/>
            <w:gridSpan w:val="4"/>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86"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86" w:type="dxa"/>
            <w:gridSpan w:val="4"/>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6</w:t>
            </w:r>
          </w:p>
        </w:tc>
        <w:tc>
          <w:tcPr>
            <w:tcW w:w="619" w:type="dxa"/>
            <w:gridSpan w:val="2"/>
            <w:tcBorders>
              <w:top w:val="nil"/>
              <w:left w:val="nil"/>
              <w:bottom w:val="single" w:sz="8" w:space="0" w:color="auto"/>
              <w:right w:val="single" w:sz="8" w:space="0" w:color="auto"/>
            </w:tcBorders>
            <w:vAlign w:val="center"/>
          </w:tcPr>
          <w:p w:rsidR="00A04D67" w:rsidRDefault="00A04D67" w:rsidP="00A04D67">
            <w:pPr>
              <w:jc w:val="right"/>
              <w:rPr>
                <w:sz w:val="16"/>
                <w:szCs w:val="16"/>
              </w:rPr>
            </w:pPr>
            <w:r>
              <w:rPr>
                <w:sz w:val="16"/>
                <w:szCs w:val="16"/>
              </w:rPr>
              <w:t>21</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270"/>
        </w:trPr>
        <w:tc>
          <w:tcPr>
            <w:tcW w:w="3137" w:type="dxa"/>
            <w:gridSpan w:val="4"/>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2</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6" w:type="dxa"/>
            <w:gridSpan w:val="4"/>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19" w:type="dxa"/>
            <w:gridSpan w:val="2"/>
            <w:tcBorders>
              <w:top w:val="nil"/>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255"/>
        </w:trPr>
        <w:tc>
          <w:tcPr>
            <w:tcW w:w="3137" w:type="dxa"/>
            <w:gridSpan w:val="4"/>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Х3</w:t>
            </w:r>
          </w:p>
        </w:tc>
        <w:tc>
          <w:tcPr>
            <w:tcW w:w="486"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486" w:type="dxa"/>
            <w:gridSpan w:val="4"/>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619" w:type="dxa"/>
            <w:gridSpan w:val="2"/>
            <w:vMerge w:val="restart"/>
            <w:tcBorders>
              <w:top w:val="nil"/>
              <w:left w:val="single" w:sz="8" w:space="0" w:color="auto"/>
              <w:bottom w:val="single" w:sz="8" w:space="0" w:color="000000"/>
              <w:right w:val="single" w:sz="8" w:space="0" w:color="auto"/>
            </w:tcBorders>
            <w:vAlign w:val="center"/>
          </w:tcPr>
          <w:p w:rsidR="00A04D67" w:rsidRDefault="00A04D67" w:rsidP="00A04D67">
            <w:pPr>
              <w:jc w:val="center"/>
              <w:rPr>
                <w:sz w:val="16"/>
                <w:szCs w:val="16"/>
              </w:rPr>
            </w:pPr>
            <w:r>
              <w:rPr>
                <w:sz w:val="16"/>
                <w:szCs w:val="16"/>
              </w:rPr>
              <w:t> </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405"/>
        </w:trPr>
        <w:tc>
          <w:tcPr>
            <w:tcW w:w="3137" w:type="dxa"/>
            <w:gridSpan w:val="4"/>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4"/>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19"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270"/>
        </w:trPr>
        <w:tc>
          <w:tcPr>
            <w:tcW w:w="3137" w:type="dxa"/>
            <w:gridSpan w:val="4"/>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2</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4,5</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4,5</w:t>
            </w:r>
          </w:p>
        </w:tc>
        <w:tc>
          <w:tcPr>
            <w:tcW w:w="486"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4,5</w:t>
            </w:r>
          </w:p>
        </w:tc>
        <w:tc>
          <w:tcPr>
            <w:tcW w:w="486" w:type="dxa"/>
            <w:gridSpan w:val="4"/>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4,5</w:t>
            </w:r>
          </w:p>
        </w:tc>
        <w:tc>
          <w:tcPr>
            <w:tcW w:w="619" w:type="dxa"/>
            <w:gridSpan w:val="2"/>
            <w:tcBorders>
              <w:top w:val="nil"/>
              <w:left w:val="nil"/>
              <w:bottom w:val="single" w:sz="8" w:space="0" w:color="auto"/>
              <w:right w:val="single" w:sz="8" w:space="0" w:color="auto"/>
            </w:tcBorders>
            <w:vAlign w:val="center"/>
          </w:tcPr>
          <w:p w:rsidR="00A04D67" w:rsidRDefault="00A04D67" w:rsidP="00A04D67">
            <w:pPr>
              <w:jc w:val="right"/>
              <w:rPr>
                <w:sz w:val="16"/>
                <w:szCs w:val="16"/>
              </w:rPr>
            </w:pPr>
            <w:r>
              <w:rPr>
                <w:sz w:val="16"/>
                <w:szCs w:val="16"/>
              </w:rPr>
              <w:t>21</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270"/>
        </w:trPr>
        <w:tc>
          <w:tcPr>
            <w:tcW w:w="3137" w:type="dxa"/>
            <w:gridSpan w:val="4"/>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3</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86" w:type="dxa"/>
            <w:gridSpan w:val="4"/>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19" w:type="dxa"/>
            <w:gridSpan w:val="2"/>
            <w:tcBorders>
              <w:top w:val="nil"/>
              <w:left w:val="nil"/>
              <w:bottom w:val="single" w:sz="8" w:space="0" w:color="auto"/>
              <w:right w:val="single" w:sz="8" w:space="0" w:color="auto"/>
            </w:tcBorders>
            <w:vAlign w:val="center"/>
          </w:tcPr>
          <w:p w:rsidR="00A04D67" w:rsidRDefault="00A04D67" w:rsidP="00A04D67">
            <w:pPr>
              <w:rPr>
                <w:sz w:val="16"/>
                <w:szCs w:val="16"/>
              </w:rPr>
            </w:pPr>
            <w:r>
              <w:rPr>
                <w:sz w:val="16"/>
                <w:szCs w:val="16"/>
              </w:rPr>
              <w:t> </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255"/>
        </w:trPr>
        <w:tc>
          <w:tcPr>
            <w:tcW w:w="3137" w:type="dxa"/>
            <w:gridSpan w:val="4"/>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Х1</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Х2</w:t>
            </w:r>
          </w:p>
        </w:tc>
        <w:tc>
          <w:tcPr>
            <w:tcW w:w="486" w:type="dxa"/>
            <w:gridSpan w:val="3"/>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Х6</w:t>
            </w:r>
          </w:p>
        </w:tc>
        <w:tc>
          <w:tcPr>
            <w:tcW w:w="486" w:type="dxa"/>
            <w:gridSpan w:val="2"/>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Х4</w:t>
            </w:r>
          </w:p>
        </w:tc>
        <w:tc>
          <w:tcPr>
            <w:tcW w:w="486" w:type="dxa"/>
            <w:gridSpan w:val="4"/>
            <w:vMerge w:val="restart"/>
            <w:tcBorders>
              <w:top w:val="nil"/>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Х5</w:t>
            </w:r>
          </w:p>
        </w:tc>
        <w:tc>
          <w:tcPr>
            <w:tcW w:w="619" w:type="dxa"/>
            <w:gridSpan w:val="2"/>
            <w:vMerge w:val="restart"/>
            <w:tcBorders>
              <w:top w:val="nil"/>
              <w:left w:val="single" w:sz="8" w:space="0" w:color="auto"/>
              <w:bottom w:val="single" w:sz="8" w:space="0" w:color="000000"/>
              <w:right w:val="single" w:sz="8" w:space="0" w:color="auto"/>
            </w:tcBorders>
            <w:vAlign w:val="center"/>
          </w:tcPr>
          <w:p w:rsidR="00A04D67" w:rsidRDefault="00A04D67" w:rsidP="00A04D67">
            <w:pPr>
              <w:jc w:val="center"/>
              <w:rPr>
                <w:sz w:val="16"/>
                <w:szCs w:val="16"/>
              </w:rPr>
            </w:pPr>
            <w:r>
              <w:rPr>
                <w:sz w:val="16"/>
                <w:szCs w:val="16"/>
              </w:rPr>
              <w:t> </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480"/>
        </w:trPr>
        <w:tc>
          <w:tcPr>
            <w:tcW w:w="3137" w:type="dxa"/>
            <w:gridSpan w:val="4"/>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86" w:type="dxa"/>
            <w:gridSpan w:val="4"/>
            <w:vMerge/>
            <w:tcBorders>
              <w:top w:val="nil"/>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19"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4"/>
          <w:wAfter w:w="1386" w:type="dxa"/>
          <w:trHeight w:val="270"/>
        </w:trPr>
        <w:tc>
          <w:tcPr>
            <w:tcW w:w="3137" w:type="dxa"/>
            <w:gridSpan w:val="4"/>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1,5</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3</w:t>
            </w:r>
          </w:p>
        </w:tc>
        <w:tc>
          <w:tcPr>
            <w:tcW w:w="486" w:type="dxa"/>
            <w:gridSpan w:val="3"/>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4</w:t>
            </w:r>
          </w:p>
        </w:tc>
        <w:tc>
          <w:tcPr>
            <w:tcW w:w="486" w:type="dxa"/>
            <w:gridSpan w:val="2"/>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5,5</w:t>
            </w:r>
          </w:p>
        </w:tc>
        <w:tc>
          <w:tcPr>
            <w:tcW w:w="486" w:type="dxa"/>
            <w:gridSpan w:val="4"/>
            <w:tcBorders>
              <w:top w:val="nil"/>
              <w:left w:val="nil"/>
              <w:bottom w:val="single" w:sz="8" w:space="0" w:color="auto"/>
              <w:right w:val="single" w:sz="8" w:space="0" w:color="auto"/>
            </w:tcBorders>
            <w:noWrap/>
            <w:vAlign w:val="bottom"/>
          </w:tcPr>
          <w:p w:rsidR="00A04D67" w:rsidRDefault="00A04D67" w:rsidP="00A04D67">
            <w:pPr>
              <w:jc w:val="center"/>
              <w:rPr>
                <w:b/>
                <w:bCs/>
                <w:color w:val="000000"/>
                <w:sz w:val="16"/>
                <w:szCs w:val="16"/>
              </w:rPr>
            </w:pPr>
            <w:r>
              <w:rPr>
                <w:b/>
                <w:bCs/>
                <w:color w:val="000000"/>
                <w:sz w:val="16"/>
                <w:szCs w:val="16"/>
              </w:rPr>
              <w:t>5,5</w:t>
            </w:r>
          </w:p>
        </w:tc>
        <w:tc>
          <w:tcPr>
            <w:tcW w:w="619" w:type="dxa"/>
            <w:gridSpan w:val="2"/>
            <w:tcBorders>
              <w:top w:val="nil"/>
              <w:left w:val="nil"/>
              <w:bottom w:val="single" w:sz="8" w:space="0" w:color="auto"/>
              <w:right w:val="single" w:sz="8" w:space="0" w:color="auto"/>
            </w:tcBorders>
            <w:vAlign w:val="center"/>
          </w:tcPr>
          <w:p w:rsidR="00A04D67" w:rsidRDefault="00A04D67" w:rsidP="00A04D67">
            <w:pPr>
              <w:jc w:val="right"/>
              <w:rPr>
                <w:sz w:val="16"/>
                <w:szCs w:val="16"/>
              </w:rPr>
            </w:pPr>
            <w:r>
              <w:rPr>
                <w:sz w:val="16"/>
                <w:szCs w:val="16"/>
              </w:rPr>
              <w:t>21</w:t>
            </w: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c>
          <w:tcPr>
            <w:tcW w:w="236" w:type="dxa"/>
            <w:gridSpan w:val="2"/>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tc>
      </w:tr>
      <w:tr w:rsidR="00A04D67">
        <w:trPr>
          <w:gridAfter w:val="13"/>
          <w:wAfter w:w="3169" w:type="dxa"/>
          <w:trHeight w:val="330"/>
        </w:trPr>
        <w:tc>
          <w:tcPr>
            <w:tcW w:w="5833" w:type="dxa"/>
            <w:gridSpan w:val="21"/>
            <w:tcBorders>
              <w:top w:val="single" w:sz="8" w:space="0" w:color="auto"/>
              <w:left w:val="nil"/>
              <w:bottom w:val="nil"/>
              <w:right w:val="nil"/>
            </w:tcBorders>
            <w:vAlign w:val="center"/>
          </w:tcPr>
          <w:p w:rsidR="00A04D67" w:rsidRDefault="00A04D67" w:rsidP="00A04D67">
            <w:pPr>
              <w:jc w:val="center"/>
            </w:pPr>
            <w:r>
              <w:t>Экологические факторы</w:t>
            </w:r>
          </w:p>
        </w:tc>
      </w:tr>
      <w:tr w:rsidR="00A04D67">
        <w:trPr>
          <w:gridAfter w:val="13"/>
          <w:wAfter w:w="3169" w:type="dxa"/>
          <w:trHeight w:val="255"/>
        </w:trPr>
        <w:tc>
          <w:tcPr>
            <w:tcW w:w="2863" w:type="dxa"/>
            <w:gridSpan w:val="2"/>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Наименование места в упорядоченном ряду</w:t>
            </w:r>
          </w:p>
        </w:tc>
        <w:tc>
          <w:tcPr>
            <w:tcW w:w="412"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gridSpan w:val="3"/>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6" w:type="dxa"/>
            <w:gridSpan w:val="2"/>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12" w:type="dxa"/>
            <w:gridSpan w:val="2"/>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842" w:type="dxa"/>
            <w:gridSpan w:val="5"/>
            <w:vMerge w:val="restart"/>
            <w:tcBorders>
              <w:top w:val="single" w:sz="8" w:space="0" w:color="auto"/>
              <w:left w:val="single" w:sz="8" w:space="0" w:color="auto"/>
              <w:bottom w:val="single" w:sz="8" w:space="0" w:color="000000"/>
              <w:right w:val="single" w:sz="8" w:space="0" w:color="auto"/>
            </w:tcBorders>
            <w:vAlign w:val="center"/>
          </w:tcPr>
          <w:p w:rsidR="00A04D67" w:rsidRDefault="00A04D67" w:rsidP="00A04D67">
            <w:pPr>
              <w:jc w:val="center"/>
              <w:rPr>
                <w:sz w:val="14"/>
                <w:szCs w:val="14"/>
              </w:rPr>
            </w:pPr>
            <w:r>
              <w:rPr>
                <w:sz w:val="14"/>
                <w:szCs w:val="14"/>
              </w:rPr>
              <w:t>Сумма</w:t>
            </w:r>
          </w:p>
        </w:tc>
        <w:tc>
          <w:tcPr>
            <w:tcW w:w="236" w:type="dxa"/>
            <w:gridSpan w:val="3"/>
            <w:tcBorders>
              <w:top w:val="nil"/>
              <w:left w:val="nil"/>
              <w:bottom w:val="nil"/>
              <w:right w:val="nil"/>
            </w:tcBorders>
            <w:noWrap/>
            <w:vAlign w:val="center"/>
          </w:tcPr>
          <w:p w:rsidR="00A04D67" w:rsidRDefault="00A04D67" w:rsidP="00A04D67">
            <w:pPr>
              <w:rPr>
                <w:sz w:val="16"/>
                <w:szCs w:val="16"/>
              </w:rPr>
            </w:pPr>
          </w:p>
        </w:tc>
        <w:tc>
          <w:tcPr>
            <w:tcW w:w="236" w:type="dxa"/>
            <w:tcBorders>
              <w:top w:val="nil"/>
              <w:left w:val="nil"/>
              <w:bottom w:val="nil"/>
              <w:right w:val="nil"/>
            </w:tcBorders>
            <w:noWrap/>
            <w:vAlign w:val="center"/>
          </w:tcPr>
          <w:p w:rsidR="00A04D67" w:rsidRDefault="00A04D67" w:rsidP="00A04D67">
            <w:pPr>
              <w:rPr>
                <w:sz w:val="16"/>
                <w:szCs w:val="16"/>
              </w:rPr>
            </w:pPr>
          </w:p>
        </w:tc>
      </w:tr>
      <w:tr w:rsidR="00A04D67">
        <w:trPr>
          <w:gridAfter w:val="13"/>
          <w:wAfter w:w="3169" w:type="dxa"/>
          <w:trHeight w:val="375"/>
        </w:trPr>
        <w:tc>
          <w:tcPr>
            <w:tcW w:w="2863" w:type="dxa"/>
            <w:gridSpan w:val="2"/>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12"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3"/>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6" w:type="dxa"/>
            <w:gridSpan w:val="2"/>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12" w:type="dxa"/>
            <w:gridSpan w:val="2"/>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842" w:type="dxa"/>
            <w:gridSpan w:val="5"/>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sz w:val="14"/>
                <w:szCs w:val="14"/>
              </w:rPr>
            </w:pP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270"/>
        </w:trPr>
        <w:tc>
          <w:tcPr>
            <w:tcW w:w="2863" w:type="dxa"/>
            <w:gridSpan w:val="2"/>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1</w:t>
            </w:r>
          </w:p>
        </w:tc>
        <w:tc>
          <w:tcPr>
            <w:tcW w:w="412" w:type="dxa"/>
            <w:gridSpan w:val="3"/>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416" w:type="dxa"/>
            <w:gridSpan w:val="3"/>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3</w:t>
            </w:r>
          </w:p>
        </w:tc>
        <w:tc>
          <w:tcPr>
            <w:tcW w:w="416" w:type="dxa"/>
            <w:gridSpan w:val="2"/>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3</w:t>
            </w:r>
          </w:p>
        </w:tc>
        <w:tc>
          <w:tcPr>
            <w:tcW w:w="412" w:type="dxa"/>
            <w:gridSpan w:val="2"/>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4</w:t>
            </w:r>
          </w:p>
        </w:tc>
        <w:tc>
          <w:tcPr>
            <w:tcW w:w="842" w:type="dxa"/>
            <w:gridSpan w:val="5"/>
            <w:tcBorders>
              <w:top w:val="nil"/>
              <w:left w:val="nil"/>
              <w:bottom w:val="single" w:sz="8" w:space="0" w:color="auto"/>
              <w:right w:val="single" w:sz="8" w:space="0" w:color="auto"/>
            </w:tcBorders>
            <w:noWrap/>
            <w:vAlign w:val="center"/>
          </w:tcPr>
          <w:p w:rsidR="00A04D67" w:rsidRDefault="00A04D67" w:rsidP="00A04D67">
            <w:pPr>
              <w:rPr>
                <w:sz w:val="16"/>
                <w:szCs w:val="16"/>
              </w:rPr>
            </w:pPr>
            <w:r>
              <w:rPr>
                <w:sz w:val="16"/>
                <w:szCs w:val="16"/>
              </w:rPr>
              <w:t> </w: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300"/>
        </w:trPr>
        <w:tc>
          <w:tcPr>
            <w:tcW w:w="2863" w:type="dxa"/>
            <w:gridSpan w:val="2"/>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12" w:type="dxa"/>
            <w:gridSpan w:val="3"/>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Х3</w:t>
            </w:r>
          </w:p>
        </w:tc>
        <w:tc>
          <w:tcPr>
            <w:tcW w:w="416" w:type="dxa"/>
            <w:gridSpan w:val="3"/>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Х2</w:t>
            </w:r>
          </w:p>
        </w:tc>
        <w:tc>
          <w:tcPr>
            <w:tcW w:w="416" w:type="dxa"/>
            <w:gridSpan w:val="2"/>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Х4</w:t>
            </w:r>
          </w:p>
        </w:tc>
        <w:tc>
          <w:tcPr>
            <w:tcW w:w="412" w:type="dxa"/>
            <w:gridSpan w:val="2"/>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Х1</w:t>
            </w:r>
          </w:p>
        </w:tc>
        <w:tc>
          <w:tcPr>
            <w:tcW w:w="842" w:type="dxa"/>
            <w:gridSpan w:val="5"/>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 </w: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450"/>
        </w:trPr>
        <w:tc>
          <w:tcPr>
            <w:tcW w:w="2863" w:type="dxa"/>
            <w:gridSpan w:val="2"/>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12"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41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41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412"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842" w:type="dxa"/>
            <w:gridSpan w:val="5"/>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270"/>
        </w:trPr>
        <w:tc>
          <w:tcPr>
            <w:tcW w:w="2863" w:type="dxa"/>
            <w:gridSpan w:val="2"/>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12" w:type="dxa"/>
            <w:gridSpan w:val="3"/>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1</w:t>
            </w:r>
          </w:p>
        </w:tc>
        <w:tc>
          <w:tcPr>
            <w:tcW w:w="416" w:type="dxa"/>
            <w:gridSpan w:val="3"/>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2,5</w:t>
            </w:r>
          </w:p>
        </w:tc>
        <w:tc>
          <w:tcPr>
            <w:tcW w:w="416" w:type="dxa"/>
            <w:gridSpan w:val="2"/>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2,5</w:t>
            </w:r>
          </w:p>
        </w:tc>
        <w:tc>
          <w:tcPr>
            <w:tcW w:w="412" w:type="dxa"/>
            <w:gridSpan w:val="2"/>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w:t>
            </w:r>
          </w:p>
        </w:tc>
        <w:tc>
          <w:tcPr>
            <w:tcW w:w="842" w:type="dxa"/>
            <w:gridSpan w:val="5"/>
            <w:tcBorders>
              <w:top w:val="nil"/>
              <w:left w:val="nil"/>
              <w:bottom w:val="single" w:sz="8" w:space="0" w:color="auto"/>
              <w:right w:val="single" w:sz="8" w:space="0" w:color="auto"/>
            </w:tcBorders>
            <w:noWrap/>
            <w:vAlign w:val="center"/>
          </w:tcPr>
          <w:p w:rsidR="00A04D67" w:rsidRDefault="00A04D67" w:rsidP="00A04D67">
            <w:pPr>
              <w:jc w:val="right"/>
              <w:rPr>
                <w:sz w:val="16"/>
                <w:szCs w:val="16"/>
              </w:rPr>
            </w:pPr>
            <w:r>
              <w:rPr>
                <w:sz w:val="16"/>
                <w:szCs w:val="16"/>
              </w:rPr>
              <w:t>10</w: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360"/>
        </w:trPr>
        <w:tc>
          <w:tcPr>
            <w:tcW w:w="2863" w:type="dxa"/>
            <w:gridSpan w:val="2"/>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2</w:t>
            </w:r>
          </w:p>
        </w:tc>
        <w:tc>
          <w:tcPr>
            <w:tcW w:w="412" w:type="dxa"/>
            <w:gridSpan w:val="3"/>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416" w:type="dxa"/>
            <w:gridSpan w:val="3"/>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4</w:t>
            </w:r>
          </w:p>
        </w:tc>
        <w:tc>
          <w:tcPr>
            <w:tcW w:w="416" w:type="dxa"/>
            <w:gridSpan w:val="2"/>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4</w:t>
            </w:r>
          </w:p>
        </w:tc>
        <w:tc>
          <w:tcPr>
            <w:tcW w:w="412" w:type="dxa"/>
            <w:gridSpan w:val="2"/>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4</w:t>
            </w:r>
          </w:p>
        </w:tc>
        <w:tc>
          <w:tcPr>
            <w:tcW w:w="842" w:type="dxa"/>
            <w:gridSpan w:val="5"/>
            <w:tcBorders>
              <w:top w:val="nil"/>
              <w:left w:val="nil"/>
              <w:bottom w:val="single" w:sz="8" w:space="0" w:color="auto"/>
              <w:right w:val="single" w:sz="8" w:space="0" w:color="auto"/>
            </w:tcBorders>
            <w:noWrap/>
            <w:vAlign w:val="center"/>
          </w:tcPr>
          <w:p w:rsidR="00A04D67" w:rsidRDefault="00A04D67" w:rsidP="00A04D67">
            <w:pPr>
              <w:rPr>
                <w:sz w:val="16"/>
                <w:szCs w:val="16"/>
              </w:rPr>
            </w:pPr>
            <w:r>
              <w:rPr>
                <w:sz w:val="16"/>
                <w:szCs w:val="16"/>
              </w:rPr>
              <w:t> </w: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270"/>
        </w:trPr>
        <w:tc>
          <w:tcPr>
            <w:tcW w:w="2863" w:type="dxa"/>
            <w:gridSpan w:val="2"/>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12" w:type="dxa"/>
            <w:gridSpan w:val="3"/>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Х3</w:t>
            </w:r>
          </w:p>
        </w:tc>
        <w:tc>
          <w:tcPr>
            <w:tcW w:w="416" w:type="dxa"/>
            <w:gridSpan w:val="3"/>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Х1</w:t>
            </w:r>
          </w:p>
        </w:tc>
        <w:tc>
          <w:tcPr>
            <w:tcW w:w="416" w:type="dxa"/>
            <w:gridSpan w:val="2"/>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Х2</w:t>
            </w:r>
          </w:p>
        </w:tc>
        <w:tc>
          <w:tcPr>
            <w:tcW w:w="412" w:type="dxa"/>
            <w:gridSpan w:val="2"/>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Х4</w:t>
            </w:r>
          </w:p>
        </w:tc>
        <w:tc>
          <w:tcPr>
            <w:tcW w:w="842" w:type="dxa"/>
            <w:gridSpan w:val="5"/>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 </w: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450"/>
        </w:trPr>
        <w:tc>
          <w:tcPr>
            <w:tcW w:w="2863" w:type="dxa"/>
            <w:gridSpan w:val="2"/>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12"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41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41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412"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842" w:type="dxa"/>
            <w:gridSpan w:val="5"/>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270"/>
        </w:trPr>
        <w:tc>
          <w:tcPr>
            <w:tcW w:w="2863" w:type="dxa"/>
            <w:gridSpan w:val="2"/>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12" w:type="dxa"/>
            <w:gridSpan w:val="3"/>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1</w:t>
            </w:r>
          </w:p>
        </w:tc>
        <w:tc>
          <w:tcPr>
            <w:tcW w:w="416" w:type="dxa"/>
            <w:gridSpan w:val="3"/>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3</w:t>
            </w:r>
          </w:p>
        </w:tc>
        <w:tc>
          <w:tcPr>
            <w:tcW w:w="416" w:type="dxa"/>
            <w:gridSpan w:val="2"/>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3</w:t>
            </w:r>
          </w:p>
        </w:tc>
        <w:tc>
          <w:tcPr>
            <w:tcW w:w="412" w:type="dxa"/>
            <w:gridSpan w:val="2"/>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3</w:t>
            </w:r>
          </w:p>
        </w:tc>
        <w:tc>
          <w:tcPr>
            <w:tcW w:w="842" w:type="dxa"/>
            <w:gridSpan w:val="5"/>
            <w:tcBorders>
              <w:top w:val="nil"/>
              <w:left w:val="nil"/>
              <w:bottom w:val="single" w:sz="8" w:space="0" w:color="auto"/>
              <w:right w:val="single" w:sz="8" w:space="0" w:color="auto"/>
            </w:tcBorders>
            <w:noWrap/>
            <w:vAlign w:val="center"/>
          </w:tcPr>
          <w:p w:rsidR="00A04D67" w:rsidRDefault="00A04D67" w:rsidP="00A04D67">
            <w:pPr>
              <w:jc w:val="right"/>
              <w:rPr>
                <w:sz w:val="16"/>
                <w:szCs w:val="16"/>
              </w:rPr>
            </w:pPr>
            <w:r>
              <w:rPr>
                <w:sz w:val="16"/>
                <w:szCs w:val="16"/>
              </w:rPr>
              <w:t>10</w: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270"/>
        </w:trPr>
        <w:tc>
          <w:tcPr>
            <w:tcW w:w="2863" w:type="dxa"/>
            <w:gridSpan w:val="2"/>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3</w:t>
            </w:r>
          </w:p>
        </w:tc>
        <w:tc>
          <w:tcPr>
            <w:tcW w:w="412" w:type="dxa"/>
            <w:gridSpan w:val="3"/>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416" w:type="dxa"/>
            <w:gridSpan w:val="3"/>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416" w:type="dxa"/>
            <w:gridSpan w:val="2"/>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3</w:t>
            </w:r>
          </w:p>
        </w:tc>
        <w:tc>
          <w:tcPr>
            <w:tcW w:w="412" w:type="dxa"/>
            <w:gridSpan w:val="2"/>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4</w:t>
            </w:r>
          </w:p>
        </w:tc>
        <w:tc>
          <w:tcPr>
            <w:tcW w:w="842" w:type="dxa"/>
            <w:gridSpan w:val="5"/>
            <w:tcBorders>
              <w:top w:val="nil"/>
              <w:left w:val="nil"/>
              <w:bottom w:val="single" w:sz="8" w:space="0" w:color="auto"/>
              <w:right w:val="single" w:sz="8" w:space="0" w:color="auto"/>
            </w:tcBorders>
            <w:noWrap/>
            <w:vAlign w:val="center"/>
          </w:tcPr>
          <w:p w:rsidR="00A04D67" w:rsidRDefault="00A04D67" w:rsidP="00A04D67">
            <w:pPr>
              <w:rPr>
                <w:sz w:val="16"/>
                <w:szCs w:val="16"/>
              </w:rPr>
            </w:pPr>
            <w:r>
              <w:rPr>
                <w:sz w:val="16"/>
                <w:szCs w:val="16"/>
              </w:rPr>
              <w:t> </w: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270"/>
        </w:trPr>
        <w:tc>
          <w:tcPr>
            <w:tcW w:w="2863" w:type="dxa"/>
            <w:gridSpan w:val="2"/>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12" w:type="dxa"/>
            <w:gridSpan w:val="3"/>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Х3</w:t>
            </w:r>
          </w:p>
        </w:tc>
        <w:tc>
          <w:tcPr>
            <w:tcW w:w="416" w:type="dxa"/>
            <w:gridSpan w:val="3"/>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Х2</w:t>
            </w:r>
          </w:p>
        </w:tc>
        <w:tc>
          <w:tcPr>
            <w:tcW w:w="416" w:type="dxa"/>
            <w:gridSpan w:val="2"/>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Х4</w:t>
            </w:r>
          </w:p>
        </w:tc>
        <w:tc>
          <w:tcPr>
            <w:tcW w:w="412" w:type="dxa"/>
            <w:gridSpan w:val="2"/>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Х1</w:t>
            </w:r>
          </w:p>
        </w:tc>
        <w:tc>
          <w:tcPr>
            <w:tcW w:w="842" w:type="dxa"/>
            <w:gridSpan w:val="5"/>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 </w: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405"/>
        </w:trPr>
        <w:tc>
          <w:tcPr>
            <w:tcW w:w="2863" w:type="dxa"/>
            <w:gridSpan w:val="2"/>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12"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416" w:type="dxa"/>
            <w:gridSpan w:val="3"/>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416"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412" w:type="dxa"/>
            <w:gridSpan w:val="2"/>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842" w:type="dxa"/>
            <w:gridSpan w:val="5"/>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270"/>
        </w:trPr>
        <w:tc>
          <w:tcPr>
            <w:tcW w:w="2863" w:type="dxa"/>
            <w:gridSpan w:val="2"/>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12" w:type="dxa"/>
            <w:gridSpan w:val="3"/>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1</w:t>
            </w:r>
          </w:p>
        </w:tc>
        <w:tc>
          <w:tcPr>
            <w:tcW w:w="416" w:type="dxa"/>
            <w:gridSpan w:val="3"/>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2</w:t>
            </w:r>
          </w:p>
        </w:tc>
        <w:tc>
          <w:tcPr>
            <w:tcW w:w="416" w:type="dxa"/>
            <w:gridSpan w:val="2"/>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3</w:t>
            </w:r>
          </w:p>
        </w:tc>
        <w:tc>
          <w:tcPr>
            <w:tcW w:w="412" w:type="dxa"/>
            <w:gridSpan w:val="2"/>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w:t>
            </w:r>
          </w:p>
        </w:tc>
        <w:tc>
          <w:tcPr>
            <w:tcW w:w="842" w:type="dxa"/>
            <w:gridSpan w:val="5"/>
            <w:tcBorders>
              <w:top w:val="nil"/>
              <w:left w:val="nil"/>
              <w:bottom w:val="single" w:sz="8" w:space="0" w:color="auto"/>
              <w:right w:val="single" w:sz="8" w:space="0" w:color="auto"/>
            </w:tcBorders>
            <w:noWrap/>
            <w:vAlign w:val="center"/>
          </w:tcPr>
          <w:p w:rsidR="00A04D67" w:rsidRDefault="00A04D67" w:rsidP="00A04D67">
            <w:pPr>
              <w:jc w:val="right"/>
              <w:rPr>
                <w:sz w:val="16"/>
                <w:szCs w:val="16"/>
              </w:rPr>
            </w:pPr>
            <w:r>
              <w:rPr>
                <w:sz w:val="16"/>
                <w:szCs w:val="16"/>
              </w:rPr>
              <w:t>10</w: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gridAfter w:val="13"/>
          <w:wAfter w:w="3169" w:type="dxa"/>
          <w:trHeight w:val="270"/>
        </w:trPr>
        <w:tc>
          <w:tcPr>
            <w:tcW w:w="2863" w:type="dxa"/>
            <w:gridSpan w:val="2"/>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p>
          <w:p w:rsidR="00A04D67" w:rsidRDefault="00A04D67" w:rsidP="00A04D67">
            <w:pPr>
              <w:jc w:val="center"/>
              <w:rPr>
                <w:color w:val="000000"/>
                <w:sz w:val="16"/>
                <w:szCs w:val="16"/>
              </w:rPr>
            </w:pPr>
          </w:p>
          <w:p w:rsidR="00A04D67" w:rsidRDefault="00A04D67" w:rsidP="00A04D67">
            <w:pPr>
              <w:jc w:val="center"/>
              <w:rPr>
                <w:color w:val="000000"/>
                <w:sz w:val="16"/>
                <w:szCs w:val="16"/>
              </w:rPr>
            </w:pPr>
          </w:p>
        </w:tc>
        <w:tc>
          <w:tcPr>
            <w:tcW w:w="412" w:type="dxa"/>
            <w:gridSpan w:val="3"/>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p>
        </w:tc>
        <w:tc>
          <w:tcPr>
            <w:tcW w:w="416" w:type="dxa"/>
            <w:gridSpan w:val="3"/>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p>
        </w:tc>
        <w:tc>
          <w:tcPr>
            <w:tcW w:w="416" w:type="dxa"/>
            <w:gridSpan w:val="2"/>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p>
        </w:tc>
        <w:tc>
          <w:tcPr>
            <w:tcW w:w="412" w:type="dxa"/>
            <w:gridSpan w:val="2"/>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p>
        </w:tc>
        <w:tc>
          <w:tcPr>
            <w:tcW w:w="842" w:type="dxa"/>
            <w:gridSpan w:val="5"/>
            <w:tcBorders>
              <w:top w:val="nil"/>
              <w:left w:val="nil"/>
              <w:bottom w:val="single" w:sz="8" w:space="0" w:color="auto"/>
              <w:right w:val="single" w:sz="8" w:space="0" w:color="auto"/>
            </w:tcBorders>
            <w:noWrap/>
            <w:vAlign w:val="center"/>
          </w:tcPr>
          <w:p w:rsidR="00A04D67" w:rsidRDefault="00050C8D" w:rsidP="00A04D67">
            <w:pPr>
              <w:jc w:val="right"/>
              <w:rPr>
                <w:sz w:val="16"/>
                <w:szCs w:val="16"/>
              </w:rPr>
            </w:pPr>
            <w:r>
              <w:rPr>
                <w:noProof/>
                <w:sz w:val="16"/>
                <w:szCs w:val="16"/>
              </w:rPr>
              <w:pict>
                <v:group id="_x0000_s1386" style="position:absolute;left:0;text-align:left;margin-left:-271.2pt;margin-top:-527.45pt;width:540pt;height:801pt;z-index:251648000;mso-position-horizontal-relative:page;mso-position-vertical-relative:page" coordsize="20000,20000">
                  <v:rect id="_x0000_s1387" style="position:absolute;width:20000;height:20000" filled="f" strokeweight="1.5pt"/>
                  <v:line id="_x0000_s1388" style="position:absolute" from="1093,18949" to="1095,19989" strokeweight="1.5pt"/>
                  <v:line id="_x0000_s1389" style="position:absolute" from="10,18941" to="19977,18942" strokeweight="1.5pt"/>
                  <v:line id="_x0000_s1390" style="position:absolute" from="2186,18949" to="2188,19989" strokeweight="1.5pt"/>
                  <v:line id="_x0000_s1391" style="position:absolute" from="4919,18949" to="4921,19989" strokeweight="1.5pt"/>
                  <v:line id="_x0000_s1392" style="position:absolute" from="6557,18959" to="6559,19989" strokeweight="1.5pt"/>
                  <v:line id="_x0000_s1393" style="position:absolute" from="7650,18949" to="7652,19979" strokeweight="1.5pt"/>
                  <v:line id="_x0000_s1394" style="position:absolute" from="18905,18949" to="18909,19989" strokeweight="1.5pt"/>
                  <v:line id="_x0000_s1395" style="position:absolute" from="10,19293" to="7631,19295"/>
                  <v:line id="_x0000_s1396" style="position:absolute" from="10,19646" to="7631,19647" strokeweight="1.5pt"/>
                  <v:line id="_x0000_s1397" style="position:absolute" from="18919,19296" to="19990,19297" strokeweight="1.5pt"/>
                  <v:rect id="_x0000_s1398" style="position:absolute;left:54;top:19660;width:1000;height:309" filled="f" stroked="f" strokeweight="1.5pt">
                    <v:textbox style="mso-next-textbox:#_x0000_s139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399" style="position:absolute;left:1139;top:19660;width:1001;height:309" filled="f" stroked="f" strokeweight="1.5pt">
                    <v:textbox style="mso-next-textbox:#_x0000_s139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400" style="position:absolute;left:2267;top:19660;width:2573;height:309" filled="f" stroked="f" strokeweight="1.5pt">
                    <v:textbox style="mso-next-textbox:#_x0000_s1400" inset="1pt,1pt,1pt,1pt">
                      <w:txbxContent>
                        <w:p w:rsidR="007625A0" w:rsidRPr="008F41B2" w:rsidRDefault="007625A0" w:rsidP="00A4489E"/>
                      </w:txbxContent>
                    </v:textbox>
                  </v:rect>
                  <v:rect id="_x0000_s1401" style="position:absolute;left:4983;top:19660;width:1534;height:309" filled="f" stroked="f" strokeweight="1.5pt">
                    <v:textbox style="mso-next-textbox:#_x0000_s140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402" style="position:absolute;left:6604;top:19660;width:1000;height:309" filled="f" stroked="f" strokeweight="1.5pt">
                    <v:textbox style="mso-next-textbox:#_x0000_s140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403" style="position:absolute;left:18949;top:18977;width:1001;height:309" filled="f" stroked="f" strokeweight="1.5pt">
                    <v:textbox style="mso-next-textbox:#_x0000_s140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404" style="position:absolute;left:18949;top:19435;width:1001;height:423" filled="f" stroked="f" strokeweight="1.5pt">
                    <v:textbox style="mso-next-textbox:#_x0000_s140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405" style="position:absolute;left:7745;top:19221;width:11075;height:477" filled="f" stroked="f" strokeweight="1.5pt">
                    <v:textbox style="mso-next-textbox:#_x0000_s140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p>
        </w:tc>
        <w:tc>
          <w:tcPr>
            <w:tcW w:w="236" w:type="dxa"/>
            <w:gridSpan w:val="3"/>
            <w:tcBorders>
              <w:top w:val="nil"/>
              <w:left w:val="nil"/>
              <w:bottom w:val="nil"/>
              <w:right w:val="nil"/>
            </w:tcBorders>
            <w:noWrap/>
            <w:vAlign w:val="center"/>
          </w:tcPr>
          <w:p w:rsidR="00A04D67" w:rsidRDefault="00A04D67" w:rsidP="00A04D67">
            <w:pPr>
              <w:rPr>
                <w:rFonts w:ascii="Arial CYR" w:hAnsi="Arial CYR" w:cs="Arial CYR"/>
              </w:rPr>
            </w:pPr>
          </w:p>
        </w:tc>
        <w:tc>
          <w:tcPr>
            <w:tcW w:w="236" w:type="dxa"/>
            <w:tcBorders>
              <w:top w:val="nil"/>
              <w:left w:val="nil"/>
              <w:bottom w:val="nil"/>
              <w:right w:val="nil"/>
            </w:tcBorders>
            <w:noWrap/>
            <w:vAlign w:val="center"/>
          </w:tcPr>
          <w:p w:rsidR="00A04D67" w:rsidRDefault="00A04D67" w:rsidP="00A04D67">
            <w:pPr>
              <w:rPr>
                <w:rFonts w:ascii="Arial CYR" w:hAnsi="Arial CYR" w:cs="Arial CYR"/>
              </w:rPr>
            </w:pPr>
          </w:p>
        </w:tc>
      </w:tr>
    </w:tbl>
    <w:tbl>
      <w:tblPr>
        <w:tblpPr w:leftFromText="180" w:rightFromText="180" w:vertAnchor="text" w:tblpX="108" w:tblpY="1"/>
        <w:tblOverlap w:val="never"/>
        <w:tblW w:w="4893" w:type="dxa"/>
        <w:tblLook w:val="0000" w:firstRow="0" w:lastRow="0" w:firstColumn="0" w:lastColumn="0" w:noHBand="0" w:noVBand="0"/>
      </w:tblPr>
      <w:tblGrid>
        <w:gridCol w:w="1909"/>
        <w:gridCol w:w="462"/>
        <w:gridCol w:w="462"/>
        <w:gridCol w:w="458"/>
        <w:gridCol w:w="462"/>
        <w:gridCol w:w="463"/>
        <w:gridCol w:w="677"/>
      </w:tblGrid>
      <w:tr w:rsidR="00A04D67">
        <w:trPr>
          <w:trHeight w:val="285"/>
        </w:trPr>
        <w:tc>
          <w:tcPr>
            <w:tcW w:w="4216" w:type="dxa"/>
            <w:gridSpan w:val="6"/>
            <w:tcBorders>
              <w:top w:val="single" w:sz="8" w:space="0" w:color="auto"/>
              <w:left w:val="nil"/>
              <w:bottom w:val="nil"/>
              <w:right w:val="nil"/>
            </w:tcBorders>
            <w:noWrap/>
            <w:vAlign w:val="center"/>
          </w:tcPr>
          <w:p w:rsidR="00A04D67" w:rsidRDefault="00A04D67" w:rsidP="00A04D67">
            <w:pPr>
              <w:jc w:val="center"/>
            </w:pPr>
            <w:r>
              <w:t>Психологические факторы</w:t>
            </w:r>
          </w:p>
        </w:tc>
        <w:tc>
          <w:tcPr>
            <w:tcW w:w="677" w:type="dxa"/>
            <w:tcBorders>
              <w:top w:val="nil"/>
              <w:left w:val="nil"/>
              <w:bottom w:val="nil"/>
              <w:right w:val="nil"/>
            </w:tcBorders>
            <w:noWrap/>
            <w:vAlign w:val="center"/>
          </w:tcPr>
          <w:p w:rsidR="00A04D67" w:rsidRDefault="00A04D67" w:rsidP="00A04D67">
            <w:pPr>
              <w:rPr>
                <w:rFonts w:ascii="Arial CYR" w:hAnsi="Arial CYR" w:cs="Arial CYR"/>
              </w:rPr>
            </w:pPr>
          </w:p>
        </w:tc>
      </w:tr>
      <w:tr w:rsidR="00A04D67">
        <w:trPr>
          <w:trHeight w:val="270"/>
        </w:trPr>
        <w:tc>
          <w:tcPr>
            <w:tcW w:w="1909"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Наименование места в упорядоченном ряду</w:t>
            </w:r>
          </w:p>
        </w:tc>
        <w:tc>
          <w:tcPr>
            <w:tcW w:w="462"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62"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58"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62"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63"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77" w:type="dxa"/>
            <w:vMerge w:val="restart"/>
            <w:tcBorders>
              <w:top w:val="single" w:sz="8" w:space="0" w:color="auto"/>
              <w:left w:val="single" w:sz="8" w:space="0" w:color="auto"/>
              <w:bottom w:val="single" w:sz="8" w:space="0" w:color="000000"/>
              <w:right w:val="single" w:sz="8" w:space="0" w:color="auto"/>
            </w:tcBorders>
            <w:vAlign w:val="center"/>
          </w:tcPr>
          <w:p w:rsidR="00A04D67" w:rsidRDefault="00A04D67" w:rsidP="00A04D67">
            <w:pPr>
              <w:jc w:val="center"/>
              <w:rPr>
                <w:sz w:val="16"/>
                <w:szCs w:val="16"/>
              </w:rPr>
            </w:pPr>
            <w:r>
              <w:rPr>
                <w:sz w:val="16"/>
                <w:szCs w:val="16"/>
              </w:rPr>
              <w:t>Сумма</w:t>
            </w:r>
          </w:p>
        </w:tc>
      </w:tr>
      <w:tr w:rsidR="00A04D67">
        <w:trPr>
          <w:trHeight w:val="270"/>
        </w:trPr>
        <w:tc>
          <w:tcPr>
            <w:tcW w:w="1909"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62"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62"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58"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62"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463"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677"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sz w:val="16"/>
                <w:szCs w:val="16"/>
              </w:rPr>
            </w:pPr>
          </w:p>
        </w:tc>
      </w:tr>
      <w:tr w:rsidR="00A04D67">
        <w:trPr>
          <w:trHeight w:val="285"/>
        </w:trPr>
        <w:tc>
          <w:tcPr>
            <w:tcW w:w="1909"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1</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458"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463"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677" w:type="dxa"/>
            <w:tcBorders>
              <w:top w:val="nil"/>
              <w:left w:val="nil"/>
              <w:bottom w:val="single" w:sz="8" w:space="0" w:color="auto"/>
              <w:right w:val="single" w:sz="8" w:space="0" w:color="auto"/>
            </w:tcBorders>
            <w:noWrap/>
            <w:vAlign w:val="center"/>
          </w:tcPr>
          <w:p w:rsidR="00A04D67" w:rsidRDefault="00A04D67" w:rsidP="00A04D67">
            <w:pPr>
              <w:jc w:val="center"/>
              <w:rPr>
                <w:rFonts w:ascii="Arial CYR" w:hAnsi="Arial CYR" w:cs="Arial CYR"/>
                <w:sz w:val="16"/>
                <w:szCs w:val="16"/>
              </w:rPr>
            </w:pPr>
            <w:r>
              <w:rPr>
                <w:rFonts w:ascii="Arial CYR" w:hAnsi="Arial CYR" w:cs="Arial CYR"/>
                <w:sz w:val="16"/>
                <w:szCs w:val="16"/>
              </w:rPr>
              <w:t> </w:t>
            </w:r>
          </w:p>
        </w:tc>
      </w:tr>
      <w:tr w:rsidR="00A04D67">
        <w:trPr>
          <w:trHeight w:val="255"/>
        </w:trPr>
        <w:tc>
          <w:tcPr>
            <w:tcW w:w="1909"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62"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Х4</w:t>
            </w:r>
          </w:p>
        </w:tc>
        <w:tc>
          <w:tcPr>
            <w:tcW w:w="462"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Х5</w:t>
            </w:r>
          </w:p>
        </w:tc>
        <w:tc>
          <w:tcPr>
            <w:tcW w:w="458"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Х1</w:t>
            </w:r>
          </w:p>
        </w:tc>
        <w:tc>
          <w:tcPr>
            <w:tcW w:w="462"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Х2</w:t>
            </w:r>
          </w:p>
        </w:tc>
        <w:tc>
          <w:tcPr>
            <w:tcW w:w="463"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Х3</w:t>
            </w:r>
          </w:p>
        </w:tc>
        <w:tc>
          <w:tcPr>
            <w:tcW w:w="677"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 </w:t>
            </w:r>
          </w:p>
        </w:tc>
      </w:tr>
      <w:tr w:rsidR="00A04D67">
        <w:trPr>
          <w:trHeight w:val="525"/>
        </w:trPr>
        <w:tc>
          <w:tcPr>
            <w:tcW w:w="1909"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62"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62"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58"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62"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63"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677"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r>
      <w:tr w:rsidR="00A04D67">
        <w:trPr>
          <w:trHeight w:val="330"/>
        </w:trPr>
        <w:tc>
          <w:tcPr>
            <w:tcW w:w="1909"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62" w:type="dxa"/>
            <w:tcBorders>
              <w:top w:val="nil"/>
              <w:left w:val="nil"/>
              <w:bottom w:val="single" w:sz="8" w:space="0" w:color="auto"/>
              <w:right w:val="single" w:sz="8" w:space="0" w:color="auto"/>
            </w:tcBorders>
            <w:vAlign w:val="center"/>
          </w:tcPr>
          <w:p w:rsidR="00A04D67" w:rsidRDefault="00A04D67" w:rsidP="00A04D67">
            <w:pPr>
              <w:jc w:val="center"/>
              <w:rPr>
                <w:b/>
                <w:bCs/>
                <w:sz w:val="16"/>
                <w:szCs w:val="16"/>
              </w:rPr>
            </w:pPr>
            <w:r>
              <w:rPr>
                <w:b/>
                <w:bCs/>
                <w:sz w:val="16"/>
                <w:szCs w:val="16"/>
              </w:rPr>
              <w:t>1,5</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1,5</w:t>
            </w:r>
          </w:p>
        </w:tc>
        <w:tc>
          <w:tcPr>
            <w:tcW w:w="458"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w:t>
            </w:r>
          </w:p>
        </w:tc>
        <w:tc>
          <w:tcPr>
            <w:tcW w:w="463"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w:t>
            </w:r>
          </w:p>
        </w:tc>
        <w:tc>
          <w:tcPr>
            <w:tcW w:w="677" w:type="dxa"/>
            <w:tcBorders>
              <w:top w:val="nil"/>
              <w:left w:val="nil"/>
              <w:bottom w:val="single" w:sz="8" w:space="0" w:color="auto"/>
              <w:right w:val="single" w:sz="8" w:space="0" w:color="auto"/>
            </w:tcBorders>
            <w:noWrap/>
            <w:vAlign w:val="center"/>
          </w:tcPr>
          <w:p w:rsidR="00A04D67" w:rsidRDefault="00A04D67" w:rsidP="00A04D67">
            <w:pPr>
              <w:jc w:val="center"/>
              <w:rPr>
                <w:rFonts w:ascii="Arial CYR" w:hAnsi="Arial CYR" w:cs="Arial CYR"/>
                <w:sz w:val="16"/>
                <w:szCs w:val="16"/>
              </w:rPr>
            </w:pPr>
            <w:r>
              <w:rPr>
                <w:rFonts w:ascii="Arial CYR" w:hAnsi="Arial CYR" w:cs="Arial CYR"/>
                <w:sz w:val="16"/>
                <w:szCs w:val="16"/>
              </w:rPr>
              <w:t>15</w:t>
            </w:r>
          </w:p>
        </w:tc>
      </w:tr>
      <w:tr w:rsidR="00A04D67">
        <w:trPr>
          <w:trHeight w:val="270"/>
        </w:trPr>
        <w:tc>
          <w:tcPr>
            <w:tcW w:w="1909"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2</w:t>
            </w:r>
          </w:p>
        </w:tc>
        <w:tc>
          <w:tcPr>
            <w:tcW w:w="462" w:type="dxa"/>
            <w:tcBorders>
              <w:top w:val="nil"/>
              <w:left w:val="nil"/>
              <w:bottom w:val="single" w:sz="8" w:space="0" w:color="auto"/>
              <w:right w:val="single" w:sz="8" w:space="0" w:color="auto"/>
            </w:tcBorders>
            <w:vAlign w:val="center"/>
          </w:tcPr>
          <w:p w:rsidR="00A04D67" w:rsidRDefault="00A04D67" w:rsidP="00A04D67">
            <w:pPr>
              <w:jc w:val="center"/>
              <w:rPr>
                <w:sz w:val="16"/>
                <w:szCs w:val="16"/>
              </w:rPr>
            </w:pPr>
            <w:r>
              <w:rPr>
                <w:sz w:val="16"/>
                <w:szCs w:val="16"/>
              </w:rPr>
              <w:t>1</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458"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3</w:t>
            </w:r>
          </w:p>
        </w:tc>
        <w:tc>
          <w:tcPr>
            <w:tcW w:w="463"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3</w:t>
            </w:r>
          </w:p>
        </w:tc>
        <w:tc>
          <w:tcPr>
            <w:tcW w:w="677" w:type="dxa"/>
            <w:tcBorders>
              <w:top w:val="nil"/>
              <w:left w:val="nil"/>
              <w:bottom w:val="single" w:sz="8" w:space="0" w:color="auto"/>
              <w:right w:val="single" w:sz="8" w:space="0" w:color="auto"/>
            </w:tcBorders>
            <w:noWrap/>
            <w:vAlign w:val="center"/>
          </w:tcPr>
          <w:p w:rsidR="00A04D67" w:rsidRDefault="00A04D67" w:rsidP="00A04D67">
            <w:pPr>
              <w:jc w:val="center"/>
              <w:rPr>
                <w:rFonts w:ascii="Arial CYR" w:hAnsi="Arial CYR" w:cs="Arial CYR"/>
                <w:sz w:val="16"/>
                <w:szCs w:val="16"/>
              </w:rPr>
            </w:pPr>
            <w:r>
              <w:rPr>
                <w:rFonts w:ascii="Arial CYR" w:hAnsi="Arial CYR" w:cs="Arial CYR"/>
                <w:sz w:val="16"/>
                <w:szCs w:val="16"/>
              </w:rPr>
              <w:t> </w:t>
            </w:r>
          </w:p>
        </w:tc>
      </w:tr>
      <w:tr w:rsidR="00A04D67">
        <w:trPr>
          <w:trHeight w:val="255"/>
        </w:trPr>
        <w:tc>
          <w:tcPr>
            <w:tcW w:w="1909"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62" w:type="dxa"/>
            <w:vMerge w:val="restart"/>
            <w:tcBorders>
              <w:top w:val="nil"/>
              <w:left w:val="single" w:sz="8" w:space="0" w:color="auto"/>
              <w:bottom w:val="single" w:sz="8" w:space="0" w:color="000000"/>
              <w:right w:val="nil"/>
            </w:tcBorders>
            <w:vAlign w:val="center"/>
          </w:tcPr>
          <w:p w:rsidR="00A04D67" w:rsidRDefault="00A04D67" w:rsidP="00A04D67">
            <w:pPr>
              <w:jc w:val="center"/>
              <w:rPr>
                <w:sz w:val="16"/>
                <w:szCs w:val="16"/>
              </w:rPr>
            </w:pPr>
            <w:r>
              <w:rPr>
                <w:sz w:val="16"/>
                <w:szCs w:val="16"/>
              </w:rPr>
              <w:t>Х1</w:t>
            </w:r>
          </w:p>
        </w:tc>
        <w:tc>
          <w:tcPr>
            <w:tcW w:w="462"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Х4</w:t>
            </w:r>
          </w:p>
        </w:tc>
        <w:tc>
          <w:tcPr>
            <w:tcW w:w="458"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Х5</w:t>
            </w:r>
          </w:p>
        </w:tc>
        <w:tc>
          <w:tcPr>
            <w:tcW w:w="462"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Х2</w:t>
            </w:r>
          </w:p>
        </w:tc>
        <w:tc>
          <w:tcPr>
            <w:tcW w:w="463"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Х3</w:t>
            </w:r>
          </w:p>
        </w:tc>
        <w:tc>
          <w:tcPr>
            <w:tcW w:w="677" w:type="dxa"/>
            <w:vMerge w:val="restart"/>
            <w:tcBorders>
              <w:top w:val="nil"/>
              <w:left w:val="nil"/>
              <w:bottom w:val="single" w:sz="8" w:space="0" w:color="000000"/>
              <w:right w:val="single" w:sz="8" w:space="0" w:color="auto"/>
            </w:tcBorders>
            <w:vAlign w:val="center"/>
          </w:tcPr>
          <w:p w:rsidR="00A04D67" w:rsidRDefault="00A04D67" w:rsidP="00A04D67">
            <w:pPr>
              <w:jc w:val="center"/>
              <w:rPr>
                <w:sz w:val="16"/>
                <w:szCs w:val="16"/>
              </w:rPr>
            </w:pPr>
            <w:r>
              <w:rPr>
                <w:sz w:val="16"/>
                <w:szCs w:val="16"/>
              </w:rPr>
              <w:t> </w:t>
            </w:r>
          </w:p>
        </w:tc>
      </w:tr>
      <w:tr w:rsidR="00A04D67">
        <w:trPr>
          <w:trHeight w:val="480"/>
        </w:trPr>
        <w:tc>
          <w:tcPr>
            <w:tcW w:w="1909"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62" w:type="dxa"/>
            <w:vMerge/>
            <w:tcBorders>
              <w:top w:val="nil"/>
              <w:left w:val="single" w:sz="8" w:space="0" w:color="auto"/>
              <w:bottom w:val="single" w:sz="8" w:space="0" w:color="000000"/>
              <w:right w:val="nil"/>
            </w:tcBorders>
            <w:vAlign w:val="center"/>
          </w:tcPr>
          <w:p w:rsidR="00A04D67" w:rsidRDefault="00A04D67" w:rsidP="00A04D67">
            <w:pPr>
              <w:rPr>
                <w:sz w:val="16"/>
                <w:szCs w:val="16"/>
              </w:rPr>
            </w:pPr>
          </w:p>
        </w:tc>
        <w:tc>
          <w:tcPr>
            <w:tcW w:w="462"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58"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62"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63"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677" w:type="dxa"/>
            <w:vMerge/>
            <w:tcBorders>
              <w:top w:val="nil"/>
              <w:left w:val="nil"/>
              <w:bottom w:val="single" w:sz="8" w:space="0" w:color="000000"/>
              <w:right w:val="single" w:sz="8" w:space="0" w:color="auto"/>
            </w:tcBorders>
            <w:vAlign w:val="center"/>
          </w:tcPr>
          <w:p w:rsidR="00A04D67" w:rsidRDefault="00A04D67" w:rsidP="00A04D67">
            <w:pPr>
              <w:rPr>
                <w:sz w:val="16"/>
                <w:szCs w:val="16"/>
              </w:rPr>
            </w:pPr>
          </w:p>
        </w:tc>
      </w:tr>
      <w:tr w:rsidR="00A04D67">
        <w:trPr>
          <w:trHeight w:val="270"/>
        </w:trPr>
        <w:tc>
          <w:tcPr>
            <w:tcW w:w="1909"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62" w:type="dxa"/>
            <w:tcBorders>
              <w:top w:val="nil"/>
              <w:left w:val="nil"/>
              <w:bottom w:val="single" w:sz="8" w:space="0" w:color="auto"/>
              <w:right w:val="single" w:sz="8" w:space="0" w:color="auto"/>
            </w:tcBorders>
            <w:vAlign w:val="center"/>
          </w:tcPr>
          <w:p w:rsidR="00A04D67" w:rsidRDefault="00A04D67" w:rsidP="00A04D67">
            <w:pPr>
              <w:jc w:val="center"/>
              <w:rPr>
                <w:b/>
                <w:bCs/>
                <w:sz w:val="16"/>
                <w:szCs w:val="16"/>
              </w:rPr>
            </w:pPr>
            <w:r>
              <w:rPr>
                <w:b/>
                <w:bCs/>
                <w:sz w:val="16"/>
                <w:szCs w:val="16"/>
              </w:rPr>
              <w:t>2</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2</w:t>
            </w:r>
          </w:p>
        </w:tc>
        <w:tc>
          <w:tcPr>
            <w:tcW w:w="458"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2</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4,5</w:t>
            </w:r>
          </w:p>
        </w:tc>
        <w:tc>
          <w:tcPr>
            <w:tcW w:w="463"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4,5</w:t>
            </w:r>
          </w:p>
        </w:tc>
        <w:tc>
          <w:tcPr>
            <w:tcW w:w="677" w:type="dxa"/>
            <w:tcBorders>
              <w:top w:val="nil"/>
              <w:left w:val="nil"/>
              <w:bottom w:val="single" w:sz="8" w:space="0" w:color="auto"/>
              <w:right w:val="single" w:sz="8" w:space="0" w:color="auto"/>
            </w:tcBorders>
            <w:noWrap/>
            <w:vAlign w:val="center"/>
          </w:tcPr>
          <w:p w:rsidR="00A04D67" w:rsidRDefault="00A04D67" w:rsidP="00A04D67">
            <w:pPr>
              <w:jc w:val="center"/>
              <w:rPr>
                <w:rFonts w:ascii="Arial CYR" w:hAnsi="Arial CYR" w:cs="Arial CYR"/>
                <w:sz w:val="16"/>
                <w:szCs w:val="16"/>
              </w:rPr>
            </w:pPr>
            <w:r>
              <w:rPr>
                <w:rFonts w:ascii="Arial CYR" w:hAnsi="Arial CYR" w:cs="Arial CYR"/>
                <w:sz w:val="16"/>
                <w:szCs w:val="16"/>
              </w:rPr>
              <w:t>15</w:t>
            </w:r>
          </w:p>
        </w:tc>
      </w:tr>
      <w:tr w:rsidR="00A04D67">
        <w:trPr>
          <w:trHeight w:val="270"/>
        </w:trPr>
        <w:tc>
          <w:tcPr>
            <w:tcW w:w="1909"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lastRenderedPageBreak/>
              <w:t>Эксперт 3</w:t>
            </w:r>
          </w:p>
        </w:tc>
        <w:tc>
          <w:tcPr>
            <w:tcW w:w="462" w:type="dxa"/>
            <w:tcBorders>
              <w:top w:val="nil"/>
              <w:left w:val="nil"/>
              <w:bottom w:val="single" w:sz="8" w:space="0" w:color="auto"/>
              <w:right w:val="single" w:sz="8" w:space="0" w:color="auto"/>
            </w:tcBorders>
            <w:vAlign w:val="center"/>
          </w:tcPr>
          <w:p w:rsidR="00A04D67" w:rsidRDefault="00A04D67" w:rsidP="00A04D67">
            <w:pPr>
              <w:jc w:val="center"/>
              <w:rPr>
                <w:sz w:val="16"/>
                <w:szCs w:val="16"/>
              </w:rPr>
            </w:pPr>
            <w:r>
              <w:rPr>
                <w:sz w:val="16"/>
                <w:szCs w:val="16"/>
              </w:rPr>
              <w:t>1</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458"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3</w:t>
            </w:r>
          </w:p>
        </w:tc>
        <w:tc>
          <w:tcPr>
            <w:tcW w:w="463"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3</w:t>
            </w:r>
          </w:p>
        </w:tc>
        <w:tc>
          <w:tcPr>
            <w:tcW w:w="677" w:type="dxa"/>
            <w:tcBorders>
              <w:top w:val="nil"/>
              <w:left w:val="nil"/>
              <w:bottom w:val="single" w:sz="8" w:space="0" w:color="auto"/>
              <w:right w:val="single" w:sz="8" w:space="0" w:color="auto"/>
            </w:tcBorders>
            <w:noWrap/>
            <w:vAlign w:val="center"/>
          </w:tcPr>
          <w:p w:rsidR="00A04D67" w:rsidRDefault="00A04D67" w:rsidP="00A04D67">
            <w:pPr>
              <w:jc w:val="center"/>
              <w:rPr>
                <w:rFonts w:ascii="Arial CYR" w:hAnsi="Arial CYR" w:cs="Arial CYR"/>
                <w:sz w:val="16"/>
                <w:szCs w:val="16"/>
              </w:rPr>
            </w:pPr>
            <w:r>
              <w:rPr>
                <w:rFonts w:ascii="Arial CYR" w:hAnsi="Arial CYR" w:cs="Arial CYR"/>
                <w:sz w:val="16"/>
                <w:szCs w:val="16"/>
              </w:rPr>
              <w:t> </w:t>
            </w:r>
          </w:p>
        </w:tc>
      </w:tr>
      <w:tr w:rsidR="00A04D67">
        <w:trPr>
          <w:trHeight w:val="255"/>
        </w:trPr>
        <w:tc>
          <w:tcPr>
            <w:tcW w:w="1909"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462"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Х1</w:t>
            </w:r>
          </w:p>
        </w:tc>
        <w:tc>
          <w:tcPr>
            <w:tcW w:w="462"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Х5</w:t>
            </w:r>
          </w:p>
        </w:tc>
        <w:tc>
          <w:tcPr>
            <w:tcW w:w="458"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Х4</w:t>
            </w:r>
          </w:p>
        </w:tc>
        <w:tc>
          <w:tcPr>
            <w:tcW w:w="462"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Х2</w:t>
            </w:r>
          </w:p>
        </w:tc>
        <w:tc>
          <w:tcPr>
            <w:tcW w:w="463" w:type="dxa"/>
            <w:vMerge w:val="restart"/>
            <w:tcBorders>
              <w:top w:val="nil"/>
              <w:left w:val="single" w:sz="8" w:space="0" w:color="auto"/>
              <w:bottom w:val="single" w:sz="8" w:space="0" w:color="auto"/>
              <w:right w:val="single" w:sz="8" w:space="0" w:color="auto"/>
            </w:tcBorders>
            <w:vAlign w:val="center"/>
          </w:tcPr>
          <w:p w:rsidR="00A04D67" w:rsidRDefault="00A04D67" w:rsidP="00A04D67">
            <w:pPr>
              <w:jc w:val="center"/>
              <w:rPr>
                <w:sz w:val="16"/>
                <w:szCs w:val="16"/>
              </w:rPr>
            </w:pPr>
            <w:r>
              <w:rPr>
                <w:sz w:val="16"/>
                <w:szCs w:val="16"/>
              </w:rPr>
              <w:t>Х3</w:t>
            </w:r>
          </w:p>
        </w:tc>
        <w:tc>
          <w:tcPr>
            <w:tcW w:w="677" w:type="dxa"/>
            <w:vMerge w:val="restart"/>
            <w:tcBorders>
              <w:top w:val="nil"/>
              <w:left w:val="nil"/>
              <w:bottom w:val="single" w:sz="8" w:space="0" w:color="000000"/>
              <w:right w:val="single" w:sz="8" w:space="0" w:color="auto"/>
            </w:tcBorders>
            <w:vAlign w:val="center"/>
          </w:tcPr>
          <w:p w:rsidR="00A04D67" w:rsidRDefault="00A04D67" w:rsidP="00A04D67">
            <w:pPr>
              <w:jc w:val="center"/>
              <w:rPr>
                <w:sz w:val="16"/>
                <w:szCs w:val="16"/>
              </w:rPr>
            </w:pPr>
            <w:r>
              <w:rPr>
                <w:sz w:val="16"/>
                <w:szCs w:val="16"/>
              </w:rPr>
              <w:t> </w:t>
            </w:r>
          </w:p>
        </w:tc>
      </w:tr>
      <w:tr w:rsidR="00A04D67">
        <w:trPr>
          <w:trHeight w:val="510"/>
        </w:trPr>
        <w:tc>
          <w:tcPr>
            <w:tcW w:w="1909"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462"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62"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58"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62"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463" w:type="dxa"/>
            <w:vMerge/>
            <w:tcBorders>
              <w:top w:val="nil"/>
              <w:left w:val="single" w:sz="8" w:space="0" w:color="auto"/>
              <w:bottom w:val="single" w:sz="8" w:space="0" w:color="auto"/>
              <w:right w:val="single" w:sz="8" w:space="0" w:color="auto"/>
            </w:tcBorders>
            <w:vAlign w:val="center"/>
          </w:tcPr>
          <w:p w:rsidR="00A04D67" w:rsidRDefault="00A04D67" w:rsidP="00A04D67">
            <w:pPr>
              <w:rPr>
                <w:sz w:val="16"/>
                <w:szCs w:val="16"/>
              </w:rPr>
            </w:pPr>
          </w:p>
        </w:tc>
        <w:tc>
          <w:tcPr>
            <w:tcW w:w="677" w:type="dxa"/>
            <w:vMerge/>
            <w:tcBorders>
              <w:top w:val="nil"/>
              <w:left w:val="nil"/>
              <w:bottom w:val="single" w:sz="8" w:space="0" w:color="000000"/>
              <w:right w:val="single" w:sz="8" w:space="0" w:color="auto"/>
            </w:tcBorders>
            <w:vAlign w:val="center"/>
          </w:tcPr>
          <w:p w:rsidR="00A04D67" w:rsidRDefault="00A04D67" w:rsidP="00A04D67">
            <w:pPr>
              <w:rPr>
                <w:sz w:val="16"/>
                <w:szCs w:val="16"/>
              </w:rPr>
            </w:pPr>
          </w:p>
        </w:tc>
      </w:tr>
      <w:tr w:rsidR="00A04D67">
        <w:trPr>
          <w:trHeight w:val="270"/>
        </w:trPr>
        <w:tc>
          <w:tcPr>
            <w:tcW w:w="1909"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462" w:type="dxa"/>
            <w:tcBorders>
              <w:top w:val="nil"/>
              <w:left w:val="nil"/>
              <w:bottom w:val="single" w:sz="8" w:space="0" w:color="auto"/>
              <w:right w:val="single" w:sz="8" w:space="0" w:color="auto"/>
            </w:tcBorders>
            <w:vAlign w:val="center"/>
          </w:tcPr>
          <w:p w:rsidR="00A04D67" w:rsidRDefault="00A04D67" w:rsidP="00A04D67">
            <w:pPr>
              <w:jc w:val="center"/>
              <w:rPr>
                <w:b/>
                <w:bCs/>
                <w:sz w:val="16"/>
                <w:szCs w:val="16"/>
              </w:rPr>
            </w:pPr>
            <w:r>
              <w:rPr>
                <w:b/>
                <w:bCs/>
                <w:sz w:val="16"/>
                <w:szCs w:val="16"/>
              </w:rPr>
              <w:t>1,5</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1,5</w:t>
            </w:r>
          </w:p>
        </w:tc>
        <w:tc>
          <w:tcPr>
            <w:tcW w:w="458"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3</w:t>
            </w:r>
          </w:p>
        </w:tc>
        <w:tc>
          <w:tcPr>
            <w:tcW w:w="462"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4,5</w:t>
            </w:r>
          </w:p>
        </w:tc>
        <w:tc>
          <w:tcPr>
            <w:tcW w:w="463"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4,5</w:t>
            </w:r>
          </w:p>
        </w:tc>
        <w:tc>
          <w:tcPr>
            <w:tcW w:w="677" w:type="dxa"/>
            <w:tcBorders>
              <w:top w:val="nil"/>
              <w:left w:val="nil"/>
              <w:bottom w:val="single" w:sz="8" w:space="0" w:color="auto"/>
              <w:right w:val="single" w:sz="8" w:space="0" w:color="auto"/>
            </w:tcBorders>
            <w:noWrap/>
            <w:vAlign w:val="center"/>
          </w:tcPr>
          <w:p w:rsidR="00A04D67" w:rsidRDefault="00A04D67" w:rsidP="00A04D67">
            <w:pPr>
              <w:jc w:val="center"/>
              <w:rPr>
                <w:rFonts w:ascii="Arial CYR" w:hAnsi="Arial CYR" w:cs="Arial CYR"/>
                <w:sz w:val="16"/>
                <w:szCs w:val="16"/>
              </w:rPr>
            </w:pPr>
            <w:r>
              <w:rPr>
                <w:rFonts w:ascii="Arial CYR" w:hAnsi="Arial CYR" w:cs="Arial CYR"/>
                <w:sz w:val="16"/>
                <w:szCs w:val="16"/>
              </w:rPr>
              <w:t>15</w:t>
            </w:r>
          </w:p>
        </w:tc>
      </w:tr>
    </w:tbl>
    <w:tbl>
      <w:tblPr>
        <w:tblW w:w="4890" w:type="dxa"/>
        <w:tblInd w:w="108" w:type="dxa"/>
        <w:tblLook w:val="0000" w:firstRow="0" w:lastRow="0" w:firstColumn="0" w:lastColumn="0" w:noHBand="0" w:noVBand="0"/>
      </w:tblPr>
      <w:tblGrid>
        <w:gridCol w:w="2255"/>
        <w:gridCol w:w="416"/>
        <w:gridCol w:w="416"/>
        <w:gridCol w:w="416"/>
        <w:gridCol w:w="412"/>
        <w:gridCol w:w="819"/>
        <w:gridCol w:w="227"/>
      </w:tblGrid>
      <w:tr w:rsidR="00A04D67">
        <w:trPr>
          <w:trHeight w:val="332"/>
        </w:trPr>
        <w:tc>
          <w:tcPr>
            <w:tcW w:w="4890" w:type="dxa"/>
            <w:gridSpan w:val="7"/>
            <w:tcBorders>
              <w:top w:val="nil"/>
              <w:left w:val="nil"/>
              <w:bottom w:val="nil"/>
              <w:right w:val="nil"/>
            </w:tcBorders>
            <w:noWrap/>
            <w:vAlign w:val="bottom"/>
          </w:tcPr>
          <w:p w:rsidR="00A04D67" w:rsidRDefault="00A04D67" w:rsidP="00A04D67">
            <w:pPr>
              <w:jc w:val="center"/>
              <w:rPr>
                <w:color w:val="000000"/>
              </w:rPr>
            </w:pPr>
            <w:r>
              <w:rPr>
                <w:color w:val="000000"/>
              </w:rPr>
              <w:t>Правовые факторы</w:t>
            </w:r>
          </w:p>
        </w:tc>
      </w:tr>
      <w:tr w:rsidR="00A04D67">
        <w:trPr>
          <w:trHeight w:val="271"/>
        </w:trPr>
        <w:tc>
          <w:tcPr>
            <w:tcW w:w="2255"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Наименование места в упорядоченном ряду</w:t>
            </w:r>
          </w:p>
        </w:tc>
        <w:tc>
          <w:tcPr>
            <w:tcW w:w="395"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99"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99"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95" w:type="dxa"/>
            <w:vMerge w:val="restart"/>
            <w:tcBorders>
              <w:top w:val="single" w:sz="8" w:space="0" w:color="auto"/>
              <w:left w:val="single" w:sz="8" w:space="0" w:color="auto"/>
              <w:bottom w:val="single" w:sz="8" w:space="0" w:color="000000"/>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819" w:type="dxa"/>
            <w:vMerge w:val="restart"/>
            <w:tcBorders>
              <w:top w:val="single" w:sz="8" w:space="0" w:color="auto"/>
              <w:left w:val="single" w:sz="8" w:space="0" w:color="auto"/>
              <w:bottom w:val="single" w:sz="8" w:space="0" w:color="000000"/>
              <w:right w:val="single" w:sz="8" w:space="0" w:color="auto"/>
            </w:tcBorders>
            <w:vAlign w:val="center"/>
          </w:tcPr>
          <w:p w:rsidR="00A04D67" w:rsidRDefault="00A04D67" w:rsidP="00A04D67">
            <w:pPr>
              <w:jc w:val="center"/>
              <w:rPr>
                <w:sz w:val="16"/>
                <w:szCs w:val="16"/>
              </w:rPr>
            </w:pPr>
            <w:r>
              <w:rPr>
                <w:sz w:val="16"/>
                <w:szCs w:val="16"/>
              </w:rPr>
              <w:t>Сумма</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71"/>
        </w:trPr>
        <w:tc>
          <w:tcPr>
            <w:tcW w:w="2255"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395"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99"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99"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395"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color w:val="000000"/>
                <w:sz w:val="16"/>
                <w:szCs w:val="16"/>
              </w:rPr>
            </w:pPr>
          </w:p>
        </w:tc>
        <w:tc>
          <w:tcPr>
            <w:tcW w:w="819" w:type="dxa"/>
            <w:vMerge/>
            <w:tcBorders>
              <w:top w:val="single" w:sz="8" w:space="0" w:color="auto"/>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71"/>
        </w:trPr>
        <w:tc>
          <w:tcPr>
            <w:tcW w:w="2255"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1</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3</w:t>
            </w:r>
          </w:p>
        </w:tc>
        <w:tc>
          <w:tcPr>
            <w:tcW w:w="819" w:type="dxa"/>
            <w:tcBorders>
              <w:top w:val="nil"/>
              <w:left w:val="nil"/>
              <w:bottom w:val="single" w:sz="8" w:space="0" w:color="auto"/>
              <w:right w:val="single" w:sz="8" w:space="0" w:color="auto"/>
            </w:tcBorders>
            <w:noWrap/>
            <w:vAlign w:val="center"/>
          </w:tcPr>
          <w:p w:rsidR="00A04D67" w:rsidRDefault="00A04D67" w:rsidP="00A04D67">
            <w:pPr>
              <w:rPr>
                <w:sz w:val="16"/>
                <w:szCs w:val="16"/>
              </w:rPr>
            </w:pPr>
            <w:r>
              <w:rPr>
                <w:sz w:val="16"/>
                <w:szCs w:val="16"/>
              </w:rPr>
              <w:t> </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71"/>
        </w:trPr>
        <w:tc>
          <w:tcPr>
            <w:tcW w:w="2255"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395"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Х3</w:t>
            </w:r>
          </w:p>
        </w:tc>
        <w:tc>
          <w:tcPr>
            <w:tcW w:w="399"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Х2</w:t>
            </w:r>
          </w:p>
        </w:tc>
        <w:tc>
          <w:tcPr>
            <w:tcW w:w="399"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Х4</w:t>
            </w:r>
          </w:p>
        </w:tc>
        <w:tc>
          <w:tcPr>
            <w:tcW w:w="395"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Х1</w:t>
            </w:r>
          </w:p>
        </w:tc>
        <w:tc>
          <w:tcPr>
            <w:tcW w:w="819"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 </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497"/>
        </w:trPr>
        <w:tc>
          <w:tcPr>
            <w:tcW w:w="2255"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395"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399"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399"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395"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819"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41"/>
        </w:trPr>
        <w:tc>
          <w:tcPr>
            <w:tcW w:w="2255"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1</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2,5</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2,5</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w:t>
            </w:r>
          </w:p>
        </w:tc>
        <w:tc>
          <w:tcPr>
            <w:tcW w:w="819" w:type="dxa"/>
            <w:tcBorders>
              <w:top w:val="nil"/>
              <w:left w:val="nil"/>
              <w:bottom w:val="single" w:sz="8" w:space="0" w:color="auto"/>
              <w:right w:val="single" w:sz="8" w:space="0" w:color="auto"/>
            </w:tcBorders>
            <w:noWrap/>
            <w:vAlign w:val="center"/>
          </w:tcPr>
          <w:p w:rsidR="00A04D67" w:rsidRDefault="00A04D67" w:rsidP="00A04D67">
            <w:pPr>
              <w:jc w:val="right"/>
              <w:rPr>
                <w:sz w:val="16"/>
                <w:szCs w:val="16"/>
              </w:rPr>
            </w:pPr>
            <w:r>
              <w:rPr>
                <w:sz w:val="16"/>
                <w:szCs w:val="16"/>
              </w:rPr>
              <w:t>10</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71"/>
        </w:trPr>
        <w:tc>
          <w:tcPr>
            <w:tcW w:w="2255"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2</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819" w:type="dxa"/>
            <w:tcBorders>
              <w:top w:val="nil"/>
              <w:left w:val="nil"/>
              <w:bottom w:val="single" w:sz="8" w:space="0" w:color="auto"/>
              <w:right w:val="single" w:sz="8" w:space="0" w:color="auto"/>
            </w:tcBorders>
            <w:noWrap/>
            <w:vAlign w:val="center"/>
          </w:tcPr>
          <w:p w:rsidR="00A04D67" w:rsidRDefault="00A04D67" w:rsidP="00A04D67">
            <w:pPr>
              <w:rPr>
                <w:sz w:val="16"/>
                <w:szCs w:val="16"/>
              </w:rPr>
            </w:pPr>
            <w:r>
              <w:rPr>
                <w:sz w:val="16"/>
                <w:szCs w:val="16"/>
              </w:rPr>
              <w:t> </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56"/>
        </w:trPr>
        <w:tc>
          <w:tcPr>
            <w:tcW w:w="2255"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395"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Х4</w:t>
            </w:r>
          </w:p>
        </w:tc>
        <w:tc>
          <w:tcPr>
            <w:tcW w:w="399"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Х1</w:t>
            </w:r>
          </w:p>
        </w:tc>
        <w:tc>
          <w:tcPr>
            <w:tcW w:w="399"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Х2</w:t>
            </w:r>
          </w:p>
        </w:tc>
        <w:tc>
          <w:tcPr>
            <w:tcW w:w="395"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Х3</w:t>
            </w:r>
          </w:p>
        </w:tc>
        <w:tc>
          <w:tcPr>
            <w:tcW w:w="819"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 </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377"/>
        </w:trPr>
        <w:tc>
          <w:tcPr>
            <w:tcW w:w="2255"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395"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399"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399"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395"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819"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71"/>
        </w:trPr>
        <w:tc>
          <w:tcPr>
            <w:tcW w:w="2255"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1</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3</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3</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3</w:t>
            </w:r>
          </w:p>
        </w:tc>
        <w:tc>
          <w:tcPr>
            <w:tcW w:w="819" w:type="dxa"/>
            <w:tcBorders>
              <w:top w:val="nil"/>
              <w:left w:val="nil"/>
              <w:bottom w:val="single" w:sz="8" w:space="0" w:color="auto"/>
              <w:right w:val="single" w:sz="8" w:space="0" w:color="auto"/>
            </w:tcBorders>
            <w:noWrap/>
            <w:vAlign w:val="center"/>
          </w:tcPr>
          <w:p w:rsidR="00A04D67" w:rsidRDefault="00A04D67" w:rsidP="00A04D67">
            <w:pPr>
              <w:jc w:val="right"/>
              <w:rPr>
                <w:sz w:val="16"/>
                <w:szCs w:val="16"/>
              </w:rPr>
            </w:pPr>
            <w:r>
              <w:rPr>
                <w:sz w:val="16"/>
                <w:szCs w:val="16"/>
              </w:rPr>
              <w:t>10</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71"/>
        </w:trPr>
        <w:tc>
          <w:tcPr>
            <w:tcW w:w="2255"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 3</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1</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2</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sz w:val="16"/>
                <w:szCs w:val="16"/>
              </w:rPr>
            </w:pPr>
            <w:r>
              <w:rPr>
                <w:sz w:val="16"/>
                <w:szCs w:val="16"/>
              </w:rPr>
              <w:t>3</w:t>
            </w:r>
          </w:p>
        </w:tc>
        <w:tc>
          <w:tcPr>
            <w:tcW w:w="819" w:type="dxa"/>
            <w:tcBorders>
              <w:top w:val="nil"/>
              <w:left w:val="nil"/>
              <w:bottom w:val="single" w:sz="8" w:space="0" w:color="auto"/>
              <w:right w:val="single" w:sz="8" w:space="0" w:color="auto"/>
            </w:tcBorders>
            <w:noWrap/>
            <w:vAlign w:val="center"/>
          </w:tcPr>
          <w:p w:rsidR="00A04D67" w:rsidRDefault="00A04D67" w:rsidP="00A04D67">
            <w:pPr>
              <w:rPr>
                <w:sz w:val="16"/>
                <w:szCs w:val="16"/>
              </w:rPr>
            </w:pPr>
            <w:r>
              <w:rPr>
                <w:sz w:val="16"/>
                <w:szCs w:val="16"/>
              </w:rPr>
              <w:t> </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56"/>
        </w:trPr>
        <w:tc>
          <w:tcPr>
            <w:tcW w:w="2255" w:type="dxa"/>
            <w:vMerge w:val="restart"/>
            <w:tcBorders>
              <w:top w:val="single" w:sz="8" w:space="0" w:color="auto"/>
              <w:left w:val="single" w:sz="8" w:space="0" w:color="auto"/>
              <w:bottom w:val="single" w:sz="8" w:space="0" w:color="000000"/>
              <w:right w:val="single" w:sz="8" w:space="0" w:color="000000"/>
            </w:tcBorders>
            <w:vAlign w:val="bottom"/>
          </w:tcPr>
          <w:p w:rsidR="00A04D67" w:rsidRDefault="00A04D67" w:rsidP="00A04D67">
            <w:pPr>
              <w:jc w:val="center"/>
              <w:rPr>
                <w:color w:val="000000"/>
                <w:sz w:val="16"/>
                <w:szCs w:val="16"/>
              </w:rPr>
            </w:pPr>
            <w:r>
              <w:rPr>
                <w:color w:val="000000"/>
                <w:sz w:val="16"/>
                <w:szCs w:val="16"/>
              </w:rPr>
              <w:t>Расположение параметров по оценке экспертов</w:t>
            </w:r>
          </w:p>
        </w:tc>
        <w:tc>
          <w:tcPr>
            <w:tcW w:w="395"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Х3</w:t>
            </w:r>
          </w:p>
        </w:tc>
        <w:tc>
          <w:tcPr>
            <w:tcW w:w="399"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Х4</w:t>
            </w:r>
          </w:p>
        </w:tc>
        <w:tc>
          <w:tcPr>
            <w:tcW w:w="399"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Х2</w:t>
            </w:r>
          </w:p>
        </w:tc>
        <w:tc>
          <w:tcPr>
            <w:tcW w:w="395"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Х1</w:t>
            </w:r>
          </w:p>
        </w:tc>
        <w:tc>
          <w:tcPr>
            <w:tcW w:w="819" w:type="dxa"/>
            <w:vMerge w:val="restart"/>
            <w:tcBorders>
              <w:top w:val="nil"/>
              <w:left w:val="single" w:sz="8" w:space="0" w:color="auto"/>
              <w:bottom w:val="single" w:sz="8" w:space="0" w:color="000000"/>
              <w:right w:val="single" w:sz="8" w:space="0" w:color="auto"/>
            </w:tcBorders>
            <w:noWrap/>
            <w:vAlign w:val="center"/>
          </w:tcPr>
          <w:p w:rsidR="00A04D67" w:rsidRDefault="00A04D67" w:rsidP="00A04D67">
            <w:pPr>
              <w:jc w:val="center"/>
              <w:rPr>
                <w:sz w:val="16"/>
                <w:szCs w:val="16"/>
              </w:rPr>
            </w:pPr>
            <w:r>
              <w:rPr>
                <w:sz w:val="16"/>
                <w:szCs w:val="16"/>
              </w:rPr>
              <w:t> </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437"/>
        </w:trPr>
        <w:tc>
          <w:tcPr>
            <w:tcW w:w="2255" w:type="dxa"/>
            <w:vMerge/>
            <w:tcBorders>
              <w:top w:val="single" w:sz="8" w:space="0" w:color="auto"/>
              <w:left w:val="single" w:sz="8" w:space="0" w:color="auto"/>
              <w:bottom w:val="single" w:sz="8" w:space="0" w:color="000000"/>
              <w:right w:val="single" w:sz="8" w:space="0" w:color="000000"/>
            </w:tcBorders>
            <w:vAlign w:val="center"/>
          </w:tcPr>
          <w:p w:rsidR="00A04D67" w:rsidRDefault="00A04D67" w:rsidP="00A04D67">
            <w:pPr>
              <w:rPr>
                <w:color w:val="000000"/>
                <w:sz w:val="16"/>
                <w:szCs w:val="16"/>
              </w:rPr>
            </w:pPr>
          </w:p>
        </w:tc>
        <w:tc>
          <w:tcPr>
            <w:tcW w:w="395"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399"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399"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395"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819" w:type="dxa"/>
            <w:vMerge/>
            <w:tcBorders>
              <w:top w:val="nil"/>
              <w:left w:val="single" w:sz="8" w:space="0" w:color="auto"/>
              <w:bottom w:val="single" w:sz="8" w:space="0" w:color="000000"/>
              <w:right w:val="single" w:sz="8" w:space="0" w:color="auto"/>
            </w:tcBorders>
            <w:vAlign w:val="center"/>
          </w:tcPr>
          <w:p w:rsidR="00A04D67" w:rsidRDefault="00A04D67" w:rsidP="00A04D67">
            <w:pPr>
              <w:rPr>
                <w:sz w:val="16"/>
                <w:szCs w:val="16"/>
              </w:rPr>
            </w:pP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r w:rsidR="00A04D67">
        <w:trPr>
          <w:trHeight w:val="271"/>
        </w:trPr>
        <w:tc>
          <w:tcPr>
            <w:tcW w:w="2255" w:type="dxa"/>
            <w:tcBorders>
              <w:top w:val="single" w:sz="8" w:space="0" w:color="auto"/>
              <w:left w:val="single" w:sz="8" w:space="0" w:color="auto"/>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Новые ранги</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1,5</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1,5</w:t>
            </w:r>
          </w:p>
        </w:tc>
        <w:tc>
          <w:tcPr>
            <w:tcW w:w="399"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3</w:t>
            </w:r>
          </w:p>
        </w:tc>
        <w:tc>
          <w:tcPr>
            <w:tcW w:w="395" w:type="dxa"/>
            <w:tcBorders>
              <w:top w:val="nil"/>
              <w:left w:val="nil"/>
              <w:bottom w:val="single" w:sz="8" w:space="0" w:color="auto"/>
              <w:right w:val="single" w:sz="8" w:space="0" w:color="auto"/>
            </w:tcBorders>
            <w:noWrap/>
            <w:vAlign w:val="center"/>
          </w:tcPr>
          <w:p w:rsidR="00A04D67" w:rsidRDefault="00A04D67" w:rsidP="00A04D67">
            <w:pPr>
              <w:jc w:val="center"/>
              <w:rPr>
                <w:b/>
                <w:bCs/>
                <w:sz w:val="16"/>
                <w:szCs w:val="16"/>
              </w:rPr>
            </w:pPr>
            <w:r>
              <w:rPr>
                <w:b/>
                <w:bCs/>
                <w:sz w:val="16"/>
                <w:szCs w:val="16"/>
              </w:rPr>
              <w:t>4</w:t>
            </w:r>
          </w:p>
        </w:tc>
        <w:tc>
          <w:tcPr>
            <w:tcW w:w="819" w:type="dxa"/>
            <w:tcBorders>
              <w:top w:val="nil"/>
              <w:left w:val="nil"/>
              <w:bottom w:val="single" w:sz="8" w:space="0" w:color="auto"/>
              <w:right w:val="single" w:sz="8" w:space="0" w:color="auto"/>
            </w:tcBorders>
            <w:noWrap/>
            <w:vAlign w:val="center"/>
          </w:tcPr>
          <w:p w:rsidR="00A04D67" w:rsidRDefault="00A04D67" w:rsidP="00A04D67">
            <w:pPr>
              <w:jc w:val="right"/>
              <w:rPr>
                <w:sz w:val="16"/>
                <w:szCs w:val="16"/>
              </w:rPr>
            </w:pPr>
            <w:r>
              <w:rPr>
                <w:sz w:val="16"/>
                <w:szCs w:val="16"/>
              </w:rPr>
              <w:t>10</w:t>
            </w:r>
          </w:p>
        </w:tc>
        <w:tc>
          <w:tcPr>
            <w:tcW w:w="227" w:type="dxa"/>
            <w:tcBorders>
              <w:top w:val="nil"/>
              <w:left w:val="nil"/>
              <w:bottom w:val="nil"/>
              <w:right w:val="nil"/>
            </w:tcBorders>
            <w:noWrap/>
            <w:vAlign w:val="center"/>
          </w:tcPr>
          <w:p w:rsidR="00A04D67" w:rsidRDefault="00A04D67" w:rsidP="00A04D67">
            <w:pPr>
              <w:rPr>
                <w:rFonts w:ascii="Arial CYR" w:hAnsi="Arial CYR" w:cs="Arial CYR"/>
                <w:sz w:val="16"/>
                <w:szCs w:val="16"/>
              </w:rPr>
            </w:pPr>
          </w:p>
        </w:tc>
      </w:tr>
    </w:tbl>
    <w:p w:rsidR="00A04D67" w:rsidRDefault="00A04D67" w:rsidP="00A04D67">
      <w:pPr>
        <w:spacing w:line="360" w:lineRule="auto"/>
        <w:ind w:right="-284" w:firstLine="709"/>
      </w:pPr>
    </w:p>
    <w:p w:rsidR="00A04D67" w:rsidRDefault="00A04D67" w:rsidP="00A04D67">
      <w:pPr>
        <w:spacing w:line="360" w:lineRule="auto"/>
        <w:ind w:right="-284" w:firstLine="709"/>
      </w:pPr>
    </w:p>
    <w:p w:rsidR="00A04D67" w:rsidRDefault="00A04D67" w:rsidP="00A04D67">
      <w:pPr>
        <w:spacing w:line="360" w:lineRule="auto"/>
        <w:ind w:right="-284" w:firstLine="709"/>
      </w:pPr>
    </w:p>
    <w:p w:rsidR="00A04D67" w:rsidRPr="003E5143" w:rsidRDefault="00050C8D" w:rsidP="00A04D67">
      <w:pPr>
        <w:spacing w:line="360" w:lineRule="auto"/>
        <w:ind w:right="-284" w:firstLine="709"/>
      </w:pPr>
      <w:r>
        <w:rPr>
          <w:noProof/>
        </w:rPr>
        <w:pict>
          <v:group id="_x0000_s1206" style="position:absolute;left:0;text-align:left;margin-left:49.05pt;margin-top:20.7pt;width:533.85pt;height:806pt;z-index:251640832;mso-position-horizontal-relative:page;mso-position-vertical-relative:page" coordsize="20000,20000">
            <v:rect id="_x0000_s1207" style="position:absolute;width:20000;height:20000" filled="f" strokeweight="1.5pt"/>
            <v:line id="_x0000_s1208" style="position:absolute" from="1093,18949" to="1095,19989" strokeweight="1.5pt"/>
            <v:line id="_x0000_s1209" style="position:absolute" from="10,18941" to="19977,18942" strokeweight="1.5pt"/>
            <v:line id="_x0000_s1210" style="position:absolute" from="2186,18949" to="2188,19989" strokeweight="1.5pt"/>
            <v:line id="_x0000_s1211" style="position:absolute" from="4919,18949" to="4921,19989" strokeweight="1.5pt"/>
            <v:line id="_x0000_s1212" style="position:absolute" from="6557,18959" to="6559,19989" strokeweight="1.5pt"/>
            <v:line id="_x0000_s1213" style="position:absolute" from="7650,18949" to="7652,19979" strokeweight="1.5pt"/>
            <v:line id="_x0000_s1214" style="position:absolute" from="18905,18949" to="18909,19989" strokeweight="1.5pt"/>
            <v:line id="_x0000_s1215" style="position:absolute" from="10,19293" to="7631,19295"/>
            <v:line id="_x0000_s1216" style="position:absolute" from="10,19646" to="7631,19647" strokeweight="1.5pt"/>
            <v:line id="_x0000_s1217" style="position:absolute" from="18919,19296" to="19990,19297" strokeweight="1.5pt"/>
            <v:rect id="_x0000_s1218" style="position:absolute;left:54;top:19660;width:1000;height:309" filled="f" stroked="f" strokeweight="1.5pt">
              <v:textbox style="mso-next-textbox:#_x0000_s1218"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219" style="position:absolute;left:1139;top:19660;width:1001;height:309" filled="f" stroked="f" strokeweight="1.5pt">
              <v:textbox style="mso-next-textbox:#_x0000_s1219" inset="1pt,1pt,1pt,1pt">
                <w:txbxContent>
                  <w:p w:rsidR="007625A0" w:rsidRDefault="007625A0" w:rsidP="00A04D67">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220" style="position:absolute;left:2267;top:19660;width:2573;height:309" filled="f" stroked="f" strokeweight="1.5pt">
              <v:textbox style="mso-next-textbox:#_x0000_s1220" inset="1pt,1pt,1pt,1pt">
                <w:txbxContent>
                  <w:p w:rsidR="007625A0" w:rsidRPr="008F41B2" w:rsidRDefault="007625A0" w:rsidP="00A04D67"/>
                </w:txbxContent>
              </v:textbox>
            </v:rect>
            <v:rect id="_x0000_s1221" style="position:absolute;left:4983;top:19660;width:1534;height:309" filled="f" stroked="f" strokeweight="1.5pt">
              <v:textbox style="mso-next-textbox:#_x0000_s1221"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222" style="position:absolute;left:6604;top:19660;width:1000;height:309" filled="f" stroked="f" strokeweight="1.5pt">
              <v:textbox style="mso-next-textbox:#_x0000_s1222"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223" style="position:absolute;left:18949;top:18977;width:1001;height:309" filled="f" stroked="f" strokeweight="1.5pt">
              <v:textbox style="mso-next-textbox:#_x0000_s1223"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224" style="position:absolute;left:18949;top:19435;width:1001;height:423" filled="f" stroked="f" strokeweight="1.5pt">
              <v:textbox style="mso-next-textbox:#_x0000_s1224" inset="1pt,1pt,1pt,1pt">
                <w:txbxContent>
                  <w:p w:rsidR="007625A0" w:rsidRDefault="007625A0" w:rsidP="00A04D67">
                    <w:pPr>
                      <w:pStyle w:val="af2"/>
                      <w:jc w:val="center"/>
                      <w:rPr>
                        <w:rFonts w:ascii="GOST type B" w:hAnsi="GOST type B" w:cs="GOST type B"/>
                        <w:sz w:val="24"/>
                        <w:szCs w:val="24"/>
                        <w:lang w:val="ru-RU"/>
                      </w:rPr>
                    </w:pPr>
                  </w:p>
                </w:txbxContent>
              </v:textbox>
            </v:rect>
            <v:rect id="_x0000_s1225" style="position:absolute;left:7745;top:19221;width:11075;height:477" filled="f" stroked="f" strokeweight="1.5pt">
              <v:textbox style="mso-next-textbox:#_x0000_s122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r w:rsidR="00A04D67" w:rsidRPr="003E5143">
        <w:t>На основании переформированных рангов строится новая матрица рангов (табл.3).</w:t>
      </w:r>
    </w:p>
    <w:p w:rsidR="00A04D67" w:rsidRPr="003E5143" w:rsidRDefault="00A04D67" w:rsidP="00A04D67">
      <w:pPr>
        <w:spacing w:line="360" w:lineRule="auto"/>
        <w:ind w:left="-567" w:right="-284" w:firstLine="709"/>
      </w:pPr>
      <w:r w:rsidRPr="003E5143">
        <w:t>После заполнения сводной матрицы переформированными рангами следует провести проверку правильности ее составления. Для этого рассчитывается контрольная сумма по следующей формуле:</w:t>
      </w:r>
    </w:p>
    <w:p w:rsidR="00A04D67" w:rsidRPr="003E5143" w:rsidRDefault="00A04D67" w:rsidP="00A04D67">
      <w:pPr>
        <w:spacing w:line="360" w:lineRule="auto"/>
        <w:ind w:left="-567" w:right="-284" w:firstLine="709"/>
      </w:pPr>
      <w:r w:rsidRPr="003E5143">
        <w:t xml:space="preserve">                                                 ∑ </w:t>
      </w:r>
      <w:r w:rsidRPr="003E5143">
        <w:rPr>
          <w:lang w:val="en-US"/>
        </w:rPr>
        <w:t>x</w:t>
      </w:r>
      <w:r w:rsidRPr="003E5143">
        <w:rPr>
          <w:vertAlign w:val="subscript"/>
          <w:lang w:val="en-US"/>
        </w:rPr>
        <w:t>ij</w:t>
      </w:r>
      <w:r w:rsidRPr="003E5143">
        <w:rPr>
          <w:vertAlign w:val="subscript"/>
        </w:rPr>
        <w:t xml:space="preserve"> </w:t>
      </w:r>
      <w:r w:rsidRPr="003E5143">
        <w:t>= [ (1+</w:t>
      </w:r>
      <w:r w:rsidRPr="003E5143">
        <w:rPr>
          <w:lang w:val="en-US"/>
        </w:rPr>
        <w:t>n</w:t>
      </w:r>
      <w:r w:rsidRPr="003E5143">
        <w:t xml:space="preserve">) * </w:t>
      </w:r>
      <w:r w:rsidRPr="003E5143">
        <w:rPr>
          <w:lang w:val="en-US"/>
        </w:rPr>
        <w:t>n</w:t>
      </w:r>
      <w:r w:rsidRPr="003E5143">
        <w:t xml:space="preserve"> ] / 2</w:t>
      </w:r>
    </w:p>
    <w:p w:rsidR="00A04D67" w:rsidRPr="003E5143" w:rsidRDefault="00A04D67" w:rsidP="00A04D67">
      <w:pPr>
        <w:spacing w:line="360" w:lineRule="auto"/>
        <w:ind w:left="-567" w:right="-284" w:firstLine="709"/>
      </w:pPr>
      <w:r w:rsidRPr="003E5143">
        <w:t xml:space="preserve">Далее вычисляются суммы всех столбцов. Они должны быть равны между собой и контрольной сумме. </w:t>
      </w:r>
    </w:p>
    <w:p w:rsidR="00A04D67" w:rsidRPr="003E5143" w:rsidRDefault="00A04D67" w:rsidP="00A04D67">
      <w:pPr>
        <w:spacing w:line="360" w:lineRule="auto"/>
        <w:ind w:left="-567" w:right="-284" w:firstLine="709"/>
        <w:rPr>
          <w:i/>
          <w:iCs/>
        </w:rPr>
      </w:pPr>
      <w:r w:rsidRPr="003E5143">
        <w:rPr>
          <w:i/>
          <w:iCs/>
        </w:rPr>
        <w:t>Таблица 3.</w:t>
      </w:r>
    </w:p>
    <w:p w:rsidR="00A04D67" w:rsidRPr="003E5143" w:rsidRDefault="00A04D67" w:rsidP="00A04D67">
      <w:pPr>
        <w:spacing w:line="360" w:lineRule="auto"/>
        <w:ind w:left="-567" w:right="-284" w:firstLine="709"/>
        <w:rPr>
          <w:i/>
          <w:iCs/>
        </w:rPr>
      </w:pPr>
      <w:r w:rsidRPr="003E5143">
        <w:rPr>
          <w:i/>
          <w:iCs/>
        </w:rPr>
        <w:t>Матрица рангов.</w:t>
      </w:r>
    </w:p>
    <w:p w:rsidR="00A04D67" w:rsidRPr="00AB13F9" w:rsidRDefault="00A04D67" w:rsidP="00A04D67">
      <w:pPr>
        <w:spacing w:line="360" w:lineRule="auto"/>
        <w:ind w:left="-567" w:right="-284" w:firstLine="709"/>
        <w:rPr>
          <w:sz w:val="16"/>
          <w:szCs w:val="16"/>
        </w:rPr>
      </w:pPr>
      <w:r w:rsidRPr="00AB13F9">
        <w:rPr>
          <w:sz w:val="16"/>
          <w:szCs w:val="16"/>
        </w:rPr>
        <w:t>Технические факторы</w:t>
      </w:r>
    </w:p>
    <w:tbl>
      <w:tblPr>
        <w:tblpPr w:leftFromText="180" w:rightFromText="180" w:vertAnchor="text" w:tblpX="98" w:tblpY="1"/>
        <w:tblOverlap w:val="never"/>
        <w:tblW w:w="4380" w:type="dxa"/>
        <w:tblLook w:val="0000" w:firstRow="0" w:lastRow="0" w:firstColumn="0" w:lastColumn="0" w:noHBand="0" w:noVBand="0"/>
      </w:tblPr>
      <w:tblGrid>
        <w:gridCol w:w="829"/>
        <w:gridCol w:w="555"/>
        <w:gridCol w:w="416"/>
        <w:gridCol w:w="416"/>
        <w:gridCol w:w="912"/>
        <w:gridCol w:w="655"/>
        <w:gridCol w:w="704"/>
      </w:tblGrid>
      <w:tr w:rsidR="00A04D67">
        <w:trPr>
          <w:trHeight w:val="270"/>
        </w:trPr>
        <w:tc>
          <w:tcPr>
            <w:tcW w:w="740" w:type="dxa"/>
            <w:tcBorders>
              <w:top w:val="single" w:sz="8" w:space="0" w:color="auto"/>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Факторы</w:t>
            </w:r>
          </w:p>
        </w:tc>
        <w:tc>
          <w:tcPr>
            <w:tcW w:w="3640" w:type="dxa"/>
            <w:gridSpan w:val="6"/>
            <w:tcBorders>
              <w:top w:val="single" w:sz="8" w:space="0" w:color="auto"/>
              <w:left w:val="nil"/>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Эксперты</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Хij</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r>
      <w:tr w:rsidR="00A04D67">
        <w:trPr>
          <w:trHeight w:val="63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90,25</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37,5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16,5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272,25</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lastRenderedPageBreak/>
              <w:t>3</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26,5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30,25</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28</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49</w:t>
            </w:r>
          </w:p>
        </w:tc>
      </w:tr>
      <w:tr w:rsidR="00A04D67">
        <w:trPr>
          <w:trHeight w:val="63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14,5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42,25</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14</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196</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-17</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289</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156,25</w:t>
            </w:r>
          </w:p>
        </w:tc>
      </w:tr>
      <w:tr w:rsidR="00A04D67">
        <w:trPr>
          <w:trHeight w:val="63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23,5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6,25</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14,5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210,3</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110,25</w:t>
            </w:r>
          </w:p>
        </w:tc>
      </w:tr>
      <w:tr w:rsidR="00A04D67">
        <w:trPr>
          <w:trHeight w:val="33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20,5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0,25</w:t>
            </w:r>
          </w:p>
        </w:tc>
      </w:tr>
      <w:tr w:rsidR="00A04D67">
        <w:trPr>
          <w:trHeight w:val="93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17,5</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12,25</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5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91</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91</w:t>
            </w:r>
          </w:p>
        </w:tc>
        <w:tc>
          <w:tcPr>
            <w:tcW w:w="40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91</w:t>
            </w:r>
          </w:p>
        </w:tc>
        <w:tc>
          <w:tcPr>
            <w:tcW w:w="91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273</w:t>
            </w:r>
          </w:p>
        </w:tc>
        <w:tc>
          <w:tcPr>
            <w:tcW w:w="65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w:t>
            </w:r>
          </w:p>
        </w:tc>
        <w:tc>
          <w:tcPr>
            <w:tcW w:w="70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1464,5</w:t>
            </w:r>
          </w:p>
        </w:tc>
      </w:tr>
    </w:tbl>
    <w:tbl>
      <w:tblPr>
        <w:tblW w:w="4479" w:type="dxa"/>
        <w:tblInd w:w="108" w:type="dxa"/>
        <w:tblLook w:val="0000" w:firstRow="0" w:lastRow="0" w:firstColumn="0" w:lastColumn="0" w:noHBand="0" w:noVBand="0"/>
      </w:tblPr>
      <w:tblGrid>
        <w:gridCol w:w="1088"/>
        <w:gridCol w:w="496"/>
        <w:gridCol w:w="416"/>
        <w:gridCol w:w="496"/>
        <w:gridCol w:w="797"/>
        <w:gridCol w:w="572"/>
        <w:gridCol w:w="656"/>
      </w:tblGrid>
      <w:tr w:rsidR="00A04D67">
        <w:trPr>
          <w:trHeight w:val="690"/>
        </w:trPr>
        <w:tc>
          <w:tcPr>
            <w:tcW w:w="4479" w:type="dxa"/>
            <w:gridSpan w:val="7"/>
            <w:tcBorders>
              <w:top w:val="nil"/>
              <w:left w:val="nil"/>
              <w:bottom w:val="nil"/>
              <w:right w:val="nil"/>
            </w:tcBorders>
            <w:noWrap/>
            <w:vAlign w:val="bottom"/>
          </w:tcPr>
          <w:p w:rsidR="00A04D67" w:rsidRDefault="00A04D67" w:rsidP="00A04D67">
            <w:pPr>
              <w:jc w:val="center"/>
              <w:rPr>
                <w:color w:val="000000"/>
                <w:sz w:val="16"/>
                <w:szCs w:val="16"/>
              </w:rPr>
            </w:pPr>
            <w:r>
              <w:rPr>
                <w:color w:val="000000"/>
                <w:sz w:val="16"/>
                <w:szCs w:val="16"/>
              </w:rPr>
              <w:t>Организационные факторы</w:t>
            </w:r>
          </w:p>
        </w:tc>
      </w:tr>
      <w:tr w:rsidR="00A04D67">
        <w:trPr>
          <w:trHeight w:val="27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Факторы</w:t>
            </w:r>
          </w:p>
        </w:tc>
        <w:tc>
          <w:tcPr>
            <w:tcW w:w="3391" w:type="dxa"/>
            <w:gridSpan w:val="6"/>
            <w:tcBorders>
              <w:top w:val="single" w:sz="8" w:space="0" w:color="auto"/>
              <w:left w:val="nil"/>
              <w:bottom w:val="single" w:sz="8" w:space="0" w:color="auto"/>
              <w:right w:val="single" w:sz="8" w:space="0" w:color="000000"/>
            </w:tcBorders>
            <w:noWrap/>
            <w:vAlign w:val="bottom"/>
          </w:tcPr>
          <w:p w:rsidR="00A04D67" w:rsidRDefault="00A04D67" w:rsidP="00A04D67">
            <w:pPr>
              <w:rPr>
                <w:color w:val="000000"/>
                <w:sz w:val="16"/>
                <w:szCs w:val="16"/>
              </w:rPr>
            </w:pPr>
            <w:r>
              <w:rPr>
                <w:color w:val="000000"/>
                <w:sz w:val="16"/>
                <w:szCs w:val="16"/>
              </w:rPr>
              <w:t xml:space="preserve">                  Эксперты</w:t>
            </w:r>
          </w:p>
        </w:tc>
      </w:tr>
      <w:tr w:rsidR="00A04D67">
        <w:trPr>
          <w:trHeight w:val="27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Хij</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r>
      <w:tr w:rsidR="00A04D67">
        <w:trPr>
          <w:trHeight w:val="675"/>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225</w:t>
            </w:r>
          </w:p>
        </w:tc>
      </w:tr>
      <w:tr w:rsidR="00A04D67">
        <w:trPr>
          <w:trHeight w:val="27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81</w:t>
            </w:r>
          </w:p>
        </w:tc>
      </w:tr>
      <w:tr w:rsidR="00A04D67">
        <w:trPr>
          <w:trHeight w:val="345"/>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6,5</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22</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r>
      <w:tr w:rsidR="00A04D67">
        <w:trPr>
          <w:trHeight w:val="27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8,5</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156,25</w:t>
            </w:r>
          </w:p>
        </w:tc>
      </w:tr>
      <w:tr w:rsidR="00A04D67">
        <w:trPr>
          <w:trHeight w:val="27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32,5</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132,25</w:t>
            </w:r>
          </w:p>
        </w:tc>
      </w:tr>
      <w:tr w:rsidR="00A04D67">
        <w:trPr>
          <w:trHeight w:val="27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6,5</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19,5</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2,25</w:t>
            </w:r>
          </w:p>
        </w:tc>
      </w:tr>
      <w:tr w:rsidR="00A04D67">
        <w:trPr>
          <w:trHeight w:val="27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29,5</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72,25</w:t>
            </w:r>
          </w:p>
        </w:tc>
      </w:tr>
      <w:tr w:rsidR="00A04D67">
        <w:trPr>
          <w:trHeight w:val="33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36,5</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240,25</w:t>
            </w:r>
          </w:p>
        </w:tc>
      </w:tr>
      <w:tr w:rsidR="00A04D67">
        <w:trPr>
          <w:trHeight w:val="255"/>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14</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49</w:t>
            </w:r>
          </w:p>
        </w:tc>
      </w:tr>
      <w:tr w:rsidR="00A04D67">
        <w:trPr>
          <w:trHeight w:val="33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28,5</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56,25</w:t>
            </w:r>
          </w:p>
        </w:tc>
      </w:tr>
      <w:tr w:rsidR="00A04D67">
        <w:trPr>
          <w:trHeight w:val="27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37</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16</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256</w:t>
            </w:r>
          </w:p>
        </w:tc>
      </w:tr>
      <w:tr w:rsidR="00A04D67">
        <w:trPr>
          <w:trHeight w:val="255"/>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6,5</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-14,5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210,25</w:t>
            </w:r>
          </w:p>
        </w:tc>
      </w:tr>
      <w:tr w:rsidR="00A04D67">
        <w:trPr>
          <w:trHeight w:val="405"/>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20,5</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-0,5</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0,25</w:t>
            </w:r>
          </w:p>
        </w:tc>
      </w:tr>
      <w:tr w:rsidR="00A04D67">
        <w:trPr>
          <w:trHeight w:val="270"/>
        </w:trPr>
        <w:tc>
          <w:tcPr>
            <w:tcW w:w="1088"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91</w:t>
            </w:r>
          </w:p>
        </w:tc>
        <w:tc>
          <w:tcPr>
            <w:tcW w:w="4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91</w:t>
            </w:r>
          </w:p>
        </w:tc>
        <w:tc>
          <w:tcPr>
            <w:tcW w:w="4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91</w:t>
            </w:r>
          </w:p>
        </w:tc>
        <w:tc>
          <w:tcPr>
            <w:tcW w:w="797"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273</w:t>
            </w:r>
          </w:p>
        </w:tc>
        <w:tc>
          <w:tcPr>
            <w:tcW w:w="572"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w:t>
            </w:r>
          </w:p>
        </w:tc>
        <w:tc>
          <w:tcPr>
            <w:tcW w:w="61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1482</w:t>
            </w:r>
          </w:p>
        </w:tc>
      </w:tr>
    </w:tbl>
    <w:p w:rsidR="00A04D67" w:rsidRPr="003E5143" w:rsidRDefault="00A04D67" w:rsidP="00A04D67">
      <w:pPr>
        <w:spacing w:after="100" w:afterAutospacing="1" w:line="360" w:lineRule="auto"/>
        <w:ind w:left="902" w:firstLine="709"/>
        <w:jc w:val="both"/>
      </w:pPr>
    </w:p>
    <w:tbl>
      <w:tblPr>
        <w:tblpPr w:leftFromText="180" w:rightFromText="180" w:vertAnchor="text" w:tblpX="108" w:tblpY="1"/>
        <w:tblOverlap w:val="never"/>
        <w:tblW w:w="4428" w:type="dxa"/>
        <w:tblLook w:val="0000" w:firstRow="0" w:lastRow="0" w:firstColumn="0" w:lastColumn="0" w:noHBand="0" w:noVBand="0"/>
      </w:tblPr>
      <w:tblGrid>
        <w:gridCol w:w="829"/>
        <w:gridCol w:w="600"/>
        <w:gridCol w:w="498"/>
        <w:gridCol w:w="498"/>
        <w:gridCol w:w="820"/>
        <w:gridCol w:w="656"/>
        <w:gridCol w:w="656"/>
      </w:tblGrid>
      <w:tr w:rsidR="00A04D67">
        <w:trPr>
          <w:trHeight w:val="255"/>
        </w:trPr>
        <w:tc>
          <w:tcPr>
            <w:tcW w:w="740" w:type="dxa"/>
            <w:tcBorders>
              <w:top w:val="nil"/>
              <w:left w:val="nil"/>
              <w:bottom w:val="nil"/>
              <w:right w:val="nil"/>
            </w:tcBorders>
            <w:noWrap/>
            <w:vAlign w:val="bottom"/>
          </w:tcPr>
          <w:p w:rsidR="00A04D67" w:rsidRDefault="00A04D67" w:rsidP="00A04D67">
            <w:pPr>
              <w:rPr>
                <w:color w:val="000000"/>
                <w:sz w:val="16"/>
                <w:szCs w:val="16"/>
              </w:rPr>
            </w:pPr>
          </w:p>
        </w:tc>
        <w:tc>
          <w:tcPr>
            <w:tcW w:w="600" w:type="dxa"/>
            <w:tcBorders>
              <w:top w:val="nil"/>
              <w:left w:val="nil"/>
              <w:bottom w:val="nil"/>
              <w:right w:val="nil"/>
            </w:tcBorders>
            <w:noWrap/>
            <w:vAlign w:val="bottom"/>
          </w:tcPr>
          <w:p w:rsidR="00A04D67" w:rsidRDefault="00A04D67" w:rsidP="00A04D67">
            <w:pPr>
              <w:rPr>
                <w:color w:val="000000"/>
                <w:sz w:val="16"/>
                <w:szCs w:val="16"/>
              </w:rPr>
            </w:pPr>
          </w:p>
        </w:tc>
        <w:tc>
          <w:tcPr>
            <w:tcW w:w="1816" w:type="dxa"/>
            <w:gridSpan w:val="3"/>
            <w:tcBorders>
              <w:top w:val="nil"/>
              <w:left w:val="nil"/>
              <w:bottom w:val="single" w:sz="8" w:space="0" w:color="auto"/>
              <w:right w:val="nil"/>
            </w:tcBorders>
            <w:noWrap/>
            <w:vAlign w:val="bottom"/>
          </w:tcPr>
          <w:p w:rsidR="00A04D67" w:rsidRDefault="00A04D67" w:rsidP="00A04D67">
            <w:pPr>
              <w:jc w:val="center"/>
              <w:rPr>
                <w:color w:val="000000"/>
                <w:sz w:val="16"/>
                <w:szCs w:val="16"/>
              </w:rPr>
            </w:pPr>
            <w:r>
              <w:rPr>
                <w:color w:val="000000"/>
                <w:sz w:val="16"/>
                <w:szCs w:val="16"/>
              </w:rPr>
              <w:t>Экономические факторы</w:t>
            </w:r>
          </w:p>
        </w:tc>
        <w:tc>
          <w:tcPr>
            <w:tcW w:w="656" w:type="dxa"/>
            <w:tcBorders>
              <w:top w:val="nil"/>
              <w:left w:val="nil"/>
              <w:bottom w:val="nil"/>
              <w:right w:val="nil"/>
            </w:tcBorders>
            <w:noWrap/>
            <w:vAlign w:val="bottom"/>
          </w:tcPr>
          <w:p w:rsidR="00A04D67" w:rsidRDefault="00A04D67" w:rsidP="00A04D67">
            <w:pPr>
              <w:rPr>
                <w:color w:val="000000"/>
                <w:sz w:val="16"/>
                <w:szCs w:val="16"/>
              </w:rPr>
            </w:pPr>
          </w:p>
        </w:tc>
        <w:tc>
          <w:tcPr>
            <w:tcW w:w="616" w:type="dxa"/>
            <w:tcBorders>
              <w:top w:val="nil"/>
              <w:left w:val="nil"/>
              <w:bottom w:val="nil"/>
              <w:right w:val="nil"/>
            </w:tcBorders>
            <w:noWrap/>
            <w:vAlign w:val="bottom"/>
          </w:tcPr>
          <w:p w:rsidR="00A04D67" w:rsidRDefault="00A04D67" w:rsidP="00A04D67">
            <w:pPr>
              <w:jc w:val="center"/>
              <w:rPr>
                <w:color w:val="000000"/>
                <w:sz w:val="16"/>
                <w:szCs w:val="16"/>
              </w:rPr>
            </w:pPr>
          </w:p>
        </w:tc>
      </w:tr>
      <w:tr w:rsidR="00A04D67">
        <w:trPr>
          <w:trHeight w:val="450"/>
        </w:trPr>
        <w:tc>
          <w:tcPr>
            <w:tcW w:w="740" w:type="dxa"/>
            <w:tcBorders>
              <w:top w:val="single" w:sz="8" w:space="0" w:color="auto"/>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Факторы</w:t>
            </w:r>
          </w:p>
        </w:tc>
        <w:tc>
          <w:tcPr>
            <w:tcW w:w="3688" w:type="dxa"/>
            <w:gridSpan w:val="6"/>
            <w:tcBorders>
              <w:top w:val="single" w:sz="8" w:space="0" w:color="auto"/>
              <w:left w:val="nil"/>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Эксперты</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Хij</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-14</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196</w:t>
            </w:r>
          </w:p>
        </w:tc>
      </w:tr>
      <w:tr w:rsidR="00A04D67">
        <w:trPr>
          <w:trHeight w:val="255"/>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64</w:t>
            </w:r>
          </w:p>
        </w:tc>
      </w:tr>
      <w:tr w:rsidR="00A04D67">
        <w:trPr>
          <w:trHeight w:val="45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15,5</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6,25</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-12,5</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156,25</w:t>
            </w:r>
          </w:p>
        </w:tc>
      </w:tr>
      <w:tr w:rsidR="00A04D67">
        <w:trPr>
          <w:trHeight w:val="255"/>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8,5</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28,5</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10,5</w:t>
            </w:r>
          </w:p>
        </w:tc>
        <w:tc>
          <w:tcPr>
            <w:tcW w:w="616" w:type="dxa"/>
            <w:tcBorders>
              <w:top w:val="nil"/>
              <w:left w:val="nil"/>
              <w:bottom w:val="single" w:sz="8" w:space="0" w:color="auto"/>
              <w:right w:val="single" w:sz="8" w:space="0" w:color="auto"/>
            </w:tcBorders>
            <w:noWrap/>
            <w:vAlign w:val="bottom"/>
          </w:tcPr>
          <w:p w:rsidR="00A04D67" w:rsidRDefault="00A04D67" w:rsidP="00A04D67">
            <w:pPr>
              <w:rPr>
                <w:color w:val="000000"/>
                <w:sz w:val="16"/>
                <w:szCs w:val="16"/>
              </w:rPr>
            </w:pPr>
            <w:r>
              <w:rPr>
                <w:color w:val="000000"/>
                <w:sz w:val="16"/>
                <w:szCs w:val="16"/>
              </w:rPr>
              <w:t>110,25</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13,5</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616" w:type="dxa"/>
            <w:tcBorders>
              <w:top w:val="nil"/>
              <w:left w:val="nil"/>
              <w:bottom w:val="single" w:sz="8" w:space="0" w:color="auto"/>
              <w:right w:val="single" w:sz="8" w:space="0" w:color="auto"/>
            </w:tcBorders>
            <w:noWrap/>
            <w:vAlign w:val="bottom"/>
          </w:tcPr>
          <w:p w:rsidR="00A04D67" w:rsidRDefault="00A04D67" w:rsidP="00A04D67">
            <w:pPr>
              <w:rPr>
                <w:color w:val="000000"/>
                <w:sz w:val="16"/>
                <w:szCs w:val="16"/>
              </w:rPr>
            </w:pPr>
            <w:r>
              <w:rPr>
                <w:color w:val="000000"/>
                <w:sz w:val="16"/>
                <w:szCs w:val="16"/>
              </w:rPr>
              <w:t>20,25</w:t>
            </w:r>
          </w:p>
        </w:tc>
      </w:tr>
      <w:tr w:rsidR="00A04D67">
        <w:trPr>
          <w:trHeight w:val="435"/>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8,5</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22,5</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20,25</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31,5</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13,5</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182,25</w:t>
            </w:r>
          </w:p>
        </w:tc>
      </w:tr>
      <w:tr w:rsidR="00A04D67">
        <w:trPr>
          <w:trHeight w:val="255"/>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16</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r>
      <w:tr w:rsidR="00A04D67">
        <w:trPr>
          <w:trHeight w:val="465"/>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29</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121</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8,5</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22</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16</w:t>
            </w:r>
          </w:p>
        </w:tc>
      </w:tr>
      <w:tr w:rsidR="00A04D67">
        <w:trPr>
          <w:trHeight w:val="270"/>
        </w:trPr>
        <w:tc>
          <w:tcPr>
            <w:tcW w:w="7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60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66</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66</w:t>
            </w:r>
          </w:p>
        </w:tc>
        <w:tc>
          <w:tcPr>
            <w:tcW w:w="49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66</w:t>
            </w:r>
          </w:p>
        </w:tc>
        <w:tc>
          <w:tcPr>
            <w:tcW w:w="82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198</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892,5</w:t>
            </w:r>
          </w:p>
        </w:tc>
      </w:tr>
    </w:tbl>
    <w:tbl>
      <w:tblPr>
        <w:tblW w:w="4396" w:type="dxa"/>
        <w:tblInd w:w="108" w:type="dxa"/>
        <w:tblLook w:val="0000" w:firstRow="0" w:lastRow="0" w:firstColumn="0" w:lastColumn="0" w:noHBand="0" w:noVBand="0"/>
      </w:tblPr>
      <w:tblGrid>
        <w:gridCol w:w="1140"/>
        <w:gridCol w:w="416"/>
        <w:gridCol w:w="416"/>
        <w:gridCol w:w="416"/>
        <w:gridCol w:w="888"/>
        <w:gridCol w:w="494"/>
        <w:gridCol w:w="686"/>
      </w:tblGrid>
      <w:tr w:rsidR="00A04D67">
        <w:trPr>
          <w:trHeight w:val="405"/>
        </w:trPr>
        <w:tc>
          <w:tcPr>
            <w:tcW w:w="4396" w:type="dxa"/>
            <w:gridSpan w:val="7"/>
            <w:tcBorders>
              <w:top w:val="nil"/>
              <w:left w:val="nil"/>
              <w:bottom w:val="single" w:sz="8" w:space="0" w:color="auto"/>
              <w:right w:val="nil"/>
            </w:tcBorders>
            <w:noWrap/>
            <w:vAlign w:val="bottom"/>
          </w:tcPr>
          <w:p w:rsidR="00A04D67" w:rsidRDefault="00A04D67" w:rsidP="00A04D67">
            <w:pPr>
              <w:jc w:val="center"/>
              <w:rPr>
                <w:color w:val="000000"/>
                <w:sz w:val="16"/>
                <w:szCs w:val="16"/>
              </w:rPr>
            </w:pPr>
            <w:r>
              <w:rPr>
                <w:color w:val="000000"/>
                <w:sz w:val="16"/>
                <w:szCs w:val="16"/>
              </w:rPr>
              <w:t>Социальные факторы</w:t>
            </w:r>
          </w:p>
        </w:tc>
      </w:tr>
      <w:tr w:rsidR="00A04D67">
        <w:trPr>
          <w:trHeight w:val="27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Факторы</w:t>
            </w:r>
          </w:p>
        </w:tc>
        <w:tc>
          <w:tcPr>
            <w:tcW w:w="3256" w:type="dxa"/>
            <w:gridSpan w:val="6"/>
            <w:tcBorders>
              <w:top w:val="single" w:sz="8" w:space="0" w:color="auto"/>
              <w:left w:val="nil"/>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Эксперты</w:t>
            </w:r>
          </w:p>
        </w:tc>
      </w:tr>
      <w:tr w:rsidR="00A04D67">
        <w:trPr>
          <w:trHeight w:val="27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88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Хij</w:t>
            </w:r>
          </w:p>
        </w:tc>
        <w:tc>
          <w:tcPr>
            <w:tcW w:w="49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68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r>
      <w:tr w:rsidR="00A04D67">
        <w:trPr>
          <w:trHeight w:val="255"/>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88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49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68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r>
      <w:tr w:rsidR="00A04D67">
        <w:trPr>
          <w:trHeight w:val="48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88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49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8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r>
      <w:tr w:rsidR="00A04D67">
        <w:trPr>
          <w:trHeight w:val="27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88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12,5</w:t>
            </w:r>
          </w:p>
        </w:tc>
        <w:tc>
          <w:tcPr>
            <w:tcW w:w="49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8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r>
      <w:tr w:rsidR="00A04D67">
        <w:trPr>
          <w:trHeight w:val="33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88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14</w:t>
            </w:r>
          </w:p>
        </w:tc>
        <w:tc>
          <w:tcPr>
            <w:tcW w:w="49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68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12,25</w:t>
            </w:r>
          </w:p>
        </w:tc>
      </w:tr>
      <w:tr w:rsidR="00A04D67">
        <w:trPr>
          <w:trHeight w:val="255"/>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88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16</w:t>
            </w:r>
          </w:p>
        </w:tc>
        <w:tc>
          <w:tcPr>
            <w:tcW w:w="49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68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30,25</w:t>
            </w:r>
          </w:p>
        </w:tc>
      </w:tr>
      <w:tr w:rsidR="00A04D67">
        <w:trPr>
          <w:trHeight w:val="375"/>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88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49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68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9</w:t>
            </w:r>
          </w:p>
        </w:tc>
      </w:tr>
      <w:tr w:rsidR="00A04D67">
        <w:trPr>
          <w:trHeight w:val="27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21</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21</w:t>
            </w:r>
          </w:p>
        </w:tc>
        <w:tc>
          <w:tcPr>
            <w:tcW w:w="39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21</w:t>
            </w:r>
          </w:p>
        </w:tc>
        <w:tc>
          <w:tcPr>
            <w:tcW w:w="888"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63</w:t>
            </w:r>
          </w:p>
        </w:tc>
        <w:tc>
          <w:tcPr>
            <w:tcW w:w="494"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w:t>
            </w:r>
          </w:p>
        </w:tc>
        <w:tc>
          <w:tcPr>
            <w:tcW w:w="68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89,5</w:t>
            </w:r>
          </w:p>
        </w:tc>
      </w:tr>
    </w:tbl>
    <w:p w:rsidR="00A04D67" w:rsidRPr="003E5143" w:rsidRDefault="00A04D67" w:rsidP="00A04D67">
      <w:pPr>
        <w:spacing w:after="100" w:afterAutospacing="1" w:line="360" w:lineRule="auto"/>
        <w:ind w:left="902" w:firstLine="709"/>
        <w:jc w:val="both"/>
      </w:pPr>
    </w:p>
    <w:p w:rsidR="00A04D67" w:rsidRDefault="00A04D67" w:rsidP="00A04D67">
      <w:pPr>
        <w:spacing w:after="100" w:afterAutospacing="1" w:line="360" w:lineRule="auto"/>
        <w:ind w:left="902" w:firstLine="709"/>
        <w:jc w:val="both"/>
      </w:pPr>
    </w:p>
    <w:p w:rsidR="00A04D67" w:rsidRPr="003E5143" w:rsidRDefault="00050C8D" w:rsidP="00A04D67">
      <w:pPr>
        <w:spacing w:after="100" w:afterAutospacing="1" w:line="360" w:lineRule="auto"/>
        <w:ind w:left="902" w:firstLine="709"/>
        <w:jc w:val="both"/>
      </w:pPr>
      <w:r>
        <w:rPr>
          <w:noProof/>
        </w:rPr>
        <w:pict>
          <v:group id="_x0000_s1286" style="position:absolute;left:0;text-align:left;margin-left:38.2pt;margin-top:29.2pt;width:533.85pt;height:801.5pt;z-index:251643904;mso-position-horizontal-relative:page;mso-position-vertical-relative:page" coordsize="20000,20000">
            <v:rect id="_x0000_s1287" style="position:absolute;width:20000;height:20000" filled="f" strokeweight="1.5pt"/>
            <v:line id="_x0000_s1288" style="position:absolute" from="1093,18949" to="1095,19989" strokeweight="1.5pt"/>
            <v:line id="_x0000_s1289" style="position:absolute" from="10,18941" to="19977,18942" strokeweight="1.5pt"/>
            <v:line id="_x0000_s1290" style="position:absolute" from="2186,18949" to="2188,19989" strokeweight="1.5pt"/>
            <v:line id="_x0000_s1291" style="position:absolute" from="4919,18949" to="4921,19989" strokeweight="1.5pt"/>
            <v:line id="_x0000_s1292" style="position:absolute" from="6557,18959" to="6559,19989" strokeweight="1.5pt"/>
            <v:line id="_x0000_s1293" style="position:absolute" from="7650,18949" to="7652,19979" strokeweight="1.5pt"/>
            <v:line id="_x0000_s1294" style="position:absolute" from="18905,18949" to="18909,19989" strokeweight="1.5pt"/>
            <v:line id="_x0000_s1295" style="position:absolute" from="10,19293" to="7631,19295"/>
            <v:line id="_x0000_s1296" style="position:absolute" from="10,19646" to="7631,19647" strokeweight="1.5pt"/>
            <v:line id="_x0000_s1297" style="position:absolute" from="18919,19296" to="19990,19297" strokeweight="1.5pt"/>
            <v:rect id="_x0000_s1298" style="position:absolute;left:54;top:19660;width:1000;height:309" filled="f" stroked="f" strokeweight="1.5pt">
              <v:textbox style="mso-next-textbox:#_x0000_s1298"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299" style="position:absolute;left:1139;top:19660;width:1001;height:309" filled="f" stroked="f" strokeweight="1.5pt">
              <v:textbox style="mso-next-textbox:#_x0000_s1299" inset="1pt,1pt,1pt,1pt">
                <w:txbxContent>
                  <w:p w:rsidR="007625A0" w:rsidRDefault="007625A0" w:rsidP="00A04D67">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300" style="position:absolute;left:2267;top:19660;width:2573;height:309" filled="f" stroked="f" strokeweight="1.5pt">
              <v:textbox style="mso-next-textbox:#_x0000_s1300" inset="1pt,1pt,1pt,1pt">
                <w:txbxContent>
                  <w:p w:rsidR="007625A0" w:rsidRPr="008F41B2" w:rsidRDefault="007625A0" w:rsidP="00A04D67"/>
                </w:txbxContent>
              </v:textbox>
            </v:rect>
            <v:rect id="_x0000_s1301" style="position:absolute;left:4983;top:19660;width:1534;height:309" filled="f" stroked="f" strokeweight="1.5pt">
              <v:textbox style="mso-next-textbox:#_x0000_s1301"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302" style="position:absolute;left:6604;top:19660;width:1000;height:309" filled="f" stroked="f" strokeweight="1.5pt">
              <v:textbox style="mso-next-textbox:#_x0000_s1302"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303" style="position:absolute;left:18949;top:18977;width:1001;height:309" filled="f" stroked="f" strokeweight="1.5pt">
              <v:textbox style="mso-next-textbox:#_x0000_s1303"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304" style="position:absolute;left:18949;top:19435;width:1001;height:423" filled="f" stroked="f" strokeweight="1.5pt">
              <v:textbox style="mso-next-textbox:#_x0000_s1304" inset="1pt,1pt,1pt,1pt">
                <w:txbxContent>
                  <w:p w:rsidR="007625A0" w:rsidRDefault="007625A0" w:rsidP="00A04D67">
                    <w:pPr>
                      <w:pStyle w:val="af2"/>
                      <w:jc w:val="center"/>
                      <w:rPr>
                        <w:rFonts w:ascii="GOST type B" w:hAnsi="GOST type B" w:cs="GOST type B"/>
                        <w:sz w:val="24"/>
                        <w:szCs w:val="24"/>
                        <w:lang w:val="ru-RU"/>
                      </w:rPr>
                    </w:pPr>
                  </w:p>
                </w:txbxContent>
              </v:textbox>
            </v:rect>
            <v:rect id="_x0000_s1305" style="position:absolute;left:7745;top:19221;width:11075;height:477" filled="f" stroked="f" strokeweight="1.5pt">
              <v:textbox style="mso-next-textbox:#_x0000_s130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p>
    <w:tbl>
      <w:tblPr>
        <w:tblpPr w:leftFromText="180" w:rightFromText="180" w:vertAnchor="text" w:tblpX="108" w:tblpY="1"/>
        <w:tblOverlap w:val="never"/>
        <w:tblW w:w="4460" w:type="dxa"/>
        <w:tblLook w:val="0000" w:firstRow="0" w:lastRow="0" w:firstColumn="0" w:lastColumn="0" w:noHBand="0" w:noVBand="0"/>
      </w:tblPr>
      <w:tblGrid>
        <w:gridCol w:w="829"/>
        <w:gridCol w:w="616"/>
        <w:gridCol w:w="383"/>
        <w:gridCol w:w="383"/>
        <w:gridCol w:w="1050"/>
        <w:gridCol w:w="656"/>
        <w:gridCol w:w="616"/>
      </w:tblGrid>
      <w:tr w:rsidR="00A04D67">
        <w:trPr>
          <w:trHeight w:val="360"/>
        </w:trPr>
        <w:tc>
          <w:tcPr>
            <w:tcW w:w="756" w:type="dxa"/>
            <w:tcBorders>
              <w:top w:val="nil"/>
              <w:left w:val="nil"/>
              <w:bottom w:val="single" w:sz="8" w:space="0" w:color="auto"/>
              <w:right w:val="nil"/>
            </w:tcBorders>
            <w:noWrap/>
            <w:vAlign w:val="bottom"/>
          </w:tcPr>
          <w:p w:rsidR="00A04D67" w:rsidRDefault="00A04D67" w:rsidP="00A04D67">
            <w:pPr>
              <w:rPr>
                <w:color w:val="000000"/>
                <w:sz w:val="16"/>
                <w:szCs w:val="16"/>
              </w:rPr>
            </w:pPr>
          </w:p>
          <w:p w:rsidR="00A04D67" w:rsidRDefault="00A04D67" w:rsidP="00A04D67">
            <w:pPr>
              <w:rPr>
                <w:color w:val="000000"/>
                <w:sz w:val="16"/>
                <w:szCs w:val="16"/>
              </w:rPr>
            </w:pPr>
          </w:p>
        </w:tc>
        <w:tc>
          <w:tcPr>
            <w:tcW w:w="616" w:type="dxa"/>
            <w:tcBorders>
              <w:top w:val="nil"/>
              <w:left w:val="nil"/>
              <w:bottom w:val="single" w:sz="8" w:space="0" w:color="auto"/>
              <w:right w:val="nil"/>
            </w:tcBorders>
            <w:noWrap/>
            <w:vAlign w:val="bottom"/>
          </w:tcPr>
          <w:p w:rsidR="00A04D67" w:rsidRDefault="00A04D67" w:rsidP="00A04D67">
            <w:pPr>
              <w:rPr>
                <w:color w:val="000000"/>
                <w:sz w:val="16"/>
                <w:szCs w:val="16"/>
              </w:rPr>
            </w:pPr>
            <w:r>
              <w:rPr>
                <w:color w:val="000000"/>
                <w:sz w:val="16"/>
                <w:szCs w:val="16"/>
              </w:rPr>
              <w:t> </w:t>
            </w:r>
          </w:p>
        </w:tc>
        <w:tc>
          <w:tcPr>
            <w:tcW w:w="1816" w:type="dxa"/>
            <w:gridSpan w:val="3"/>
            <w:tcBorders>
              <w:top w:val="nil"/>
              <w:left w:val="nil"/>
              <w:bottom w:val="single" w:sz="8" w:space="0" w:color="auto"/>
              <w:right w:val="nil"/>
            </w:tcBorders>
            <w:noWrap/>
            <w:vAlign w:val="bottom"/>
          </w:tcPr>
          <w:p w:rsidR="00A04D67" w:rsidRDefault="00A04D67" w:rsidP="00A04D67">
            <w:pPr>
              <w:jc w:val="center"/>
              <w:rPr>
                <w:color w:val="000000"/>
                <w:sz w:val="16"/>
                <w:szCs w:val="16"/>
              </w:rPr>
            </w:pPr>
            <w:r>
              <w:rPr>
                <w:color w:val="000000"/>
                <w:sz w:val="16"/>
                <w:szCs w:val="16"/>
              </w:rPr>
              <w:t>Экологические</w:t>
            </w:r>
          </w:p>
        </w:tc>
        <w:tc>
          <w:tcPr>
            <w:tcW w:w="656" w:type="dxa"/>
            <w:tcBorders>
              <w:top w:val="nil"/>
              <w:left w:val="nil"/>
              <w:bottom w:val="single" w:sz="8" w:space="0" w:color="auto"/>
              <w:right w:val="nil"/>
            </w:tcBorders>
            <w:noWrap/>
            <w:vAlign w:val="bottom"/>
          </w:tcPr>
          <w:p w:rsidR="00A04D67" w:rsidRDefault="00A04D67" w:rsidP="00A04D67">
            <w:pPr>
              <w:rPr>
                <w:color w:val="000000"/>
                <w:sz w:val="16"/>
                <w:szCs w:val="16"/>
              </w:rPr>
            </w:pPr>
            <w:r>
              <w:rPr>
                <w:color w:val="000000"/>
                <w:sz w:val="16"/>
                <w:szCs w:val="16"/>
              </w:rPr>
              <w:t> </w:t>
            </w:r>
          </w:p>
        </w:tc>
        <w:tc>
          <w:tcPr>
            <w:tcW w:w="616" w:type="dxa"/>
            <w:tcBorders>
              <w:top w:val="nil"/>
              <w:left w:val="nil"/>
              <w:bottom w:val="single" w:sz="8" w:space="0" w:color="auto"/>
              <w:right w:val="nil"/>
            </w:tcBorders>
            <w:noWrap/>
            <w:vAlign w:val="bottom"/>
          </w:tcPr>
          <w:p w:rsidR="00A04D67" w:rsidRDefault="00A04D67" w:rsidP="00A04D67">
            <w:pPr>
              <w:rPr>
                <w:color w:val="000000"/>
                <w:sz w:val="16"/>
                <w:szCs w:val="16"/>
              </w:rPr>
            </w:pPr>
            <w:r>
              <w:rPr>
                <w:color w:val="000000"/>
                <w:sz w:val="16"/>
                <w:szCs w:val="16"/>
              </w:rPr>
              <w:t> </w:t>
            </w:r>
          </w:p>
        </w:tc>
      </w:tr>
      <w:tr w:rsidR="00A04D67">
        <w:trPr>
          <w:trHeight w:val="270"/>
        </w:trPr>
        <w:tc>
          <w:tcPr>
            <w:tcW w:w="756"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Факторы</w:t>
            </w:r>
          </w:p>
        </w:tc>
        <w:tc>
          <w:tcPr>
            <w:tcW w:w="3704" w:type="dxa"/>
            <w:gridSpan w:val="6"/>
            <w:tcBorders>
              <w:top w:val="single" w:sz="8" w:space="0" w:color="auto"/>
              <w:left w:val="nil"/>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Эксперты</w:t>
            </w:r>
          </w:p>
        </w:tc>
      </w:tr>
      <w:tr w:rsidR="00A04D67">
        <w:trPr>
          <w:trHeight w:val="450"/>
        </w:trPr>
        <w:tc>
          <w:tcPr>
            <w:tcW w:w="756"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10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Хij</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r>
      <w:tr w:rsidR="00A04D67">
        <w:trPr>
          <w:trHeight w:val="270"/>
        </w:trPr>
        <w:tc>
          <w:tcPr>
            <w:tcW w:w="756"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10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12,25</w:t>
            </w:r>
          </w:p>
        </w:tc>
      </w:tr>
      <w:tr w:rsidR="00A04D67">
        <w:trPr>
          <w:trHeight w:val="270"/>
        </w:trPr>
        <w:tc>
          <w:tcPr>
            <w:tcW w:w="756"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10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8,5</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r>
      <w:tr w:rsidR="00A04D67">
        <w:trPr>
          <w:trHeight w:val="270"/>
        </w:trPr>
        <w:tc>
          <w:tcPr>
            <w:tcW w:w="756"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10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r>
      <w:tr w:rsidR="00A04D67">
        <w:trPr>
          <w:trHeight w:val="405"/>
        </w:trPr>
        <w:tc>
          <w:tcPr>
            <w:tcW w:w="756"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lastRenderedPageBreak/>
              <w:t>4</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10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6,25</w:t>
            </w:r>
          </w:p>
        </w:tc>
      </w:tr>
      <w:tr w:rsidR="00A04D67">
        <w:trPr>
          <w:trHeight w:val="270"/>
        </w:trPr>
        <w:tc>
          <w:tcPr>
            <w:tcW w:w="756"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383"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1050"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30</w:t>
            </w:r>
          </w:p>
        </w:tc>
        <w:tc>
          <w:tcPr>
            <w:tcW w:w="65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w:t>
            </w:r>
          </w:p>
        </w:tc>
        <w:tc>
          <w:tcPr>
            <w:tcW w:w="616"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23,5</w:t>
            </w:r>
          </w:p>
        </w:tc>
      </w:tr>
    </w:tbl>
    <w:tbl>
      <w:tblPr>
        <w:tblW w:w="4456" w:type="dxa"/>
        <w:tblInd w:w="108" w:type="dxa"/>
        <w:tblLook w:val="0000" w:firstRow="0" w:lastRow="0" w:firstColumn="0" w:lastColumn="0" w:noHBand="0" w:noVBand="0"/>
      </w:tblPr>
      <w:tblGrid>
        <w:gridCol w:w="1140"/>
        <w:gridCol w:w="39"/>
        <w:gridCol w:w="383"/>
        <w:gridCol w:w="33"/>
        <w:gridCol w:w="376"/>
        <w:gridCol w:w="60"/>
        <w:gridCol w:w="356"/>
        <w:gridCol w:w="129"/>
        <w:gridCol w:w="789"/>
        <w:gridCol w:w="99"/>
        <w:gridCol w:w="411"/>
        <w:gridCol w:w="83"/>
        <w:gridCol w:w="626"/>
        <w:gridCol w:w="60"/>
      </w:tblGrid>
      <w:tr w:rsidR="00A04D67">
        <w:trPr>
          <w:trHeight w:val="285"/>
        </w:trPr>
        <w:tc>
          <w:tcPr>
            <w:tcW w:w="4456" w:type="dxa"/>
            <w:gridSpan w:val="14"/>
            <w:tcBorders>
              <w:top w:val="nil"/>
              <w:left w:val="nil"/>
              <w:bottom w:val="single" w:sz="8" w:space="0" w:color="auto"/>
              <w:right w:val="nil"/>
            </w:tcBorders>
            <w:noWrap/>
            <w:vAlign w:val="bottom"/>
          </w:tcPr>
          <w:p w:rsidR="00A04D67" w:rsidRDefault="00A04D67" w:rsidP="00A04D67">
            <w:pPr>
              <w:jc w:val="center"/>
              <w:rPr>
                <w:color w:val="000000"/>
                <w:sz w:val="16"/>
                <w:szCs w:val="16"/>
              </w:rPr>
            </w:pPr>
            <w:r>
              <w:rPr>
                <w:color w:val="000000"/>
                <w:sz w:val="16"/>
                <w:szCs w:val="16"/>
              </w:rPr>
              <w:t>Психологические факторы</w:t>
            </w:r>
          </w:p>
        </w:tc>
      </w:tr>
      <w:tr w:rsidR="00A04D67">
        <w:trPr>
          <w:trHeight w:val="255"/>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Факторы</w:t>
            </w:r>
          </w:p>
        </w:tc>
        <w:tc>
          <w:tcPr>
            <w:tcW w:w="3316" w:type="dxa"/>
            <w:gridSpan w:val="13"/>
            <w:tcBorders>
              <w:top w:val="single" w:sz="8" w:space="0" w:color="auto"/>
              <w:left w:val="nil"/>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Эксперты</w:t>
            </w:r>
          </w:p>
        </w:tc>
      </w:tr>
      <w:tr w:rsidR="00A04D67">
        <w:trPr>
          <w:trHeight w:val="525"/>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88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Хij</w:t>
            </w:r>
          </w:p>
        </w:tc>
        <w:tc>
          <w:tcPr>
            <w:tcW w:w="494"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6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r>
      <w:tr w:rsidR="00A04D67">
        <w:trPr>
          <w:trHeight w:val="33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88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7,5</w:t>
            </w:r>
          </w:p>
        </w:tc>
        <w:tc>
          <w:tcPr>
            <w:tcW w:w="494"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6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2,25</w:t>
            </w:r>
          </w:p>
        </w:tc>
      </w:tr>
      <w:tr w:rsidR="00A04D67">
        <w:trPr>
          <w:trHeight w:val="27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88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w:t>
            </w:r>
          </w:p>
        </w:tc>
        <w:tc>
          <w:tcPr>
            <w:tcW w:w="494"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16</w:t>
            </w:r>
          </w:p>
        </w:tc>
      </w:tr>
      <w:tr w:rsidR="00A04D67">
        <w:trPr>
          <w:trHeight w:val="255"/>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88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13</w:t>
            </w:r>
          </w:p>
        </w:tc>
        <w:tc>
          <w:tcPr>
            <w:tcW w:w="494"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16</w:t>
            </w:r>
          </w:p>
        </w:tc>
      </w:tr>
      <w:tr w:rsidR="00A04D67">
        <w:trPr>
          <w:trHeight w:val="48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88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6,5</w:t>
            </w:r>
          </w:p>
        </w:tc>
        <w:tc>
          <w:tcPr>
            <w:tcW w:w="494"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6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6,25</w:t>
            </w:r>
          </w:p>
        </w:tc>
      </w:tr>
      <w:tr w:rsidR="00A04D67">
        <w:trPr>
          <w:trHeight w:val="27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88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494"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6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16</w:t>
            </w:r>
          </w:p>
        </w:tc>
      </w:tr>
      <w:tr w:rsidR="00A04D67">
        <w:trPr>
          <w:trHeight w:val="270"/>
        </w:trPr>
        <w:tc>
          <w:tcPr>
            <w:tcW w:w="1140" w:type="dxa"/>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16" w:type="dxa"/>
            <w:gridSpan w:val="3"/>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41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88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45</w:t>
            </w:r>
          </w:p>
        </w:tc>
        <w:tc>
          <w:tcPr>
            <w:tcW w:w="494"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w:t>
            </w:r>
          </w:p>
        </w:tc>
        <w:tc>
          <w:tcPr>
            <w:tcW w:w="686"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56,5</w:t>
            </w:r>
          </w:p>
        </w:tc>
      </w:tr>
      <w:tr w:rsidR="00A04D67">
        <w:trPr>
          <w:gridAfter w:val="1"/>
          <w:wAfter w:w="60" w:type="dxa"/>
          <w:trHeight w:val="330"/>
        </w:trPr>
        <w:tc>
          <w:tcPr>
            <w:tcW w:w="4396" w:type="dxa"/>
            <w:gridSpan w:val="13"/>
            <w:tcBorders>
              <w:top w:val="nil"/>
              <w:left w:val="nil"/>
              <w:bottom w:val="single" w:sz="8" w:space="0" w:color="auto"/>
              <w:right w:val="nil"/>
            </w:tcBorders>
            <w:noWrap/>
            <w:vAlign w:val="bottom"/>
          </w:tcPr>
          <w:p w:rsidR="00A04D67" w:rsidRDefault="00A04D67" w:rsidP="00A04D67">
            <w:pPr>
              <w:jc w:val="center"/>
              <w:rPr>
                <w:color w:val="000000"/>
                <w:sz w:val="16"/>
                <w:szCs w:val="16"/>
              </w:rPr>
            </w:pPr>
            <w:r>
              <w:rPr>
                <w:color w:val="000000"/>
                <w:sz w:val="16"/>
                <w:szCs w:val="16"/>
              </w:rPr>
              <w:t>Правовые факторы</w:t>
            </w:r>
          </w:p>
        </w:tc>
      </w:tr>
      <w:tr w:rsidR="00A04D67">
        <w:trPr>
          <w:gridAfter w:val="1"/>
          <w:wAfter w:w="60" w:type="dxa"/>
          <w:trHeight w:val="270"/>
        </w:trPr>
        <w:tc>
          <w:tcPr>
            <w:tcW w:w="1179" w:type="dxa"/>
            <w:gridSpan w:val="2"/>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Факторы</w:t>
            </w:r>
          </w:p>
        </w:tc>
        <w:tc>
          <w:tcPr>
            <w:tcW w:w="3217" w:type="dxa"/>
            <w:gridSpan w:val="11"/>
            <w:tcBorders>
              <w:top w:val="single" w:sz="8" w:space="0" w:color="auto"/>
              <w:left w:val="nil"/>
              <w:bottom w:val="single" w:sz="8" w:space="0" w:color="auto"/>
              <w:right w:val="single" w:sz="8" w:space="0" w:color="000000"/>
            </w:tcBorders>
            <w:noWrap/>
            <w:vAlign w:val="bottom"/>
          </w:tcPr>
          <w:p w:rsidR="00A04D67" w:rsidRDefault="00A04D67" w:rsidP="00A04D67">
            <w:pPr>
              <w:jc w:val="center"/>
              <w:rPr>
                <w:color w:val="000000"/>
                <w:sz w:val="16"/>
                <w:szCs w:val="16"/>
              </w:rPr>
            </w:pPr>
            <w:r>
              <w:rPr>
                <w:color w:val="000000"/>
                <w:sz w:val="16"/>
                <w:szCs w:val="16"/>
              </w:rPr>
              <w:t>Эксперты</w:t>
            </w:r>
          </w:p>
        </w:tc>
      </w:tr>
      <w:tr w:rsidR="00A04D67">
        <w:trPr>
          <w:gridAfter w:val="1"/>
          <w:wAfter w:w="60" w:type="dxa"/>
          <w:trHeight w:val="270"/>
        </w:trPr>
        <w:tc>
          <w:tcPr>
            <w:tcW w:w="1179" w:type="dxa"/>
            <w:gridSpan w:val="2"/>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w:t>
            </w:r>
          </w:p>
        </w:tc>
        <w:tc>
          <w:tcPr>
            <w:tcW w:w="4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3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335"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91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 Хij</w:t>
            </w:r>
          </w:p>
        </w:tc>
        <w:tc>
          <w:tcPr>
            <w:tcW w:w="5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709"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r>
      <w:tr w:rsidR="00A04D67">
        <w:trPr>
          <w:gridAfter w:val="1"/>
          <w:wAfter w:w="60" w:type="dxa"/>
          <w:trHeight w:val="270"/>
        </w:trPr>
        <w:tc>
          <w:tcPr>
            <w:tcW w:w="1179" w:type="dxa"/>
            <w:gridSpan w:val="2"/>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4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33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35"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c>
          <w:tcPr>
            <w:tcW w:w="91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11</w:t>
            </w:r>
          </w:p>
        </w:tc>
        <w:tc>
          <w:tcPr>
            <w:tcW w:w="5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3,5</w:t>
            </w:r>
          </w:p>
        </w:tc>
        <w:tc>
          <w:tcPr>
            <w:tcW w:w="709"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12,25</w:t>
            </w:r>
          </w:p>
        </w:tc>
      </w:tr>
      <w:tr w:rsidR="00A04D67">
        <w:trPr>
          <w:gridAfter w:val="1"/>
          <w:wAfter w:w="60" w:type="dxa"/>
          <w:trHeight w:val="270"/>
        </w:trPr>
        <w:tc>
          <w:tcPr>
            <w:tcW w:w="1179" w:type="dxa"/>
            <w:gridSpan w:val="2"/>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4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33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35"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91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8,5</w:t>
            </w:r>
          </w:p>
        </w:tc>
        <w:tc>
          <w:tcPr>
            <w:tcW w:w="5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709"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r>
      <w:tr w:rsidR="00A04D67">
        <w:trPr>
          <w:gridAfter w:val="1"/>
          <w:wAfter w:w="60" w:type="dxa"/>
          <w:trHeight w:val="495"/>
        </w:trPr>
        <w:tc>
          <w:tcPr>
            <w:tcW w:w="1179" w:type="dxa"/>
            <w:gridSpan w:val="2"/>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4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3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w:t>
            </w:r>
          </w:p>
        </w:tc>
        <w:tc>
          <w:tcPr>
            <w:tcW w:w="335"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91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5,5</w:t>
            </w:r>
          </w:p>
        </w:tc>
        <w:tc>
          <w:tcPr>
            <w:tcW w:w="5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w:t>
            </w:r>
          </w:p>
        </w:tc>
        <w:tc>
          <w:tcPr>
            <w:tcW w:w="709"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4</w:t>
            </w:r>
          </w:p>
        </w:tc>
      </w:tr>
      <w:tr w:rsidR="00A04D67">
        <w:trPr>
          <w:gridAfter w:val="1"/>
          <w:wAfter w:w="60" w:type="dxa"/>
          <w:trHeight w:val="240"/>
        </w:trPr>
        <w:tc>
          <w:tcPr>
            <w:tcW w:w="1179" w:type="dxa"/>
            <w:gridSpan w:val="2"/>
            <w:tcBorders>
              <w:top w:val="nil"/>
              <w:left w:val="single" w:sz="8" w:space="0" w:color="auto"/>
              <w:bottom w:val="single" w:sz="8" w:space="0" w:color="auto"/>
              <w:right w:val="single" w:sz="8" w:space="0" w:color="auto"/>
            </w:tcBorders>
            <w:noWrap/>
            <w:vAlign w:val="bottom"/>
          </w:tcPr>
          <w:p w:rsidR="00A04D67" w:rsidRDefault="00050C8D" w:rsidP="00A04D67">
            <w:pPr>
              <w:jc w:val="center"/>
              <w:rPr>
                <w:color w:val="000000"/>
                <w:sz w:val="16"/>
                <w:szCs w:val="16"/>
              </w:rPr>
            </w:pPr>
            <w:r>
              <w:rPr>
                <w:noProof/>
                <w:color w:val="000000"/>
                <w:sz w:val="16"/>
                <w:szCs w:val="16"/>
              </w:rPr>
              <w:pict>
                <v:group id="_x0000_s1366" style="position:absolute;left:0;text-align:left;margin-left:-276.65pt;margin-top:-275.25pt;width:540pt;height:801pt;z-index:251646976;mso-position-horizontal-relative:page;mso-position-vertical-relative:page" coordsize="20000,20000">
                  <v:rect id="_x0000_s1367" style="position:absolute;width:20000;height:20000" filled="f" strokeweight="1.5pt"/>
                  <v:line id="_x0000_s1368" style="position:absolute" from="1093,18949" to="1095,19989" strokeweight="1.5pt"/>
                  <v:line id="_x0000_s1369" style="position:absolute" from="10,18941" to="19977,18942" strokeweight="1.5pt"/>
                  <v:line id="_x0000_s1370" style="position:absolute" from="2186,18949" to="2188,19989" strokeweight="1.5pt"/>
                  <v:line id="_x0000_s1371" style="position:absolute" from="4919,18949" to="4921,19989" strokeweight="1.5pt"/>
                  <v:line id="_x0000_s1372" style="position:absolute" from="6557,18959" to="6559,19989" strokeweight="1.5pt"/>
                  <v:line id="_x0000_s1373" style="position:absolute" from="7650,18949" to="7652,19979" strokeweight="1.5pt"/>
                  <v:line id="_x0000_s1374" style="position:absolute" from="18905,18949" to="18909,19989" strokeweight="1.5pt"/>
                  <v:line id="_x0000_s1375" style="position:absolute" from="10,19293" to="7631,19295"/>
                  <v:line id="_x0000_s1376" style="position:absolute" from="10,19646" to="7631,19647" strokeweight="1.5pt"/>
                  <v:line id="_x0000_s1377" style="position:absolute" from="18919,19296" to="19990,19297" strokeweight="1.5pt"/>
                  <v:rect id="_x0000_s1378" style="position:absolute;left:54;top:19660;width:1000;height:309" filled="f" stroked="f" strokeweight="1.5pt">
                    <v:textbox style="mso-next-textbox:#_x0000_s137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379" style="position:absolute;left:1139;top:19660;width:1001;height:309" filled="f" stroked="f" strokeweight="1.5pt">
                    <v:textbox style="mso-next-textbox:#_x0000_s137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380" style="position:absolute;left:2267;top:19660;width:2573;height:309" filled="f" stroked="f" strokeweight="1.5pt">
                    <v:textbox style="mso-next-textbox:#_x0000_s1380" inset="1pt,1pt,1pt,1pt">
                      <w:txbxContent>
                        <w:p w:rsidR="007625A0" w:rsidRPr="008F41B2" w:rsidRDefault="007625A0" w:rsidP="00A4489E"/>
                      </w:txbxContent>
                    </v:textbox>
                  </v:rect>
                  <v:rect id="_x0000_s1381" style="position:absolute;left:4983;top:19660;width:1534;height:309" filled="f" stroked="f" strokeweight="1.5pt">
                    <v:textbox style="mso-next-textbox:#_x0000_s138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382" style="position:absolute;left:6604;top:19660;width:1000;height:309" filled="f" stroked="f" strokeweight="1.5pt">
                    <v:textbox style="mso-next-textbox:#_x0000_s138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383" style="position:absolute;left:18949;top:18977;width:1001;height:309" filled="f" stroked="f" strokeweight="1.5pt">
                    <v:textbox style="mso-next-textbox:#_x0000_s138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384" style="position:absolute;left:18949;top:19435;width:1001;height:423" filled="f" stroked="f" strokeweight="1.5pt">
                    <v:textbox style="mso-next-textbox:#_x0000_s138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385" style="position:absolute;left:7745;top:19221;width:11075;height:477" filled="f" stroked="f" strokeweight="1.5pt">
                    <v:textbox style="mso-next-textbox:#_x0000_s138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r w:rsidR="00A04D67">
              <w:rPr>
                <w:color w:val="000000"/>
                <w:sz w:val="16"/>
                <w:szCs w:val="16"/>
              </w:rPr>
              <w:t>4</w:t>
            </w:r>
          </w:p>
        </w:tc>
        <w:tc>
          <w:tcPr>
            <w:tcW w:w="4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33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w:t>
            </w:r>
          </w:p>
        </w:tc>
        <w:tc>
          <w:tcPr>
            <w:tcW w:w="335"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1,5</w:t>
            </w:r>
          </w:p>
        </w:tc>
        <w:tc>
          <w:tcPr>
            <w:tcW w:w="91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5</w:t>
            </w:r>
          </w:p>
        </w:tc>
        <w:tc>
          <w:tcPr>
            <w:tcW w:w="5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-2,5</w:t>
            </w:r>
          </w:p>
        </w:tc>
        <w:tc>
          <w:tcPr>
            <w:tcW w:w="709"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6,25</w:t>
            </w:r>
          </w:p>
        </w:tc>
      </w:tr>
      <w:tr w:rsidR="00A04D67">
        <w:trPr>
          <w:gridAfter w:val="1"/>
          <w:wAfter w:w="60" w:type="dxa"/>
          <w:trHeight w:val="270"/>
        </w:trPr>
        <w:tc>
          <w:tcPr>
            <w:tcW w:w="1179" w:type="dxa"/>
            <w:gridSpan w:val="2"/>
            <w:tcBorders>
              <w:top w:val="nil"/>
              <w:left w:val="single" w:sz="8" w:space="0" w:color="auto"/>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w:t>
            </w:r>
          </w:p>
        </w:tc>
        <w:tc>
          <w:tcPr>
            <w:tcW w:w="4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335" w:type="dxa"/>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335"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10</w:t>
            </w:r>
          </w:p>
        </w:tc>
        <w:tc>
          <w:tcPr>
            <w:tcW w:w="918"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30</w:t>
            </w:r>
          </w:p>
        </w:tc>
        <w:tc>
          <w:tcPr>
            <w:tcW w:w="510"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0</w:t>
            </w:r>
          </w:p>
        </w:tc>
        <w:tc>
          <w:tcPr>
            <w:tcW w:w="709" w:type="dxa"/>
            <w:gridSpan w:val="2"/>
            <w:tcBorders>
              <w:top w:val="nil"/>
              <w:left w:val="nil"/>
              <w:bottom w:val="single" w:sz="8" w:space="0" w:color="auto"/>
              <w:right w:val="single" w:sz="8" w:space="0" w:color="auto"/>
            </w:tcBorders>
            <w:noWrap/>
            <w:vAlign w:val="bottom"/>
          </w:tcPr>
          <w:p w:rsidR="00A04D67" w:rsidRDefault="00A04D67" w:rsidP="00A04D67">
            <w:pPr>
              <w:jc w:val="center"/>
              <w:rPr>
                <w:color w:val="000000"/>
                <w:sz w:val="16"/>
                <w:szCs w:val="16"/>
              </w:rPr>
            </w:pPr>
            <w:r>
              <w:rPr>
                <w:color w:val="000000"/>
                <w:sz w:val="16"/>
                <w:szCs w:val="16"/>
              </w:rPr>
              <w:t>23,5</w:t>
            </w:r>
          </w:p>
        </w:tc>
      </w:tr>
    </w:tbl>
    <w:p w:rsidR="002B76E4" w:rsidRDefault="002B76E4" w:rsidP="00A04D67">
      <w:pPr>
        <w:spacing w:line="360" w:lineRule="auto"/>
        <w:ind w:left="-567" w:right="-284" w:firstLine="709"/>
        <w:jc w:val="both"/>
        <w:rPr>
          <w:rStyle w:val="81"/>
          <w:b/>
          <w:bCs/>
        </w:rPr>
      </w:pPr>
    </w:p>
    <w:p w:rsidR="002B76E4" w:rsidRDefault="002B76E4" w:rsidP="00A04D67">
      <w:pPr>
        <w:spacing w:line="360" w:lineRule="auto"/>
        <w:ind w:left="-567" w:right="-284" w:firstLine="709"/>
        <w:jc w:val="both"/>
        <w:rPr>
          <w:rStyle w:val="81"/>
          <w:b/>
          <w:bCs/>
        </w:rPr>
      </w:pPr>
    </w:p>
    <w:p w:rsidR="002B76E4" w:rsidRDefault="002B76E4" w:rsidP="00A04D67">
      <w:pPr>
        <w:spacing w:line="360" w:lineRule="auto"/>
        <w:ind w:left="-567" w:right="-284" w:firstLine="709"/>
        <w:jc w:val="both"/>
        <w:rPr>
          <w:rStyle w:val="81"/>
          <w:b/>
          <w:bCs/>
        </w:rPr>
      </w:pPr>
    </w:p>
    <w:p w:rsidR="002B76E4" w:rsidRPr="002B76E4" w:rsidRDefault="002B76E4" w:rsidP="002B76E4">
      <w:pPr>
        <w:spacing w:line="360" w:lineRule="auto"/>
        <w:ind w:right="-284" w:firstLine="709"/>
        <w:jc w:val="center"/>
        <w:rPr>
          <w:b/>
        </w:rPr>
      </w:pPr>
      <w:r w:rsidRPr="002B76E4">
        <w:rPr>
          <w:b/>
        </w:rPr>
        <w:t>3.4 Анализ существенности факторов</w:t>
      </w:r>
    </w:p>
    <w:p w:rsidR="00A04D67" w:rsidRPr="003E5143" w:rsidRDefault="00A04D67" w:rsidP="00A04D67">
      <w:pPr>
        <w:spacing w:line="360" w:lineRule="auto"/>
        <w:ind w:left="-567" w:right="-284" w:firstLine="709"/>
        <w:jc w:val="both"/>
      </w:pPr>
      <w:r w:rsidRPr="003E5143">
        <w:t>В преобразованной сводной матрице рангов ( табл. 3) подсчитывается сумма каждой строки, и затем сумма строк. Она должна совпадать с суммой по столбцам.</w:t>
      </w:r>
    </w:p>
    <w:p w:rsidR="00A04D67" w:rsidRPr="003E5143" w:rsidRDefault="00A04D67" w:rsidP="00A04D67">
      <w:pPr>
        <w:spacing w:line="360" w:lineRule="auto"/>
        <w:ind w:left="-567" w:right="-284" w:firstLine="709"/>
        <w:jc w:val="both"/>
      </w:pPr>
      <w:r w:rsidRPr="003E5143">
        <w:t>Фактор с наименьшей суммой рангов (исходя из условия ранжирования) имеет наибольшее значение и, наоборот, фактор с наибольшей суммой рангов оценивается экспертами как наименее важный.</w:t>
      </w:r>
    </w:p>
    <w:p w:rsidR="00A04D67" w:rsidRDefault="00A04D67" w:rsidP="00A04D67">
      <w:pPr>
        <w:spacing w:after="100" w:afterAutospacing="1" w:line="360" w:lineRule="auto"/>
        <w:ind w:left="-540" w:firstLine="709"/>
        <w:jc w:val="both"/>
        <w:sectPr w:rsidR="00A04D67">
          <w:pgSz w:w="11906" w:h="16838"/>
          <w:pgMar w:top="1134" w:right="850" w:bottom="1134" w:left="1701" w:header="708" w:footer="708" w:gutter="0"/>
          <w:cols w:space="708"/>
          <w:docGrid w:linePitch="360"/>
        </w:sectPr>
      </w:pPr>
      <w:r w:rsidRPr="003E5143">
        <w:t>Для наглядности полученных результатов оценок факторов построим гистограмму распределения сумм рангов значимости изучаемых факторов. Гистограмма – это ступенчатая фигура, состоящая из прямоугольников. Гистограмма строится сверху. По оси абсцисс откладываются соответствующие факторы, по оси ординат – соответствующие им суммы рангов.</w:t>
      </w:r>
    </w:p>
    <w:p w:rsidR="007625A0" w:rsidRPr="00C6399E" w:rsidRDefault="00050C8D" w:rsidP="007625A0">
      <w:pPr>
        <w:spacing w:line="360" w:lineRule="auto"/>
        <w:jc w:val="both"/>
      </w:pPr>
      <w:r>
        <w:rPr>
          <w:noProof/>
        </w:rPr>
        <w:lastRenderedPageBreak/>
        <w:pict>
          <v:group id="_x0000_s1954" style="position:absolute;left:0;text-align:left;margin-left:40.05pt;margin-top:29.7pt;width:542.05pt;height:801pt;z-index:251671552;mso-position-horizontal-relative:page;mso-position-vertical-relative:page" coordsize="20000,20000">
            <v:rect id="_x0000_s1955" style="position:absolute;width:20000;height:20000" filled="f" strokeweight="1.5pt"/>
            <v:line id="_x0000_s1956" style="position:absolute" from="1093,18949" to="1095,19989" strokeweight="1.5pt"/>
            <v:line id="_x0000_s1957" style="position:absolute" from="10,18941" to="19977,18942" strokeweight="1.5pt"/>
            <v:line id="_x0000_s1958" style="position:absolute" from="2186,18949" to="2188,19989" strokeweight="1.5pt"/>
            <v:line id="_x0000_s1959" style="position:absolute" from="4919,18949" to="4921,19989" strokeweight="1.5pt"/>
            <v:line id="_x0000_s1960" style="position:absolute" from="6557,18959" to="6559,19989" strokeweight="1.5pt"/>
            <v:line id="_x0000_s1961" style="position:absolute" from="7650,18949" to="7652,19979" strokeweight="1.5pt"/>
            <v:line id="_x0000_s1962" style="position:absolute" from="18905,18949" to="18909,19989" strokeweight="1.5pt"/>
            <v:line id="_x0000_s1963" style="position:absolute" from="10,19293" to="7631,19295"/>
            <v:line id="_x0000_s1964" style="position:absolute" from="10,19646" to="7631,19647" strokeweight="1.5pt"/>
            <v:line id="_x0000_s1965" style="position:absolute" from="18919,19296" to="19990,19297" strokeweight="1.5pt"/>
            <v:rect id="_x0000_s1966" style="position:absolute;left:54;top:19660;width:1000;height:309" filled="f" stroked="f" strokeweight="1.5pt">
              <v:textbox style="mso-next-textbox:#_x0000_s1966" inset="1pt,1pt,1pt,1pt">
                <w:txbxContent>
                  <w:p w:rsidR="007625A0" w:rsidRDefault="007625A0" w:rsidP="007625A0">
                    <w:pPr>
                      <w:pStyle w:val="af2"/>
                      <w:jc w:val="center"/>
                      <w:rPr>
                        <w:rFonts w:ascii="GOST type B" w:hAnsi="GOST type B"/>
                        <w:sz w:val="20"/>
                      </w:rPr>
                    </w:pPr>
                    <w:r>
                      <w:rPr>
                        <w:rFonts w:ascii="GOST type B" w:hAnsi="GOST type B"/>
                        <w:sz w:val="20"/>
                      </w:rPr>
                      <w:t>Изм.</w:t>
                    </w:r>
                  </w:p>
                </w:txbxContent>
              </v:textbox>
            </v:rect>
            <v:rect id="_x0000_s1967" style="position:absolute;left:1139;top:19660;width:1001;height:309" filled="f" stroked="f" strokeweight="1.5pt">
              <v:textbox style="mso-next-textbox:#_x0000_s1967" inset="1pt,1pt,1pt,1pt">
                <w:txbxContent>
                  <w:p w:rsidR="007625A0" w:rsidRDefault="007625A0" w:rsidP="007625A0">
                    <w:pPr>
                      <w:pStyle w:val="af2"/>
                      <w:rPr>
                        <w:rFonts w:ascii="GOST type B" w:hAnsi="GOST type B"/>
                        <w:sz w:val="20"/>
                      </w:rPr>
                    </w:pPr>
                    <w:r>
                      <w:rPr>
                        <w:rFonts w:ascii="GOST type B" w:hAnsi="GOST type B"/>
                        <w:sz w:val="20"/>
                      </w:rPr>
                      <w:t>Лист</w:t>
                    </w:r>
                  </w:p>
                </w:txbxContent>
              </v:textbox>
            </v:rect>
            <v:rect id="_x0000_s1968" style="position:absolute;left:2267;top:19660;width:2573;height:309" filled="f" stroked="f" strokeweight="1.5pt">
              <v:textbox style="mso-next-textbox:#_x0000_s1968" inset="1pt,1pt,1pt,1pt">
                <w:txbxContent>
                  <w:p w:rsidR="007625A0" w:rsidRPr="008F41B2" w:rsidRDefault="007625A0" w:rsidP="007625A0"/>
                </w:txbxContent>
              </v:textbox>
            </v:rect>
            <v:rect id="_x0000_s1969" style="position:absolute;left:4983;top:19660;width:1534;height:309" filled="f" stroked="f" strokeweight="1.5pt">
              <v:textbox style="mso-next-textbox:#_x0000_s1969" inset="1pt,1pt,1pt,1pt">
                <w:txbxContent>
                  <w:p w:rsidR="007625A0" w:rsidRDefault="007625A0" w:rsidP="007625A0">
                    <w:pPr>
                      <w:pStyle w:val="af2"/>
                      <w:jc w:val="center"/>
                      <w:rPr>
                        <w:rFonts w:ascii="GOST type B" w:hAnsi="GOST type B"/>
                        <w:sz w:val="20"/>
                      </w:rPr>
                    </w:pPr>
                    <w:r>
                      <w:rPr>
                        <w:rFonts w:ascii="GOST type B" w:hAnsi="GOST type B"/>
                        <w:sz w:val="20"/>
                      </w:rPr>
                      <w:t>Подпись</w:t>
                    </w:r>
                  </w:p>
                </w:txbxContent>
              </v:textbox>
            </v:rect>
            <v:rect id="_x0000_s1970" style="position:absolute;left:6604;top:19660;width:1000;height:309" filled="f" stroked="f" strokeweight="1.5pt">
              <v:textbox style="mso-next-textbox:#_x0000_s1970" inset="1pt,1pt,1pt,1pt">
                <w:txbxContent>
                  <w:p w:rsidR="007625A0" w:rsidRDefault="007625A0" w:rsidP="007625A0">
                    <w:pPr>
                      <w:pStyle w:val="af2"/>
                      <w:jc w:val="center"/>
                      <w:rPr>
                        <w:rFonts w:ascii="GOST type B" w:hAnsi="GOST type B"/>
                        <w:sz w:val="20"/>
                      </w:rPr>
                    </w:pPr>
                    <w:r>
                      <w:rPr>
                        <w:rFonts w:ascii="GOST type B" w:hAnsi="GOST type B"/>
                        <w:sz w:val="20"/>
                      </w:rPr>
                      <w:t>Дата</w:t>
                    </w:r>
                  </w:p>
                </w:txbxContent>
              </v:textbox>
            </v:rect>
            <v:rect id="_x0000_s1971" style="position:absolute;left:18949;top:18977;width:1001;height:309" filled="f" stroked="f" strokeweight="1.5pt">
              <v:textbox style="mso-next-textbox:#_x0000_s1971" inset="1pt,1pt,1pt,1pt">
                <w:txbxContent>
                  <w:p w:rsidR="007625A0" w:rsidRDefault="007625A0" w:rsidP="007625A0">
                    <w:pPr>
                      <w:pStyle w:val="af2"/>
                      <w:jc w:val="center"/>
                      <w:rPr>
                        <w:rFonts w:ascii="GOST type B" w:hAnsi="GOST type B"/>
                        <w:sz w:val="20"/>
                      </w:rPr>
                    </w:pPr>
                    <w:r>
                      <w:rPr>
                        <w:rFonts w:ascii="GOST type B" w:hAnsi="GOST type B"/>
                        <w:sz w:val="20"/>
                      </w:rPr>
                      <w:t>Лист</w:t>
                    </w:r>
                  </w:p>
                </w:txbxContent>
              </v:textbox>
            </v:rect>
            <v:rect id="_x0000_s1972" style="position:absolute;left:18949;top:19435;width:1001;height:423" filled="f" stroked="f" strokeweight="1.5pt">
              <v:textbox style="mso-next-textbox:#_x0000_s1972" inset="1pt,1pt,1pt,1pt">
                <w:txbxContent>
                  <w:p w:rsidR="007625A0" w:rsidRDefault="007625A0" w:rsidP="007625A0">
                    <w:pPr>
                      <w:pStyle w:val="af2"/>
                      <w:jc w:val="center"/>
                      <w:rPr>
                        <w:rFonts w:ascii="GOST type B" w:hAnsi="GOST type B"/>
                        <w:sz w:val="24"/>
                        <w:lang w:val="ru-RU"/>
                      </w:rPr>
                    </w:pPr>
                  </w:p>
                </w:txbxContent>
              </v:textbox>
            </v:rect>
            <v:rect id="_x0000_s1973" style="position:absolute;left:7745;top:19221;width:11075;height:477" filled="f" stroked="f" strokeweight="1.5pt">
              <v:textbox style="mso-next-textbox:#_x0000_s1973" inset="1pt,1pt,1pt,1pt">
                <w:txbxContent>
                  <w:p w:rsidR="007625A0" w:rsidRDefault="007625A0" w:rsidP="007625A0">
                    <w:pPr>
                      <w:pStyle w:val="af2"/>
                      <w:jc w:val="center"/>
                      <w:rPr>
                        <w:rFonts w:ascii="GOST type B" w:hAnsi="GOST type B"/>
                        <w:lang w:val="ru-RU"/>
                      </w:rPr>
                    </w:pPr>
                    <w:r>
                      <w:rPr>
                        <w:rFonts w:ascii="GOST type B" w:hAnsi="GOST type B"/>
                        <w:lang w:val="ru-RU"/>
                      </w:rPr>
                      <w:t>КП  060590251</w:t>
                    </w:r>
                  </w:p>
                </w:txbxContent>
              </v:textbox>
            </v:rect>
            <w10:wrap anchorx="page" anchory="page"/>
            <w10:anchorlock/>
          </v:group>
        </w:pict>
      </w:r>
      <w:r>
        <w:pict>
          <v:group id="_x0000_s1866" editas="canvas" style="width:326.25pt;height:221.25pt;mso-position-horizontal-relative:char;mso-position-vertical-relative:line" coordsize="6525,4425">
            <o:lock v:ext="edit" aspectratio="t"/>
            <v:shape id="_x0000_s1867" type="#_x0000_t75" style="position:absolute;width:6525;height:4425" o:preferrelative="f">
              <v:fill o:detectmouseclick="t"/>
              <v:path o:extrusionok="t" o:connecttype="none"/>
              <o:lock v:ext="edit" text="t"/>
            </v:shape>
            <v:rect id="_x0000_s1868" style="position:absolute;left:75;top:75;width:6360;height:4275" strokeweight="0"/>
            <v:rect id="_x0000_s1869" style="position:absolute;left:540;top:900;width:5685;height:2505" fillcolor="#c9f" stroked="f"/>
            <v:line id="_x0000_s1870" style="position:absolute" from="615,900" to="6300,901" strokecolor="gray" strokeweight="0">
              <v:stroke dashstyle="3 1"/>
            </v:line>
            <v:line id="_x0000_s1871" style="position:absolute" from="615,1215" to="6300,1216" strokecolor="gray" strokeweight="0">
              <v:stroke dashstyle="3 1"/>
            </v:line>
            <v:line id="_x0000_s1872" style="position:absolute" from="615,1530" to="6300,1531" strokecolor="gray" strokeweight="0">
              <v:stroke dashstyle="3 1"/>
            </v:line>
            <v:line id="_x0000_s1873" style="position:absolute" from="615,1845" to="6300,1846" strokecolor="gray" strokeweight="0">
              <v:stroke dashstyle="3 1"/>
            </v:line>
            <v:line id="_x0000_s1874" style="position:absolute" from="615,2160" to="6300,2161" strokecolor="gray" strokeweight="0">
              <v:stroke dashstyle="3 1"/>
            </v:line>
            <v:line id="_x0000_s1875" style="position:absolute" from="615,2460" to="6300,2461" strokecolor="gray" strokeweight="0">
              <v:stroke dashstyle="3 1"/>
            </v:line>
            <v:line id="_x0000_s1876" style="position:absolute" from="615,2775" to="6300,2776" strokecolor="gray" strokeweight="0">
              <v:stroke dashstyle="3 1"/>
            </v:line>
            <v:line id="_x0000_s1877" style="position:absolute" from="615,3090" to="6300,3091" strokecolor="gray" strokeweight="0">
              <v:stroke dashstyle="3 1"/>
            </v:line>
            <v:rect id="_x0000_s1878" style="position:absolute;left:615;top:900;width:5685;height:2505" filled="f" strokecolor="gray"/>
            <v:rect id="_x0000_s1879" style="position:absolute;left:735;top:1185;width:180;height:2220" fillcolor="#396"/>
            <v:rect id="_x0000_s1880" style="position:absolute;left:1170;top:1335;width:180;height:2070" fillcolor="#396"/>
            <v:rect id="_x0000_s1881" style="position:absolute;left:1605;top:1530;width:180;height:1875" fillcolor="#396"/>
            <v:rect id="_x0000_s1882" style="position:absolute;left:2040;top:1710;width:195;height:1695" fillcolor="#396"/>
            <v:rect id="_x0000_s1883" style="position:absolute;left:2490;top:1740;width:180;height:1665" fillcolor="#396"/>
            <v:rect id="_x0000_s1884" style="position:absolute;left:2925;top:2055;width:180;height:1350" fillcolor="#396"/>
            <v:rect id="_x0000_s1885" style="position:absolute;left:3360;top:2115;width:180;height:1290" fillcolor="#396"/>
            <v:rect id="_x0000_s1886" style="position:absolute;left:3795;top:2490;width:180;height:915" fillcolor="#396"/>
            <v:rect id="_x0000_s1887" style="position:absolute;left:4230;top:2565;width:180;height:840" fillcolor="#396"/>
            <v:rect id="_x0000_s1888" style="position:absolute;left:4665;top:2595;width:195;height:810" fillcolor="#396"/>
            <v:rect id="_x0000_s1889" style="position:absolute;left:5115;top:3090;width:180;height:315" fillcolor="#396"/>
            <v:rect id="_x0000_s1890" style="position:absolute;left:5550;top:3120;width:180;height:285" fillcolor="#396"/>
            <v:rect id="_x0000_s1891" style="position:absolute;left:5985;top:3255;width:180;height:150" fillcolor="#396"/>
            <v:line id="_x0000_s1892" style="position:absolute" from="615,900" to="616,3405" strokeweight="0"/>
            <v:line id="_x0000_s1893" style="position:absolute" from="555,900" to="615,901" strokeweight="0"/>
            <v:line id="_x0000_s1894" style="position:absolute" from="555,1215" to="615,1216" strokeweight="0"/>
            <v:line id="_x0000_s1895" style="position:absolute" from="555,1530" to="615,1531" strokeweight="0"/>
            <v:line id="_x0000_s1896" style="position:absolute" from="555,1845" to="615,1846" strokeweight="0"/>
            <v:line id="_x0000_s1897" style="position:absolute" from="555,2160" to="615,2161" strokeweight="0"/>
            <v:line id="_x0000_s1898" style="position:absolute" from="555,2460" to="615,2461" strokeweight="0"/>
            <v:line id="_x0000_s1899" style="position:absolute" from="555,2775" to="615,2776" strokeweight="0"/>
            <v:line id="_x0000_s1900" style="position:absolute" from="555,3090" to="615,3091" strokeweight="0"/>
            <v:line id="_x0000_s1901" style="position:absolute" from="555,3405" to="615,3406" strokeweight="0"/>
            <v:line id="_x0000_s1902" style="position:absolute" from="615,3405" to="6300,3406" strokeweight="0"/>
            <v:line id="_x0000_s1903" style="position:absolute;flip:y" from="615,3405" to="616,3465" strokeweight="0"/>
            <v:line id="_x0000_s1904" style="position:absolute;flip:y" from="1050,3405" to="1051,3465" strokeweight="0"/>
            <v:line id="_x0000_s1905" style="position:absolute;flip:y" from="1485,3405" to="1486,3465" strokeweight="0"/>
            <v:line id="_x0000_s1906" style="position:absolute;flip:y" from="1920,3405" to="1921,3465" strokeweight="0"/>
            <v:line id="_x0000_s1907" style="position:absolute;flip:y" from="2370,3405" to="2371,3465" strokeweight="0"/>
            <v:line id="_x0000_s1908" style="position:absolute;flip:y" from="2805,3405" to="2806,3465" strokeweight="0"/>
            <v:line id="_x0000_s1909" style="position:absolute;flip:y" from="3240,3405" to="3241,3465" strokeweight="0"/>
            <v:line id="_x0000_s1910" style="position:absolute;flip:y" from="3675,3405" to="3676,3465" strokeweight="0"/>
            <v:line id="_x0000_s1911" style="position:absolute;flip:y" from="4110,3405" to="4111,3465" strokeweight="0"/>
            <v:line id="_x0000_s1912" style="position:absolute;flip:y" from="4545,3405" to="4546,3465" strokeweight="0"/>
            <v:line id="_x0000_s1913" style="position:absolute;flip:y" from="4995,3405" to="4996,3465" strokeweight="0"/>
            <v:line id="_x0000_s1914" style="position:absolute;flip:y" from="5430,3405" to="5431,3465" strokeweight="0"/>
            <v:line id="_x0000_s1915" style="position:absolute;flip:y" from="5865,3405" to="5866,3465" strokeweight="0"/>
            <v:line id="_x0000_s1916" style="position:absolute;flip:y" from="6300,3405" to="6301,3465" strokeweight="0"/>
            <v:rect id="_x0000_s1917" style="position:absolute;left:2130;top:210;width:3240;height:330;mso-wrap-style:none" filled="f" stroked="f">
              <v:textbox style="mso-fit-shape-to-text:t" inset="0,0,0,0">
                <w:txbxContent>
                  <w:p w:rsidR="007625A0" w:rsidRDefault="007625A0" w:rsidP="007625A0">
                    <w:r>
                      <w:rPr>
                        <w:rFonts w:ascii="Arial" w:hAnsi="Arial" w:cs="Arial"/>
                        <w:b/>
                        <w:bCs/>
                        <w:color w:val="000000"/>
                        <w:lang w:val="en-US"/>
                      </w:rPr>
                      <w:t>Технические факторы</w:t>
                    </w:r>
                  </w:p>
                </w:txbxContent>
              </v:textbox>
            </v:rect>
            <v:rect id="_x0000_s1918" style="position:absolute;left:705;top:870;width:105;height:225;mso-wrap-style:none" filled="f" stroked="f">
              <v:textbox style="mso-fit-shape-to-text:t" inset="0,0,0,0">
                <w:txbxContent>
                  <w:p w:rsidR="007625A0" w:rsidRPr="007625A0" w:rsidRDefault="007625A0" w:rsidP="007625A0">
                    <w:r>
                      <w:rPr>
                        <w:rFonts w:ascii="Arial" w:hAnsi="Arial" w:cs="Arial"/>
                        <w:color w:val="000000"/>
                        <w:sz w:val="18"/>
                        <w:szCs w:val="18"/>
                      </w:rPr>
                      <w:t>4</w:t>
                    </w:r>
                  </w:p>
                </w:txbxContent>
              </v:textbox>
            </v:rect>
            <v:rect id="_x0000_s1919" style="position:absolute;left:1215;top:1020;width:255;height:225;mso-wrap-style:none" filled="f" stroked="f">
              <v:textbox style="mso-fit-shape-to-text:t" inset="0,0,0,0">
                <w:txbxContent>
                  <w:p w:rsidR="007625A0" w:rsidRPr="007625A0" w:rsidRDefault="007625A0" w:rsidP="007625A0">
                    <w:r>
                      <w:rPr>
                        <w:rFonts w:ascii="Arial" w:hAnsi="Arial" w:cs="Arial"/>
                        <w:color w:val="000000"/>
                        <w:sz w:val="18"/>
                        <w:szCs w:val="18"/>
                      </w:rPr>
                      <w:t>8,5</w:t>
                    </w:r>
                  </w:p>
                </w:txbxContent>
              </v:textbox>
            </v:rect>
            <v:rect id="_x0000_s1920" style="position:absolute;left:1590;top:1215;width:360;height:225;mso-wrap-style:none" filled="f" stroked="f">
              <v:textbox style="mso-fit-shape-to-text:t" inset="0,0,0,0">
                <w:txbxContent>
                  <w:p w:rsidR="007625A0" w:rsidRPr="007625A0" w:rsidRDefault="007625A0" w:rsidP="007625A0">
                    <w:r>
                      <w:rPr>
                        <w:rFonts w:ascii="Arial" w:hAnsi="Arial" w:cs="Arial"/>
                        <w:color w:val="000000"/>
                        <w:sz w:val="18"/>
                        <w:szCs w:val="18"/>
                      </w:rPr>
                      <w:t>10,5</w:t>
                    </w:r>
                  </w:p>
                </w:txbxContent>
              </v:textbox>
            </v:rect>
            <v:rect id="_x0000_s1921" style="position:absolute;left:2025;top:1395;width:360;height:225;mso-wrap-style:none" filled="f" stroked="f">
              <v:textbox style="mso-fit-shape-to-text:t" inset="0,0,0,0">
                <w:txbxContent>
                  <w:p w:rsidR="007625A0" w:rsidRPr="00B238E0" w:rsidRDefault="00B238E0" w:rsidP="007625A0">
                    <w:r>
                      <w:rPr>
                        <w:rFonts w:ascii="Arial" w:hAnsi="Arial" w:cs="Arial"/>
                        <w:color w:val="000000"/>
                        <w:sz w:val="18"/>
                        <w:szCs w:val="18"/>
                      </w:rPr>
                      <w:t>11,5</w:t>
                    </w:r>
                  </w:p>
                </w:txbxContent>
              </v:textbox>
            </v:rect>
            <v:rect id="_x0000_s1922" style="position:absolute;left:2400;top:1425;width:360;height:225;mso-wrap-style:none" filled="f" stroked="f">
              <v:textbox style="mso-fit-shape-to-text:t" inset="0,0,0,0">
                <w:txbxContent>
                  <w:p w:rsidR="007625A0" w:rsidRDefault="007625A0" w:rsidP="007625A0">
                    <w:r>
                      <w:rPr>
                        <w:rFonts w:ascii="Arial" w:hAnsi="Arial" w:cs="Arial"/>
                        <w:color w:val="000000"/>
                        <w:sz w:val="18"/>
                        <w:szCs w:val="18"/>
                        <w:lang w:val="en-US"/>
                      </w:rPr>
                      <w:t>1</w:t>
                    </w:r>
                    <w:r w:rsidR="00B238E0">
                      <w:rPr>
                        <w:rFonts w:ascii="Arial" w:hAnsi="Arial" w:cs="Arial"/>
                        <w:color w:val="000000"/>
                        <w:sz w:val="18"/>
                        <w:szCs w:val="18"/>
                      </w:rPr>
                      <w:t>4</w:t>
                    </w:r>
                    <w:r>
                      <w:rPr>
                        <w:rFonts w:ascii="Arial" w:hAnsi="Arial" w:cs="Arial"/>
                        <w:color w:val="000000"/>
                        <w:sz w:val="18"/>
                        <w:szCs w:val="18"/>
                        <w:lang w:val="en-US"/>
                      </w:rPr>
                      <w:t>,5</w:t>
                    </w:r>
                  </w:p>
                </w:txbxContent>
              </v:textbox>
            </v:rect>
            <v:rect id="_x0000_s1923" style="position:absolute;left:2835;top:1740;width:360;height:225;mso-wrap-style:none" filled="f" stroked="f">
              <v:textbox style="mso-fit-shape-to-text:t" inset="0,0,0,0">
                <w:txbxContent>
                  <w:p w:rsidR="007625A0" w:rsidRDefault="007625A0" w:rsidP="007625A0">
                    <w:r>
                      <w:rPr>
                        <w:rFonts w:ascii="Arial" w:hAnsi="Arial" w:cs="Arial"/>
                        <w:color w:val="000000"/>
                        <w:sz w:val="18"/>
                        <w:szCs w:val="18"/>
                        <w:lang w:val="en-US"/>
                      </w:rPr>
                      <w:t>1</w:t>
                    </w:r>
                    <w:r w:rsidR="00B238E0">
                      <w:rPr>
                        <w:rFonts w:ascii="Arial" w:hAnsi="Arial" w:cs="Arial"/>
                        <w:color w:val="000000"/>
                        <w:sz w:val="18"/>
                        <w:szCs w:val="18"/>
                      </w:rPr>
                      <w:t>7</w:t>
                    </w:r>
                    <w:r>
                      <w:rPr>
                        <w:rFonts w:ascii="Arial" w:hAnsi="Arial" w:cs="Arial"/>
                        <w:color w:val="000000"/>
                        <w:sz w:val="18"/>
                        <w:szCs w:val="18"/>
                        <w:lang w:val="en-US"/>
                      </w:rPr>
                      <w:t>,5</w:t>
                    </w:r>
                  </w:p>
                </w:txbxContent>
              </v:textbox>
            </v:rect>
            <v:rect id="_x0000_s1924" style="position:absolute;left:3270;top:1800;width:360;height:225;mso-wrap-style:none" filled="f" stroked="f">
              <v:textbox style="mso-fit-shape-to-text:t" inset="0,0,0,0">
                <w:txbxContent>
                  <w:p w:rsidR="007625A0" w:rsidRDefault="00B238E0" w:rsidP="007625A0">
                    <w:r>
                      <w:rPr>
                        <w:rFonts w:ascii="Arial" w:hAnsi="Arial" w:cs="Arial"/>
                        <w:color w:val="000000"/>
                        <w:sz w:val="18"/>
                        <w:szCs w:val="18"/>
                      </w:rPr>
                      <w:t>20</w:t>
                    </w:r>
                    <w:r w:rsidR="007625A0">
                      <w:rPr>
                        <w:rFonts w:ascii="Arial" w:hAnsi="Arial" w:cs="Arial"/>
                        <w:color w:val="000000"/>
                        <w:sz w:val="18"/>
                        <w:szCs w:val="18"/>
                        <w:lang w:val="en-US"/>
                      </w:rPr>
                      <w:t>,5</w:t>
                    </w:r>
                  </w:p>
                </w:txbxContent>
              </v:textbox>
            </v:rect>
            <v:rect id="_x0000_s1925" style="position:absolute;left:3705;top:2175;width:360;height:225;mso-wrap-style:none" filled="f" stroked="f">
              <v:textbox style="mso-fit-shape-to-text:t" inset="0,0,0,0">
                <w:txbxContent>
                  <w:p w:rsidR="007625A0" w:rsidRDefault="007625A0" w:rsidP="007625A0">
                    <w:r>
                      <w:rPr>
                        <w:rFonts w:ascii="Arial" w:hAnsi="Arial" w:cs="Arial"/>
                        <w:color w:val="000000"/>
                        <w:sz w:val="18"/>
                        <w:szCs w:val="18"/>
                        <w:lang w:val="en-US"/>
                      </w:rPr>
                      <w:t>2</w:t>
                    </w:r>
                    <w:r w:rsidR="00B238E0">
                      <w:rPr>
                        <w:rFonts w:ascii="Arial" w:hAnsi="Arial" w:cs="Arial"/>
                        <w:color w:val="000000"/>
                        <w:sz w:val="18"/>
                        <w:szCs w:val="18"/>
                      </w:rPr>
                      <w:t>3</w:t>
                    </w:r>
                    <w:r>
                      <w:rPr>
                        <w:rFonts w:ascii="Arial" w:hAnsi="Arial" w:cs="Arial"/>
                        <w:color w:val="000000"/>
                        <w:sz w:val="18"/>
                        <w:szCs w:val="18"/>
                        <w:lang w:val="en-US"/>
                      </w:rPr>
                      <w:t>,5</w:t>
                    </w:r>
                  </w:p>
                </w:txbxContent>
              </v:textbox>
            </v:rect>
            <v:rect id="_x0000_s1926" style="position:absolute;left:4140;top:2250;width:360;height:225;mso-wrap-style:none" filled="f" stroked="f">
              <v:textbox style="mso-fit-shape-to-text:t" inset="0,0,0,0">
                <w:txbxContent>
                  <w:p w:rsidR="007625A0" w:rsidRDefault="007625A0" w:rsidP="007625A0">
                    <w:r>
                      <w:rPr>
                        <w:rFonts w:ascii="Arial" w:hAnsi="Arial" w:cs="Arial"/>
                        <w:color w:val="000000"/>
                        <w:sz w:val="18"/>
                        <w:szCs w:val="18"/>
                        <w:lang w:val="en-US"/>
                      </w:rPr>
                      <w:t>26,5</w:t>
                    </w:r>
                  </w:p>
                </w:txbxContent>
              </v:textbox>
            </v:rect>
            <v:rect id="_x0000_s1927" style="position:absolute;left:4650;top:2280;width:210;height:225;mso-wrap-style:none" filled="f" stroked="f">
              <v:textbox style="mso-fit-shape-to-text:t" inset="0,0,0,0">
                <w:txbxContent>
                  <w:p w:rsidR="007625A0" w:rsidRPr="00B238E0" w:rsidRDefault="007625A0" w:rsidP="007625A0">
                    <w:r>
                      <w:rPr>
                        <w:rFonts w:ascii="Arial" w:hAnsi="Arial" w:cs="Arial"/>
                        <w:color w:val="000000"/>
                        <w:sz w:val="18"/>
                        <w:szCs w:val="18"/>
                        <w:lang w:val="en-US"/>
                      </w:rPr>
                      <w:t>2</w:t>
                    </w:r>
                    <w:r w:rsidR="00B238E0">
                      <w:rPr>
                        <w:rFonts w:ascii="Arial" w:hAnsi="Arial" w:cs="Arial"/>
                        <w:color w:val="000000"/>
                        <w:sz w:val="18"/>
                        <w:szCs w:val="18"/>
                      </w:rPr>
                      <w:t>8</w:t>
                    </w:r>
                  </w:p>
                </w:txbxContent>
              </v:textbox>
            </v:rect>
            <v:rect id="_x0000_s1928" style="position:absolute;left:5100;top:2775;width:210;height:225;mso-wrap-style:none" filled="f" stroked="f">
              <v:textbox style="mso-fit-shape-to-text:t" inset="0,0,0,0">
                <w:txbxContent>
                  <w:p w:rsidR="007625A0" w:rsidRDefault="007625A0" w:rsidP="007625A0">
                    <w:r>
                      <w:rPr>
                        <w:rFonts w:ascii="Arial" w:hAnsi="Arial" w:cs="Arial"/>
                        <w:color w:val="000000"/>
                        <w:sz w:val="18"/>
                        <w:szCs w:val="18"/>
                        <w:lang w:val="en-US"/>
                      </w:rPr>
                      <w:t>35</w:t>
                    </w:r>
                  </w:p>
                </w:txbxContent>
              </v:textbox>
            </v:rect>
            <v:rect id="_x0000_s1929" style="position:absolute;left:5460;top:2805;width:360;height:225;mso-wrap-style:none" filled="f" stroked="f">
              <v:textbox style="mso-fit-shape-to-text:t" inset="0,0,0,0">
                <w:txbxContent>
                  <w:p w:rsidR="007625A0" w:rsidRDefault="007625A0" w:rsidP="007625A0">
                    <w:r>
                      <w:rPr>
                        <w:rFonts w:ascii="Arial" w:hAnsi="Arial" w:cs="Arial"/>
                        <w:color w:val="000000"/>
                        <w:sz w:val="18"/>
                        <w:szCs w:val="18"/>
                        <w:lang w:val="en-US"/>
                      </w:rPr>
                      <w:t>35,5</w:t>
                    </w:r>
                  </w:p>
                </w:txbxContent>
              </v:textbox>
            </v:rect>
            <v:rect id="_x0000_s1930" style="position:absolute;left:5895;top:2940;width:360;height:225;mso-wrap-style:none" filled="f" stroked="f">
              <v:textbox style="mso-fit-shape-to-text:t" inset="0,0,0,0">
                <w:txbxContent>
                  <w:p w:rsidR="007625A0" w:rsidRDefault="007625A0" w:rsidP="007625A0">
                    <w:r>
                      <w:rPr>
                        <w:rFonts w:ascii="Arial" w:hAnsi="Arial" w:cs="Arial"/>
                        <w:color w:val="000000"/>
                        <w:sz w:val="18"/>
                        <w:szCs w:val="18"/>
                        <w:lang w:val="en-US"/>
                      </w:rPr>
                      <w:t>37,5</w:t>
                    </w:r>
                  </w:p>
                </w:txbxContent>
              </v:textbox>
            </v:rect>
            <v:rect id="_x0000_s1931" style="position:absolute;left:360;top:780;width:105;height:225;mso-wrap-style:none" filled="f" stroked="f">
              <v:textbox style="mso-fit-shape-to-text:t" inset="0,0,0,0">
                <w:txbxContent>
                  <w:p w:rsidR="007625A0" w:rsidRDefault="007625A0" w:rsidP="007625A0">
                    <w:r>
                      <w:rPr>
                        <w:rFonts w:ascii="Arial" w:hAnsi="Arial" w:cs="Arial"/>
                        <w:color w:val="000000"/>
                        <w:sz w:val="18"/>
                        <w:szCs w:val="18"/>
                        <w:lang w:val="en-US"/>
                      </w:rPr>
                      <w:t>0</w:t>
                    </w:r>
                  </w:p>
                </w:txbxContent>
              </v:textbox>
            </v:rect>
            <v:rect id="_x0000_s1932" style="position:absolute;left:360;top:1095;width:105;height:225;mso-wrap-style:none" filled="f" stroked="f">
              <v:textbox style="mso-fit-shape-to-text:t" inset="0,0,0,0">
                <w:txbxContent>
                  <w:p w:rsidR="007625A0" w:rsidRPr="007625A0" w:rsidRDefault="007625A0" w:rsidP="007625A0">
                    <w:r>
                      <w:rPr>
                        <w:rFonts w:ascii="Arial" w:hAnsi="Arial" w:cs="Arial"/>
                        <w:color w:val="000000"/>
                        <w:sz w:val="18"/>
                        <w:szCs w:val="18"/>
                      </w:rPr>
                      <w:t>4</w:t>
                    </w:r>
                  </w:p>
                </w:txbxContent>
              </v:textbox>
            </v:rect>
            <v:rect id="_x0000_s1933" style="position:absolute;left:255;top:1410;width:360;height:225;mso-wrap-style:none" filled="f" stroked="f">
              <v:textbox style="mso-fit-shape-to-text:t" inset="0,0,0,0">
                <w:txbxContent>
                  <w:p w:rsidR="007625A0" w:rsidRPr="007625A0" w:rsidRDefault="007625A0" w:rsidP="007625A0">
                    <w:r>
                      <w:rPr>
                        <w:rFonts w:ascii="Arial" w:hAnsi="Arial" w:cs="Arial"/>
                        <w:color w:val="000000"/>
                        <w:sz w:val="18"/>
                        <w:szCs w:val="18"/>
                        <w:lang w:val="en-US"/>
                      </w:rPr>
                      <w:t>1</w:t>
                    </w:r>
                    <w:r>
                      <w:rPr>
                        <w:rFonts w:ascii="Arial" w:hAnsi="Arial" w:cs="Arial"/>
                        <w:color w:val="000000"/>
                        <w:sz w:val="18"/>
                        <w:szCs w:val="18"/>
                      </w:rPr>
                      <w:t>0,5</w:t>
                    </w:r>
                  </w:p>
                </w:txbxContent>
              </v:textbox>
            </v:rect>
            <v:rect id="_x0000_s1934" style="position:absolute;left:255;top:1725;width:210;height:225;mso-wrap-style:none" filled="f" stroked="f">
              <v:textbox style="mso-fit-shape-to-text:t" inset="0,0,0,0">
                <w:txbxContent>
                  <w:p w:rsidR="007625A0" w:rsidRDefault="007625A0" w:rsidP="007625A0">
                    <w:r>
                      <w:rPr>
                        <w:rFonts w:ascii="Arial" w:hAnsi="Arial" w:cs="Arial"/>
                        <w:color w:val="000000"/>
                        <w:sz w:val="18"/>
                        <w:szCs w:val="18"/>
                        <w:lang w:val="en-US"/>
                      </w:rPr>
                      <w:t>15</w:t>
                    </w:r>
                  </w:p>
                </w:txbxContent>
              </v:textbox>
            </v:rect>
            <v:rect id="_x0000_s1935" style="position:absolute;left:255;top:2040;width:210;height:225;mso-wrap-style:none" filled="f" stroked="f">
              <v:textbox style="mso-fit-shape-to-text:t" inset="0,0,0,0">
                <w:txbxContent>
                  <w:p w:rsidR="007625A0" w:rsidRPr="00B238E0" w:rsidRDefault="007625A0" w:rsidP="007625A0">
                    <w:r>
                      <w:rPr>
                        <w:rFonts w:ascii="Arial" w:hAnsi="Arial" w:cs="Arial"/>
                        <w:color w:val="000000"/>
                        <w:sz w:val="18"/>
                        <w:szCs w:val="18"/>
                        <w:lang w:val="en-US"/>
                      </w:rPr>
                      <w:t>2</w:t>
                    </w:r>
                    <w:r w:rsidR="00B238E0">
                      <w:rPr>
                        <w:rFonts w:ascii="Arial" w:hAnsi="Arial" w:cs="Arial"/>
                        <w:color w:val="000000"/>
                        <w:sz w:val="18"/>
                        <w:szCs w:val="18"/>
                      </w:rPr>
                      <w:t>1</w:t>
                    </w:r>
                  </w:p>
                </w:txbxContent>
              </v:textbox>
            </v:rect>
            <v:rect id="_x0000_s1936" style="position:absolute;left:255;top:2340;width:210;height:225;mso-wrap-style:none" filled="f" stroked="f">
              <v:textbox style="mso-fit-shape-to-text:t" inset="0,0,0,0">
                <w:txbxContent>
                  <w:p w:rsidR="007625A0" w:rsidRDefault="007625A0" w:rsidP="007625A0">
                    <w:r>
                      <w:rPr>
                        <w:rFonts w:ascii="Arial" w:hAnsi="Arial" w:cs="Arial"/>
                        <w:color w:val="000000"/>
                        <w:sz w:val="18"/>
                        <w:szCs w:val="18"/>
                        <w:lang w:val="en-US"/>
                      </w:rPr>
                      <w:t>25</w:t>
                    </w:r>
                  </w:p>
                </w:txbxContent>
              </v:textbox>
            </v:rect>
            <v:rect id="_x0000_s1937" style="position:absolute;left:255;top:2655;width:210;height:225;mso-wrap-style:none" filled="f" stroked="f">
              <v:textbox style="mso-fit-shape-to-text:t" inset="0,0,0,0">
                <w:txbxContent>
                  <w:p w:rsidR="007625A0" w:rsidRDefault="007625A0" w:rsidP="007625A0">
                    <w:r>
                      <w:rPr>
                        <w:rFonts w:ascii="Arial" w:hAnsi="Arial" w:cs="Arial"/>
                        <w:color w:val="000000"/>
                        <w:sz w:val="18"/>
                        <w:szCs w:val="18"/>
                        <w:lang w:val="en-US"/>
                      </w:rPr>
                      <w:t>30</w:t>
                    </w:r>
                  </w:p>
                </w:txbxContent>
              </v:textbox>
            </v:rect>
            <v:rect id="_x0000_s1938" style="position:absolute;left:255;top:2970;width:210;height:225;mso-wrap-style:none" filled="f" stroked="f">
              <v:textbox style="mso-fit-shape-to-text:t" inset="0,0,0,0">
                <w:txbxContent>
                  <w:p w:rsidR="007625A0" w:rsidRDefault="007625A0" w:rsidP="007625A0">
                    <w:r>
                      <w:rPr>
                        <w:rFonts w:ascii="Arial" w:hAnsi="Arial" w:cs="Arial"/>
                        <w:color w:val="000000"/>
                        <w:sz w:val="18"/>
                        <w:szCs w:val="18"/>
                        <w:lang w:val="en-US"/>
                      </w:rPr>
                      <w:t>35</w:t>
                    </w:r>
                  </w:p>
                </w:txbxContent>
              </v:textbox>
            </v:rect>
            <v:rect id="_x0000_s1939" style="position:absolute;left:255;top:3285;width:210;height:225;mso-wrap-style:none" filled="f" stroked="f">
              <v:textbox style="mso-fit-shape-to-text:t" inset="0,0,0,0">
                <w:txbxContent>
                  <w:p w:rsidR="007625A0" w:rsidRDefault="007625A0" w:rsidP="007625A0">
                    <w:r>
                      <w:rPr>
                        <w:rFonts w:ascii="Arial" w:hAnsi="Arial" w:cs="Arial"/>
                        <w:color w:val="000000"/>
                        <w:sz w:val="18"/>
                        <w:szCs w:val="18"/>
                        <w:lang w:val="en-US"/>
                      </w:rPr>
                      <w:t>40</w:t>
                    </w:r>
                  </w:p>
                </w:txbxContent>
              </v:textbox>
            </v:rect>
            <v:rect id="_x0000_s1940" style="position:absolute;left:750;top:3570;width:195;height:225;mso-wrap-style:none" filled="f" stroked="f">
              <v:textbox style="mso-fit-shape-to-text:t" inset="0,0,0,0">
                <w:txbxContent>
                  <w:p w:rsidR="007625A0" w:rsidRDefault="007625A0" w:rsidP="007625A0">
                    <w:r>
                      <w:rPr>
                        <w:rFonts w:ascii="Arial" w:hAnsi="Arial" w:cs="Arial"/>
                        <w:color w:val="000000"/>
                        <w:sz w:val="18"/>
                        <w:szCs w:val="18"/>
                        <w:lang w:val="en-US"/>
                      </w:rPr>
                      <w:t>x7</w:t>
                    </w:r>
                  </w:p>
                </w:txbxContent>
              </v:textbox>
            </v:rect>
            <v:rect id="_x0000_s1941" style="position:absolute;left:1185;top:3570;width:195;height:225;mso-wrap-style:none" filled="f" stroked="f">
              <v:textbox style="mso-fit-shape-to-text:t" inset="0,0,0,0">
                <w:txbxContent>
                  <w:p w:rsidR="007625A0" w:rsidRDefault="007625A0" w:rsidP="007625A0">
                    <w:r>
                      <w:rPr>
                        <w:rFonts w:ascii="Arial" w:hAnsi="Arial" w:cs="Arial"/>
                        <w:color w:val="000000"/>
                        <w:sz w:val="18"/>
                        <w:szCs w:val="18"/>
                        <w:lang w:val="en-US"/>
                      </w:rPr>
                      <w:t>x8</w:t>
                    </w:r>
                  </w:p>
                </w:txbxContent>
              </v:textbox>
            </v:rect>
            <v:rect id="_x0000_s1942" style="position:absolute;left:1620;top:3570;width:300;height:225;mso-wrap-style:none" filled="f" stroked="f">
              <v:textbox style="mso-fit-shape-to-text:t" inset="0,0,0,0">
                <w:txbxContent>
                  <w:p w:rsidR="007625A0" w:rsidRPr="00B238E0" w:rsidRDefault="007625A0" w:rsidP="007625A0">
                    <w:r>
                      <w:rPr>
                        <w:rFonts w:ascii="Arial" w:hAnsi="Arial" w:cs="Arial"/>
                        <w:color w:val="000000"/>
                        <w:sz w:val="18"/>
                        <w:szCs w:val="18"/>
                        <w:lang w:val="en-US"/>
                      </w:rPr>
                      <w:t>x1</w:t>
                    </w:r>
                    <w:r w:rsidR="00B238E0">
                      <w:rPr>
                        <w:rFonts w:ascii="Arial" w:hAnsi="Arial" w:cs="Arial"/>
                        <w:color w:val="000000"/>
                        <w:sz w:val="18"/>
                        <w:szCs w:val="18"/>
                      </w:rPr>
                      <w:t>1</w:t>
                    </w:r>
                  </w:p>
                </w:txbxContent>
              </v:textbox>
            </v:rect>
            <v:rect id="_x0000_s1943" style="position:absolute;left:2055;top:3570;width:225;height:225;mso-wrap-style:none" filled="f" stroked="f">
              <v:textbox style="mso-fit-shape-to-text:t" inset="0,0,0,0">
                <w:txbxContent>
                  <w:p w:rsidR="007625A0" w:rsidRPr="00B238E0" w:rsidRDefault="00B238E0" w:rsidP="007625A0">
                    <w:r>
                      <w:rPr>
                        <w:rFonts w:ascii="Arial" w:hAnsi="Arial" w:cs="Arial"/>
                        <w:color w:val="000000"/>
                        <w:sz w:val="18"/>
                        <w:szCs w:val="18"/>
                        <w:lang w:val="en-US"/>
                      </w:rPr>
                      <w:t>X</w:t>
                    </w:r>
                    <w:r>
                      <w:rPr>
                        <w:rFonts w:ascii="Arial" w:hAnsi="Arial" w:cs="Arial"/>
                        <w:color w:val="000000"/>
                        <w:sz w:val="18"/>
                        <w:szCs w:val="18"/>
                      </w:rPr>
                      <w:t>1</w:t>
                    </w:r>
                  </w:p>
                </w:txbxContent>
              </v:textbox>
            </v:rect>
            <v:rect id="_x0000_s1944" style="position:absolute;left:2445;top:3570;width:225;height:225;mso-wrap-style:none" filled="f" stroked="f">
              <v:textbox style="mso-fit-shape-to-text:t" inset="0,0,0,0">
                <w:txbxContent>
                  <w:p w:rsidR="007625A0" w:rsidRPr="00B238E0" w:rsidRDefault="00B238E0" w:rsidP="007625A0">
                    <w:r>
                      <w:rPr>
                        <w:rFonts w:ascii="Arial" w:hAnsi="Arial" w:cs="Arial"/>
                        <w:color w:val="000000"/>
                        <w:sz w:val="18"/>
                        <w:szCs w:val="18"/>
                        <w:lang w:val="en-US"/>
                      </w:rPr>
                      <w:t>X</w:t>
                    </w:r>
                    <w:r>
                      <w:rPr>
                        <w:rFonts w:ascii="Arial" w:hAnsi="Arial" w:cs="Arial"/>
                        <w:color w:val="000000"/>
                        <w:sz w:val="18"/>
                        <w:szCs w:val="18"/>
                      </w:rPr>
                      <w:t>5</w:t>
                    </w:r>
                  </w:p>
                </w:txbxContent>
              </v:textbox>
            </v:rect>
            <v:rect id="_x0000_s1945" style="position:absolute;left:2880;top:3570;width:300;height:225;mso-wrap-style:none" filled="f" stroked="f">
              <v:textbox style="mso-fit-shape-to-text:t" inset="0,0,0,0">
                <w:txbxContent>
                  <w:p w:rsidR="007625A0" w:rsidRDefault="007625A0" w:rsidP="007625A0">
                    <w:r>
                      <w:rPr>
                        <w:rFonts w:ascii="Arial" w:hAnsi="Arial" w:cs="Arial"/>
                        <w:color w:val="000000"/>
                        <w:sz w:val="18"/>
                        <w:szCs w:val="18"/>
                        <w:lang w:val="en-US"/>
                      </w:rPr>
                      <w:t>x13</w:t>
                    </w:r>
                  </w:p>
                </w:txbxContent>
              </v:textbox>
            </v:rect>
            <v:rect id="_x0000_s1946" style="position:absolute;left:3330;top:3570;width:300;height:225;mso-wrap-style:none" filled="f" stroked="f">
              <v:textbox style="mso-fit-shape-to-text:t" inset="0,0,0,0">
                <w:txbxContent>
                  <w:p w:rsidR="007625A0" w:rsidRDefault="007625A0" w:rsidP="007625A0">
                    <w:r>
                      <w:rPr>
                        <w:rFonts w:ascii="Arial" w:hAnsi="Arial" w:cs="Arial"/>
                        <w:color w:val="000000"/>
                        <w:sz w:val="18"/>
                        <w:szCs w:val="18"/>
                        <w:lang w:val="en-US"/>
                      </w:rPr>
                      <w:t>x12</w:t>
                    </w:r>
                  </w:p>
                </w:txbxContent>
              </v:textbox>
            </v:rect>
            <v:rect id="_x0000_s1947" style="position:absolute;left:3810;top:3570;width:195;height:225;mso-wrap-style:none" filled="f" stroked="f">
              <v:textbox style="mso-fit-shape-to-text:t" inset="0,0,0,0">
                <w:txbxContent>
                  <w:p w:rsidR="007625A0" w:rsidRDefault="007625A0" w:rsidP="007625A0">
                    <w:r>
                      <w:rPr>
                        <w:rFonts w:ascii="Arial" w:hAnsi="Arial" w:cs="Arial"/>
                        <w:color w:val="000000"/>
                        <w:sz w:val="18"/>
                        <w:szCs w:val="18"/>
                        <w:lang w:val="en-US"/>
                      </w:rPr>
                      <w:t>x9</w:t>
                    </w:r>
                  </w:p>
                </w:txbxContent>
              </v:textbox>
            </v:rect>
            <v:rect id="_x0000_s1948" style="position:absolute;left:4245;top:3570;width:195;height:225;mso-wrap-style:none" filled="f" stroked="f">
              <v:textbox style="mso-fit-shape-to-text:t" inset="0,0,0,0">
                <w:txbxContent>
                  <w:p w:rsidR="007625A0" w:rsidRDefault="007625A0" w:rsidP="007625A0">
                    <w:r>
                      <w:rPr>
                        <w:rFonts w:ascii="Arial" w:hAnsi="Arial" w:cs="Arial"/>
                        <w:color w:val="000000"/>
                        <w:sz w:val="18"/>
                        <w:szCs w:val="18"/>
                        <w:lang w:val="en-US"/>
                      </w:rPr>
                      <w:t>x3</w:t>
                    </w:r>
                  </w:p>
                </w:txbxContent>
              </v:textbox>
            </v:rect>
            <v:rect id="_x0000_s1949" style="position:absolute;left:4680;top:3570;width:195;height:225;mso-wrap-style:none" filled="f" stroked="f">
              <v:textbox style="mso-fit-shape-to-text:t" inset="0,0,0,0">
                <w:txbxContent>
                  <w:p w:rsidR="007625A0" w:rsidRDefault="007625A0" w:rsidP="007625A0">
                    <w:r>
                      <w:rPr>
                        <w:rFonts w:ascii="Arial" w:hAnsi="Arial" w:cs="Arial"/>
                        <w:color w:val="000000"/>
                        <w:sz w:val="18"/>
                        <w:szCs w:val="18"/>
                        <w:lang w:val="en-US"/>
                      </w:rPr>
                      <w:t>x4</w:t>
                    </w:r>
                  </w:p>
                </w:txbxContent>
              </v:textbox>
            </v:rect>
            <v:rect id="_x0000_s1950" style="position:absolute;left:5115;top:3570;width:195;height:225;mso-wrap-style:none" filled="f" stroked="f">
              <v:textbox style="mso-fit-shape-to-text:t" inset="0,0,0,0">
                <w:txbxContent>
                  <w:p w:rsidR="007625A0" w:rsidRDefault="007625A0" w:rsidP="007625A0">
                    <w:r>
                      <w:rPr>
                        <w:rFonts w:ascii="Arial" w:hAnsi="Arial" w:cs="Arial"/>
                        <w:color w:val="000000"/>
                        <w:sz w:val="18"/>
                        <w:szCs w:val="18"/>
                        <w:lang w:val="en-US"/>
                      </w:rPr>
                      <w:t>x6</w:t>
                    </w:r>
                  </w:p>
                </w:txbxContent>
              </v:textbox>
            </v:rect>
            <v:rect id="_x0000_s1951" style="position:absolute;left:5505;top:3570;width:300;height:225;mso-wrap-style:none" filled="f" stroked="f">
              <v:textbox style="mso-fit-shape-to-text:t" inset="0,0,0,0">
                <w:txbxContent>
                  <w:p w:rsidR="007625A0" w:rsidRDefault="007625A0" w:rsidP="007625A0">
                    <w:r>
                      <w:rPr>
                        <w:rFonts w:ascii="Arial" w:hAnsi="Arial" w:cs="Arial"/>
                        <w:color w:val="000000"/>
                        <w:sz w:val="18"/>
                        <w:szCs w:val="18"/>
                        <w:lang w:val="en-US"/>
                      </w:rPr>
                      <w:t>x10</w:t>
                    </w:r>
                  </w:p>
                </w:txbxContent>
              </v:textbox>
            </v:rect>
            <v:rect id="_x0000_s1952" style="position:absolute;left:3060;top:3900;width:795;height:225;mso-wrap-style:none" filled="f" stroked="f">
              <v:textbox style="mso-fit-shape-to-text:t" inset="0,0,0,0">
                <w:txbxContent>
                  <w:p w:rsidR="007625A0" w:rsidRDefault="007625A0" w:rsidP="007625A0">
                    <w:r>
                      <w:rPr>
                        <w:rFonts w:ascii="Arial" w:hAnsi="Arial" w:cs="Arial"/>
                        <w:b/>
                        <w:bCs/>
                        <w:color w:val="000000"/>
                        <w:sz w:val="18"/>
                        <w:szCs w:val="18"/>
                        <w:lang w:val="en-US"/>
                      </w:rPr>
                      <w:t>факторы</w:t>
                    </w:r>
                  </w:p>
                </w:txbxContent>
              </v:textbox>
            </v:rect>
            <v:rect id="_x0000_s1953" style="position:absolute;left:75;top:75;width:6360;height:4275" filled="f" strokeweight="0"/>
            <w10:wrap type="none"/>
            <w10:anchorlock/>
          </v:group>
        </w:pict>
      </w:r>
    </w:p>
    <w:p w:rsidR="007625A0" w:rsidRPr="004E30D8" w:rsidRDefault="00050C8D" w:rsidP="007625A0">
      <w:pPr>
        <w:spacing w:line="360" w:lineRule="auto"/>
        <w:jc w:val="both"/>
      </w:pPr>
      <w:r>
        <w:pict>
          <v:group id="_x0000_s1996" editas="canvas" style="width:330pt;height:221.25pt;mso-position-horizontal-relative:char;mso-position-vertical-relative:line" coordsize="6600,4425">
            <o:lock v:ext="edit" aspectratio="t"/>
            <v:shape id="_x0000_s1995" type="#_x0000_t75" style="position:absolute;width:6600;height:4425" o:preferrelative="f">
              <v:fill o:detectmouseclick="t"/>
              <v:path o:extrusionok="t" o:connecttype="none"/>
              <o:lock v:ext="edit" text="t"/>
            </v:shape>
            <v:rect id="_x0000_s1997" style="position:absolute;left:75;top:75;width:6375;height:4275" strokeweight="0"/>
            <v:rect id="_x0000_s1998" style="position:absolute;left:900;top:1080;width:5700;height:2430" fillcolor="#c9f" stroked="f"/>
            <v:line id="_x0000_s1999" style="position:absolute" from="615,975" to="6315,976" strokecolor="gray" strokeweight="0">
              <v:stroke dashstyle="3 1"/>
            </v:line>
            <v:line id="_x0000_s2000" style="position:absolute" from="615,1275" to="6315,1276" strokecolor="gray" strokeweight="0">
              <v:stroke dashstyle="3 1"/>
            </v:line>
            <v:line id="_x0000_s2001" style="position:absolute" from="615,1590" to="6315,1591" strokecolor="gray" strokeweight="0">
              <v:stroke dashstyle="3 1"/>
            </v:line>
            <v:line id="_x0000_s2002" style="position:absolute" from="615,1890" to="6315,1891" strokecolor="gray" strokeweight="0">
              <v:stroke dashstyle="3 1"/>
            </v:line>
            <v:line id="_x0000_s2003" style="position:absolute" from="615,2190" to="6315,2191" strokecolor="gray" strokeweight="0">
              <v:stroke dashstyle="3 1"/>
            </v:line>
            <v:line id="_x0000_s2004" style="position:absolute" from="615,2490" to="6315,2491" strokecolor="gray" strokeweight="0">
              <v:stroke dashstyle="3 1"/>
            </v:line>
            <v:line id="_x0000_s2005" style="position:absolute" from="615,2805" to="6315,2806" strokecolor="gray" strokeweight="0">
              <v:stroke dashstyle="3 1"/>
            </v:line>
            <v:line id="_x0000_s2006" style="position:absolute" from="615,3105" to="6315,3106" strokecolor="gray" strokeweight="0">
              <v:stroke dashstyle="3 1"/>
            </v:line>
            <v:rect id="_x0000_s2007" style="position:absolute;left:615;top:975;width:5700;height:2430" filled="f" strokecolor="gray"/>
            <v:rect id="_x0000_s2008" style="position:absolute;left:735;top:1365;width:180;height:2040" fillcolor="#396"/>
            <v:rect id="_x0000_s2009" style="position:absolute;left:1170;top:1455;width:180;height:1950" fillcolor="#396"/>
            <v:rect id="_x0000_s2010" style="position:absolute;left:1605;top:1455;width:195;height:1950" fillcolor="#396"/>
            <v:rect id="_x0000_s2011" style="position:absolute;left:2055;top:1650;width:180;height:1755" fillcolor="#396"/>
            <v:rect id="_x0000_s2012" style="position:absolute;left:2490;top:1800;width:180;height:1605" fillcolor="#396"/>
            <v:rect id="_x0000_s2013" style="position:absolute;left:2925;top:2190;width:180;height:1215" fillcolor="#396"/>
            <v:rect id="_x0000_s2014" style="position:absolute;left:3360;top:2250;width:195;height:1155" fillcolor="#396"/>
            <v:rect id="_x0000_s2015" style="position:absolute;left:3810;top:2460;width:180;height:945" fillcolor="#396"/>
            <v:rect id="_x0000_s2016" style="position:absolute;left:4245;top:2670;width:180;height:735" fillcolor="#396"/>
            <v:rect id="_x0000_s2017" style="position:absolute;left:4680;top:2700;width:180;height:705" fillcolor="#396"/>
            <v:rect id="_x0000_s2018" style="position:absolute;left:5115;top:2835;width:195;height:570" fillcolor="#396"/>
            <v:rect id="_x0000_s2019" style="position:absolute;left:5565;top:3165;width:180;height:240" fillcolor="#396"/>
            <v:rect id="_x0000_s2020" style="position:absolute;left:6000;top:3255;width:180;height:150" fillcolor="#396"/>
            <v:line id="_x0000_s2021" style="position:absolute" from="615,975" to="616,3405" strokeweight="0"/>
            <v:line id="_x0000_s2022" style="position:absolute" from="555,975" to="615,976" strokeweight="0"/>
            <v:line id="_x0000_s2023" style="position:absolute" from="555,1275" to="615,1276" strokeweight="0"/>
            <v:line id="_x0000_s2024" style="position:absolute" from="555,1590" to="615,1591" strokeweight="0"/>
            <v:line id="_x0000_s2025" style="position:absolute" from="555,1890" to="615,1891" strokeweight="0"/>
            <v:line id="_x0000_s2026" style="position:absolute" from="555,2190" to="615,2191" strokeweight="0"/>
            <v:line id="_x0000_s2027" style="position:absolute" from="555,2490" to="615,2491" strokeweight="0"/>
            <v:line id="_x0000_s2028" style="position:absolute" from="555,2805" to="615,2806" strokeweight="0"/>
            <v:line id="_x0000_s2029" style="position:absolute" from="555,3105" to="615,3106" strokeweight="0"/>
            <v:line id="_x0000_s2030" style="position:absolute" from="555,3405" to="615,3406" strokeweight="0"/>
            <v:line id="_x0000_s2031" style="position:absolute" from="615,3405" to="6315,3406" strokeweight="0"/>
            <v:line id="_x0000_s2032" style="position:absolute;flip:y" from="615,3405" to="616,3465" strokeweight="0"/>
            <v:line id="_x0000_s2033" style="position:absolute;flip:y" from="1050,3405" to="1051,3465" strokeweight="0"/>
            <v:line id="_x0000_s2034" style="position:absolute;flip:y" from="1485,3405" to="1486,3465" strokeweight="0"/>
            <v:line id="_x0000_s2035" style="position:absolute;flip:y" from="1935,3405" to="1936,3465" strokeweight="0"/>
            <v:line id="_x0000_s2036" style="position:absolute;flip:y" from="2370,3405" to="2371,3465" strokeweight="0"/>
            <v:line id="_x0000_s2037" style="position:absolute;flip:y" from="2805,3405" to="2806,3465" strokeweight="0"/>
            <v:line id="_x0000_s2038" style="position:absolute;flip:y" from="3240,3405" to="3241,3465" strokeweight="0"/>
            <v:line id="_x0000_s2039" style="position:absolute;flip:y" from="3690,3405" to="3691,3465" strokeweight="0"/>
            <v:line id="_x0000_s2040" style="position:absolute;flip:y" from="4125,3405" to="4126,3465" strokeweight="0"/>
            <v:line id="_x0000_s2041" style="position:absolute;flip:y" from="4560,3405" to="4561,3465" strokeweight="0"/>
            <v:line id="_x0000_s2042" style="position:absolute;flip:y" from="4995,3405" to="4996,3465" strokeweight="0"/>
            <v:line id="_x0000_s2043" style="position:absolute;flip:y" from="5445,3405" to="5446,3465" strokeweight="0"/>
            <v:line id="_x0000_s2044" style="position:absolute;flip:y" from="5880,3405" to="5881,3465" strokeweight="0"/>
            <v:line id="_x0000_s2045" style="position:absolute;flip:y" from="6315,3405" to="6316,3465" strokeweight="0"/>
            <v:rect id="_x0000_s2046" style="position:absolute;left:1725;top:240;width:3075;height:270;mso-wrap-style:none" filled="f" stroked="f">
              <v:textbox style="mso-fit-shape-to-text:t" inset="0,0,0,0">
                <w:txbxContent>
                  <w:p w:rsidR="00B238E0" w:rsidRDefault="00B238E0">
                    <w:r>
                      <w:rPr>
                        <w:rFonts w:ascii="Arial" w:hAnsi="Arial" w:cs="Arial"/>
                        <w:b/>
                        <w:bCs/>
                        <w:color w:val="000000"/>
                        <w:sz w:val="22"/>
                        <w:szCs w:val="22"/>
                        <w:lang w:val="en-US"/>
                      </w:rPr>
                      <w:t>Организационные факторы</w:t>
                    </w:r>
                  </w:p>
                </w:txbxContent>
              </v:textbox>
            </v:rect>
            <v:rect id="_x0000_s2047" style="position:absolute;left:705;top:1050;width:105;height:225;mso-wrap-style:none" filled="f" stroked="f">
              <v:textbox style="mso-fit-shape-to-text:t" inset="0,0,0,0">
                <w:txbxContent>
                  <w:p w:rsidR="00B238E0" w:rsidRDefault="00B238E0">
                    <w:r>
                      <w:rPr>
                        <w:rFonts w:ascii="Arial" w:hAnsi="Arial" w:cs="Arial"/>
                        <w:color w:val="000000"/>
                        <w:sz w:val="18"/>
                        <w:szCs w:val="18"/>
                        <w:lang w:val="en-US"/>
                      </w:rPr>
                      <w:t>6</w:t>
                    </w:r>
                  </w:p>
                </w:txbxContent>
              </v:textbox>
            </v:rect>
            <v:rect id="_x0000_s2048" style="position:absolute;left:1215;top:1140;width:255;height:225;mso-wrap-style:none" filled="f" stroked="f">
              <v:textbox style="mso-fit-shape-to-text:t" inset="0,0,0,0">
                <w:txbxContent>
                  <w:p w:rsidR="00B238E0" w:rsidRPr="00B238E0" w:rsidRDefault="00B238E0">
                    <w:r>
                      <w:rPr>
                        <w:rFonts w:ascii="Arial" w:hAnsi="Arial" w:cs="Arial"/>
                        <w:color w:val="000000"/>
                        <w:sz w:val="18"/>
                        <w:szCs w:val="18"/>
                      </w:rPr>
                      <w:t>6,5</w:t>
                    </w:r>
                  </w:p>
                </w:txbxContent>
              </v:textbox>
            </v:rect>
            <v:rect id="_x0000_s2049" style="position:absolute;left:1650;top:1140;width:255;height:225;mso-wrap-style:none" filled="f" stroked="f">
              <v:textbox style="mso-fit-shape-to-text:t" inset="0,0,0,0">
                <w:txbxContent>
                  <w:p w:rsidR="00B238E0" w:rsidRPr="00B238E0" w:rsidRDefault="00B238E0">
                    <w:r>
                      <w:rPr>
                        <w:rFonts w:ascii="Arial" w:hAnsi="Arial" w:cs="Arial"/>
                        <w:color w:val="000000"/>
                        <w:sz w:val="18"/>
                        <w:szCs w:val="18"/>
                        <w:lang w:val="en-US"/>
                      </w:rPr>
                      <w:t>8</w:t>
                    </w:r>
                    <w:r>
                      <w:rPr>
                        <w:rFonts w:ascii="Arial" w:hAnsi="Arial" w:cs="Arial"/>
                        <w:color w:val="000000"/>
                        <w:sz w:val="18"/>
                        <w:szCs w:val="18"/>
                      </w:rPr>
                      <w:t>,5</w:t>
                    </w:r>
                  </w:p>
                </w:txbxContent>
              </v:textbox>
            </v:rect>
            <v:rect id="_x0000_s2050" style="position:absolute;left:2040;top:1335;width:210;height:225;mso-wrap-style:none" filled="f" stroked="f">
              <v:textbox style="mso-fit-shape-to-text:t" inset="0,0,0,0">
                <w:txbxContent>
                  <w:p w:rsidR="00B238E0" w:rsidRPr="00B238E0" w:rsidRDefault="00B238E0">
                    <w:r>
                      <w:rPr>
                        <w:rFonts w:ascii="Arial" w:hAnsi="Arial" w:cs="Arial"/>
                        <w:color w:val="000000"/>
                        <w:sz w:val="18"/>
                        <w:szCs w:val="18"/>
                        <w:lang w:val="en-US"/>
                      </w:rPr>
                      <w:t>1</w:t>
                    </w:r>
                    <w:r>
                      <w:rPr>
                        <w:rFonts w:ascii="Arial" w:hAnsi="Arial" w:cs="Arial"/>
                        <w:color w:val="000000"/>
                        <w:sz w:val="18"/>
                        <w:szCs w:val="18"/>
                      </w:rPr>
                      <w:t>2</w:t>
                    </w:r>
                  </w:p>
                </w:txbxContent>
              </v:textbox>
            </v:rect>
            <v:rect id="_x0000_s2051" style="position:absolute;left:2400;top:1485;width:210;height:225;mso-wrap-style:none" filled="f" stroked="f">
              <v:textbox style="mso-fit-shape-to-text:t" inset="0,0,0,0">
                <w:txbxContent>
                  <w:p w:rsidR="00B238E0" w:rsidRPr="00B238E0" w:rsidRDefault="00B238E0">
                    <w:r>
                      <w:rPr>
                        <w:rFonts w:ascii="Arial" w:hAnsi="Arial" w:cs="Arial"/>
                        <w:color w:val="000000"/>
                        <w:sz w:val="18"/>
                        <w:szCs w:val="18"/>
                      </w:rPr>
                      <w:t>14</w:t>
                    </w:r>
                  </w:p>
                </w:txbxContent>
              </v:textbox>
            </v:rect>
            <v:rect id="_x0000_s2052" style="position:absolute;left:2910;top:1875;width:360;height:225;mso-wrap-style:none" filled="f" stroked="f">
              <v:textbox style="mso-fit-shape-to-text:t" inset="0,0,0,0">
                <w:txbxContent>
                  <w:p w:rsidR="00B238E0" w:rsidRPr="00B238E0" w:rsidRDefault="00B238E0">
                    <w:r>
                      <w:rPr>
                        <w:rFonts w:ascii="Arial" w:hAnsi="Arial" w:cs="Arial"/>
                        <w:color w:val="000000"/>
                        <w:sz w:val="18"/>
                        <w:szCs w:val="18"/>
                      </w:rPr>
                      <w:t>19,5</w:t>
                    </w:r>
                  </w:p>
                </w:txbxContent>
              </v:textbox>
            </v:rect>
            <v:rect id="_x0000_s2053" style="position:absolute;left:3345;top:1935;width:360;height:225;mso-wrap-style:none" filled="f" stroked="f">
              <v:textbox style="mso-fit-shape-to-text:t" inset="0,0,0,0">
                <w:txbxContent>
                  <w:p w:rsidR="00B238E0" w:rsidRPr="00B238E0" w:rsidRDefault="00B238E0">
                    <w:r>
                      <w:rPr>
                        <w:rFonts w:ascii="Arial" w:hAnsi="Arial" w:cs="Arial"/>
                        <w:color w:val="000000"/>
                        <w:sz w:val="18"/>
                        <w:szCs w:val="18"/>
                        <w:lang w:val="en-US"/>
                      </w:rPr>
                      <w:t>2</w:t>
                    </w:r>
                    <w:r>
                      <w:rPr>
                        <w:rFonts w:ascii="Arial" w:hAnsi="Arial" w:cs="Arial"/>
                        <w:color w:val="000000"/>
                        <w:sz w:val="18"/>
                        <w:szCs w:val="18"/>
                      </w:rPr>
                      <w:t>0,5</w:t>
                    </w:r>
                  </w:p>
                </w:txbxContent>
              </v:textbox>
            </v:rect>
            <v:rect id="_x0000_s2054" style="position:absolute;left:3720;top:2145;width:210;height:225;mso-wrap-style:none" filled="f" stroked="f">
              <v:textbox style="mso-fit-shape-to-text:t" inset="0,0,0,0">
                <w:txbxContent>
                  <w:p w:rsidR="00B238E0" w:rsidRPr="00B238E0" w:rsidRDefault="00B238E0">
                    <w:r>
                      <w:rPr>
                        <w:rFonts w:ascii="Arial" w:hAnsi="Arial" w:cs="Arial"/>
                        <w:color w:val="000000"/>
                        <w:sz w:val="18"/>
                        <w:szCs w:val="18"/>
                        <w:lang w:val="en-US"/>
                      </w:rPr>
                      <w:t>2</w:t>
                    </w:r>
                    <w:r>
                      <w:rPr>
                        <w:rFonts w:ascii="Arial" w:hAnsi="Arial" w:cs="Arial"/>
                        <w:color w:val="000000"/>
                        <w:sz w:val="18"/>
                        <w:szCs w:val="18"/>
                      </w:rPr>
                      <w:t>2</w:t>
                    </w:r>
                  </w:p>
                </w:txbxContent>
              </v:textbox>
            </v:rect>
            <v:rect id="_x0000_s2055" style="position:absolute;left:4230;top:2355;width:360;height:225;mso-wrap-style:none" filled="f" stroked="f">
              <v:textbox style="mso-fit-shape-to-text:t" inset="0,0,0,0">
                <w:txbxContent>
                  <w:p w:rsidR="00B238E0" w:rsidRPr="00B238E0" w:rsidRDefault="00B238E0">
                    <w:r>
                      <w:rPr>
                        <w:rFonts w:ascii="Arial" w:hAnsi="Arial" w:cs="Arial"/>
                        <w:color w:val="000000"/>
                        <w:sz w:val="18"/>
                        <w:szCs w:val="18"/>
                        <w:lang w:val="en-US"/>
                      </w:rPr>
                      <w:t>28</w:t>
                    </w:r>
                    <w:r>
                      <w:rPr>
                        <w:rFonts w:ascii="Arial" w:hAnsi="Arial" w:cs="Arial"/>
                        <w:color w:val="000000"/>
                        <w:sz w:val="18"/>
                        <w:szCs w:val="18"/>
                      </w:rPr>
                      <w:t>,5</w:t>
                    </w:r>
                  </w:p>
                </w:txbxContent>
              </v:textbox>
            </v:rect>
            <v:rect id="_x0000_s2056" style="position:absolute;left:4590;top:2385;width:360;height:225;mso-wrap-style:none" filled="f" stroked="f">
              <v:textbox style="mso-fit-shape-to-text:t" inset="0,0,0,0">
                <w:txbxContent>
                  <w:p w:rsidR="00B238E0" w:rsidRDefault="00B238E0">
                    <w:r>
                      <w:rPr>
                        <w:rFonts w:ascii="Arial" w:hAnsi="Arial" w:cs="Arial"/>
                        <w:color w:val="000000"/>
                        <w:sz w:val="18"/>
                        <w:szCs w:val="18"/>
                        <w:lang w:val="en-US"/>
                      </w:rPr>
                      <w:t>2</w:t>
                    </w:r>
                    <w:r>
                      <w:rPr>
                        <w:rFonts w:ascii="Arial" w:hAnsi="Arial" w:cs="Arial"/>
                        <w:color w:val="000000"/>
                        <w:sz w:val="18"/>
                        <w:szCs w:val="18"/>
                      </w:rPr>
                      <w:t>9</w:t>
                    </w:r>
                    <w:r>
                      <w:rPr>
                        <w:rFonts w:ascii="Arial" w:hAnsi="Arial" w:cs="Arial"/>
                        <w:color w:val="000000"/>
                        <w:sz w:val="18"/>
                        <w:szCs w:val="18"/>
                        <w:lang w:val="en-US"/>
                      </w:rPr>
                      <w:t>,5</w:t>
                    </w:r>
                  </w:p>
                </w:txbxContent>
              </v:textbox>
            </v:rect>
            <v:rect id="_x0000_s2057" style="position:absolute;left:5025;top:2520;width:360;height:225;mso-wrap-style:none" filled="f" stroked="f">
              <v:textbox style="mso-fit-shape-to-text:t" inset="0,0,0,0">
                <w:txbxContent>
                  <w:p w:rsidR="00B238E0" w:rsidRDefault="00B238E0">
                    <w:r>
                      <w:rPr>
                        <w:rFonts w:ascii="Arial" w:hAnsi="Arial" w:cs="Arial"/>
                        <w:color w:val="000000"/>
                        <w:sz w:val="18"/>
                        <w:szCs w:val="18"/>
                        <w:lang w:val="en-US"/>
                      </w:rPr>
                      <w:t>3</w:t>
                    </w:r>
                    <w:r>
                      <w:rPr>
                        <w:rFonts w:ascii="Arial" w:hAnsi="Arial" w:cs="Arial"/>
                        <w:color w:val="000000"/>
                        <w:sz w:val="18"/>
                        <w:szCs w:val="18"/>
                      </w:rPr>
                      <w:t>2</w:t>
                    </w:r>
                    <w:r>
                      <w:rPr>
                        <w:rFonts w:ascii="Arial" w:hAnsi="Arial" w:cs="Arial"/>
                        <w:color w:val="000000"/>
                        <w:sz w:val="18"/>
                        <w:szCs w:val="18"/>
                        <w:lang w:val="en-US"/>
                      </w:rPr>
                      <w:t>,5</w:t>
                    </w:r>
                  </w:p>
                </w:txbxContent>
              </v:textbox>
            </v:rect>
            <v:rect id="_x0000_s2058" style="position:absolute;left:5550;top:2850;width:360;height:225;mso-wrap-style:none" filled="f" stroked="f">
              <v:textbox style="mso-fit-shape-to-text:t" inset="0,0,0,0">
                <w:txbxContent>
                  <w:p w:rsidR="00B238E0" w:rsidRPr="00B238E0" w:rsidRDefault="00B238E0">
                    <w:r>
                      <w:rPr>
                        <w:rFonts w:ascii="Arial" w:hAnsi="Arial" w:cs="Arial"/>
                        <w:color w:val="000000"/>
                        <w:sz w:val="18"/>
                        <w:szCs w:val="18"/>
                        <w:lang w:val="en-US"/>
                      </w:rPr>
                      <w:t>36</w:t>
                    </w:r>
                    <w:r>
                      <w:rPr>
                        <w:rFonts w:ascii="Arial" w:hAnsi="Arial" w:cs="Arial"/>
                        <w:color w:val="000000"/>
                        <w:sz w:val="18"/>
                        <w:szCs w:val="18"/>
                      </w:rPr>
                      <w:t>,5</w:t>
                    </w:r>
                  </w:p>
                </w:txbxContent>
              </v:textbox>
            </v:rect>
            <v:rect id="_x0000_s2059" style="position:absolute;left:5910;top:2940;width:210;height:225;mso-wrap-style:none" filled="f" stroked="f">
              <v:textbox style="mso-fit-shape-to-text:t" inset="0,0,0,0">
                <w:txbxContent>
                  <w:p w:rsidR="00B238E0" w:rsidRPr="00B238E0" w:rsidRDefault="00B238E0">
                    <w:r>
                      <w:rPr>
                        <w:rFonts w:ascii="Arial" w:hAnsi="Arial" w:cs="Arial"/>
                        <w:color w:val="000000"/>
                        <w:sz w:val="18"/>
                        <w:szCs w:val="18"/>
                        <w:lang w:val="en-US"/>
                      </w:rPr>
                      <w:t>37</w:t>
                    </w:r>
                  </w:p>
                </w:txbxContent>
              </v:textbox>
            </v:rect>
            <v:rect id="_x0000_s2060" style="position:absolute;left:360;top:855;width:105;height:225;mso-wrap-style:none" filled="f" stroked="f">
              <v:textbox style="mso-fit-shape-to-text:t" inset="0,0,0,0">
                <w:txbxContent>
                  <w:p w:rsidR="00B238E0" w:rsidRDefault="00B238E0">
                    <w:r>
                      <w:rPr>
                        <w:rFonts w:ascii="Arial" w:hAnsi="Arial" w:cs="Arial"/>
                        <w:color w:val="000000"/>
                        <w:sz w:val="18"/>
                        <w:szCs w:val="18"/>
                        <w:lang w:val="en-US"/>
                      </w:rPr>
                      <w:t>0</w:t>
                    </w:r>
                  </w:p>
                </w:txbxContent>
              </v:textbox>
            </v:rect>
            <v:rect id="_x0000_s2061" style="position:absolute;left:360;top:1155;width:105;height:225;mso-wrap-style:none" filled="f" stroked="f">
              <v:textbox style="mso-fit-shape-to-text:t" inset="0,0,0,0">
                <w:txbxContent>
                  <w:p w:rsidR="00B238E0" w:rsidRDefault="00B238E0">
                    <w:r>
                      <w:rPr>
                        <w:rFonts w:ascii="Arial" w:hAnsi="Arial" w:cs="Arial"/>
                        <w:color w:val="000000"/>
                        <w:sz w:val="18"/>
                        <w:szCs w:val="18"/>
                        <w:lang w:val="en-US"/>
                      </w:rPr>
                      <w:t>5</w:t>
                    </w:r>
                  </w:p>
                </w:txbxContent>
              </v:textbox>
            </v:rect>
            <v:rect id="_x0000_s2062" style="position:absolute;left:255;top:1470;width:210;height:225;mso-wrap-style:none" filled="f" stroked="f">
              <v:textbox style="mso-fit-shape-to-text:t" inset="0,0,0,0">
                <w:txbxContent>
                  <w:p w:rsidR="00B238E0" w:rsidRDefault="00B238E0">
                    <w:r>
                      <w:rPr>
                        <w:rFonts w:ascii="Arial" w:hAnsi="Arial" w:cs="Arial"/>
                        <w:color w:val="000000"/>
                        <w:sz w:val="18"/>
                        <w:szCs w:val="18"/>
                        <w:lang w:val="en-US"/>
                      </w:rPr>
                      <w:t>10</w:t>
                    </w:r>
                  </w:p>
                </w:txbxContent>
              </v:textbox>
            </v:rect>
            <v:rect id="_x0000_s2063" style="position:absolute;left:255;top:1770;width:210;height:225;mso-wrap-style:none" filled="f" stroked="f">
              <v:textbox style="mso-fit-shape-to-text:t" inset="0,0,0,0">
                <w:txbxContent>
                  <w:p w:rsidR="00B238E0" w:rsidRDefault="00B238E0">
                    <w:r>
                      <w:rPr>
                        <w:rFonts w:ascii="Arial" w:hAnsi="Arial" w:cs="Arial"/>
                        <w:color w:val="000000"/>
                        <w:sz w:val="18"/>
                        <w:szCs w:val="18"/>
                        <w:lang w:val="en-US"/>
                      </w:rPr>
                      <w:t>15</w:t>
                    </w:r>
                  </w:p>
                </w:txbxContent>
              </v:textbox>
            </v:rect>
            <v:rect id="_x0000_s2064" style="position:absolute;left:255;top:2070;width:210;height:225;mso-wrap-style:none" filled="f" stroked="f">
              <v:textbox style="mso-fit-shape-to-text:t" inset="0,0,0,0">
                <w:txbxContent>
                  <w:p w:rsidR="00B238E0" w:rsidRDefault="00B238E0">
                    <w:r>
                      <w:rPr>
                        <w:rFonts w:ascii="Arial" w:hAnsi="Arial" w:cs="Arial"/>
                        <w:color w:val="000000"/>
                        <w:sz w:val="18"/>
                        <w:szCs w:val="18"/>
                        <w:lang w:val="en-US"/>
                      </w:rPr>
                      <w:t>20</w:t>
                    </w:r>
                  </w:p>
                </w:txbxContent>
              </v:textbox>
            </v:rect>
            <v:rect id="_x0000_s2065" style="position:absolute;left:255;top:2370;width:210;height:225;mso-wrap-style:none" filled="f" stroked="f">
              <v:textbox style="mso-fit-shape-to-text:t" inset="0,0,0,0">
                <w:txbxContent>
                  <w:p w:rsidR="00B238E0" w:rsidRDefault="00B238E0">
                    <w:r>
                      <w:rPr>
                        <w:rFonts w:ascii="Arial" w:hAnsi="Arial" w:cs="Arial"/>
                        <w:color w:val="000000"/>
                        <w:sz w:val="18"/>
                        <w:szCs w:val="18"/>
                        <w:lang w:val="en-US"/>
                      </w:rPr>
                      <w:t>25</w:t>
                    </w:r>
                  </w:p>
                </w:txbxContent>
              </v:textbox>
            </v:rect>
            <v:rect id="_x0000_s2066" style="position:absolute;left:255;top:2685;width:210;height:225;mso-wrap-style:none" filled="f" stroked="f">
              <v:textbox style="mso-fit-shape-to-text:t" inset="0,0,0,0">
                <w:txbxContent>
                  <w:p w:rsidR="00B238E0" w:rsidRDefault="00B238E0">
                    <w:r>
                      <w:rPr>
                        <w:rFonts w:ascii="Arial" w:hAnsi="Arial" w:cs="Arial"/>
                        <w:color w:val="000000"/>
                        <w:sz w:val="18"/>
                        <w:szCs w:val="18"/>
                        <w:lang w:val="en-US"/>
                      </w:rPr>
                      <w:t>30</w:t>
                    </w:r>
                  </w:p>
                </w:txbxContent>
              </v:textbox>
            </v:rect>
            <v:rect id="_x0000_s2067" style="position:absolute;left:255;top:2985;width:210;height:225;mso-wrap-style:none" filled="f" stroked="f">
              <v:textbox style="mso-fit-shape-to-text:t" inset="0,0,0,0">
                <w:txbxContent>
                  <w:p w:rsidR="00B238E0" w:rsidRDefault="00B238E0">
                    <w:r>
                      <w:rPr>
                        <w:rFonts w:ascii="Arial" w:hAnsi="Arial" w:cs="Arial"/>
                        <w:color w:val="000000"/>
                        <w:sz w:val="18"/>
                        <w:szCs w:val="18"/>
                        <w:lang w:val="en-US"/>
                      </w:rPr>
                      <w:t>35</w:t>
                    </w:r>
                  </w:p>
                </w:txbxContent>
              </v:textbox>
            </v:rect>
            <v:rect id="_x0000_s2068" style="position:absolute;left:255;top:3285;width:210;height:225;mso-wrap-style:none" filled="f" stroked="f">
              <v:textbox style="mso-fit-shape-to-text:t" inset="0,0,0,0">
                <w:txbxContent>
                  <w:p w:rsidR="00B238E0" w:rsidRDefault="00B238E0">
                    <w:r>
                      <w:rPr>
                        <w:rFonts w:ascii="Arial" w:hAnsi="Arial" w:cs="Arial"/>
                        <w:color w:val="000000"/>
                        <w:sz w:val="18"/>
                        <w:szCs w:val="18"/>
                        <w:lang w:val="en-US"/>
                      </w:rPr>
                      <w:t>40</w:t>
                    </w:r>
                  </w:p>
                </w:txbxContent>
              </v:textbox>
            </v:rect>
            <v:rect id="_x0000_s2069" style="position:absolute;left:750;top:3570;width:195;height:225;mso-wrap-style:none" filled="f" stroked="f">
              <v:textbox style="mso-fit-shape-to-text:t" inset="0,0,0,0">
                <w:txbxContent>
                  <w:p w:rsidR="00B238E0" w:rsidRDefault="00B238E0">
                    <w:r>
                      <w:rPr>
                        <w:rFonts w:ascii="Arial" w:hAnsi="Arial" w:cs="Arial"/>
                        <w:color w:val="000000"/>
                        <w:sz w:val="18"/>
                        <w:szCs w:val="18"/>
                        <w:lang w:val="en-US"/>
                      </w:rPr>
                      <w:t>х1</w:t>
                    </w:r>
                  </w:p>
                </w:txbxContent>
              </v:textbox>
            </v:rect>
            <v:rect id="_x0000_s2070" style="position:absolute;left:1185;top:3570;width:330;height:225;mso-wrap-style:none" filled="f" stroked="f">
              <v:textbox style="mso-fit-shape-to-text:t" inset="0,0,0,0">
                <w:txbxContent>
                  <w:p w:rsidR="00B238E0" w:rsidRPr="00B238E0" w:rsidRDefault="00B238E0">
                    <w:r>
                      <w:rPr>
                        <w:rFonts w:ascii="Arial" w:hAnsi="Arial" w:cs="Arial"/>
                        <w:color w:val="000000"/>
                        <w:sz w:val="18"/>
                        <w:szCs w:val="18"/>
                        <w:lang w:val="en-US"/>
                      </w:rPr>
                      <w:t>Х</w:t>
                    </w:r>
                    <w:r>
                      <w:rPr>
                        <w:rFonts w:ascii="Arial" w:hAnsi="Arial" w:cs="Arial"/>
                        <w:color w:val="000000"/>
                        <w:sz w:val="18"/>
                        <w:szCs w:val="18"/>
                      </w:rPr>
                      <w:t>12</w:t>
                    </w:r>
                  </w:p>
                </w:txbxContent>
              </v:textbox>
            </v:rect>
            <v:rect id="_x0000_s2071" style="position:absolute;left:1575;top:3570;width:225;height:225;mso-wrap-style:none" filled="f" stroked="f">
              <v:textbox style="mso-fit-shape-to-text:t" inset="0,0,0,0">
                <w:txbxContent>
                  <w:p w:rsidR="00B238E0" w:rsidRPr="00B238E0" w:rsidRDefault="00B238E0">
                    <w:r>
                      <w:rPr>
                        <w:rFonts w:ascii="Arial" w:hAnsi="Arial" w:cs="Arial"/>
                        <w:color w:val="000000"/>
                        <w:sz w:val="18"/>
                        <w:szCs w:val="18"/>
                        <w:lang w:val="en-US"/>
                      </w:rPr>
                      <w:t>Х</w:t>
                    </w:r>
                    <w:r>
                      <w:rPr>
                        <w:rFonts w:ascii="Arial" w:hAnsi="Arial" w:cs="Arial"/>
                        <w:color w:val="000000"/>
                        <w:sz w:val="18"/>
                        <w:szCs w:val="18"/>
                      </w:rPr>
                      <w:t>4</w:t>
                    </w:r>
                  </w:p>
                </w:txbxContent>
              </v:textbox>
            </v:rect>
            <v:rect id="_x0000_s2072" style="position:absolute;left:2055;top:3570;width:225;height:225;mso-wrap-style:none" filled="f" stroked="f">
              <v:textbox style="mso-fit-shape-to-text:t" inset="0,0,0,0">
                <w:txbxContent>
                  <w:p w:rsidR="00B238E0" w:rsidRPr="00B238E0" w:rsidRDefault="00B238E0">
                    <w:r>
                      <w:rPr>
                        <w:rFonts w:ascii="Arial" w:hAnsi="Arial" w:cs="Arial"/>
                        <w:color w:val="000000"/>
                        <w:sz w:val="18"/>
                        <w:szCs w:val="18"/>
                        <w:lang w:val="en-US"/>
                      </w:rPr>
                      <w:t>Х</w:t>
                    </w:r>
                    <w:r>
                      <w:rPr>
                        <w:rFonts w:ascii="Arial" w:hAnsi="Arial" w:cs="Arial"/>
                        <w:color w:val="000000"/>
                        <w:sz w:val="18"/>
                        <w:szCs w:val="18"/>
                      </w:rPr>
                      <w:t>2</w:t>
                    </w:r>
                  </w:p>
                </w:txbxContent>
              </v:textbox>
            </v:rect>
            <v:rect id="_x0000_s2073" style="position:absolute;left:2505;top:3570;width:225;height:225;mso-wrap-style:none" filled="f" stroked="f">
              <v:textbox style="mso-fit-shape-to-text:t" inset="0,0,0,0">
                <w:txbxContent>
                  <w:p w:rsidR="00B238E0" w:rsidRPr="00B238E0" w:rsidRDefault="00B238E0">
                    <w:r>
                      <w:rPr>
                        <w:rFonts w:ascii="Arial" w:hAnsi="Arial" w:cs="Arial"/>
                        <w:color w:val="000000"/>
                        <w:sz w:val="18"/>
                        <w:szCs w:val="18"/>
                        <w:lang w:val="en-US"/>
                      </w:rPr>
                      <w:t>Х</w:t>
                    </w:r>
                    <w:r>
                      <w:rPr>
                        <w:rFonts w:ascii="Arial" w:hAnsi="Arial" w:cs="Arial"/>
                        <w:color w:val="000000"/>
                        <w:sz w:val="18"/>
                        <w:szCs w:val="18"/>
                      </w:rPr>
                      <w:t>9</w:t>
                    </w:r>
                  </w:p>
                </w:txbxContent>
              </v:textbox>
            </v:rect>
            <v:rect id="_x0000_s2074" style="position:absolute;left:2940;top:3570;width:195;height:225;mso-wrap-style:none" filled="f" stroked="f">
              <v:textbox style="mso-fit-shape-to-text:t" inset="0,0,0,0">
                <w:txbxContent>
                  <w:p w:rsidR="00B238E0" w:rsidRDefault="00B238E0">
                    <w:r>
                      <w:rPr>
                        <w:rFonts w:ascii="Arial" w:hAnsi="Arial" w:cs="Arial"/>
                        <w:color w:val="000000"/>
                        <w:sz w:val="18"/>
                        <w:szCs w:val="18"/>
                        <w:lang w:val="en-US"/>
                      </w:rPr>
                      <w:t>х6</w:t>
                    </w:r>
                  </w:p>
                </w:txbxContent>
              </v:textbox>
            </v:rect>
            <v:rect id="_x0000_s2075" style="position:absolute;left:3330;top:3570;width:300;height:225;mso-wrap-style:none" filled="f" stroked="f">
              <v:textbox style="mso-fit-shape-to-text:t" inset="0,0,0,0">
                <w:txbxContent>
                  <w:p w:rsidR="00B238E0" w:rsidRDefault="00B238E0">
                    <w:r>
                      <w:rPr>
                        <w:rFonts w:ascii="Arial" w:hAnsi="Arial" w:cs="Arial"/>
                        <w:color w:val="000000"/>
                        <w:sz w:val="18"/>
                        <w:szCs w:val="18"/>
                        <w:lang w:val="en-US"/>
                      </w:rPr>
                      <w:t>х13</w:t>
                    </w:r>
                  </w:p>
                </w:txbxContent>
              </v:textbox>
            </v:rect>
            <v:rect id="_x0000_s2076" style="position:absolute;left:3810;top:3570;width:195;height:225;mso-wrap-style:none" filled="f" stroked="f">
              <v:textbox style="mso-fit-shape-to-text:t" inset="0,0,0,0">
                <w:txbxContent>
                  <w:p w:rsidR="00B238E0" w:rsidRDefault="00B238E0">
                    <w:r>
                      <w:rPr>
                        <w:rFonts w:ascii="Arial" w:hAnsi="Arial" w:cs="Arial"/>
                        <w:color w:val="000000"/>
                        <w:sz w:val="18"/>
                        <w:szCs w:val="18"/>
                        <w:lang w:val="en-US"/>
                      </w:rPr>
                      <w:t>х3</w:t>
                    </w:r>
                  </w:p>
                </w:txbxContent>
              </v:textbox>
            </v:rect>
            <v:rect id="_x0000_s2077" style="position:absolute;left:4245;top:3570;width:330;height:225;mso-wrap-style:none" filled="f" stroked="f">
              <v:textbox style="mso-fit-shape-to-text:t" inset="0,0,0,0">
                <w:txbxContent>
                  <w:p w:rsidR="00B238E0" w:rsidRPr="00B238E0" w:rsidRDefault="00B238E0">
                    <w:r>
                      <w:rPr>
                        <w:rFonts w:ascii="Arial" w:hAnsi="Arial" w:cs="Arial"/>
                        <w:color w:val="000000"/>
                        <w:sz w:val="18"/>
                        <w:szCs w:val="18"/>
                        <w:lang w:val="en-US"/>
                      </w:rPr>
                      <w:t>Х</w:t>
                    </w:r>
                    <w:r>
                      <w:rPr>
                        <w:rFonts w:ascii="Arial" w:hAnsi="Arial" w:cs="Arial"/>
                        <w:color w:val="000000"/>
                        <w:sz w:val="18"/>
                        <w:szCs w:val="18"/>
                      </w:rPr>
                      <w:t>10</w:t>
                    </w:r>
                  </w:p>
                </w:txbxContent>
              </v:textbox>
            </v:rect>
            <v:rect id="_x0000_s2078" style="position:absolute;left:4650;top:3570;width:225;height:225;mso-wrap-style:none" filled="f" stroked="f">
              <v:textbox style="mso-fit-shape-to-text:t" inset="0,0,0,0">
                <w:txbxContent>
                  <w:p w:rsidR="00B238E0" w:rsidRPr="00B238E0" w:rsidRDefault="00B238E0">
                    <w:r>
                      <w:rPr>
                        <w:rFonts w:ascii="Arial" w:hAnsi="Arial" w:cs="Arial"/>
                        <w:color w:val="000000"/>
                        <w:sz w:val="18"/>
                        <w:szCs w:val="18"/>
                        <w:lang w:val="en-US"/>
                      </w:rPr>
                      <w:t>Х</w:t>
                    </w:r>
                    <w:r>
                      <w:rPr>
                        <w:rFonts w:ascii="Arial" w:hAnsi="Arial" w:cs="Arial"/>
                        <w:color w:val="000000"/>
                        <w:sz w:val="18"/>
                        <w:szCs w:val="18"/>
                      </w:rPr>
                      <w:t>7</w:t>
                    </w:r>
                  </w:p>
                </w:txbxContent>
              </v:textbox>
            </v:rect>
            <v:rect id="_x0000_s2079" style="position:absolute;left:5130;top:3570;width:90;height:225;mso-wrap-style:none" filled="f" stroked="f">
              <v:textbox style="mso-fit-shape-to-text:t" inset="0,0,0,0">
                <w:txbxContent>
                  <w:p w:rsidR="00B238E0" w:rsidRPr="00B238E0" w:rsidRDefault="00B238E0">
                    <w:r>
                      <w:rPr>
                        <w:rFonts w:ascii="Arial" w:hAnsi="Arial" w:cs="Arial"/>
                        <w:color w:val="000000"/>
                        <w:sz w:val="18"/>
                        <w:szCs w:val="18"/>
                        <w:lang w:val="en-US"/>
                      </w:rPr>
                      <w:t>х</w:t>
                    </w:r>
                  </w:p>
                </w:txbxContent>
              </v:textbox>
            </v:rect>
            <v:rect id="_x0000_s2080" style="position:absolute;left:5565;top:3570;width:225;height:225;mso-wrap-style:none" filled="f" stroked="f">
              <v:textbox style="mso-fit-shape-to-text:t" inset="0,0,0,0">
                <w:txbxContent>
                  <w:p w:rsidR="00B238E0" w:rsidRPr="00B238E0" w:rsidRDefault="00B238E0">
                    <w:r>
                      <w:rPr>
                        <w:rFonts w:ascii="Arial" w:hAnsi="Arial" w:cs="Arial"/>
                        <w:color w:val="000000"/>
                        <w:sz w:val="18"/>
                        <w:szCs w:val="18"/>
                        <w:lang w:val="en-US"/>
                      </w:rPr>
                      <w:t>Х</w:t>
                    </w:r>
                    <w:r>
                      <w:rPr>
                        <w:rFonts w:ascii="Arial" w:hAnsi="Arial" w:cs="Arial"/>
                        <w:color w:val="000000"/>
                        <w:sz w:val="18"/>
                        <w:szCs w:val="18"/>
                      </w:rPr>
                      <w:t>2</w:t>
                    </w:r>
                  </w:p>
                </w:txbxContent>
              </v:textbox>
            </v:rect>
            <v:rect id="_x0000_s2081" style="position:absolute;left:3075;top:3900;width:795;height:225;mso-wrap-style:none" filled="f" stroked="f">
              <v:textbox style="mso-fit-shape-to-text:t" inset="0,0,0,0">
                <w:txbxContent>
                  <w:p w:rsidR="00B238E0" w:rsidRDefault="00B238E0">
                    <w:r>
                      <w:rPr>
                        <w:rFonts w:ascii="Arial" w:hAnsi="Arial" w:cs="Arial"/>
                        <w:b/>
                        <w:bCs/>
                        <w:color w:val="000000"/>
                        <w:sz w:val="18"/>
                        <w:szCs w:val="18"/>
                        <w:lang w:val="en-US"/>
                      </w:rPr>
                      <w:t>Факторы</w:t>
                    </w:r>
                  </w:p>
                </w:txbxContent>
              </v:textbox>
            </v:rect>
            <v:rect id="_x0000_s2082" style="position:absolute;left:75;top:75;width:6375;height:4275" filled="f" strokeweight="0"/>
            <w10:wrap type="none"/>
            <w10:anchorlock/>
          </v:group>
        </w:pict>
      </w:r>
    </w:p>
    <w:p w:rsidR="007625A0" w:rsidRPr="004E30D8" w:rsidRDefault="00050C8D" w:rsidP="007625A0">
      <w:pPr>
        <w:spacing w:line="360" w:lineRule="auto"/>
        <w:jc w:val="both"/>
      </w:pPr>
      <w:r>
        <w:pict>
          <v:group id="_x0000_s2085" editas="canvas" style="width:327pt;height:221.25pt;mso-position-horizontal-relative:char;mso-position-vertical-relative:line" coordsize="6540,4425">
            <o:lock v:ext="edit" aspectratio="t"/>
            <v:shape id="_x0000_s2084" type="#_x0000_t75" style="position:absolute;width:6540;height:4425" o:preferrelative="f">
              <v:fill o:detectmouseclick="t"/>
              <v:path o:extrusionok="t" o:connecttype="none"/>
              <o:lock v:ext="edit" text="t"/>
            </v:shape>
            <v:rect id="_x0000_s2086" style="position:absolute;left:75;top:75;width:6375;height:4275" strokeweight="0"/>
            <v:rect id="_x0000_s2087" style="position:absolute;left:615;top:975;width:5700;height:2430" fillcolor="#c9f" stroked="f"/>
            <v:line id="_x0000_s2088" style="position:absolute" from="615,975" to="6315,976" strokecolor="gray" strokeweight="0">
              <v:stroke dashstyle="3 1"/>
            </v:line>
            <v:line id="_x0000_s2089" style="position:absolute" from="615,1320" to="6315,1321" strokecolor="gray" strokeweight="0">
              <v:stroke dashstyle="3 1"/>
            </v:line>
            <v:line id="_x0000_s2090" style="position:absolute" from="615,1665" to="6315,1666" strokecolor="gray" strokeweight="0">
              <v:stroke dashstyle="3 1"/>
            </v:line>
            <v:line id="_x0000_s2091" style="position:absolute" from="615,2010" to="6315,2011" strokecolor="gray" strokeweight="0">
              <v:stroke dashstyle="3 1"/>
            </v:line>
            <v:line id="_x0000_s2092" style="position:absolute" from="615,2370" to="6315,2371" strokecolor="gray" strokeweight="0">
              <v:stroke dashstyle="3 1"/>
            </v:line>
            <v:line id="_x0000_s2093" style="position:absolute" from="615,2715" to="6315,2716" strokecolor="gray" strokeweight="0">
              <v:stroke dashstyle="3 1"/>
            </v:line>
            <v:line id="_x0000_s2094" style="position:absolute" from="615,3060" to="6315,3061" strokecolor="gray" strokeweight="0">
              <v:stroke dashstyle="3 1"/>
            </v:line>
            <v:rect id="_x0000_s2095" style="position:absolute;left:615;top:975;width:5700;height:2430" filled="f" strokecolor="gray"/>
            <v:rect id="_x0000_s2096" style="position:absolute;left:765;top:1260;width:225;height:2145" fillcolor="#396"/>
            <v:rect id="_x0000_s2097" style="position:absolute;left:1290;top:1500;width:210;height:1905" fillcolor="#396"/>
            <v:rect id="_x0000_s2098" style="position:absolute;left:1800;top:1665;width:225;height:1740" fillcolor="#396"/>
            <v:rect id="_x0000_s2099" style="position:absolute;left:2325;top:1815;width:210;height:1590" fillcolor="#396"/>
            <v:rect id="_x0000_s2100" style="position:absolute;left:2835;top:2010;width:225;height:1395" fillcolor="#396"/>
            <v:rect id="_x0000_s2101" style="position:absolute;left:3360;top:2400;width:210;height:1005" fillcolor="#396"/>
            <v:rect id="_x0000_s2102" style="position:absolute;left:3870;top:2475;width:225;height:930" fillcolor="#396"/>
            <v:rect id="_x0000_s2103" style="position:absolute;left:4395;top:2535;width:210;height:870" fillcolor="#396"/>
            <v:rect id="_x0000_s2104" style="position:absolute;left:4905;top:2745;width:225;height:660" fillcolor="#396"/>
            <v:rect id="_x0000_s2105" style="position:absolute;left:5430;top:2880;width:210;height:525" fillcolor="#396"/>
            <v:rect id="_x0000_s2106" style="position:absolute;left:5940;top:3195;width:225;height:210" fillcolor="#396"/>
            <v:line id="_x0000_s2107" style="position:absolute" from="615,975" to="616,3405" strokeweight="0"/>
            <v:line id="_x0000_s2108" style="position:absolute" from="555,975" to="615,976" strokeweight="0"/>
            <v:line id="_x0000_s2109" style="position:absolute" from="555,1320" to="615,1321" strokeweight="0"/>
            <v:line id="_x0000_s2110" style="position:absolute" from="555,1665" to="615,1666" strokeweight="0"/>
            <v:line id="_x0000_s2111" style="position:absolute" from="555,2010" to="615,2011" strokeweight="0"/>
            <v:line id="_x0000_s2112" style="position:absolute" from="555,2370" to="615,2371" strokeweight="0"/>
            <v:line id="_x0000_s2113" style="position:absolute" from="555,2715" to="615,2716" strokeweight="0"/>
            <v:line id="_x0000_s2114" style="position:absolute" from="555,3060" to="615,3061" strokeweight="0"/>
            <v:line id="_x0000_s2115" style="position:absolute" from="555,3405" to="615,3406" strokeweight="0"/>
            <v:line id="_x0000_s2116" style="position:absolute" from="615,3405" to="6315,3406" strokeweight="0"/>
            <v:line id="_x0000_s2117" style="position:absolute;flip:y" from="615,3405" to="616,3465" strokeweight="0"/>
            <v:line id="_x0000_s2118" style="position:absolute;flip:y" from="1140,3405" to="1141,3465" strokeweight="0"/>
            <v:line id="_x0000_s2119" style="position:absolute;flip:y" from="1650,3405" to="1651,3465" strokeweight="0"/>
            <v:line id="_x0000_s2120" style="position:absolute;flip:y" from="2175,3405" to="2176,3465" strokeweight="0"/>
            <v:line id="_x0000_s2121" style="position:absolute;flip:y" from="2685,3405" to="2686,3465" strokeweight="0"/>
            <v:line id="_x0000_s2122" style="position:absolute;flip:y" from="3210,3405" to="3211,3465" strokeweight="0"/>
            <v:line id="_x0000_s2123" style="position:absolute;flip:y" from="3720,3405" to="3721,3465" strokeweight="0"/>
            <v:line id="_x0000_s2124" style="position:absolute;flip:y" from="4245,3405" to="4246,3465" strokeweight="0"/>
            <v:line id="_x0000_s2125" style="position:absolute;flip:y" from="4755,3405" to="4756,3465" strokeweight="0"/>
            <v:line id="_x0000_s2126" style="position:absolute;flip:y" from="5280,3405" to="5281,3465" strokeweight="0"/>
            <v:line id="_x0000_s2127" style="position:absolute;flip:y" from="5790,3405" to="5791,3465" strokeweight="0"/>
            <v:line id="_x0000_s2128" style="position:absolute;flip:y" from="6315,3405" to="6316,3465" strokeweight="0"/>
            <v:rect id="_x0000_s2129" style="position:absolute;left:1860;top:240;width:2805;height:270;mso-wrap-style:none" filled="f" stroked="f">
              <v:textbox style="mso-fit-shape-to-text:t" inset="0,0,0,0">
                <w:txbxContent>
                  <w:p w:rsidR="001A6D8E" w:rsidRDefault="001A6D8E">
                    <w:r>
                      <w:rPr>
                        <w:rFonts w:ascii="Arial" w:hAnsi="Arial" w:cs="Arial"/>
                        <w:b/>
                        <w:bCs/>
                        <w:color w:val="000000"/>
                        <w:sz w:val="22"/>
                        <w:szCs w:val="22"/>
                        <w:lang w:val="en-US"/>
                      </w:rPr>
                      <w:t>Экономические факторы</w:t>
                    </w:r>
                  </w:p>
                </w:txbxContent>
              </v:textbox>
            </v:rect>
            <v:rect id="_x0000_s2130" style="position:absolute;left:825;top:945;width:105;height:225;mso-wrap-style:none" filled="f" stroked="f">
              <v:textbox style="mso-fit-shape-to-text:t" inset="0,0,0,0">
                <w:txbxContent>
                  <w:p w:rsidR="001A6D8E" w:rsidRDefault="001A6D8E">
                    <w:r>
                      <w:rPr>
                        <w:rFonts w:ascii="Arial" w:hAnsi="Arial" w:cs="Arial"/>
                        <w:color w:val="000000"/>
                        <w:sz w:val="18"/>
                        <w:szCs w:val="18"/>
                        <w:lang w:val="en-US"/>
                      </w:rPr>
                      <w:t>4</w:t>
                    </w:r>
                  </w:p>
                </w:txbxContent>
              </v:textbox>
            </v:rect>
            <v:rect id="_x0000_s2131" style="position:absolute;left:1275;top:1185;width:255;height:225;mso-wrap-style:none" filled="f" stroked="f">
              <v:textbox style="mso-fit-shape-to-text:t" inset="0,0,0,0">
                <w:txbxContent>
                  <w:p w:rsidR="001A6D8E" w:rsidRDefault="001A6D8E">
                    <w:r>
                      <w:rPr>
                        <w:rFonts w:ascii="Arial" w:hAnsi="Arial" w:cs="Arial"/>
                        <w:color w:val="000000"/>
                        <w:sz w:val="18"/>
                        <w:szCs w:val="18"/>
                      </w:rPr>
                      <w:t>5</w:t>
                    </w:r>
                    <w:r>
                      <w:rPr>
                        <w:rFonts w:ascii="Arial" w:hAnsi="Arial" w:cs="Arial"/>
                        <w:color w:val="000000"/>
                        <w:sz w:val="18"/>
                        <w:szCs w:val="18"/>
                        <w:lang w:val="en-US"/>
                      </w:rPr>
                      <w:t>,5</w:t>
                    </w:r>
                  </w:p>
                </w:txbxContent>
              </v:textbox>
            </v:rect>
            <v:rect id="_x0000_s2132" style="position:absolute;left:1800;top:1350;width:210;height:225;mso-wrap-style:none" filled="f" stroked="f">
              <v:textbox style="mso-fit-shape-to-text:t" inset="0,0,0,0">
                <w:txbxContent>
                  <w:p w:rsidR="001A6D8E" w:rsidRDefault="001A6D8E">
                    <w:r>
                      <w:rPr>
                        <w:rFonts w:ascii="Arial" w:hAnsi="Arial" w:cs="Arial"/>
                        <w:color w:val="000000"/>
                        <w:sz w:val="18"/>
                        <w:szCs w:val="18"/>
                        <w:lang w:val="en-US"/>
                      </w:rPr>
                      <w:t>10</w:t>
                    </w:r>
                  </w:p>
                </w:txbxContent>
              </v:textbox>
            </v:rect>
            <v:rect id="_x0000_s2133" style="position:absolute;left:2325;top:1500;width:360;height:225;mso-wrap-style:none" filled="f" stroked="f">
              <v:textbox style="mso-fit-shape-to-text:t" inset="0,0,0,0">
                <w:txbxContent>
                  <w:p w:rsidR="001A6D8E" w:rsidRPr="001A6D8E" w:rsidRDefault="001A6D8E">
                    <w:r>
                      <w:rPr>
                        <w:rFonts w:ascii="Arial" w:hAnsi="Arial" w:cs="Arial"/>
                        <w:color w:val="000000"/>
                        <w:sz w:val="18"/>
                        <w:szCs w:val="18"/>
                        <w:lang w:val="en-US"/>
                      </w:rPr>
                      <w:t>1</w:t>
                    </w:r>
                    <w:r>
                      <w:rPr>
                        <w:rFonts w:ascii="Arial" w:hAnsi="Arial" w:cs="Arial"/>
                        <w:color w:val="000000"/>
                        <w:sz w:val="18"/>
                        <w:szCs w:val="18"/>
                      </w:rPr>
                      <w:t>3,5</w:t>
                    </w:r>
                  </w:p>
                </w:txbxContent>
              </v:textbox>
            </v:rect>
            <v:rect id="_x0000_s2134" style="position:absolute;left:2835;top:1695;width:360;height:225;mso-wrap-style:none" filled="f" stroked="f">
              <v:textbox style="mso-fit-shape-to-text:t" inset="0,0,0,0">
                <w:txbxContent>
                  <w:p w:rsidR="001A6D8E" w:rsidRPr="001A6D8E" w:rsidRDefault="001A6D8E">
                    <w:r>
                      <w:rPr>
                        <w:rFonts w:ascii="Arial" w:hAnsi="Arial" w:cs="Arial"/>
                        <w:color w:val="000000"/>
                        <w:sz w:val="18"/>
                        <w:szCs w:val="18"/>
                        <w:lang w:val="en-US"/>
                      </w:rPr>
                      <w:t>15</w:t>
                    </w:r>
                    <w:r>
                      <w:rPr>
                        <w:rFonts w:ascii="Arial" w:hAnsi="Arial" w:cs="Arial"/>
                        <w:color w:val="000000"/>
                        <w:sz w:val="18"/>
                        <w:szCs w:val="18"/>
                      </w:rPr>
                      <w:t>,5</w:t>
                    </w:r>
                  </w:p>
                </w:txbxContent>
              </v:textbox>
            </v:rect>
            <v:rect id="_x0000_s2135" style="position:absolute;left:3285;top:2085;width:210;height:225;mso-wrap-style:none" filled="f" stroked="f">
              <v:textbox style="mso-fit-shape-to-text:t" inset="0,0,0,0">
                <w:txbxContent>
                  <w:p w:rsidR="001A6D8E" w:rsidRPr="001A6D8E" w:rsidRDefault="001A6D8E">
                    <w:r>
                      <w:rPr>
                        <w:rFonts w:ascii="Arial" w:hAnsi="Arial" w:cs="Arial"/>
                        <w:color w:val="000000"/>
                        <w:sz w:val="18"/>
                        <w:szCs w:val="18"/>
                      </w:rPr>
                      <w:t>16</w:t>
                    </w:r>
                  </w:p>
                </w:txbxContent>
              </v:textbox>
            </v:rect>
            <v:rect id="_x0000_s2136" style="position:absolute;left:3795;top:2160;width:210;height:225;mso-wrap-style:none" filled="f" stroked="f">
              <v:textbox style="mso-fit-shape-to-text:t" inset="0,0,0,0">
                <w:txbxContent>
                  <w:p w:rsidR="001A6D8E" w:rsidRPr="001A6D8E" w:rsidRDefault="001A6D8E">
                    <w:r>
                      <w:rPr>
                        <w:rFonts w:ascii="Arial" w:hAnsi="Arial" w:cs="Arial"/>
                        <w:color w:val="000000"/>
                        <w:sz w:val="18"/>
                        <w:szCs w:val="18"/>
                        <w:lang w:val="en-US"/>
                      </w:rPr>
                      <w:t>2</w:t>
                    </w:r>
                    <w:r>
                      <w:rPr>
                        <w:rFonts w:ascii="Arial" w:hAnsi="Arial" w:cs="Arial"/>
                        <w:color w:val="000000"/>
                        <w:sz w:val="18"/>
                        <w:szCs w:val="18"/>
                      </w:rPr>
                      <w:t>2</w:t>
                    </w:r>
                  </w:p>
                </w:txbxContent>
              </v:textbox>
            </v:rect>
            <v:rect id="_x0000_s2137" style="position:absolute;left:4320;top:2220;width:360;height:225;mso-wrap-style:none" filled="f" stroked="f">
              <v:textbox style="mso-fit-shape-to-text:t" inset="0,0,0,0">
                <w:txbxContent>
                  <w:p w:rsidR="001A6D8E" w:rsidRPr="001A6D8E" w:rsidRDefault="001A6D8E">
                    <w:r>
                      <w:rPr>
                        <w:rFonts w:ascii="Arial" w:hAnsi="Arial" w:cs="Arial"/>
                        <w:color w:val="000000"/>
                        <w:sz w:val="18"/>
                        <w:szCs w:val="18"/>
                        <w:lang w:val="en-US"/>
                      </w:rPr>
                      <w:t>22</w:t>
                    </w:r>
                    <w:r>
                      <w:rPr>
                        <w:rFonts w:ascii="Arial" w:hAnsi="Arial" w:cs="Arial"/>
                        <w:color w:val="000000"/>
                        <w:sz w:val="18"/>
                        <w:szCs w:val="18"/>
                      </w:rPr>
                      <w:t>,5</w:t>
                    </w:r>
                  </w:p>
                </w:txbxContent>
              </v:textbox>
            </v:rect>
            <v:rect id="_x0000_s2138" style="position:absolute;left:4830;top:2430;width:360;height:225;mso-wrap-style:none" filled="f" stroked="f">
              <v:textbox style="mso-fit-shape-to-text:t" inset="0,0,0,0">
                <w:txbxContent>
                  <w:p w:rsidR="001A6D8E" w:rsidRDefault="001A6D8E">
                    <w:r>
                      <w:rPr>
                        <w:rFonts w:ascii="Arial" w:hAnsi="Arial" w:cs="Arial"/>
                        <w:color w:val="000000"/>
                        <w:sz w:val="18"/>
                        <w:szCs w:val="18"/>
                        <w:lang w:val="en-US"/>
                      </w:rPr>
                      <w:t>2</w:t>
                    </w:r>
                    <w:r>
                      <w:rPr>
                        <w:rFonts w:ascii="Arial" w:hAnsi="Arial" w:cs="Arial"/>
                        <w:color w:val="000000"/>
                        <w:sz w:val="18"/>
                        <w:szCs w:val="18"/>
                      </w:rPr>
                      <w:t>8</w:t>
                    </w:r>
                    <w:r>
                      <w:rPr>
                        <w:rFonts w:ascii="Arial" w:hAnsi="Arial" w:cs="Arial"/>
                        <w:color w:val="000000"/>
                        <w:sz w:val="18"/>
                        <w:szCs w:val="18"/>
                        <w:lang w:val="en-US"/>
                      </w:rPr>
                      <w:t>,5</w:t>
                    </w:r>
                  </w:p>
                </w:txbxContent>
              </v:textbox>
            </v:rect>
            <v:rect id="_x0000_s2139" style="position:absolute;left:5355;top:2565;width:210;height:225;mso-wrap-style:none" filled="f" stroked="f">
              <v:textbox style="mso-fit-shape-to-text:t" inset="0,0,0,0">
                <w:txbxContent>
                  <w:p w:rsidR="001A6D8E" w:rsidRPr="001A6D8E" w:rsidRDefault="001A6D8E">
                    <w:r>
                      <w:rPr>
                        <w:rFonts w:ascii="Arial" w:hAnsi="Arial" w:cs="Arial"/>
                        <w:color w:val="000000"/>
                        <w:sz w:val="18"/>
                        <w:szCs w:val="18"/>
                        <w:lang w:val="en-US"/>
                      </w:rPr>
                      <w:t>2</w:t>
                    </w:r>
                    <w:r>
                      <w:rPr>
                        <w:rFonts w:ascii="Arial" w:hAnsi="Arial" w:cs="Arial"/>
                        <w:color w:val="000000"/>
                        <w:sz w:val="18"/>
                        <w:szCs w:val="18"/>
                      </w:rPr>
                      <w:t>9</w:t>
                    </w:r>
                  </w:p>
                </w:txbxContent>
              </v:textbox>
            </v:rect>
            <v:rect id="_x0000_s2140" style="position:absolute;left:5940;top:2880;width:360;height:225;mso-wrap-style:none" filled="f" stroked="f">
              <v:textbox style="mso-fit-shape-to-text:t" inset="0,0,0,0">
                <w:txbxContent>
                  <w:p w:rsidR="001A6D8E" w:rsidRPr="001A6D8E" w:rsidRDefault="001A6D8E">
                    <w:r>
                      <w:rPr>
                        <w:rFonts w:ascii="Arial" w:hAnsi="Arial" w:cs="Arial"/>
                        <w:color w:val="000000"/>
                        <w:sz w:val="18"/>
                        <w:szCs w:val="18"/>
                        <w:lang w:val="en-US"/>
                      </w:rPr>
                      <w:t>3</w:t>
                    </w:r>
                    <w:r>
                      <w:rPr>
                        <w:rFonts w:ascii="Arial" w:hAnsi="Arial" w:cs="Arial"/>
                        <w:color w:val="000000"/>
                        <w:sz w:val="18"/>
                        <w:szCs w:val="18"/>
                      </w:rPr>
                      <w:t>1,5</w:t>
                    </w:r>
                  </w:p>
                </w:txbxContent>
              </v:textbox>
            </v:rect>
            <v:rect id="_x0000_s2141" style="position:absolute;left:360;top:855;width:105;height:225;mso-wrap-style:none" filled="f" stroked="f">
              <v:textbox style="mso-fit-shape-to-text:t" inset="0,0,0,0">
                <w:txbxContent>
                  <w:p w:rsidR="001A6D8E" w:rsidRDefault="001A6D8E">
                    <w:r>
                      <w:rPr>
                        <w:rFonts w:ascii="Arial" w:hAnsi="Arial" w:cs="Arial"/>
                        <w:color w:val="000000"/>
                        <w:sz w:val="18"/>
                        <w:szCs w:val="18"/>
                        <w:lang w:val="en-US"/>
                      </w:rPr>
                      <w:t>0</w:t>
                    </w:r>
                  </w:p>
                </w:txbxContent>
              </v:textbox>
            </v:rect>
            <v:rect id="_x0000_s2142" style="position:absolute;left:360;top:1200;width:105;height:225;mso-wrap-style:none" filled="f" stroked="f">
              <v:textbox style="mso-fit-shape-to-text:t" inset="0,0,0,0">
                <w:txbxContent>
                  <w:p w:rsidR="001A6D8E" w:rsidRDefault="001A6D8E">
                    <w:r>
                      <w:rPr>
                        <w:rFonts w:ascii="Arial" w:hAnsi="Arial" w:cs="Arial"/>
                        <w:color w:val="000000"/>
                        <w:sz w:val="18"/>
                        <w:szCs w:val="18"/>
                        <w:lang w:val="en-US"/>
                      </w:rPr>
                      <w:t>5</w:t>
                    </w:r>
                  </w:p>
                </w:txbxContent>
              </v:textbox>
            </v:rect>
            <v:rect id="_x0000_s2143" style="position:absolute;left:255;top:1545;width:210;height:225;mso-wrap-style:none" filled="f" stroked="f">
              <v:textbox style="mso-fit-shape-to-text:t" inset="0,0,0,0">
                <w:txbxContent>
                  <w:p w:rsidR="001A6D8E" w:rsidRDefault="001A6D8E">
                    <w:r>
                      <w:rPr>
                        <w:rFonts w:ascii="Arial" w:hAnsi="Arial" w:cs="Arial"/>
                        <w:color w:val="000000"/>
                        <w:sz w:val="18"/>
                        <w:szCs w:val="18"/>
                        <w:lang w:val="en-US"/>
                      </w:rPr>
                      <w:t>10</w:t>
                    </w:r>
                  </w:p>
                </w:txbxContent>
              </v:textbox>
            </v:rect>
            <v:rect id="_x0000_s2144" style="position:absolute;left:255;top:1890;width:210;height:225;mso-wrap-style:none" filled="f" stroked="f">
              <v:textbox style="mso-fit-shape-to-text:t" inset="0,0,0,0">
                <w:txbxContent>
                  <w:p w:rsidR="001A6D8E" w:rsidRDefault="001A6D8E">
                    <w:r>
                      <w:rPr>
                        <w:rFonts w:ascii="Arial" w:hAnsi="Arial" w:cs="Arial"/>
                        <w:color w:val="000000"/>
                        <w:sz w:val="18"/>
                        <w:szCs w:val="18"/>
                        <w:lang w:val="en-US"/>
                      </w:rPr>
                      <w:t>15</w:t>
                    </w:r>
                  </w:p>
                </w:txbxContent>
              </v:textbox>
            </v:rect>
            <v:rect id="_x0000_s2145" style="position:absolute;left:255;top:2250;width:210;height:225;mso-wrap-style:none" filled="f" stroked="f">
              <v:textbox style="mso-fit-shape-to-text:t" inset="0,0,0,0">
                <w:txbxContent>
                  <w:p w:rsidR="001A6D8E" w:rsidRDefault="001A6D8E">
                    <w:r>
                      <w:rPr>
                        <w:rFonts w:ascii="Arial" w:hAnsi="Arial" w:cs="Arial"/>
                        <w:color w:val="000000"/>
                        <w:sz w:val="18"/>
                        <w:szCs w:val="18"/>
                        <w:lang w:val="en-US"/>
                      </w:rPr>
                      <w:t>20</w:t>
                    </w:r>
                  </w:p>
                </w:txbxContent>
              </v:textbox>
            </v:rect>
            <v:rect id="_x0000_s2146" style="position:absolute;left:255;top:2595;width:210;height:225;mso-wrap-style:none" filled="f" stroked="f">
              <v:textbox style="mso-fit-shape-to-text:t" inset="0,0,0,0">
                <w:txbxContent>
                  <w:p w:rsidR="001A6D8E" w:rsidRDefault="001A6D8E">
                    <w:r>
                      <w:rPr>
                        <w:rFonts w:ascii="Arial" w:hAnsi="Arial" w:cs="Arial"/>
                        <w:color w:val="000000"/>
                        <w:sz w:val="18"/>
                        <w:szCs w:val="18"/>
                        <w:lang w:val="en-US"/>
                      </w:rPr>
                      <w:t>25</w:t>
                    </w:r>
                  </w:p>
                </w:txbxContent>
              </v:textbox>
            </v:rect>
            <v:rect id="_x0000_s2147" style="position:absolute;left:255;top:2940;width:210;height:225;mso-wrap-style:none" filled="f" stroked="f">
              <v:textbox style="mso-fit-shape-to-text:t" inset="0,0,0,0">
                <w:txbxContent>
                  <w:p w:rsidR="001A6D8E" w:rsidRDefault="001A6D8E">
                    <w:r>
                      <w:rPr>
                        <w:rFonts w:ascii="Arial" w:hAnsi="Arial" w:cs="Arial"/>
                        <w:color w:val="000000"/>
                        <w:sz w:val="18"/>
                        <w:szCs w:val="18"/>
                        <w:lang w:val="en-US"/>
                      </w:rPr>
                      <w:t>30</w:t>
                    </w:r>
                  </w:p>
                </w:txbxContent>
              </v:textbox>
            </v:rect>
            <v:rect id="_x0000_s2148" style="position:absolute;left:255;top:3285;width:210;height:225;mso-wrap-style:none" filled="f" stroked="f">
              <v:textbox style="mso-fit-shape-to-text:t" inset="0,0,0,0">
                <w:txbxContent>
                  <w:p w:rsidR="001A6D8E" w:rsidRDefault="001A6D8E">
                    <w:r>
                      <w:rPr>
                        <w:rFonts w:ascii="Arial" w:hAnsi="Arial" w:cs="Arial"/>
                        <w:color w:val="000000"/>
                        <w:sz w:val="18"/>
                        <w:szCs w:val="18"/>
                        <w:lang w:val="en-US"/>
                      </w:rPr>
                      <w:t>35</w:t>
                    </w:r>
                  </w:p>
                </w:txbxContent>
              </v:textbox>
            </v:rect>
            <v:rect id="_x0000_s2149" style="position:absolute;left:780;top:3570;width:195;height:225;mso-wrap-style:none" filled="f" stroked="f">
              <v:textbox style="mso-fit-shape-to-text:t" inset="0,0,0,0">
                <w:txbxContent>
                  <w:p w:rsidR="001A6D8E" w:rsidRDefault="001A6D8E">
                    <w:r>
                      <w:rPr>
                        <w:rFonts w:ascii="Arial" w:hAnsi="Arial" w:cs="Arial"/>
                        <w:color w:val="000000"/>
                        <w:sz w:val="18"/>
                        <w:szCs w:val="18"/>
                        <w:lang w:val="en-US"/>
                      </w:rPr>
                      <w:t>х1</w:t>
                    </w:r>
                  </w:p>
                </w:txbxContent>
              </v:textbox>
            </v:rect>
            <v:rect id="_x0000_s2150" style="position:absolute;left:1305;top:3570;width:195;height:225;mso-wrap-style:none" filled="f" stroked="f">
              <v:textbox style="mso-fit-shape-to-text:t" inset="0,0,0,0">
                <w:txbxContent>
                  <w:p w:rsidR="001A6D8E" w:rsidRDefault="001A6D8E">
                    <w:r>
                      <w:rPr>
                        <w:rFonts w:ascii="Arial" w:hAnsi="Arial" w:cs="Arial"/>
                        <w:color w:val="000000"/>
                        <w:sz w:val="18"/>
                        <w:szCs w:val="18"/>
                        <w:lang w:val="en-US"/>
                      </w:rPr>
                      <w:t>х4</w:t>
                    </w:r>
                  </w:p>
                </w:txbxContent>
              </v:textbox>
            </v:rect>
            <v:rect id="_x0000_s2151" style="position:absolute;left:1815;top:3570;width:195;height:225;mso-wrap-style:none" filled="f" stroked="f">
              <v:textbox style="mso-fit-shape-to-text:t" inset="0,0,0,0">
                <w:txbxContent>
                  <w:p w:rsidR="001A6D8E" w:rsidRDefault="001A6D8E">
                    <w:r>
                      <w:rPr>
                        <w:rFonts w:ascii="Arial" w:hAnsi="Arial" w:cs="Arial"/>
                        <w:color w:val="000000"/>
                        <w:sz w:val="18"/>
                        <w:szCs w:val="18"/>
                        <w:lang w:val="en-US"/>
                      </w:rPr>
                      <w:t>х2</w:t>
                    </w:r>
                  </w:p>
                </w:txbxContent>
              </v:textbox>
            </v:rect>
            <v:rect id="_x0000_s2152" style="position:absolute;left:2340;top:3570;width:195;height:225;mso-wrap-style:none" filled="f" stroked="f">
              <v:textbox style="mso-fit-shape-to-text:t" inset="0,0,0,0">
                <w:txbxContent>
                  <w:p w:rsidR="001A6D8E" w:rsidRDefault="001A6D8E">
                    <w:r>
                      <w:rPr>
                        <w:rFonts w:ascii="Arial" w:hAnsi="Arial" w:cs="Arial"/>
                        <w:color w:val="000000"/>
                        <w:sz w:val="18"/>
                        <w:szCs w:val="18"/>
                        <w:lang w:val="en-US"/>
                      </w:rPr>
                      <w:t>х9</w:t>
                    </w:r>
                  </w:p>
                </w:txbxContent>
              </v:textbox>
            </v:rect>
            <v:rect id="_x0000_s2153" style="position:absolute;left:2850;top:3570;width:195;height:225;mso-wrap-style:none" filled="f" stroked="f">
              <v:textbox style="mso-fit-shape-to-text:t" inset="0,0,0,0">
                <w:txbxContent>
                  <w:p w:rsidR="001A6D8E" w:rsidRDefault="001A6D8E">
                    <w:r>
                      <w:rPr>
                        <w:rFonts w:ascii="Arial" w:hAnsi="Arial" w:cs="Arial"/>
                        <w:color w:val="000000"/>
                        <w:sz w:val="18"/>
                        <w:szCs w:val="18"/>
                        <w:lang w:val="en-US"/>
                      </w:rPr>
                      <w:t>х3</w:t>
                    </w:r>
                  </w:p>
                </w:txbxContent>
              </v:textbox>
            </v:rect>
            <v:rect id="_x0000_s2154" style="position:absolute;left:3375;top:3570;width:195;height:225;mso-wrap-style:none" filled="f" stroked="f">
              <v:textbox style="mso-fit-shape-to-text:t" inset="0,0,0,0">
                <w:txbxContent>
                  <w:p w:rsidR="001A6D8E" w:rsidRDefault="001A6D8E">
                    <w:r>
                      <w:rPr>
                        <w:rFonts w:ascii="Arial" w:hAnsi="Arial" w:cs="Arial"/>
                        <w:color w:val="000000"/>
                        <w:sz w:val="18"/>
                        <w:szCs w:val="18"/>
                        <w:lang w:val="en-US"/>
                      </w:rPr>
                      <w:t>х6</w:t>
                    </w:r>
                  </w:p>
                </w:txbxContent>
              </v:textbox>
            </v:rect>
            <v:rect id="_x0000_s2155" style="position:absolute;left:3900;top:3570;width:195;height:225;mso-wrap-style:none" filled="f" stroked="f">
              <v:textbox style="mso-fit-shape-to-text:t" inset="0,0,0,0">
                <w:txbxContent>
                  <w:p w:rsidR="001A6D8E" w:rsidRDefault="001A6D8E">
                    <w:r>
                      <w:rPr>
                        <w:rFonts w:ascii="Arial" w:hAnsi="Arial" w:cs="Arial"/>
                        <w:color w:val="000000"/>
                        <w:sz w:val="18"/>
                        <w:szCs w:val="18"/>
                        <w:lang w:val="en-US"/>
                      </w:rPr>
                      <w:t>х7</w:t>
                    </w:r>
                  </w:p>
                </w:txbxContent>
              </v:textbox>
            </v:rect>
            <v:rect id="_x0000_s2156" style="position:absolute;left:4365;top:3570;width:300;height:225;mso-wrap-style:none" filled="f" stroked="f">
              <v:textbox style="mso-fit-shape-to-text:t" inset="0,0,0,0">
                <w:txbxContent>
                  <w:p w:rsidR="001A6D8E" w:rsidRDefault="001A6D8E">
                    <w:r>
                      <w:rPr>
                        <w:rFonts w:ascii="Arial" w:hAnsi="Arial" w:cs="Arial"/>
                        <w:color w:val="000000"/>
                        <w:sz w:val="18"/>
                        <w:szCs w:val="18"/>
                        <w:lang w:val="en-US"/>
                      </w:rPr>
                      <w:t>х11</w:t>
                    </w:r>
                  </w:p>
                </w:txbxContent>
              </v:textbox>
            </v:rect>
            <v:rect id="_x0000_s2157" style="position:absolute;left:4890;top:3570;width:300;height:225;mso-wrap-style:none" filled="f" stroked="f">
              <v:textbox style="mso-fit-shape-to-text:t" inset="0,0,0,0">
                <w:txbxContent>
                  <w:p w:rsidR="001A6D8E" w:rsidRDefault="001A6D8E">
                    <w:r>
                      <w:rPr>
                        <w:rFonts w:ascii="Arial" w:hAnsi="Arial" w:cs="Arial"/>
                        <w:color w:val="000000"/>
                        <w:sz w:val="18"/>
                        <w:szCs w:val="18"/>
                        <w:lang w:val="en-US"/>
                      </w:rPr>
                      <w:t>х10</w:t>
                    </w:r>
                  </w:p>
                </w:txbxContent>
              </v:textbox>
            </v:rect>
            <v:rect id="_x0000_s2158" style="position:absolute;left:5445;top:3570;width:195;height:225;mso-wrap-style:none" filled="f" stroked="f">
              <v:textbox style="mso-fit-shape-to-text:t" inset="0,0,0,0">
                <w:txbxContent>
                  <w:p w:rsidR="001A6D8E" w:rsidRDefault="001A6D8E">
                    <w:r>
                      <w:rPr>
                        <w:rFonts w:ascii="Arial" w:hAnsi="Arial" w:cs="Arial"/>
                        <w:color w:val="000000"/>
                        <w:sz w:val="18"/>
                        <w:szCs w:val="18"/>
                        <w:lang w:val="en-US"/>
                      </w:rPr>
                      <w:t>х5</w:t>
                    </w:r>
                  </w:p>
                </w:txbxContent>
              </v:textbox>
            </v:rect>
            <v:rect id="_x0000_s2159" style="position:absolute;left:3075;top:3900;width:795;height:225;mso-wrap-style:none" filled="f" stroked="f">
              <v:textbox style="mso-fit-shape-to-text:t" inset="0,0,0,0">
                <w:txbxContent>
                  <w:p w:rsidR="001A6D8E" w:rsidRDefault="001A6D8E">
                    <w:r>
                      <w:rPr>
                        <w:rFonts w:ascii="Arial" w:hAnsi="Arial" w:cs="Arial"/>
                        <w:b/>
                        <w:bCs/>
                        <w:color w:val="000000"/>
                        <w:sz w:val="18"/>
                        <w:szCs w:val="18"/>
                        <w:lang w:val="en-US"/>
                      </w:rPr>
                      <w:t>Факторы</w:t>
                    </w:r>
                  </w:p>
                </w:txbxContent>
              </v:textbox>
            </v:rect>
            <v:rect id="_x0000_s2160" style="position:absolute;left:75;top:75;width:6375;height:4275" filled="f" strokeweight="0"/>
            <w10:wrap type="none"/>
            <w10:anchorlock/>
          </v:group>
        </w:pict>
      </w:r>
    </w:p>
    <w:p w:rsidR="007625A0" w:rsidRPr="00C6399E" w:rsidRDefault="007625A0" w:rsidP="007625A0">
      <w:pPr>
        <w:spacing w:line="360" w:lineRule="auto"/>
        <w:jc w:val="both"/>
      </w:pPr>
    </w:p>
    <w:p w:rsidR="007625A0" w:rsidRDefault="007625A0" w:rsidP="007625A0">
      <w:pPr>
        <w:spacing w:line="360" w:lineRule="auto"/>
        <w:jc w:val="both"/>
      </w:pPr>
    </w:p>
    <w:p w:rsidR="007625A0" w:rsidRDefault="00050C8D" w:rsidP="007625A0">
      <w:pPr>
        <w:spacing w:line="360" w:lineRule="auto"/>
        <w:jc w:val="both"/>
      </w:pPr>
      <w:r>
        <w:rPr>
          <w:noProof/>
        </w:rPr>
        <w:lastRenderedPageBreak/>
        <w:pict>
          <v:group id="_x0000_s1974" style="position:absolute;left:0;text-align:left;margin-left:34.1pt;margin-top:20.7pt;width:542.05pt;height:812pt;z-index:251672576;mso-position-horizontal-relative:page;mso-position-vertical-relative:page" coordsize="20000,20000">
            <v:rect id="_x0000_s1975" style="position:absolute;width:20000;height:20000" filled="f" strokeweight="1.5pt"/>
            <v:line id="_x0000_s1976" style="position:absolute" from="1093,18949" to="1095,19989" strokeweight="1.5pt"/>
            <v:line id="_x0000_s1977" style="position:absolute" from="10,18941" to="19977,18942" strokeweight="1.5pt"/>
            <v:line id="_x0000_s1978" style="position:absolute" from="2186,18949" to="2188,19989" strokeweight="1.5pt"/>
            <v:line id="_x0000_s1979" style="position:absolute" from="4919,18949" to="4921,19989" strokeweight="1.5pt"/>
            <v:line id="_x0000_s1980" style="position:absolute" from="6557,18959" to="6559,19989" strokeweight="1.5pt"/>
            <v:line id="_x0000_s1981" style="position:absolute" from="7650,18949" to="7652,19979" strokeweight="1.5pt"/>
            <v:line id="_x0000_s1982" style="position:absolute" from="18905,18949" to="18909,19989" strokeweight="1.5pt"/>
            <v:line id="_x0000_s1983" style="position:absolute" from="10,19293" to="7631,19295"/>
            <v:line id="_x0000_s1984" style="position:absolute" from="10,19646" to="7631,19647" strokeweight="1.5pt"/>
            <v:line id="_x0000_s1985" style="position:absolute" from="18919,19296" to="19990,19297" strokeweight="1.5pt"/>
            <v:rect id="_x0000_s1986" style="position:absolute;left:54;top:19660;width:1000;height:309" filled="f" stroked="f" strokeweight="1.5pt">
              <v:textbox style="mso-next-textbox:#_x0000_s1986" inset="1pt,1pt,1pt,1pt">
                <w:txbxContent>
                  <w:p w:rsidR="007625A0" w:rsidRDefault="007625A0" w:rsidP="007625A0">
                    <w:pPr>
                      <w:pStyle w:val="af2"/>
                      <w:jc w:val="center"/>
                      <w:rPr>
                        <w:rFonts w:ascii="GOST type B" w:hAnsi="GOST type B"/>
                        <w:sz w:val="20"/>
                      </w:rPr>
                    </w:pPr>
                    <w:r>
                      <w:rPr>
                        <w:rFonts w:ascii="GOST type B" w:hAnsi="GOST type B"/>
                        <w:sz w:val="20"/>
                      </w:rPr>
                      <w:t>Изм.</w:t>
                    </w:r>
                  </w:p>
                </w:txbxContent>
              </v:textbox>
            </v:rect>
            <v:rect id="_x0000_s1987" style="position:absolute;left:1139;top:19660;width:1001;height:309" filled="f" stroked="f" strokeweight="1.5pt">
              <v:textbox style="mso-next-textbox:#_x0000_s1987" inset="1pt,1pt,1pt,1pt">
                <w:txbxContent>
                  <w:p w:rsidR="007625A0" w:rsidRDefault="007625A0" w:rsidP="007625A0">
                    <w:pPr>
                      <w:pStyle w:val="af2"/>
                      <w:rPr>
                        <w:rFonts w:ascii="GOST type B" w:hAnsi="GOST type B"/>
                        <w:sz w:val="20"/>
                      </w:rPr>
                    </w:pPr>
                    <w:r>
                      <w:rPr>
                        <w:rFonts w:ascii="GOST type B" w:hAnsi="GOST type B"/>
                        <w:sz w:val="20"/>
                      </w:rPr>
                      <w:t>Лист</w:t>
                    </w:r>
                  </w:p>
                </w:txbxContent>
              </v:textbox>
            </v:rect>
            <v:rect id="_x0000_s1988" style="position:absolute;left:2267;top:19660;width:2573;height:309" filled="f" stroked="f" strokeweight="1.5pt">
              <v:textbox style="mso-next-textbox:#_x0000_s1988" inset="1pt,1pt,1pt,1pt">
                <w:txbxContent>
                  <w:p w:rsidR="007625A0" w:rsidRPr="008F41B2" w:rsidRDefault="007625A0" w:rsidP="007625A0"/>
                </w:txbxContent>
              </v:textbox>
            </v:rect>
            <v:rect id="_x0000_s1989" style="position:absolute;left:4983;top:19660;width:1534;height:309" filled="f" stroked="f" strokeweight="1.5pt">
              <v:textbox style="mso-next-textbox:#_x0000_s1989" inset="1pt,1pt,1pt,1pt">
                <w:txbxContent>
                  <w:p w:rsidR="007625A0" w:rsidRDefault="007625A0" w:rsidP="007625A0">
                    <w:pPr>
                      <w:pStyle w:val="af2"/>
                      <w:jc w:val="center"/>
                      <w:rPr>
                        <w:rFonts w:ascii="GOST type B" w:hAnsi="GOST type B"/>
                        <w:sz w:val="20"/>
                      </w:rPr>
                    </w:pPr>
                    <w:r>
                      <w:rPr>
                        <w:rFonts w:ascii="GOST type B" w:hAnsi="GOST type B"/>
                        <w:sz w:val="20"/>
                      </w:rPr>
                      <w:t>Подпись</w:t>
                    </w:r>
                  </w:p>
                </w:txbxContent>
              </v:textbox>
            </v:rect>
            <v:rect id="_x0000_s1990" style="position:absolute;left:6604;top:19660;width:1000;height:309" filled="f" stroked="f" strokeweight="1.5pt">
              <v:textbox style="mso-next-textbox:#_x0000_s1990" inset="1pt,1pt,1pt,1pt">
                <w:txbxContent>
                  <w:p w:rsidR="007625A0" w:rsidRDefault="007625A0" w:rsidP="007625A0">
                    <w:pPr>
                      <w:pStyle w:val="af2"/>
                      <w:jc w:val="center"/>
                      <w:rPr>
                        <w:rFonts w:ascii="GOST type B" w:hAnsi="GOST type B"/>
                        <w:sz w:val="20"/>
                      </w:rPr>
                    </w:pPr>
                    <w:r>
                      <w:rPr>
                        <w:rFonts w:ascii="GOST type B" w:hAnsi="GOST type B"/>
                        <w:sz w:val="20"/>
                      </w:rPr>
                      <w:t>Дата</w:t>
                    </w:r>
                  </w:p>
                </w:txbxContent>
              </v:textbox>
            </v:rect>
            <v:rect id="_x0000_s1991" style="position:absolute;left:18949;top:18977;width:1001;height:309" filled="f" stroked="f" strokeweight="1.5pt">
              <v:textbox style="mso-next-textbox:#_x0000_s1991" inset="1pt,1pt,1pt,1pt">
                <w:txbxContent>
                  <w:p w:rsidR="007625A0" w:rsidRDefault="007625A0" w:rsidP="007625A0">
                    <w:pPr>
                      <w:pStyle w:val="af2"/>
                      <w:jc w:val="center"/>
                      <w:rPr>
                        <w:rFonts w:ascii="GOST type B" w:hAnsi="GOST type B"/>
                        <w:sz w:val="20"/>
                      </w:rPr>
                    </w:pPr>
                    <w:r>
                      <w:rPr>
                        <w:rFonts w:ascii="GOST type B" w:hAnsi="GOST type B"/>
                        <w:sz w:val="20"/>
                      </w:rPr>
                      <w:t>Лист</w:t>
                    </w:r>
                  </w:p>
                </w:txbxContent>
              </v:textbox>
            </v:rect>
            <v:rect id="_x0000_s1992" style="position:absolute;left:18949;top:19435;width:1001;height:423" filled="f" stroked="f" strokeweight="1.5pt">
              <v:textbox style="mso-next-textbox:#_x0000_s1992" inset="1pt,1pt,1pt,1pt">
                <w:txbxContent>
                  <w:p w:rsidR="007625A0" w:rsidRDefault="007625A0" w:rsidP="007625A0">
                    <w:pPr>
                      <w:pStyle w:val="af2"/>
                      <w:jc w:val="center"/>
                      <w:rPr>
                        <w:rFonts w:ascii="GOST type B" w:hAnsi="GOST type B"/>
                        <w:sz w:val="24"/>
                        <w:lang w:val="ru-RU"/>
                      </w:rPr>
                    </w:pPr>
                  </w:p>
                </w:txbxContent>
              </v:textbox>
            </v:rect>
            <v:rect id="_x0000_s1993" style="position:absolute;left:7745;top:19221;width:11075;height:477" filled="f" stroked="f" strokeweight="1.5pt">
              <v:textbox style="mso-next-textbox:#_x0000_s1993" inset="1pt,1pt,1pt,1pt">
                <w:txbxContent>
                  <w:p w:rsidR="007625A0" w:rsidRDefault="007625A0" w:rsidP="007625A0">
                    <w:pPr>
                      <w:pStyle w:val="af2"/>
                      <w:jc w:val="center"/>
                      <w:rPr>
                        <w:rFonts w:ascii="GOST type B" w:hAnsi="GOST type B"/>
                        <w:lang w:val="ru-RU"/>
                      </w:rPr>
                    </w:pPr>
                    <w:r>
                      <w:rPr>
                        <w:rFonts w:ascii="GOST type B" w:hAnsi="GOST type B"/>
                        <w:lang w:val="ru-RU"/>
                      </w:rPr>
                      <w:t>КП  060590251</w:t>
                    </w:r>
                  </w:p>
                </w:txbxContent>
              </v:textbox>
            </v:rect>
            <w10:wrap anchorx="page" anchory="page"/>
            <w10:anchorlock/>
          </v:group>
        </w:pict>
      </w:r>
      <w:r>
        <w:pict>
          <v:group id="_x0000_s2163" editas="canvas" style="width:252.75pt;height:170.25pt;mso-position-horizontal-relative:char;mso-position-vertical-relative:line" coordsize="5055,3405">
            <o:lock v:ext="edit" aspectratio="t"/>
            <v:shape id="_x0000_s2162" type="#_x0000_t75" style="position:absolute;width:5055;height:3405" o:preferrelative="f">
              <v:fill o:detectmouseclick="t"/>
              <v:path o:extrusionok="t" o:connecttype="none"/>
              <o:lock v:ext="edit" text="t"/>
            </v:shape>
            <v:rect id="_x0000_s2164" style="position:absolute;left:58;top:58;width:4928;height:3289" strokeweight="0"/>
            <v:rect id="_x0000_s2165" style="position:absolute;left:475;top:750;width:4406;height:1870" fillcolor="#c9f" stroked="f"/>
            <v:line id="_x0000_s2166" style="position:absolute" from="475,750" to="4881,751" strokecolor="#969696" strokeweight="0">
              <v:stroke dashstyle="3 1"/>
            </v:line>
            <v:line id="_x0000_s2167" style="position:absolute" from="475,958" to="4881,959" strokecolor="#969696" strokeweight="0">
              <v:stroke dashstyle="3 1"/>
            </v:line>
            <v:line id="_x0000_s2168" style="position:absolute" from="475,1166" to="4881,1167" strokecolor="#969696" strokeweight="0">
              <v:stroke dashstyle="3 1"/>
            </v:line>
            <v:line id="_x0000_s2169" style="position:absolute" from="475,1373" to="4881,1374" strokecolor="#969696" strokeweight="0">
              <v:stroke dashstyle="3 1"/>
            </v:line>
            <v:line id="_x0000_s2170" style="position:absolute" from="475,1581" to="4881,1582" strokecolor="#969696" strokeweight="0">
              <v:stroke dashstyle="3 1"/>
            </v:line>
            <v:line id="_x0000_s2171" style="position:absolute" from="475,1789" to="4881,1790" strokecolor="#969696" strokeweight="0">
              <v:stroke dashstyle="3 1"/>
            </v:line>
            <v:line id="_x0000_s2172" style="position:absolute" from="475,1997" to="4881,1998" strokecolor="#969696" strokeweight="0">
              <v:stroke dashstyle="3 1"/>
            </v:line>
            <v:line id="_x0000_s2173" style="position:absolute" from="475,2204" to="4881,2205" strokecolor="#969696" strokeweight="0">
              <v:stroke dashstyle="3 1"/>
            </v:line>
            <v:line id="_x0000_s2174" style="position:absolute" from="475,2412" to="4881,2413" strokecolor="#969696" strokeweight="0">
              <v:stroke dashstyle="3 1"/>
            </v:line>
            <v:rect id="_x0000_s2175" style="position:absolute;left:475;top:750;width:4406;height:1870" filled="f" strokecolor="#c9f" strokeweight=".6pt"/>
            <v:rect id="_x0000_s2176" style="position:absolute;left:696;top:1120;width:290;height:1500" fillcolor="#396" strokeweight=".6pt"/>
            <v:rect id="_x0000_s2177" style="position:absolute;left:1426;top:1685;width:302;height:935" fillcolor="#396" strokeweight=".6pt"/>
            <v:rect id="_x0000_s2178" style="position:absolute;left:2168;top:1685;width:290;height:935" fillcolor="#396" strokeweight=".6pt"/>
            <v:rect id="_x0000_s2179" style="position:absolute;left:2899;top:1951;width:289;height:669" fillcolor="#396" strokeweight=".6pt"/>
            <v:rect id="_x0000_s2180" style="position:absolute;left:3629;top:2204;width:302;height:416" fillcolor="#396" strokeweight=".6pt"/>
            <v:rect id="_x0000_s2181" style="position:absolute;left:4371;top:2412;width:290;height:208" fillcolor="#396" strokeweight=".6pt"/>
            <v:line id="_x0000_s2182" style="position:absolute" from="475,750" to="476,2620" strokeweight="0"/>
            <v:line id="_x0000_s2183" style="position:absolute" from="429,750" to="475,751" strokeweight="0"/>
            <v:line id="_x0000_s2184" style="position:absolute" from="429,958" to="475,959" strokeweight="0"/>
            <v:line id="_x0000_s2185" style="position:absolute" from="429,1166" to="475,1167" strokeweight="0"/>
            <v:line id="_x0000_s2186" style="position:absolute" from="429,1373" to="475,1374" strokeweight="0"/>
            <v:line id="_x0000_s2187" style="position:absolute" from="429,1581" to="475,1582" strokeweight="0"/>
            <v:line id="_x0000_s2188" style="position:absolute" from="429,1789" to="475,1790" strokeweight="0"/>
            <v:line id="_x0000_s2189" style="position:absolute" from="429,1997" to="475,1998" strokeweight="0"/>
            <v:line id="_x0000_s2190" style="position:absolute" from="429,2204" to="475,2205" strokeweight="0"/>
            <v:line id="_x0000_s2191" style="position:absolute" from="429,2412" to="475,2413" strokeweight="0"/>
            <v:line id="_x0000_s2192" style="position:absolute" from="429,2620" to="475,2621" strokeweight="0"/>
            <v:line id="_x0000_s2193" style="position:absolute" from="475,2620" to="4881,2621" strokeweight="0"/>
            <v:line id="_x0000_s2194" style="position:absolute;flip:y" from="475,2620" to="476,2666" strokeweight="0"/>
            <v:line id="_x0000_s2195" style="position:absolute;flip:y" from="1206,2620" to="1207,2666" strokeweight="0"/>
            <v:line id="_x0000_s2196" style="position:absolute;flip:y" from="1948,2620" to="1949,2666" strokeweight="0"/>
            <v:line id="_x0000_s2197" style="position:absolute;flip:y" from="2678,2620" to="2679,2666" strokeweight="0"/>
            <v:line id="_x0000_s2198" style="position:absolute;flip:y" from="3409,2620" to="3410,2666" strokeweight="0"/>
            <v:line id="_x0000_s2199" style="position:absolute;flip:y" from="4151,2620" to="4152,2666" strokeweight="0"/>
            <v:line id="_x0000_s2200" style="position:absolute;flip:y" from="4881,2620" to="4882,2666" strokeweight="0"/>
            <v:rect id="_x0000_s2201" style="position:absolute;left:1565;top:185;width:1980;height:225;mso-wrap-style:none" filled="f" stroked="f">
              <v:textbox style="mso-fit-shape-to-text:t" inset="0,0,0,0">
                <w:txbxContent>
                  <w:p w:rsidR="001A6D8E" w:rsidRDefault="001A6D8E">
                    <w:r>
                      <w:rPr>
                        <w:rFonts w:ascii="Arial" w:hAnsi="Arial" w:cs="Arial"/>
                        <w:b/>
                        <w:bCs/>
                        <w:color w:val="000000"/>
                        <w:sz w:val="18"/>
                        <w:szCs w:val="18"/>
                        <w:lang w:val="en-US"/>
                      </w:rPr>
                      <w:t>Социальные факторы</w:t>
                    </w:r>
                  </w:p>
                </w:txbxContent>
              </v:textbox>
            </v:rect>
            <v:rect id="_x0000_s2202" style="position:absolute;left:742;top:877;width:195;height:180;mso-wrap-style:none" filled="f" stroked="f">
              <v:textbox style="mso-fit-shape-to-text:t" inset="0,0,0,0">
                <w:txbxContent>
                  <w:p w:rsidR="001A6D8E" w:rsidRDefault="001A6D8E">
                    <w:r>
                      <w:rPr>
                        <w:rFonts w:ascii="Arial" w:hAnsi="Arial" w:cs="Arial"/>
                        <w:color w:val="000000"/>
                        <w:sz w:val="14"/>
                        <w:szCs w:val="14"/>
                      </w:rPr>
                      <w:t>5</w:t>
                    </w:r>
                    <w:r>
                      <w:rPr>
                        <w:rFonts w:ascii="Arial" w:hAnsi="Arial" w:cs="Arial"/>
                        <w:color w:val="000000"/>
                        <w:sz w:val="14"/>
                        <w:szCs w:val="14"/>
                        <w:lang w:val="en-US"/>
                      </w:rPr>
                      <w:t>,5</w:t>
                    </w:r>
                  </w:p>
                </w:txbxContent>
              </v:textbox>
            </v:rect>
            <v:rect id="_x0000_s2203" style="position:absolute;left:1542;top:1443;width:195;height:180;mso-wrap-style:none" filled="f" stroked="f">
              <v:textbox style="mso-fit-shape-to-text:t" inset="0,0,0,0">
                <w:txbxContent>
                  <w:p w:rsidR="001A6D8E" w:rsidRPr="001A6D8E" w:rsidRDefault="001A6D8E">
                    <w:r>
                      <w:rPr>
                        <w:rFonts w:ascii="Arial" w:hAnsi="Arial" w:cs="Arial"/>
                        <w:color w:val="000000"/>
                        <w:sz w:val="14"/>
                        <w:szCs w:val="14"/>
                      </w:rPr>
                      <w:t>7,5</w:t>
                    </w:r>
                  </w:p>
                </w:txbxContent>
              </v:textbox>
            </v:rect>
            <v:rect id="_x0000_s2204" style="position:absolute;left:2273;top:1443;width:195;height:180;mso-wrap-style:none" filled="f" stroked="f">
              <v:textbox style="mso-fit-shape-to-text:t" inset="0,0,0,0">
                <w:txbxContent>
                  <w:p w:rsidR="001A6D8E" w:rsidRPr="001A6D8E" w:rsidRDefault="001A6D8E">
                    <w:r>
                      <w:rPr>
                        <w:rFonts w:ascii="Arial" w:hAnsi="Arial" w:cs="Arial"/>
                        <w:color w:val="000000"/>
                        <w:sz w:val="14"/>
                        <w:szCs w:val="14"/>
                      </w:rPr>
                      <w:t>7,5</w:t>
                    </w:r>
                  </w:p>
                </w:txbxContent>
              </v:textbox>
            </v:rect>
            <v:rect id="_x0000_s2205" style="position:absolute;left:2899;top:1708;width:270;height:180;mso-wrap-style:none" filled="f" stroked="f">
              <v:textbox style="mso-fit-shape-to-text:t" inset="0,0,0,0">
                <w:txbxContent>
                  <w:p w:rsidR="001A6D8E" w:rsidRDefault="001A6D8E">
                    <w:r>
                      <w:rPr>
                        <w:rFonts w:ascii="Arial" w:hAnsi="Arial" w:cs="Arial"/>
                        <w:color w:val="000000"/>
                        <w:sz w:val="14"/>
                        <w:szCs w:val="14"/>
                        <w:lang w:val="en-US"/>
                      </w:rPr>
                      <w:t>1</w:t>
                    </w:r>
                    <w:r>
                      <w:rPr>
                        <w:rFonts w:ascii="Arial" w:hAnsi="Arial" w:cs="Arial"/>
                        <w:color w:val="000000"/>
                        <w:sz w:val="14"/>
                        <w:szCs w:val="14"/>
                      </w:rPr>
                      <w:t>3</w:t>
                    </w:r>
                    <w:r>
                      <w:rPr>
                        <w:rFonts w:ascii="Arial" w:hAnsi="Arial" w:cs="Arial"/>
                        <w:color w:val="000000"/>
                        <w:sz w:val="14"/>
                        <w:szCs w:val="14"/>
                        <w:lang w:val="en-US"/>
                      </w:rPr>
                      <w:t>,5</w:t>
                    </w:r>
                  </w:p>
                </w:txbxContent>
              </v:textbox>
            </v:rect>
            <v:rect id="_x0000_s2206" style="position:absolute;left:3699;top:1962;width:150;height:180;mso-wrap-style:none" filled="f" stroked="f">
              <v:textbox style="mso-fit-shape-to-text:t" inset="0,0,0,0">
                <w:txbxContent>
                  <w:p w:rsidR="001A6D8E" w:rsidRDefault="001A6D8E">
                    <w:r>
                      <w:rPr>
                        <w:rFonts w:ascii="Arial" w:hAnsi="Arial" w:cs="Arial"/>
                        <w:color w:val="000000"/>
                        <w:sz w:val="14"/>
                        <w:szCs w:val="14"/>
                        <w:lang w:val="en-US"/>
                      </w:rPr>
                      <w:t>14</w:t>
                    </w:r>
                  </w:p>
                </w:txbxContent>
              </v:textbox>
            </v:rect>
            <v:rect id="_x0000_s2207" style="position:absolute;left:4429;top:2170;width:150;height:180;mso-wrap-style:none" filled="f" stroked="f">
              <v:textbox style="mso-fit-shape-to-text:t" inset="0,0,0,0">
                <w:txbxContent>
                  <w:p w:rsidR="001A6D8E" w:rsidRDefault="001A6D8E">
                    <w:r>
                      <w:rPr>
                        <w:rFonts w:ascii="Arial" w:hAnsi="Arial" w:cs="Arial"/>
                        <w:color w:val="000000"/>
                        <w:sz w:val="14"/>
                        <w:szCs w:val="14"/>
                        <w:lang w:val="en-US"/>
                      </w:rPr>
                      <w:t>16</w:t>
                    </w:r>
                  </w:p>
                </w:txbxContent>
              </v:textbox>
            </v:rect>
            <v:rect id="_x0000_s2208" style="position:absolute;left:278;top:658;width:75;height:180;mso-wrap-style:none" filled="f" stroked="f">
              <v:textbox style="mso-fit-shape-to-text:t" inset="0,0,0,0">
                <w:txbxContent>
                  <w:p w:rsidR="001A6D8E" w:rsidRDefault="001A6D8E">
                    <w:r>
                      <w:rPr>
                        <w:rFonts w:ascii="Arial" w:hAnsi="Arial" w:cs="Arial"/>
                        <w:color w:val="000000"/>
                        <w:sz w:val="14"/>
                        <w:szCs w:val="14"/>
                        <w:lang w:val="en-US"/>
                      </w:rPr>
                      <w:t>0</w:t>
                    </w:r>
                  </w:p>
                </w:txbxContent>
              </v:textbox>
            </v:rect>
            <v:rect id="_x0000_s2209" style="position:absolute;left:278;top:866;width:135;height:315;mso-wrap-style:none" filled="f" stroked="f">
              <v:textbox style="mso-fit-shape-to-text:t" inset="0,0,0,0">
                <w:txbxContent>
                  <w:p w:rsidR="001A6D8E" w:rsidRPr="001A6D8E" w:rsidRDefault="001A6D8E"/>
                </w:txbxContent>
              </v:textbox>
            </v:rect>
            <v:rect id="_x0000_s2210" style="position:absolute;left:278;top:1073;width:135;height:315;mso-wrap-style:none" filled="f" stroked="f">
              <v:textbox style="mso-fit-shape-to-text:t" inset="0,0,0,0">
                <w:txbxContent>
                  <w:p w:rsidR="001A6D8E" w:rsidRPr="001A6D8E" w:rsidRDefault="001A6D8E"/>
                </w:txbxContent>
              </v:textbox>
            </v:rect>
            <v:rect id="_x0000_s2211" style="position:absolute;left:278;top:1281;width:135;height:315;mso-wrap-style:none" filled="f" stroked="f">
              <v:textbox style="mso-fit-shape-to-text:t" inset="0,0,0,0">
                <w:txbxContent>
                  <w:p w:rsidR="001A6D8E" w:rsidRPr="001A6D8E" w:rsidRDefault="001A6D8E"/>
                </w:txbxContent>
              </v:textbox>
            </v:rect>
            <v:rect id="_x0000_s2212" style="position:absolute;left:278;top:1489;width:135;height:315;mso-wrap-style:none" filled="f" stroked="f">
              <v:textbox style="mso-fit-shape-to-text:t" inset="0,0,0,0">
                <w:txbxContent>
                  <w:p w:rsidR="001A6D8E" w:rsidRPr="001A6D8E" w:rsidRDefault="001A6D8E"/>
                </w:txbxContent>
              </v:textbox>
            </v:rect>
            <v:rect id="_x0000_s2213" style="position:absolute;left:197;top:1697;width:150;height:180;mso-wrap-style:none" filled="f" stroked="f">
              <v:textbox style="mso-fit-shape-to-text:t" inset="0,0,0,0">
                <w:txbxContent>
                  <w:p w:rsidR="001A6D8E" w:rsidRDefault="001A6D8E">
                    <w:r>
                      <w:rPr>
                        <w:rFonts w:ascii="Arial" w:hAnsi="Arial" w:cs="Arial"/>
                        <w:color w:val="000000"/>
                        <w:sz w:val="14"/>
                        <w:szCs w:val="14"/>
                        <w:lang w:val="en-US"/>
                      </w:rPr>
                      <w:t>10</w:t>
                    </w:r>
                  </w:p>
                </w:txbxContent>
              </v:textbox>
            </v:rect>
            <v:rect id="_x0000_s2214" style="position:absolute;left:197;top:1904;width:135;height:315;mso-wrap-style:none" filled="f" stroked="f">
              <v:textbox style="mso-fit-shape-to-text:t" inset="0,0,0,0">
                <w:txbxContent>
                  <w:p w:rsidR="001A6D8E" w:rsidRPr="001A6D8E" w:rsidRDefault="001A6D8E"/>
                </w:txbxContent>
              </v:textbox>
            </v:rect>
            <v:rect id="_x0000_s2215" style="position:absolute;left:197;top:2112;width:150;height:180;mso-wrap-style:none" filled="f" stroked="f">
              <v:textbox style="mso-fit-shape-to-text:t" inset="0,0,0,0">
                <w:txbxContent>
                  <w:p w:rsidR="001A6D8E" w:rsidRDefault="001A6D8E">
                    <w:r>
                      <w:rPr>
                        <w:rFonts w:ascii="Arial" w:hAnsi="Arial" w:cs="Arial"/>
                        <w:color w:val="000000"/>
                        <w:sz w:val="14"/>
                        <w:szCs w:val="14"/>
                        <w:lang w:val="en-US"/>
                      </w:rPr>
                      <w:t>14</w:t>
                    </w:r>
                  </w:p>
                </w:txbxContent>
              </v:textbox>
            </v:rect>
            <v:rect id="_x0000_s2216" style="position:absolute;left:197;top:2320;width:150;height:180;mso-wrap-style:none" filled="f" stroked="f">
              <v:textbox style="mso-fit-shape-to-text:t" inset="0,0,0,0">
                <w:txbxContent>
                  <w:p w:rsidR="001A6D8E" w:rsidRDefault="001A6D8E">
                    <w:r>
                      <w:rPr>
                        <w:rFonts w:ascii="Arial" w:hAnsi="Arial" w:cs="Arial"/>
                        <w:color w:val="000000"/>
                        <w:sz w:val="14"/>
                        <w:szCs w:val="14"/>
                        <w:lang w:val="en-US"/>
                      </w:rPr>
                      <w:t>16</w:t>
                    </w:r>
                  </w:p>
                </w:txbxContent>
              </v:textbox>
            </v:rect>
            <v:rect id="_x0000_s2217" style="position:absolute;left:197;top:2528;width:150;height:180;mso-wrap-style:none" filled="f" stroked="f">
              <v:textbox style="mso-fit-shape-to-text:t" inset="0,0,0,0">
                <w:txbxContent>
                  <w:p w:rsidR="001A6D8E" w:rsidRDefault="001A6D8E">
                    <w:r>
                      <w:rPr>
                        <w:rFonts w:ascii="Arial" w:hAnsi="Arial" w:cs="Arial"/>
                        <w:color w:val="000000"/>
                        <w:sz w:val="14"/>
                        <w:szCs w:val="14"/>
                        <w:lang w:val="en-US"/>
                      </w:rPr>
                      <w:t>18</w:t>
                    </w:r>
                  </w:p>
                </w:txbxContent>
              </v:textbox>
            </v:rect>
            <v:rect id="_x0000_s2218" style="position:absolute;left:777;top:2747;width:150;height:180;mso-wrap-style:none" filled="f" stroked="f">
              <v:textbox style="mso-fit-shape-to-text:t" inset="0,0,0,0">
                <w:txbxContent>
                  <w:p w:rsidR="001A6D8E" w:rsidRDefault="001A6D8E">
                    <w:r>
                      <w:rPr>
                        <w:rFonts w:ascii="Arial" w:hAnsi="Arial" w:cs="Arial"/>
                        <w:color w:val="000000"/>
                        <w:sz w:val="14"/>
                        <w:szCs w:val="14"/>
                        <w:lang w:val="en-US"/>
                      </w:rPr>
                      <w:t>х2</w:t>
                    </w:r>
                  </w:p>
                </w:txbxContent>
              </v:textbox>
            </v:rect>
            <v:rect id="_x0000_s2219" style="position:absolute;left:1507;top:2747;width:150;height:180;mso-wrap-style:none" filled="f" stroked="f">
              <v:textbox style="mso-fit-shape-to-text:t" inset="0,0,0,0">
                <w:txbxContent>
                  <w:p w:rsidR="001A6D8E" w:rsidRDefault="001A6D8E">
                    <w:r>
                      <w:rPr>
                        <w:rFonts w:ascii="Arial" w:hAnsi="Arial" w:cs="Arial"/>
                        <w:color w:val="000000"/>
                        <w:sz w:val="14"/>
                        <w:szCs w:val="14"/>
                        <w:lang w:val="en-US"/>
                      </w:rPr>
                      <w:t>х1</w:t>
                    </w:r>
                  </w:p>
                </w:txbxContent>
              </v:textbox>
            </v:rect>
            <v:rect id="_x0000_s2220" style="position:absolute;left:2238;top:2747;width:150;height:180;mso-wrap-style:none" filled="f" stroked="f">
              <v:textbox style="mso-fit-shape-to-text:t" inset="0,0,0,0">
                <w:txbxContent>
                  <w:p w:rsidR="001A6D8E" w:rsidRDefault="001A6D8E">
                    <w:r>
                      <w:rPr>
                        <w:rFonts w:ascii="Arial" w:hAnsi="Arial" w:cs="Arial"/>
                        <w:color w:val="000000"/>
                        <w:sz w:val="14"/>
                        <w:szCs w:val="14"/>
                        <w:lang w:val="en-US"/>
                      </w:rPr>
                      <w:t>х6</w:t>
                    </w:r>
                  </w:p>
                </w:txbxContent>
              </v:textbox>
            </v:rect>
            <v:rect id="_x0000_s2221" style="position:absolute;left:2980;top:2747;width:150;height:180;mso-wrap-style:none" filled="f" stroked="f">
              <v:textbox style="mso-fit-shape-to-text:t" inset="0,0,0,0">
                <w:txbxContent>
                  <w:p w:rsidR="001A6D8E" w:rsidRDefault="001A6D8E">
                    <w:r>
                      <w:rPr>
                        <w:rFonts w:ascii="Arial" w:hAnsi="Arial" w:cs="Arial"/>
                        <w:color w:val="000000"/>
                        <w:sz w:val="14"/>
                        <w:szCs w:val="14"/>
                        <w:lang w:val="en-US"/>
                      </w:rPr>
                      <w:t>х3</w:t>
                    </w:r>
                  </w:p>
                </w:txbxContent>
              </v:textbox>
            </v:rect>
            <v:rect id="_x0000_s2222" style="position:absolute;left:3710;top:2747;width:150;height:180;mso-wrap-style:none" filled="f" stroked="f">
              <v:textbox style="mso-fit-shape-to-text:t" inset="0,0,0,0">
                <w:txbxContent>
                  <w:p w:rsidR="001A6D8E" w:rsidRDefault="001A6D8E">
                    <w:r>
                      <w:rPr>
                        <w:rFonts w:ascii="Arial" w:hAnsi="Arial" w:cs="Arial"/>
                        <w:color w:val="000000"/>
                        <w:sz w:val="14"/>
                        <w:szCs w:val="14"/>
                        <w:lang w:val="en-US"/>
                      </w:rPr>
                      <w:t>х4</w:t>
                    </w:r>
                  </w:p>
                </w:txbxContent>
              </v:textbox>
            </v:rect>
            <v:rect id="_x0000_s2223" style="position:absolute;left:2377;top:3001;width:630;height:165;mso-wrap-style:none" filled="f" stroked="f">
              <v:textbox style="mso-fit-shape-to-text:t" inset="0,0,0,0">
                <w:txbxContent>
                  <w:p w:rsidR="001A6D8E" w:rsidRDefault="001A6D8E">
                    <w:r>
                      <w:rPr>
                        <w:rFonts w:ascii="Arial" w:hAnsi="Arial" w:cs="Arial"/>
                        <w:b/>
                        <w:bCs/>
                        <w:color w:val="000000"/>
                        <w:sz w:val="14"/>
                        <w:szCs w:val="14"/>
                        <w:lang w:val="en-US"/>
                      </w:rPr>
                      <w:t>Факторы</w:t>
                    </w:r>
                  </w:p>
                </w:txbxContent>
              </v:textbox>
            </v:rect>
            <v:rect id="_x0000_s2224" style="position:absolute;left:58;top:58;width:4928;height:3289" filled="f" strokeweight="0"/>
            <w10:wrap type="none"/>
            <w10:anchorlock/>
          </v:group>
        </w:pict>
      </w:r>
    </w:p>
    <w:p w:rsidR="007625A0" w:rsidRPr="004E30D8" w:rsidRDefault="00050C8D" w:rsidP="007625A0">
      <w:pPr>
        <w:spacing w:line="360" w:lineRule="auto"/>
        <w:jc w:val="both"/>
      </w:pPr>
      <w:r>
        <w:pict>
          <v:group id="_x0000_s2227" editas="canvas" style="width:261pt;height:176.25pt;mso-position-horizontal-relative:char;mso-position-vertical-relative:line" coordsize="5220,3525">
            <o:lock v:ext="edit" aspectratio="t"/>
            <v:shape id="_x0000_s2226" type="#_x0000_t75" style="position:absolute;width:5220;height:3525" o:preferrelative="f">
              <v:fill o:detectmouseclick="t"/>
              <v:path o:extrusionok="t" o:connecttype="none"/>
              <o:lock v:ext="edit" text="t"/>
            </v:shape>
            <v:rect id="_x0000_s2228" style="position:absolute;left:60;top:60;width:5088;height:3405" strokeweight="0"/>
            <v:rect id="_x0000_s2229" style="position:absolute;left:491;top:777;width:4550;height:1935" fillcolor="#c9f" stroked="f"/>
            <v:line id="_x0000_s2230" style="position:absolute" from="491,777" to="5041,778" strokecolor="gray" strokeweight="0">
              <v:stroke dashstyle="3 1"/>
            </v:line>
            <v:line id="_x0000_s2231" style="position:absolute" from="491,1099" to="5041,1100" strokecolor="gray" strokeweight="0">
              <v:stroke dashstyle="3 1"/>
            </v:line>
            <v:line id="_x0000_s2232" style="position:absolute" from="491,1422" to="5041,1423" strokecolor="gray" strokeweight="0">
              <v:stroke dashstyle="3 1"/>
            </v:line>
            <v:line id="_x0000_s2233" style="position:absolute" from="491,1744" to="5041,1745" strokecolor="gray" strokeweight="0">
              <v:stroke dashstyle="3 1"/>
            </v:line>
            <v:line id="_x0000_s2234" style="position:absolute" from="491,2067" to="5041,2068" strokecolor="gray" strokeweight="0">
              <v:stroke dashstyle="3 1"/>
            </v:line>
            <v:line id="_x0000_s2235" style="position:absolute" from="491,2390" to="5041,2391" strokecolor="gray" strokeweight="0">
              <v:stroke dashstyle="3 1"/>
            </v:line>
            <v:rect id="_x0000_s2236" style="position:absolute;left:491;top:777;width:4550;height:1935" filled="f" strokecolor="gray" strokeweight=".6pt"/>
            <v:rect id="_x0000_s2237" style="position:absolute;left:826;top:1422;width:455;height:1290" fillcolor="#396" strokeweight=".6pt"/>
            <v:rect id="_x0000_s2238" style="position:absolute;left:1964;top:1828;width:455;height:884" fillcolor="#396" strokeweight=".6pt"/>
            <v:rect id="_x0000_s2239" style="position:absolute;left:3101;top:2151;width:455;height:561" fillcolor="#396" strokeweight=".6pt"/>
            <v:rect id="_x0000_s2240" style="position:absolute;left:4238;top:2557;width:455;height:155" fillcolor="#396" strokeweight=".6pt"/>
            <v:line id="_x0000_s2241" style="position:absolute" from="491,777" to="492,2712" strokeweight="0"/>
            <v:line id="_x0000_s2242" style="position:absolute" from="443,777" to="491,778" strokeweight="0"/>
            <v:line id="_x0000_s2243" style="position:absolute" from="443,1099" to="491,1100" strokeweight="0"/>
            <v:line id="_x0000_s2244" style="position:absolute" from="443,1422" to="491,1423" strokeweight="0"/>
            <v:line id="_x0000_s2245" style="position:absolute" from="443,1744" to="491,1745" strokeweight="0"/>
            <v:line id="_x0000_s2246" style="position:absolute" from="443,2067" to="491,2068" strokeweight="0"/>
            <v:line id="_x0000_s2247" style="position:absolute" from="443,2390" to="491,2391" strokeweight="0"/>
            <v:line id="_x0000_s2248" style="position:absolute" from="443,2712" to="491,2713" strokeweight="0"/>
            <v:line id="_x0000_s2249" style="position:absolute" from="491,2712" to="5041,2713" strokeweight="0"/>
            <v:line id="_x0000_s2250" style="position:absolute;flip:y" from="491,2712" to="492,2760" strokeweight="0"/>
            <v:line id="_x0000_s2251" style="position:absolute;flip:y" from="1628,2712" to="1629,2760" strokeweight="0"/>
            <v:line id="_x0000_s2252" style="position:absolute;flip:y" from="2766,2712" to="2767,2760" strokeweight="0"/>
            <v:line id="_x0000_s2253" style="position:absolute;flip:y" from="3903,2712" to="3904,2760" strokeweight="0"/>
            <v:line id="_x0000_s2254" style="position:absolute;flip:y" from="5041,2712" to="5042,2760" strokeweight="0"/>
            <v:rect id="_x0000_s2255" style="position:absolute;left:1509;top:191;width:2190;height:225;mso-wrap-style:none" filled="f" stroked="f">
              <v:textbox style="mso-fit-shape-to-text:t" inset="0,0,0,0">
                <w:txbxContent>
                  <w:p w:rsidR="001A6D8E" w:rsidRDefault="001A6D8E">
                    <w:r>
                      <w:rPr>
                        <w:rFonts w:ascii="Arial" w:hAnsi="Arial" w:cs="Arial"/>
                        <w:b/>
                        <w:bCs/>
                        <w:color w:val="000000"/>
                        <w:sz w:val="18"/>
                        <w:szCs w:val="18"/>
                        <w:lang w:val="en-US"/>
                      </w:rPr>
                      <w:t>Экологические факторы</w:t>
                    </w:r>
                  </w:p>
                </w:txbxContent>
              </v:textbox>
            </v:rect>
            <v:rect id="_x0000_s2256" style="position:absolute;left:1018;top:1171;width:75;height:180;mso-wrap-style:none" filled="f" stroked="f">
              <v:textbox style="mso-fit-shape-to-text:t" inset="0,0,0,0">
                <w:txbxContent>
                  <w:p w:rsidR="001A6D8E" w:rsidRPr="001A6D8E" w:rsidRDefault="001A6D8E">
                    <w:r>
                      <w:rPr>
                        <w:rFonts w:ascii="Arial" w:hAnsi="Arial" w:cs="Arial"/>
                        <w:color w:val="000000"/>
                        <w:sz w:val="14"/>
                        <w:szCs w:val="14"/>
                      </w:rPr>
                      <w:t>3</w:t>
                    </w:r>
                  </w:p>
                </w:txbxContent>
              </v:textbox>
            </v:rect>
            <v:rect id="_x0000_s2257" style="position:absolute;left:2095;top:1577;width:195;height:180;mso-wrap-style:none" filled="f" stroked="f">
              <v:textbox style="mso-fit-shape-to-text:t" inset="0,0,0,0">
                <w:txbxContent>
                  <w:p w:rsidR="001A6D8E" w:rsidRDefault="001A6D8E">
                    <w:r>
                      <w:rPr>
                        <w:rFonts w:ascii="Arial" w:hAnsi="Arial" w:cs="Arial"/>
                        <w:color w:val="000000"/>
                        <w:sz w:val="14"/>
                        <w:szCs w:val="14"/>
                        <w:lang w:val="en-US"/>
                      </w:rPr>
                      <w:t>6,5</w:t>
                    </w:r>
                  </w:p>
                </w:txbxContent>
              </v:textbox>
            </v:rect>
            <v:rect id="_x0000_s2258" style="position:absolute;left:3233;top:1900;width:195;height:180;mso-wrap-style:none" filled="f" stroked="f">
              <v:textbox style="mso-fit-shape-to-text:t" inset="0,0,0,0">
                <w:txbxContent>
                  <w:p w:rsidR="001A6D8E" w:rsidRDefault="001A6D8E">
                    <w:r>
                      <w:rPr>
                        <w:rFonts w:ascii="Arial" w:hAnsi="Arial" w:cs="Arial"/>
                        <w:color w:val="000000"/>
                        <w:sz w:val="14"/>
                        <w:szCs w:val="14"/>
                      </w:rPr>
                      <w:t>7</w:t>
                    </w:r>
                    <w:r>
                      <w:rPr>
                        <w:rFonts w:ascii="Arial" w:hAnsi="Arial" w:cs="Arial"/>
                        <w:color w:val="000000"/>
                        <w:sz w:val="14"/>
                        <w:szCs w:val="14"/>
                        <w:lang w:val="en-US"/>
                      </w:rPr>
                      <w:t>,5</w:t>
                    </w:r>
                  </w:p>
                </w:txbxContent>
              </v:textbox>
            </v:rect>
            <v:rect id="_x0000_s2259" style="position:absolute;left:4382;top:2306;width:150;height:180;mso-wrap-style:none" filled="f" stroked="f">
              <v:textbox style="mso-fit-shape-to-text:t" inset="0,0,0,0">
                <w:txbxContent>
                  <w:p w:rsidR="001A6D8E" w:rsidRDefault="001A6D8E">
                    <w:r>
                      <w:rPr>
                        <w:rFonts w:ascii="Arial" w:hAnsi="Arial" w:cs="Arial"/>
                        <w:color w:val="000000"/>
                        <w:sz w:val="14"/>
                        <w:szCs w:val="14"/>
                        <w:lang w:val="en-US"/>
                      </w:rPr>
                      <w:t>11</w:t>
                    </w:r>
                  </w:p>
                </w:txbxContent>
              </v:textbox>
            </v:rect>
            <v:rect id="_x0000_s2260" style="position:absolute;left:287;top:681;width:75;height:180;mso-wrap-style:none" filled="f" stroked="f">
              <v:textbox style="mso-fit-shape-to-text:t" inset="0,0,0,0">
                <w:txbxContent>
                  <w:p w:rsidR="001A6D8E" w:rsidRDefault="001A6D8E">
                    <w:r>
                      <w:rPr>
                        <w:rFonts w:ascii="Arial" w:hAnsi="Arial" w:cs="Arial"/>
                        <w:color w:val="000000"/>
                        <w:sz w:val="14"/>
                        <w:szCs w:val="14"/>
                        <w:lang w:val="en-US"/>
                      </w:rPr>
                      <w:t>0</w:t>
                    </w:r>
                  </w:p>
                </w:txbxContent>
              </v:textbox>
            </v:rect>
            <v:rect id="_x0000_s2261" style="position:absolute;left:287;top:1004;width:75;height:180;mso-wrap-style:none" filled="f" stroked="f">
              <v:textbox style="mso-fit-shape-to-text:t" inset="0,0,0,0">
                <w:txbxContent>
                  <w:p w:rsidR="001A6D8E" w:rsidRDefault="001A6D8E">
                    <w:r>
                      <w:rPr>
                        <w:rFonts w:ascii="Arial" w:hAnsi="Arial" w:cs="Arial"/>
                        <w:color w:val="000000"/>
                        <w:sz w:val="14"/>
                        <w:szCs w:val="14"/>
                        <w:lang w:val="en-US"/>
                      </w:rPr>
                      <w:t>2</w:t>
                    </w:r>
                  </w:p>
                </w:txbxContent>
              </v:textbox>
            </v:rect>
            <v:rect id="_x0000_s2262" style="position:absolute;left:287;top:1326;width:135;height:315;mso-wrap-style:none" filled="f" stroked="f">
              <v:textbox style="mso-fit-shape-to-text:t" inset="0,0,0,0">
                <w:txbxContent>
                  <w:p w:rsidR="001A6D8E" w:rsidRPr="001A6D8E" w:rsidRDefault="001A6D8E"/>
                </w:txbxContent>
              </v:textbox>
            </v:rect>
            <v:rect id="_x0000_s2263" style="position:absolute;left:287;top:1649;width:75;height:180;mso-wrap-style:none" filled="f" stroked="f">
              <v:textbox style="mso-fit-shape-to-text:t" inset="0,0,0,0">
                <w:txbxContent>
                  <w:p w:rsidR="001A6D8E" w:rsidRDefault="001A6D8E">
                    <w:r>
                      <w:rPr>
                        <w:rFonts w:ascii="Arial" w:hAnsi="Arial" w:cs="Arial"/>
                        <w:color w:val="000000"/>
                        <w:sz w:val="14"/>
                        <w:szCs w:val="14"/>
                        <w:lang w:val="en-US"/>
                      </w:rPr>
                      <w:t>6</w:t>
                    </w:r>
                  </w:p>
                </w:txbxContent>
              </v:textbox>
            </v:rect>
            <v:rect id="_x0000_s2264" style="position:absolute;left:287;top:1972;width:135;height:315;mso-wrap-style:none" filled="f" stroked="f">
              <v:textbox style="mso-fit-shape-to-text:t" inset="0,0,0,0">
                <w:txbxContent>
                  <w:p w:rsidR="001A6D8E" w:rsidRPr="001A6D8E" w:rsidRDefault="001A6D8E"/>
                </w:txbxContent>
              </v:textbox>
            </v:rect>
            <v:rect id="_x0000_s2265" style="position:absolute;left:204;top:2294;width:150;height:180;mso-wrap-style:none" filled="f" stroked="f">
              <v:textbox style="mso-fit-shape-to-text:t" inset="0,0,0,0">
                <w:txbxContent>
                  <w:p w:rsidR="001A6D8E" w:rsidRDefault="001A6D8E">
                    <w:r>
                      <w:rPr>
                        <w:rFonts w:ascii="Arial" w:hAnsi="Arial" w:cs="Arial"/>
                        <w:color w:val="000000"/>
                        <w:sz w:val="14"/>
                        <w:szCs w:val="14"/>
                        <w:lang w:val="en-US"/>
                      </w:rPr>
                      <w:t>10</w:t>
                    </w:r>
                  </w:p>
                </w:txbxContent>
              </v:textbox>
            </v:rect>
            <v:rect id="_x0000_s2266" style="position:absolute;left:204;top:2617;width:150;height:180;mso-wrap-style:none" filled="f" stroked="f">
              <v:textbox style="mso-fit-shape-to-text:t" inset="0,0,0,0">
                <w:txbxContent>
                  <w:p w:rsidR="001A6D8E" w:rsidRDefault="001A6D8E">
                    <w:r>
                      <w:rPr>
                        <w:rFonts w:ascii="Arial" w:hAnsi="Arial" w:cs="Arial"/>
                        <w:color w:val="000000"/>
                        <w:sz w:val="14"/>
                        <w:szCs w:val="14"/>
                        <w:lang w:val="en-US"/>
                      </w:rPr>
                      <w:t>12</w:t>
                    </w:r>
                  </w:p>
                </w:txbxContent>
              </v:textbox>
            </v:rect>
            <v:rect id="_x0000_s2267" style="position:absolute;left:994;top:2844;width:150;height:180;mso-wrap-style:none" filled="f" stroked="f">
              <v:textbox style="mso-fit-shape-to-text:t" inset="0,0,0,0">
                <w:txbxContent>
                  <w:p w:rsidR="001A6D8E" w:rsidRDefault="001A6D8E">
                    <w:r>
                      <w:rPr>
                        <w:rFonts w:ascii="Arial" w:hAnsi="Arial" w:cs="Arial"/>
                        <w:color w:val="000000"/>
                        <w:sz w:val="14"/>
                        <w:szCs w:val="14"/>
                        <w:lang w:val="en-US"/>
                      </w:rPr>
                      <w:t>х3</w:t>
                    </w:r>
                  </w:p>
                </w:txbxContent>
              </v:textbox>
            </v:rect>
            <v:rect id="_x0000_s2268" style="position:absolute;left:2131;top:2844;width:150;height:180;mso-wrap-style:none" filled="f" stroked="f">
              <v:textbox style="mso-fit-shape-to-text:t" inset="0,0,0,0">
                <w:txbxContent>
                  <w:p w:rsidR="001A6D8E" w:rsidRDefault="001A6D8E">
                    <w:r>
                      <w:rPr>
                        <w:rFonts w:ascii="Arial" w:hAnsi="Arial" w:cs="Arial"/>
                        <w:color w:val="000000"/>
                        <w:sz w:val="14"/>
                        <w:szCs w:val="14"/>
                        <w:lang w:val="en-US"/>
                      </w:rPr>
                      <w:t>х4</w:t>
                    </w:r>
                  </w:p>
                </w:txbxContent>
              </v:textbox>
            </v:rect>
            <v:rect id="_x0000_s2269" style="position:absolute;left:3269;top:2844;width:150;height:180;mso-wrap-style:none" filled="f" stroked="f">
              <v:textbox style="mso-fit-shape-to-text:t" inset="0,0,0,0">
                <w:txbxContent>
                  <w:p w:rsidR="001A6D8E" w:rsidRDefault="001A6D8E">
                    <w:r>
                      <w:rPr>
                        <w:rFonts w:ascii="Arial" w:hAnsi="Arial" w:cs="Arial"/>
                        <w:color w:val="000000"/>
                        <w:sz w:val="14"/>
                        <w:szCs w:val="14"/>
                        <w:lang w:val="en-US"/>
                      </w:rPr>
                      <w:t>х2</w:t>
                    </w:r>
                  </w:p>
                </w:txbxContent>
              </v:textbox>
            </v:rect>
            <v:rect id="_x0000_s2270" style="position:absolute;left:2454;top:3107;width:630;height:165;mso-wrap-style:none" filled="f" stroked="f">
              <v:textbox style="mso-fit-shape-to-text:t" inset="0,0,0,0">
                <w:txbxContent>
                  <w:p w:rsidR="001A6D8E" w:rsidRDefault="001A6D8E">
                    <w:r>
                      <w:rPr>
                        <w:rFonts w:ascii="Arial" w:hAnsi="Arial" w:cs="Arial"/>
                        <w:b/>
                        <w:bCs/>
                        <w:color w:val="000000"/>
                        <w:sz w:val="14"/>
                        <w:szCs w:val="14"/>
                        <w:lang w:val="en-US"/>
                      </w:rPr>
                      <w:t>Факторы</w:t>
                    </w:r>
                  </w:p>
                </w:txbxContent>
              </v:textbox>
            </v:rect>
            <v:rect id="_x0000_s2271" style="position:absolute;left:60;top:60;width:5088;height:3405" filled="f" strokeweight="0"/>
            <w10:wrap type="none"/>
            <w10:anchorlock/>
          </v:group>
        </w:pict>
      </w:r>
    </w:p>
    <w:p w:rsidR="007625A0" w:rsidRPr="004E30D8" w:rsidRDefault="00050C8D" w:rsidP="007625A0">
      <w:pPr>
        <w:spacing w:line="360" w:lineRule="auto"/>
        <w:jc w:val="both"/>
      </w:pPr>
      <w:r>
        <w:pict>
          <v:group id="_x0000_s2274" editas="canvas" style="width:261pt;height:176.25pt;mso-position-horizontal-relative:char;mso-position-vertical-relative:line" coordsize="5220,3525">
            <o:lock v:ext="edit" aspectratio="t"/>
            <v:shape id="_x0000_s2273" type="#_x0000_t75" style="position:absolute;width:5220;height:3525" o:preferrelative="f">
              <v:fill o:detectmouseclick="t"/>
              <v:path o:extrusionok="t" o:connecttype="none"/>
              <o:lock v:ext="edit" text="t"/>
            </v:shape>
            <v:rect id="_x0000_s2275" style="position:absolute;left:60;top:60;width:5088;height:3405" strokeweight="0"/>
            <v:rect id="_x0000_s2276" style="position:absolute;left:491;top:777;width:4550;height:1935" fillcolor="#c9f" stroked="f"/>
            <v:line id="_x0000_s2277" style="position:absolute" from="491,777" to="5041,778" strokecolor="#969696" strokeweight="0">
              <v:stroke dashstyle="3 1"/>
            </v:line>
            <v:line id="_x0000_s2278" style="position:absolute" from="491,1051" to="5041,1052" strokecolor="#969696" strokeweight="0">
              <v:stroke dashstyle="3 1"/>
            </v:line>
            <v:line id="_x0000_s2279" style="position:absolute" from="491,1326" to="5041,1327" strokecolor="#969696" strokeweight="0">
              <v:stroke dashstyle="3 1"/>
            </v:line>
            <v:line id="_x0000_s2280" style="position:absolute" from="491,1601" to="5041,1602" strokecolor="#969696" strokeweight="0">
              <v:stroke dashstyle="3 1"/>
            </v:line>
            <v:line id="_x0000_s2281" style="position:absolute" from="491,1888" to="5041,1889" strokecolor="#969696" strokeweight="0">
              <v:stroke dashstyle="3 1"/>
            </v:line>
            <v:line id="_x0000_s2282" style="position:absolute" from="491,2163" to="5041,2164" strokecolor="#969696" strokeweight="0">
              <v:stroke dashstyle="3 1"/>
            </v:line>
            <v:line id="_x0000_s2283" style="position:absolute" from="491,2438" to="5041,2439" strokecolor="#969696" strokeweight="0">
              <v:stroke dashstyle="3 1"/>
            </v:line>
            <v:rect id="_x0000_s2284" style="position:absolute;left:491;top:777;width:4550;height:1935" filled="f" strokecolor="#c9f" strokeweight=".6pt"/>
            <v:rect id="_x0000_s2285" style="position:absolute;left:766;top:1541;width:359;height:1171" fillcolor="#396" strokeweight=".6pt"/>
            <v:rect id="_x0000_s2286" style="position:absolute;left:1676;top:1541;width:359;height:1171" fillcolor="#396" strokeweight=".6pt"/>
            <v:rect id="_x0000_s2287" style="position:absolute;left:2586;top:1888;width:359;height:824" fillcolor="#396" strokeweight=".6pt"/>
            <v:rect id="_x0000_s2288" style="position:absolute;left:3496;top:2569;width:359;height:143" fillcolor="#396" strokeweight=".6pt"/>
            <v:rect id="_x0000_s2289" style="position:absolute;left:4406;top:2569;width:359;height:143" fillcolor="#396" strokeweight=".6pt"/>
            <v:line id="_x0000_s2290" style="position:absolute" from="491,777" to="492,2712" strokeweight="0"/>
            <v:line id="_x0000_s2291" style="position:absolute" from="443,777" to="491,778" strokeweight="0"/>
            <v:line id="_x0000_s2292" style="position:absolute" from="443,1051" to="491,1052" strokeweight="0"/>
            <v:line id="_x0000_s2293" style="position:absolute" from="443,1326" to="491,1327" strokeweight="0"/>
            <v:line id="_x0000_s2294" style="position:absolute" from="443,1601" to="491,1602" strokeweight="0"/>
            <v:line id="_x0000_s2295" style="position:absolute" from="443,1888" to="491,1889" strokeweight="0"/>
            <v:line id="_x0000_s2296" style="position:absolute" from="443,2163" to="491,2164" strokeweight="0"/>
            <v:line id="_x0000_s2297" style="position:absolute" from="443,2438" to="491,2439" strokeweight="0"/>
            <v:line id="_x0000_s2298" style="position:absolute" from="443,2712" to="491,2713" strokeweight="0"/>
            <v:line id="_x0000_s2299" style="position:absolute" from="491,2712" to="5041,2713" strokeweight="0"/>
            <v:line id="_x0000_s2300" style="position:absolute;flip:y" from="491,2712" to="492,2760" strokeweight="0"/>
            <v:line id="_x0000_s2301" style="position:absolute;flip:y" from="1401,2712" to="1402,2760" strokeweight="0"/>
            <v:line id="_x0000_s2302" style="position:absolute;flip:y" from="2311,2712" to="2312,2760" strokeweight="0"/>
            <v:line id="_x0000_s2303" style="position:absolute;flip:y" from="3221,2712" to="3222,2760" strokeweight="0"/>
            <v:line id="_x0000_s2304" style="position:absolute;flip:y" from="4131,2712" to="4132,2760" strokeweight="0"/>
            <v:line id="_x0000_s2305" style="position:absolute;flip:y" from="5041,2712" to="5042,2760" strokeweight="0"/>
            <v:rect id="_x0000_s2306" style="position:absolute;left:1449;top:191;width:2310;height:225;mso-wrap-style:none" filled="f" stroked="f">
              <v:textbox style="mso-fit-shape-to-text:t" inset="0,0,0,0">
                <w:txbxContent>
                  <w:p w:rsidR="001A6D8E" w:rsidRDefault="001A6D8E">
                    <w:r>
                      <w:rPr>
                        <w:rFonts w:ascii="Arial" w:hAnsi="Arial" w:cs="Arial"/>
                        <w:b/>
                        <w:bCs/>
                        <w:color w:val="000000"/>
                        <w:sz w:val="18"/>
                        <w:szCs w:val="18"/>
                        <w:lang w:val="en-US"/>
                      </w:rPr>
                      <w:t>Психологичекие факторы</w:t>
                    </w:r>
                  </w:p>
                </w:txbxContent>
              </v:textbox>
            </v:rect>
            <v:rect id="_x0000_s2307" style="position:absolute;left:850;top:1290;width:75;height:180;mso-wrap-style:none" filled="f" stroked="f">
              <v:textbox style="mso-fit-shape-to-text:t" inset="0,0,0,0">
                <w:txbxContent>
                  <w:p w:rsidR="001A6D8E" w:rsidRPr="001A6D8E" w:rsidRDefault="001A6D8E">
                    <w:r>
                      <w:rPr>
                        <w:rFonts w:ascii="Arial" w:hAnsi="Arial" w:cs="Arial"/>
                        <w:color w:val="000000"/>
                        <w:sz w:val="14"/>
                        <w:szCs w:val="14"/>
                        <w:lang w:val="en-US"/>
                      </w:rPr>
                      <w:t>5</w:t>
                    </w:r>
                  </w:p>
                </w:txbxContent>
              </v:textbox>
            </v:rect>
            <v:rect id="_x0000_s2308" style="position:absolute;left:1760;top:1290;width:195;height:180;mso-wrap-style:none" filled="f" stroked="f">
              <v:textbox style="mso-fit-shape-to-text:t" inset="0,0,0,0">
                <w:txbxContent>
                  <w:p w:rsidR="001A6D8E" w:rsidRDefault="006B0F10">
                    <w:r>
                      <w:rPr>
                        <w:rFonts w:ascii="Arial" w:hAnsi="Arial" w:cs="Arial"/>
                        <w:color w:val="000000"/>
                        <w:sz w:val="14"/>
                        <w:szCs w:val="14"/>
                      </w:rPr>
                      <w:t>6,</w:t>
                    </w:r>
                    <w:r w:rsidR="001A6D8E">
                      <w:rPr>
                        <w:rFonts w:ascii="Arial" w:hAnsi="Arial" w:cs="Arial"/>
                        <w:color w:val="000000"/>
                        <w:sz w:val="14"/>
                        <w:szCs w:val="14"/>
                        <w:lang w:val="en-US"/>
                      </w:rPr>
                      <w:t>5</w:t>
                    </w:r>
                  </w:p>
                </w:txbxContent>
              </v:textbox>
            </v:rect>
            <v:rect id="_x0000_s2309" style="position:absolute;left:2730;top:1637;width:195;height:180;mso-wrap-style:none" filled="f" stroked="f">
              <v:textbox style="mso-fit-shape-to-text:t" inset="0,0,0,0">
                <w:txbxContent>
                  <w:p w:rsidR="001A6D8E" w:rsidRPr="006B0F10" w:rsidRDefault="006B0F10">
                    <w:r>
                      <w:rPr>
                        <w:rFonts w:ascii="Arial" w:hAnsi="Arial" w:cs="Arial"/>
                        <w:color w:val="000000"/>
                        <w:sz w:val="14"/>
                        <w:szCs w:val="14"/>
                      </w:rPr>
                      <w:t>7,5</w:t>
                    </w:r>
                  </w:p>
                </w:txbxContent>
              </v:textbox>
            </v:rect>
            <v:rect id="_x0000_s2310" style="position:absolute;left:3592;top:2318;width:150;height:180;mso-wrap-style:none" filled="f" stroked="f">
              <v:textbox style="mso-fit-shape-to-text:t" inset="0,0,0,0">
                <w:txbxContent>
                  <w:p w:rsidR="001A6D8E" w:rsidRDefault="001A6D8E">
                    <w:r>
                      <w:rPr>
                        <w:rFonts w:ascii="Arial" w:hAnsi="Arial" w:cs="Arial"/>
                        <w:color w:val="000000"/>
                        <w:sz w:val="14"/>
                        <w:szCs w:val="14"/>
                        <w:lang w:val="en-US"/>
                      </w:rPr>
                      <w:t>13</w:t>
                    </w:r>
                  </w:p>
                </w:txbxContent>
              </v:textbox>
            </v:rect>
            <v:rect id="_x0000_s2311" style="position:absolute;left:4502;top:2318;width:150;height:180;mso-wrap-style:none" filled="f" stroked="f">
              <v:textbox style="mso-fit-shape-to-text:t" inset="0,0,0,0">
                <w:txbxContent>
                  <w:p w:rsidR="001A6D8E" w:rsidRDefault="001A6D8E">
                    <w:r>
                      <w:rPr>
                        <w:rFonts w:ascii="Arial" w:hAnsi="Arial" w:cs="Arial"/>
                        <w:color w:val="000000"/>
                        <w:sz w:val="14"/>
                        <w:szCs w:val="14"/>
                        <w:lang w:val="en-US"/>
                      </w:rPr>
                      <w:t>13</w:t>
                    </w:r>
                  </w:p>
                </w:txbxContent>
              </v:textbox>
            </v:rect>
            <v:rect id="_x0000_s2312" style="position:absolute;left:287;top:681;width:75;height:180;mso-wrap-style:none" filled="f" stroked="f">
              <v:textbox style="mso-fit-shape-to-text:t" inset="0,0,0,0">
                <w:txbxContent>
                  <w:p w:rsidR="001A6D8E" w:rsidRDefault="001A6D8E">
                    <w:r>
                      <w:rPr>
                        <w:rFonts w:ascii="Arial" w:hAnsi="Arial" w:cs="Arial"/>
                        <w:color w:val="000000"/>
                        <w:sz w:val="14"/>
                        <w:szCs w:val="14"/>
                        <w:lang w:val="en-US"/>
                      </w:rPr>
                      <w:t>0</w:t>
                    </w:r>
                  </w:p>
                </w:txbxContent>
              </v:textbox>
            </v:rect>
            <v:rect id="_x0000_s2313" style="position:absolute;left:287;top:956;width:75;height:180;mso-wrap-style:none" filled="f" stroked="f">
              <v:textbox style="mso-fit-shape-to-text:t" inset="0,0,0,0">
                <w:txbxContent>
                  <w:p w:rsidR="001A6D8E" w:rsidRDefault="001A6D8E">
                    <w:r>
                      <w:rPr>
                        <w:rFonts w:ascii="Arial" w:hAnsi="Arial" w:cs="Arial"/>
                        <w:color w:val="000000"/>
                        <w:sz w:val="14"/>
                        <w:szCs w:val="14"/>
                        <w:lang w:val="en-US"/>
                      </w:rPr>
                      <w:t>2</w:t>
                    </w:r>
                  </w:p>
                </w:txbxContent>
              </v:textbox>
            </v:rect>
            <v:rect id="_x0000_s2314" style="position:absolute;left:287;top:1231;width:75;height:180;mso-wrap-style:none" filled="f" stroked="f">
              <v:textbox style="mso-fit-shape-to-text:t" inset="0,0,0,0">
                <w:txbxContent>
                  <w:p w:rsidR="001A6D8E" w:rsidRDefault="001A6D8E">
                    <w:r>
                      <w:rPr>
                        <w:rFonts w:ascii="Arial" w:hAnsi="Arial" w:cs="Arial"/>
                        <w:color w:val="000000"/>
                        <w:sz w:val="14"/>
                        <w:szCs w:val="14"/>
                        <w:lang w:val="en-US"/>
                      </w:rPr>
                      <w:t>4</w:t>
                    </w:r>
                  </w:p>
                </w:txbxContent>
              </v:textbox>
            </v:rect>
            <v:rect id="_x0000_s2315" style="position:absolute;left:287;top:1506;width:135;height:315;mso-wrap-style:none" filled="f" stroked="f">
              <v:textbox style="mso-fit-shape-to-text:t" inset="0,0,0,0">
                <w:txbxContent>
                  <w:p w:rsidR="001A6D8E" w:rsidRPr="006B0F10" w:rsidRDefault="001A6D8E"/>
                </w:txbxContent>
              </v:textbox>
            </v:rect>
            <v:rect id="_x0000_s2316" style="position:absolute;left:287;top:1792;width:75;height:180;mso-wrap-style:none" filled="f" stroked="f">
              <v:textbox style="mso-fit-shape-to-text:t" inset="0,0,0,0">
                <w:txbxContent>
                  <w:p w:rsidR="001A6D8E" w:rsidRDefault="001A6D8E">
                    <w:r>
                      <w:rPr>
                        <w:rFonts w:ascii="Arial" w:hAnsi="Arial" w:cs="Arial"/>
                        <w:color w:val="000000"/>
                        <w:sz w:val="14"/>
                        <w:szCs w:val="14"/>
                        <w:lang w:val="en-US"/>
                      </w:rPr>
                      <w:t>8</w:t>
                    </w:r>
                  </w:p>
                </w:txbxContent>
              </v:textbox>
            </v:rect>
            <v:rect id="_x0000_s2317" style="position:absolute;left:204;top:2067;width:150;height:180;mso-wrap-style:none" filled="f" stroked="f">
              <v:textbox style="mso-fit-shape-to-text:t" inset="0,0,0,0">
                <w:txbxContent>
                  <w:p w:rsidR="001A6D8E" w:rsidRDefault="001A6D8E">
                    <w:r>
                      <w:rPr>
                        <w:rFonts w:ascii="Arial" w:hAnsi="Arial" w:cs="Arial"/>
                        <w:color w:val="000000"/>
                        <w:sz w:val="14"/>
                        <w:szCs w:val="14"/>
                        <w:lang w:val="en-US"/>
                      </w:rPr>
                      <w:t>10</w:t>
                    </w:r>
                  </w:p>
                </w:txbxContent>
              </v:textbox>
            </v:rect>
            <v:rect id="_x0000_s2318" style="position:absolute;left:204;top:2342;width:150;height:180;mso-wrap-style:none" filled="f" stroked="f">
              <v:textbox style="mso-fit-shape-to-text:t" inset="0,0,0,0">
                <w:txbxContent>
                  <w:p w:rsidR="001A6D8E" w:rsidRDefault="001A6D8E">
                    <w:r>
                      <w:rPr>
                        <w:rFonts w:ascii="Arial" w:hAnsi="Arial" w:cs="Arial"/>
                        <w:color w:val="000000"/>
                        <w:sz w:val="14"/>
                        <w:szCs w:val="14"/>
                        <w:lang w:val="en-US"/>
                      </w:rPr>
                      <w:t>12</w:t>
                    </w:r>
                  </w:p>
                </w:txbxContent>
              </v:textbox>
            </v:rect>
            <v:rect id="_x0000_s2319" style="position:absolute;left:204;top:2617;width:150;height:180;mso-wrap-style:none" filled="f" stroked="f">
              <v:textbox style="mso-fit-shape-to-text:t" inset="0,0,0,0">
                <w:txbxContent>
                  <w:p w:rsidR="001A6D8E" w:rsidRDefault="001A6D8E">
                    <w:r>
                      <w:rPr>
                        <w:rFonts w:ascii="Arial" w:hAnsi="Arial" w:cs="Arial"/>
                        <w:color w:val="000000"/>
                        <w:sz w:val="14"/>
                        <w:szCs w:val="14"/>
                        <w:lang w:val="en-US"/>
                      </w:rPr>
                      <w:t>14</w:t>
                    </w:r>
                  </w:p>
                </w:txbxContent>
              </v:textbox>
            </v:rect>
            <v:rect id="_x0000_s2320" style="position:absolute;left:874;top:2844;width:165;height:180;mso-wrap-style:none" filled="f" stroked="f">
              <v:textbox style="mso-fit-shape-to-text:t" inset="0,0,0,0">
                <w:txbxContent>
                  <w:p w:rsidR="001A6D8E" w:rsidRPr="006B0F10" w:rsidRDefault="006B0F10">
                    <w:r>
                      <w:rPr>
                        <w:rFonts w:ascii="Arial" w:hAnsi="Arial" w:cs="Arial"/>
                        <w:color w:val="000000"/>
                        <w:sz w:val="14"/>
                        <w:szCs w:val="14"/>
                        <w:lang w:val="en-US"/>
                      </w:rPr>
                      <w:t>Х</w:t>
                    </w:r>
                    <w:r>
                      <w:rPr>
                        <w:rFonts w:ascii="Arial" w:hAnsi="Arial" w:cs="Arial"/>
                        <w:color w:val="000000"/>
                        <w:sz w:val="14"/>
                        <w:szCs w:val="14"/>
                      </w:rPr>
                      <w:t>5</w:t>
                    </w:r>
                  </w:p>
                </w:txbxContent>
              </v:textbox>
            </v:rect>
            <v:rect id="_x0000_s2321" style="position:absolute;left:1784;top:2844;width:165;height:180;mso-wrap-style:none" filled="f" stroked="f">
              <v:textbox style="mso-fit-shape-to-text:t" inset="0,0,0,0">
                <w:txbxContent>
                  <w:p w:rsidR="001A6D8E" w:rsidRPr="006B0F10" w:rsidRDefault="006B0F10">
                    <w:r>
                      <w:rPr>
                        <w:rFonts w:ascii="Arial" w:hAnsi="Arial" w:cs="Arial"/>
                        <w:color w:val="000000"/>
                        <w:sz w:val="14"/>
                        <w:szCs w:val="14"/>
                        <w:lang w:val="en-US"/>
                      </w:rPr>
                      <w:t>Х</w:t>
                    </w:r>
                    <w:r>
                      <w:rPr>
                        <w:rFonts w:ascii="Arial" w:hAnsi="Arial" w:cs="Arial"/>
                        <w:color w:val="000000"/>
                        <w:sz w:val="14"/>
                        <w:szCs w:val="14"/>
                      </w:rPr>
                      <w:t>4</w:t>
                    </w:r>
                  </w:p>
                </w:txbxContent>
              </v:textbox>
            </v:rect>
            <v:rect id="_x0000_s2322" style="position:absolute;left:2694;top:2844;width:150;height:180;mso-wrap-style:none" filled="f" stroked="f">
              <v:textbox style="mso-fit-shape-to-text:t" inset="0,0,0,0">
                <w:txbxContent>
                  <w:p w:rsidR="001A6D8E" w:rsidRDefault="001A6D8E">
                    <w:r>
                      <w:rPr>
                        <w:rFonts w:ascii="Arial" w:hAnsi="Arial" w:cs="Arial"/>
                        <w:color w:val="000000"/>
                        <w:sz w:val="14"/>
                        <w:szCs w:val="14"/>
                        <w:lang w:val="en-US"/>
                      </w:rPr>
                      <w:t>х1</w:t>
                    </w:r>
                  </w:p>
                </w:txbxContent>
              </v:textbox>
            </v:rect>
            <v:rect id="_x0000_s2323" style="position:absolute;left:3604;top:2844;width:150;height:180;mso-wrap-style:none" filled="f" stroked="f">
              <v:textbox style="mso-fit-shape-to-text:t" inset="0,0,0,0">
                <w:txbxContent>
                  <w:p w:rsidR="001A6D8E" w:rsidRDefault="001A6D8E">
                    <w:r>
                      <w:rPr>
                        <w:rFonts w:ascii="Arial" w:hAnsi="Arial" w:cs="Arial"/>
                        <w:color w:val="000000"/>
                        <w:sz w:val="14"/>
                        <w:szCs w:val="14"/>
                        <w:lang w:val="en-US"/>
                      </w:rPr>
                      <w:t>х2</w:t>
                    </w:r>
                  </w:p>
                </w:txbxContent>
              </v:textbox>
            </v:rect>
            <v:rect id="_x0000_s2324" style="position:absolute;left:2454;top:3107;width:630;height:165;mso-wrap-style:none" filled="f" stroked="f">
              <v:textbox style="mso-fit-shape-to-text:t" inset="0,0,0,0">
                <w:txbxContent>
                  <w:p w:rsidR="001A6D8E" w:rsidRDefault="001A6D8E">
                    <w:r>
                      <w:rPr>
                        <w:rFonts w:ascii="Arial" w:hAnsi="Arial" w:cs="Arial"/>
                        <w:b/>
                        <w:bCs/>
                        <w:color w:val="000000"/>
                        <w:sz w:val="14"/>
                        <w:szCs w:val="14"/>
                        <w:lang w:val="en-US"/>
                      </w:rPr>
                      <w:t>Факторы</w:t>
                    </w:r>
                  </w:p>
                </w:txbxContent>
              </v:textbox>
            </v:rect>
            <v:rect id="_x0000_s2325" style="position:absolute;left:60;top:60;width:5088;height:3405" filled="f" strokeweight="0"/>
            <w10:wrap type="none"/>
            <w10:anchorlock/>
          </v:group>
        </w:pict>
      </w:r>
    </w:p>
    <w:p w:rsidR="007625A0" w:rsidRPr="004E30D8" w:rsidRDefault="00050C8D" w:rsidP="007625A0">
      <w:pPr>
        <w:spacing w:line="360" w:lineRule="auto"/>
        <w:jc w:val="both"/>
      </w:pPr>
      <w:r>
        <w:pict>
          <v:group id="_x0000_s2328" editas="canvas" style="width:261pt;height:175.5pt;mso-position-horizontal-relative:char;mso-position-vertical-relative:line" coordsize="5220,3510">
            <o:lock v:ext="edit" aspectratio="t"/>
            <v:shape id="_x0000_s2327" type="#_x0000_t75" style="position:absolute;width:5220;height:3510" o:preferrelative="f">
              <v:fill o:detectmouseclick="t"/>
              <v:path o:extrusionok="t" o:connecttype="none"/>
              <o:lock v:ext="edit" text="t"/>
            </v:shape>
            <v:rect id="_x0000_s2329" style="position:absolute;left:60;top:59;width:5088;height:3391" strokeweight="0"/>
            <v:rect id="_x0000_s2330" style="position:absolute;left:491;top:773;width:4550;height:1928" fillcolor="#c9f" stroked="f"/>
            <v:line id="_x0000_s2331" style="position:absolute" from="491,773" to="5041,774" strokecolor="gray" strokeweight="0">
              <v:stroke dashstyle="3 1"/>
            </v:line>
            <v:line id="_x0000_s2332" style="position:absolute" from="491,1095" to="5041,1096" strokecolor="gray" strokeweight="0">
              <v:stroke dashstyle="3 1"/>
            </v:line>
            <v:line id="_x0000_s2333" style="position:absolute" from="491,1416" to="5041,1417" strokecolor="gray" strokeweight="0">
              <v:stroke dashstyle="3 1"/>
            </v:line>
            <v:line id="_x0000_s2334" style="position:absolute" from="491,1737" to="5041,1738" strokecolor="gray" strokeweight="0">
              <v:stroke dashstyle="3 1"/>
            </v:line>
            <v:line id="_x0000_s2335" style="position:absolute" from="491,2058" to="5041,2059" strokecolor="gray" strokeweight="0">
              <v:stroke dashstyle="3 1"/>
            </v:line>
            <v:line id="_x0000_s2336" style="position:absolute" from="491,2380" to="5041,2381" strokecolor="gray" strokeweight="0">
              <v:stroke dashstyle="3 1"/>
            </v:line>
            <v:rect id="_x0000_s2337" style="position:absolute;left:491;top:773;width:4550;height:1928" filled="f" strokecolor="#c9f" strokeweight=".6pt"/>
            <v:rect id="_x0000_s2338" style="position:absolute;left:826;top:1654;width:455;height:1047" fillcolor="#396" strokeweight=".6pt"/>
            <v:rect id="_x0000_s2339" style="position:absolute;left:1964;top:1737;width:455;height:964" fillcolor="#396" strokeweight=".6pt"/>
            <v:rect id="_x0000_s2340" style="position:absolute;left:3101;top:1975;width:455;height:726" fillcolor="#396" strokeweight=".6pt"/>
            <v:rect id="_x0000_s2341" style="position:absolute;left:4238;top:2546;width:455;height:155" fillcolor="#396" strokeweight=".6pt"/>
            <v:line id="_x0000_s2342" style="position:absolute" from="491,773" to="492,2701" strokeweight="0"/>
            <v:line id="_x0000_s2343" style="position:absolute" from="443,773" to="491,774" strokeweight="0"/>
            <v:line id="_x0000_s2344" style="position:absolute" from="443,1095" to="491,1096" strokeweight="0"/>
            <v:line id="_x0000_s2345" style="position:absolute" from="443,1416" to="491,1417" strokeweight="0"/>
            <v:line id="_x0000_s2346" style="position:absolute" from="443,1737" to="491,1738" strokeweight="0"/>
            <v:line id="_x0000_s2347" style="position:absolute" from="443,2058" to="491,2059" strokeweight="0"/>
            <v:line id="_x0000_s2348" style="position:absolute" from="443,2380" to="491,2381" strokeweight="0"/>
            <v:line id="_x0000_s2349" style="position:absolute" from="443,2701" to="491,2702" strokeweight="0"/>
            <v:line id="_x0000_s2350" style="position:absolute" from="491,2701" to="5041,2702" strokeweight="0"/>
            <v:line id="_x0000_s2351" style="position:absolute;flip:y" from="491,2701" to="492,2748" strokeweight="0"/>
            <v:line id="_x0000_s2352" style="position:absolute;flip:y" from="1628,2701" to="1629,2748" strokeweight="0"/>
            <v:line id="_x0000_s2353" style="position:absolute;flip:y" from="2766,2701" to="2767,2748" strokeweight="0"/>
            <v:line id="_x0000_s2354" style="position:absolute;flip:y" from="3903,2701" to="3904,2748" strokeweight="0"/>
            <v:line id="_x0000_s2355" style="position:absolute;flip:y" from="5041,2701" to="5042,2748" strokeweight="0"/>
            <v:rect id="_x0000_s2356" style="position:absolute;left:1724;top:190;width:1755;height:225;mso-wrap-style:none" filled="f" stroked="f">
              <v:textbox style="mso-fit-shape-to-text:t" inset="0,0,0,0">
                <w:txbxContent>
                  <w:p w:rsidR="006B0F10" w:rsidRDefault="006B0F10">
                    <w:r>
                      <w:rPr>
                        <w:rFonts w:ascii="Arial" w:hAnsi="Arial" w:cs="Arial"/>
                        <w:b/>
                        <w:bCs/>
                        <w:color w:val="000000"/>
                        <w:sz w:val="18"/>
                        <w:szCs w:val="18"/>
                        <w:lang w:val="en-US"/>
                      </w:rPr>
                      <w:t>Правовые факторы</w:t>
                    </w:r>
                  </w:p>
                </w:txbxContent>
              </v:textbox>
            </v:rect>
            <v:rect id="_x0000_s2357" style="position:absolute;left:958;top:1404;width:75;height:180;mso-wrap-style:none" filled="f" stroked="f">
              <v:textbox style="mso-fit-shape-to-text:t" inset="0,0,0,0">
                <w:txbxContent>
                  <w:p w:rsidR="006B0F10" w:rsidRPr="006B0F10" w:rsidRDefault="006B0F10">
                    <w:r>
                      <w:rPr>
                        <w:rFonts w:ascii="Arial" w:hAnsi="Arial" w:cs="Arial"/>
                        <w:color w:val="000000"/>
                        <w:sz w:val="14"/>
                        <w:szCs w:val="14"/>
                        <w:lang w:val="en-US"/>
                      </w:rPr>
                      <w:t>5</w:t>
                    </w:r>
                  </w:p>
                </w:txbxContent>
              </v:textbox>
            </v:rect>
            <v:rect id="_x0000_s2358" style="position:absolute;left:2155;top:1487;width:195;height:180;mso-wrap-style:none" filled="f" stroked="f">
              <v:textbox style="mso-fit-shape-to-text:t" inset="0,0,0,0">
                <w:txbxContent>
                  <w:p w:rsidR="006B0F10" w:rsidRPr="006B0F10" w:rsidRDefault="006B0F10">
                    <w:r>
                      <w:rPr>
                        <w:rFonts w:ascii="Arial" w:hAnsi="Arial" w:cs="Arial"/>
                        <w:color w:val="000000"/>
                        <w:sz w:val="14"/>
                        <w:szCs w:val="14"/>
                      </w:rPr>
                      <w:t>5,5</w:t>
                    </w:r>
                  </w:p>
                </w:txbxContent>
              </v:textbox>
            </v:rect>
            <v:rect id="_x0000_s2359" style="position:absolute;left:3233;top:1725;width:195;height:180;mso-wrap-style:none" filled="f" stroked="f">
              <v:textbox style="mso-fit-shape-to-text:t" inset="0,0,0,0">
                <w:txbxContent>
                  <w:p w:rsidR="006B0F10" w:rsidRDefault="006B0F10">
                    <w:r>
                      <w:rPr>
                        <w:rFonts w:ascii="Arial" w:hAnsi="Arial" w:cs="Arial"/>
                        <w:color w:val="000000"/>
                        <w:sz w:val="14"/>
                        <w:szCs w:val="14"/>
                      </w:rPr>
                      <w:t>8</w:t>
                    </w:r>
                    <w:r>
                      <w:rPr>
                        <w:rFonts w:ascii="Arial" w:hAnsi="Arial" w:cs="Arial"/>
                        <w:color w:val="000000"/>
                        <w:sz w:val="14"/>
                        <w:szCs w:val="14"/>
                        <w:lang w:val="en-US"/>
                      </w:rPr>
                      <w:t>,5</w:t>
                    </w:r>
                  </w:p>
                </w:txbxContent>
              </v:textbox>
            </v:rect>
            <v:rect id="_x0000_s2360" style="position:absolute;left:4382;top:2296;width:150;height:180;mso-wrap-style:none" filled="f" stroked="f">
              <v:textbox style="mso-fit-shape-to-text:t" inset="0,0,0,0">
                <w:txbxContent>
                  <w:p w:rsidR="006B0F10" w:rsidRDefault="006B0F10">
                    <w:r>
                      <w:rPr>
                        <w:rFonts w:ascii="Arial" w:hAnsi="Arial" w:cs="Arial"/>
                        <w:color w:val="000000"/>
                        <w:sz w:val="14"/>
                        <w:szCs w:val="14"/>
                        <w:lang w:val="en-US"/>
                      </w:rPr>
                      <w:t>11</w:t>
                    </w:r>
                  </w:p>
                </w:txbxContent>
              </v:textbox>
            </v:rect>
            <v:rect id="_x0000_s2361" style="position:absolute;left:287;top:678;width:75;height:180;mso-wrap-style:none" filled="f" stroked="f">
              <v:textbox style="mso-fit-shape-to-text:t" inset="0,0,0,0">
                <w:txbxContent>
                  <w:p w:rsidR="006B0F10" w:rsidRDefault="006B0F10">
                    <w:r>
                      <w:rPr>
                        <w:rFonts w:ascii="Arial" w:hAnsi="Arial" w:cs="Arial"/>
                        <w:color w:val="000000"/>
                        <w:sz w:val="14"/>
                        <w:szCs w:val="14"/>
                        <w:lang w:val="en-US"/>
                      </w:rPr>
                      <w:t>0</w:t>
                    </w:r>
                  </w:p>
                </w:txbxContent>
              </v:textbox>
            </v:rect>
            <v:rect id="_x0000_s2362" style="position:absolute;left:287;top:999;width:75;height:180;mso-wrap-style:none" filled="f" stroked="f">
              <v:textbox style="mso-fit-shape-to-text:t" inset="0,0,0,0">
                <w:txbxContent>
                  <w:p w:rsidR="006B0F10" w:rsidRDefault="006B0F10">
                    <w:r>
                      <w:rPr>
                        <w:rFonts w:ascii="Arial" w:hAnsi="Arial" w:cs="Arial"/>
                        <w:color w:val="000000"/>
                        <w:sz w:val="14"/>
                        <w:szCs w:val="14"/>
                        <w:lang w:val="en-US"/>
                      </w:rPr>
                      <w:t>2</w:t>
                    </w:r>
                  </w:p>
                </w:txbxContent>
              </v:textbox>
            </v:rect>
            <v:rect id="_x0000_s2363" style="position:absolute;left:287;top:1321;width:75;height:180;mso-wrap-style:none" filled="f" stroked="f">
              <v:textbox style="mso-fit-shape-to-text:t" inset="0,0,0,0">
                <w:txbxContent>
                  <w:p w:rsidR="006B0F10" w:rsidRDefault="006B0F10">
                    <w:r>
                      <w:rPr>
                        <w:rFonts w:ascii="Arial" w:hAnsi="Arial" w:cs="Arial"/>
                        <w:color w:val="000000"/>
                        <w:sz w:val="14"/>
                        <w:szCs w:val="14"/>
                        <w:lang w:val="en-US"/>
                      </w:rPr>
                      <w:t>4</w:t>
                    </w:r>
                  </w:p>
                </w:txbxContent>
              </v:textbox>
            </v:rect>
            <v:rect id="_x0000_s2364" style="position:absolute;left:287;top:1642;width:75;height:180;mso-wrap-style:none" filled="f" stroked="f">
              <v:textbox style="mso-fit-shape-to-text:t" inset="0,0,0,0">
                <w:txbxContent>
                  <w:p w:rsidR="006B0F10" w:rsidRDefault="006B0F10">
                    <w:r>
                      <w:rPr>
                        <w:rFonts w:ascii="Arial" w:hAnsi="Arial" w:cs="Arial"/>
                        <w:color w:val="000000"/>
                        <w:sz w:val="14"/>
                        <w:szCs w:val="14"/>
                        <w:lang w:val="en-US"/>
                      </w:rPr>
                      <w:t>6</w:t>
                    </w:r>
                  </w:p>
                </w:txbxContent>
              </v:textbox>
            </v:rect>
            <v:rect id="_x0000_s2365" style="position:absolute;left:287;top:1963;width:75;height:180;mso-wrap-style:none" filled="f" stroked="f">
              <v:textbox style="mso-fit-shape-to-text:t" inset="0,0,0,0">
                <w:txbxContent>
                  <w:p w:rsidR="006B0F10" w:rsidRDefault="006B0F10">
                    <w:r>
                      <w:rPr>
                        <w:rFonts w:ascii="Arial" w:hAnsi="Arial" w:cs="Arial"/>
                        <w:color w:val="000000"/>
                        <w:sz w:val="14"/>
                        <w:szCs w:val="14"/>
                        <w:lang w:val="en-US"/>
                      </w:rPr>
                      <w:t>8</w:t>
                    </w:r>
                  </w:p>
                </w:txbxContent>
              </v:textbox>
            </v:rect>
            <v:rect id="_x0000_s2366" style="position:absolute;left:204;top:2284;width:150;height:180;mso-wrap-style:none" filled="f" stroked="f">
              <v:textbox style="mso-fit-shape-to-text:t" inset="0,0,0,0">
                <w:txbxContent>
                  <w:p w:rsidR="006B0F10" w:rsidRDefault="006B0F10">
                    <w:r>
                      <w:rPr>
                        <w:rFonts w:ascii="Arial" w:hAnsi="Arial" w:cs="Arial"/>
                        <w:color w:val="000000"/>
                        <w:sz w:val="14"/>
                        <w:szCs w:val="14"/>
                        <w:lang w:val="en-US"/>
                      </w:rPr>
                      <w:t>10</w:t>
                    </w:r>
                  </w:p>
                </w:txbxContent>
              </v:textbox>
            </v:rect>
            <v:rect id="_x0000_s2367" style="position:absolute;left:204;top:2606;width:150;height:180;mso-wrap-style:none" filled="f" stroked="f">
              <v:textbox style="mso-fit-shape-to-text:t" inset="0,0,0,0">
                <w:txbxContent>
                  <w:p w:rsidR="006B0F10" w:rsidRDefault="006B0F10">
                    <w:r>
                      <w:rPr>
                        <w:rFonts w:ascii="Arial" w:hAnsi="Arial" w:cs="Arial"/>
                        <w:color w:val="000000"/>
                        <w:sz w:val="14"/>
                        <w:szCs w:val="14"/>
                        <w:lang w:val="en-US"/>
                      </w:rPr>
                      <w:t>12</w:t>
                    </w:r>
                  </w:p>
                </w:txbxContent>
              </v:textbox>
            </v:rect>
            <v:rect id="_x0000_s2368" style="position:absolute;left:994;top:2832;width:150;height:180;mso-wrap-style:none" filled="f" stroked="f">
              <v:textbox style="mso-fit-shape-to-text:t" inset="0,0,0,0">
                <w:txbxContent>
                  <w:p w:rsidR="006B0F10" w:rsidRDefault="006B0F10">
                    <w:r>
                      <w:rPr>
                        <w:rFonts w:ascii="Arial" w:hAnsi="Arial" w:cs="Arial"/>
                        <w:color w:val="000000"/>
                        <w:sz w:val="14"/>
                        <w:szCs w:val="14"/>
                        <w:lang w:val="en-US"/>
                      </w:rPr>
                      <w:t>х4</w:t>
                    </w:r>
                  </w:p>
                </w:txbxContent>
              </v:textbox>
            </v:rect>
            <v:rect id="_x0000_s2369" style="position:absolute;left:2131;top:2832;width:150;height:180;mso-wrap-style:none" filled="f" stroked="f">
              <v:textbox style="mso-fit-shape-to-text:t" inset="0,0,0,0">
                <w:txbxContent>
                  <w:p w:rsidR="006B0F10" w:rsidRDefault="006B0F10">
                    <w:r>
                      <w:rPr>
                        <w:rFonts w:ascii="Arial" w:hAnsi="Arial" w:cs="Arial"/>
                        <w:color w:val="000000"/>
                        <w:sz w:val="14"/>
                        <w:szCs w:val="14"/>
                        <w:lang w:val="en-US"/>
                      </w:rPr>
                      <w:t>х3</w:t>
                    </w:r>
                  </w:p>
                </w:txbxContent>
              </v:textbox>
            </v:rect>
            <v:rect id="_x0000_s2370" style="position:absolute;left:3269;top:2832;width:150;height:180;mso-wrap-style:none" filled="f" stroked="f">
              <v:textbox style="mso-fit-shape-to-text:t" inset="0,0,0,0">
                <w:txbxContent>
                  <w:p w:rsidR="006B0F10" w:rsidRDefault="006B0F10">
                    <w:r>
                      <w:rPr>
                        <w:rFonts w:ascii="Arial" w:hAnsi="Arial" w:cs="Arial"/>
                        <w:color w:val="000000"/>
                        <w:sz w:val="14"/>
                        <w:szCs w:val="14"/>
                        <w:lang w:val="en-US"/>
                      </w:rPr>
                      <w:t>х2</w:t>
                    </w:r>
                  </w:p>
                </w:txbxContent>
              </v:textbox>
            </v:rect>
            <v:rect id="_x0000_s2371" style="position:absolute;left:2454;top:3093;width:630;height:165;mso-wrap-style:none" filled="f" stroked="f">
              <v:textbox style="mso-fit-shape-to-text:t" inset="0,0,0,0">
                <w:txbxContent>
                  <w:p w:rsidR="006B0F10" w:rsidRDefault="006B0F10">
                    <w:r>
                      <w:rPr>
                        <w:rFonts w:ascii="Arial" w:hAnsi="Arial" w:cs="Arial"/>
                        <w:b/>
                        <w:bCs/>
                        <w:color w:val="000000"/>
                        <w:sz w:val="14"/>
                        <w:szCs w:val="14"/>
                        <w:lang w:val="en-US"/>
                      </w:rPr>
                      <w:t>Факторы</w:t>
                    </w:r>
                  </w:p>
                </w:txbxContent>
              </v:textbox>
            </v:rect>
            <v:rect id="_x0000_s2372" style="position:absolute;left:60;top:59;width:5088;height:3391" filled="f" strokeweight="0"/>
            <w10:wrap type="none"/>
            <w10:anchorlock/>
          </v:group>
        </w:pict>
      </w:r>
    </w:p>
    <w:p w:rsidR="007625A0" w:rsidRDefault="007625A0" w:rsidP="007625A0">
      <w:pPr>
        <w:spacing w:line="360" w:lineRule="auto"/>
        <w:jc w:val="both"/>
      </w:pPr>
    </w:p>
    <w:p w:rsidR="00A04D67" w:rsidRPr="003D7858" w:rsidRDefault="00050C8D" w:rsidP="002B76E4">
      <w:pPr>
        <w:spacing w:line="360" w:lineRule="auto"/>
        <w:jc w:val="center"/>
        <w:rPr>
          <w:b/>
          <w:bCs/>
        </w:rPr>
      </w:pPr>
      <w:r>
        <w:rPr>
          <w:noProof/>
        </w:rPr>
        <w:pict>
          <v:group id="_x0000_s1126" style="position:absolute;left:0;text-align:left;margin-left:54pt;margin-top:29.7pt;width:528pt;height:792.5pt;z-index:251638784;mso-position-horizontal-relative:page;mso-position-vertical-relative:page" coordsize="20000,20000">
            <v:rect id="_x0000_s1127" style="position:absolute;width:20000;height:20000" filled="f" strokeweight="1.5pt"/>
            <v:line id="_x0000_s1128" style="position:absolute" from="1093,18949" to="1095,19989" strokeweight="1.5pt"/>
            <v:line id="_x0000_s1129" style="position:absolute" from="10,18941" to="19977,18942" strokeweight="1.5pt"/>
            <v:line id="_x0000_s1130" style="position:absolute" from="2186,18949" to="2188,19989" strokeweight="1.5pt"/>
            <v:line id="_x0000_s1131" style="position:absolute" from="4919,18949" to="4921,19989" strokeweight="1.5pt"/>
            <v:line id="_x0000_s1132" style="position:absolute" from="6557,18959" to="6559,19989" strokeweight="1.5pt"/>
            <v:line id="_x0000_s1133" style="position:absolute" from="7650,18949" to="7652,19979" strokeweight="1.5pt"/>
            <v:line id="_x0000_s1134" style="position:absolute" from="18905,18949" to="18909,19989" strokeweight="1.5pt"/>
            <v:line id="_x0000_s1135" style="position:absolute" from="10,19293" to="7631,19295"/>
            <v:line id="_x0000_s1136" style="position:absolute" from="10,19646" to="7631,19647" strokeweight="1.5pt"/>
            <v:line id="_x0000_s1137" style="position:absolute" from="18919,19296" to="19990,19297" strokeweight="1.5pt"/>
            <v:rect id="_x0000_s1138" style="position:absolute;left:54;top:19660;width:1000;height:309" filled="f" stroked="f" strokeweight="1.5pt">
              <v:textbox style="mso-next-textbox:#_x0000_s1138"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139" style="position:absolute;left:1139;top:19660;width:1001;height:309" filled="f" stroked="f" strokeweight="1.5pt">
              <v:textbox style="mso-next-textbox:#_x0000_s1139" inset="1pt,1pt,1pt,1pt">
                <w:txbxContent>
                  <w:p w:rsidR="007625A0" w:rsidRDefault="007625A0" w:rsidP="00A04D67">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140" style="position:absolute;left:2267;top:19660;width:2573;height:309" filled="f" stroked="f" strokeweight="1.5pt">
              <v:textbox style="mso-next-textbox:#_x0000_s1140" inset="1pt,1pt,1pt,1pt">
                <w:txbxContent>
                  <w:p w:rsidR="007625A0" w:rsidRPr="008F41B2" w:rsidRDefault="007625A0" w:rsidP="00A04D67"/>
                </w:txbxContent>
              </v:textbox>
            </v:rect>
            <v:rect id="_x0000_s1141" style="position:absolute;left:4983;top:19660;width:1534;height:309" filled="f" stroked="f" strokeweight="1.5pt">
              <v:textbox style="mso-next-textbox:#_x0000_s1141"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142" style="position:absolute;left:6604;top:19660;width:1000;height:309" filled="f" stroked="f" strokeweight="1.5pt">
              <v:textbox style="mso-next-textbox:#_x0000_s1142"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143" style="position:absolute;left:18949;top:18977;width:1001;height:309" filled="f" stroked="f" strokeweight="1.5pt">
              <v:textbox style="mso-next-textbox:#_x0000_s1143"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144" style="position:absolute;left:18949;top:19435;width:1001;height:423" filled="f" stroked="f" strokeweight="1.5pt">
              <v:textbox style="mso-next-textbox:#_x0000_s1144" inset="1pt,1pt,1pt,1pt">
                <w:txbxContent>
                  <w:p w:rsidR="007625A0" w:rsidRPr="003D7858" w:rsidRDefault="007625A0" w:rsidP="00A04D67"/>
                </w:txbxContent>
              </v:textbox>
            </v:rect>
            <v:rect id="_x0000_s1145" style="position:absolute;left:7745;top:19221;width:11075;height:477" filled="f" stroked="f" strokeweight="1.5pt">
              <v:textbox style="mso-next-textbox:#_x0000_s114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r w:rsidR="002B76E4">
        <w:t>3.5</w:t>
      </w:r>
      <w:r w:rsidR="00A04D67" w:rsidRPr="003E5143">
        <w:t xml:space="preserve"> </w:t>
      </w:r>
      <w:r w:rsidR="00A04D67" w:rsidRPr="003D7858">
        <w:rPr>
          <w:b/>
          <w:bCs/>
        </w:rPr>
        <w:t>Оценка средней степени согласованности мнений экспертов.</w:t>
      </w:r>
    </w:p>
    <w:p w:rsidR="00A04D67" w:rsidRPr="003E5143" w:rsidRDefault="002B76E4" w:rsidP="00A04D67">
      <w:pPr>
        <w:spacing w:line="360" w:lineRule="auto"/>
        <w:ind w:right="-284" w:firstLine="709"/>
        <w:jc w:val="both"/>
      </w:pPr>
      <w:r>
        <w:t xml:space="preserve"> </w:t>
      </w:r>
      <w:r w:rsidR="00A04D67" w:rsidRPr="003E5143">
        <w:t xml:space="preserve">Полученные оценки факторов можно считать достаточно надежными только при условии хорошей согласованности экспертов, для чего производится обобщение мнений экспертов (оценка средней степени согласованности мнений экспертов), путем исчисления коэффициента конкордации. </w:t>
      </w:r>
    </w:p>
    <w:p w:rsidR="00A04D67" w:rsidRPr="003E5143" w:rsidRDefault="00A04D67" w:rsidP="00A04D67">
      <w:pPr>
        <w:spacing w:line="360" w:lineRule="auto"/>
        <w:ind w:right="-284" w:firstLine="709"/>
        <w:jc w:val="both"/>
      </w:pPr>
      <w:r w:rsidRPr="003E5143">
        <w:t>В тех случаях, когда в матрице имеются связанные ранги, W исчисляется по формуле:</w:t>
      </w:r>
    </w:p>
    <w:p w:rsidR="00A04D67" w:rsidRPr="003E5143" w:rsidRDefault="00A04D67" w:rsidP="00A04D67">
      <w:pPr>
        <w:spacing w:line="360" w:lineRule="auto"/>
        <w:ind w:left="-567" w:right="-284" w:firstLine="709"/>
        <w:jc w:val="both"/>
        <w:rPr>
          <w:position w:val="-60"/>
        </w:rPr>
      </w:pPr>
      <w:r w:rsidRPr="003E5143">
        <w:rPr>
          <w:position w:val="-60"/>
          <w:lang w:val="en-US"/>
        </w:rPr>
        <w:object w:dxaOrig="2700" w:dyaOrig="980">
          <v:shape id="_x0000_i1035" type="#_x0000_t75" style="width:135pt;height:48.75pt" o:ole="">
            <v:imagedata r:id="rId9" o:title=""/>
          </v:shape>
          <o:OLEObject Type="Embed" ProgID="Unknown" ShapeID="_x0000_i1035" DrawAspect="Content" ObjectID="_1470831280" r:id="rId10"/>
        </w:object>
      </w:r>
      <w:r w:rsidRPr="003E5143">
        <w:rPr>
          <w:position w:val="-60"/>
        </w:rPr>
        <w:t>,</w:t>
      </w:r>
    </w:p>
    <w:p w:rsidR="00A04D67" w:rsidRPr="003E5143" w:rsidRDefault="00A04D67" w:rsidP="00A04D67">
      <w:pPr>
        <w:spacing w:line="360" w:lineRule="auto"/>
        <w:ind w:left="-567" w:right="-284" w:firstLine="142"/>
        <w:jc w:val="both"/>
      </w:pPr>
      <w:r w:rsidRPr="003E5143">
        <w:t xml:space="preserve">где </w:t>
      </w:r>
      <w:r w:rsidRPr="003E5143">
        <w:rPr>
          <w:lang w:val="en-US"/>
        </w:rPr>
        <w:t>m</w:t>
      </w:r>
      <w:r w:rsidRPr="003E5143">
        <w:t xml:space="preserve"> – число экспертов, </w:t>
      </w:r>
      <w:r w:rsidRPr="003E5143">
        <w:rPr>
          <w:lang w:val="en-US"/>
        </w:rPr>
        <w:t>n</w:t>
      </w:r>
      <w:r w:rsidRPr="003E5143">
        <w:t xml:space="preserve"> – число факторов,  </w:t>
      </w:r>
      <w:r w:rsidRPr="003E5143">
        <w:rPr>
          <w:position w:val="-24"/>
          <w:lang w:val="en-US"/>
        </w:rPr>
        <w:object w:dxaOrig="1680" w:dyaOrig="620">
          <v:shape id="_x0000_i1036" type="#_x0000_t75" style="width:84pt;height:30.75pt" o:ole="">
            <v:imagedata r:id="rId11" o:title=""/>
          </v:shape>
          <o:OLEObject Type="Embed" ProgID="Unknown" ShapeID="_x0000_i1036" DrawAspect="Content" ObjectID="_1470831281" r:id="rId12"/>
        </w:object>
      </w:r>
      <w:r w:rsidRPr="003E5143">
        <w:t>t – число связанных рангов в каждом столбце матрицы рангов ).</w:t>
      </w:r>
    </w:p>
    <w:p w:rsidR="00A04D67" w:rsidRPr="003E5143" w:rsidRDefault="00A04D67" w:rsidP="00A04D67">
      <w:pPr>
        <w:spacing w:line="360" w:lineRule="auto"/>
        <w:ind w:left="2124" w:firstLine="709"/>
        <w:jc w:val="both"/>
      </w:pPr>
      <w:r w:rsidRPr="003E5143">
        <w:t>Технические факторы:</w:t>
      </w:r>
    </w:p>
    <w:p w:rsidR="00A04D67" w:rsidRPr="003E5143" w:rsidRDefault="002676F2" w:rsidP="00A04D67">
      <w:pPr>
        <w:spacing w:line="360" w:lineRule="auto"/>
        <w:ind w:left="-567" w:firstLine="709"/>
        <w:jc w:val="both"/>
      </w:pPr>
      <w:r w:rsidRPr="003E5143">
        <w:rPr>
          <w:position w:val="-156"/>
        </w:rPr>
        <w:object w:dxaOrig="4780" w:dyaOrig="3220">
          <v:shape id="_x0000_i1037" type="#_x0000_t75" style="width:239.25pt;height:161.25pt" o:ole="">
            <v:imagedata r:id="rId13" o:title=""/>
          </v:shape>
          <o:OLEObject Type="Embed" ProgID="Equation.3" ShapeID="_x0000_i1037" DrawAspect="Content" ObjectID="_1470831282" r:id="rId14"/>
        </w:object>
      </w:r>
    </w:p>
    <w:p w:rsidR="00A04D67" w:rsidRPr="003E5143" w:rsidRDefault="00A04D67" w:rsidP="00A04D67">
      <w:pPr>
        <w:spacing w:line="360" w:lineRule="auto"/>
        <w:ind w:left="-567" w:firstLine="709"/>
        <w:jc w:val="center"/>
      </w:pPr>
      <w:r w:rsidRPr="003E5143">
        <w:t>Организационные факторы</w:t>
      </w:r>
    </w:p>
    <w:p w:rsidR="00A04D67" w:rsidRPr="003E5143" w:rsidRDefault="002676F2" w:rsidP="00A04D67">
      <w:pPr>
        <w:spacing w:line="360" w:lineRule="auto"/>
        <w:ind w:left="-567" w:firstLine="709"/>
      </w:pPr>
      <w:r w:rsidRPr="003E5143">
        <w:rPr>
          <w:position w:val="-156"/>
        </w:rPr>
        <w:object w:dxaOrig="5880" w:dyaOrig="3220">
          <v:shape id="_x0000_i1038" type="#_x0000_t75" style="width:294pt;height:161.25pt" o:ole="">
            <v:imagedata r:id="rId15" o:title=""/>
          </v:shape>
          <o:OLEObject Type="Embed" ProgID="Equation.3" ShapeID="_x0000_i1038" DrawAspect="Content" ObjectID="_1470831283" r:id="rId16"/>
        </w:object>
      </w:r>
    </w:p>
    <w:p w:rsidR="00A04D67" w:rsidRPr="003E5143" w:rsidRDefault="00A04D67" w:rsidP="00A04D67">
      <w:pPr>
        <w:spacing w:line="360" w:lineRule="auto"/>
        <w:ind w:left="-567" w:firstLine="709"/>
        <w:jc w:val="center"/>
      </w:pPr>
      <w:r w:rsidRPr="003E5143">
        <w:t>Экономические факторы</w:t>
      </w:r>
    </w:p>
    <w:p w:rsidR="00A04D67" w:rsidRPr="003E5143" w:rsidRDefault="002676F2" w:rsidP="00A04D67">
      <w:pPr>
        <w:spacing w:line="360" w:lineRule="auto"/>
        <w:ind w:left="-567" w:firstLine="709"/>
      </w:pPr>
      <w:r w:rsidRPr="003E5143">
        <w:rPr>
          <w:position w:val="-174"/>
        </w:rPr>
        <w:object w:dxaOrig="5179" w:dyaOrig="3600">
          <v:shape id="_x0000_i1039" type="#_x0000_t75" style="width:253.5pt;height:153pt" o:ole="">
            <v:imagedata r:id="rId17" o:title=""/>
          </v:shape>
          <o:OLEObject Type="Embed" ProgID="Equation.3" ShapeID="_x0000_i1039" DrawAspect="Content" ObjectID="_1470831284" r:id="rId18"/>
        </w:object>
      </w:r>
    </w:p>
    <w:p w:rsidR="00A04D67" w:rsidRPr="003E5143" w:rsidRDefault="00A04D67" w:rsidP="00A04D67">
      <w:pPr>
        <w:spacing w:line="360" w:lineRule="auto"/>
        <w:ind w:left="-567" w:firstLine="709"/>
        <w:jc w:val="center"/>
      </w:pPr>
      <w:r w:rsidRPr="003E5143">
        <w:t>Социальные факторы.</w:t>
      </w:r>
    </w:p>
    <w:p w:rsidR="00A04D67" w:rsidRDefault="002676F2" w:rsidP="00A04D67">
      <w:pPr>
        <w:pStyle w:val="af2"/>
        <w:jc w:val="center"/>
        <w:rPr>
          <w:rFonts w:ascii="GOST type B" w:hAnsi="GOST type B" w:cs="GOST type B"/>
          <w:sz w:val="24"/>
          <w:szCs w:val="24"/>
          <w:lang w:val="ru-RU"/>
        </w:rPr>
      </w:pPr>
      <w:r w:rsidRPr="003E5143">
        <w:rPr>
          <w:position w:val="-174"/>
        </w:rPr>
        <w:object w:dxaOrig="4400" w:dyaOrig="3600">
          <v:shape id="_x0000_i1040" type="#_x0000_t75" style="width:219.75pt;height:151.5pt" o:ole="">
            <v:imagedata r:id="rId19" o:title=""/>
          </v:shape>
          <o:OLEObject Type="Embed" ProgID="Equation.3" ShapeID="_x0000_i1040" DrawAspect="Content" ObjectID="_1470831285" r:id="rId20"/>
        </w:object>
      </w:r>
    </w:p>
    <w:p w:rsidR="00A04D67" w:rsidRPr="003E5143" w:rsidRDefault="00A04D67" w:rsidP="00A04D67">
      <w:pPr>
        <w:spacing w:line="360" w:lineRule="auto"/>
        <w:ind w:left="-567" w:firstLine="709"/>
      </w:pPr>
    </w:p>
    <w:p w:rsidR="00A04D67" w:rsidRPr="003E5143" w:rsidRDefault="00A04D67" w:rsidP="00A04D67">
      <w:pPr>
        <w:spacing w:line="360" w:lineRule="auto"/>
        <w:ind w:left="-567" w:firstLine="709"/>
        <w:jc w:val="center"/>
      </w:pPr>
      <w:r w:rsidRPr="003E5143">
        <w:t>Экологические факторы</w:t>
      </w:r>
    </w:p>
    <w:p w:rsidR="00A04D67" w:rsidRPr="003E5143" w:rsidRDefault="002676F2" w:rsidP="00A04D67">
      <w:pPr>
        <w:spacing w:line="360" w:lineRule="auto"/>
        <w:ind w:left="-567" w:firstLine="709"/>
      </w:pPr>
      <w:r w:rsidRPr="003E5143">
        <w:rPr>
          <w:position w:val="-124"/>
        </w:rPr>
        <w:object w:dxaOrig="4340" w:dyaOrig="2600">
          <v:shape id="_x0000_i1041" type="#_x0000_t75" style="width:216.75pt;height:129.75pt" o:ole="">
            <v:imagedata r:id="rId21" o:title=""/>
          </v:shape>
          <o:OLEObject Type="Embed" ProgID="Equation.3" ShapeID="_x0000_i1041" DrawAspect="Content" ObjectID="_1470831286" r:id="rId22"/>
        </w:object>
      </w:r>
    </w:p>
    <w:p w:rsidR="00A04D67" w:rsidRPr="003E5143" w:rsidRDefault="00A04D67" w:rsidP="00A04D67">
      <w:pPr>
        <w:spacing w:line="360" w:lineRule="auto"/>
        <w:ind w:left="-567" w:firstLine="709"/>
        <w:jc w:val="center"/>
      </w:pPr>
      <w:r w:rsidRPr="003E5143">
        <w:t>Психологические факторы</w:t>
      </w:r>
      <w:r w:rsidRPr="003E5143">
        <w:rPr>
          <w:position w:val="-10"/>
        </w:rPr>
        <w:object w:dxaOrig="180" w:dyaOrig="340">
          <v:shape id="_x0000_i1042" type="#_x0000_t75" style="width:9pt;height:17.25pt" o:ole="">
            <v:imagedata r:id="rId23" o:title=""/>
          </v:shape>
          <o:OLEObject Type="Embed" ProgID="Equation.3" ShapeID="_x0000_i1042" DrawAspect="Content" ObjectID="_1470831287" r:id="rId24"/>
        </w:object>
      </w:r>
    </w:p>
    <w:p w:rsidR="00A04D67" w:rsidRPr="003E5143" w:rsidRDefault="00050C8D" w:rsidP="00A04D67">
      <w:pPr>
        <w:spacing w:line="360" w:lineRule="auto"/>
        <w:ind w:left="-567" w:firstLine="709"/>
      </w:pPr>
      <w:r>
        <w:rPr>
          <w:noProof/>
        </w:rPr>
        <w:pict>
          <v:group id="_x0000_s1246" style="position:absolute;left:0;text-align:left;margin-left:45.05pt;margin-top:29.7pt;width:540pt;height:801pt;z-index:251641856;mso-position-horizontal-relative:page;mso-position-vertical-relative:page" coordsize="20000,20000">
            <v:rect id="_x0000_s1247" style="position:absolute;width:20000;height:20000" filled="f" strokeweight="1.5pt"/>
            <v:line id="_x0000_s1248" style="position:absolute" from="1093,18949" to="1095,19989" strokeweight="1.5pt"/>
            <v:line id="_x0000_s1249" style="position:absolute" from="10,18941" to="19977,18942" strokeweight="1.5pt"/>
            <v:line id="_x0000_s1250" style="position:absolute" from="2186,18949" to="2188,19989" strokeweight="1.5pt"/>
            <v:line id="_x0000_s1251" style="position:absolute" from="4919,18949" to="4921,19989" strokeweight="1.5pt"/>
            <v:line id="_x0000_s1252" style="position:absolute" from="6557,18959" to="6559,19989" strokeweight="1.5pt"/>
            <v:line id="_x0000_s1253" style="position:absolute" from="7650,18949" to="7652,19979" strokeweight="1.5pt"/>
            <v:line id="_x0000_s1254" style="position:absolute" from="18905,18949" to="18909,19989" strokeweight="1.5pt"/>
            <v:line id="_x0000_s1255" style="position:absolute" from="10,19293" to="7631,19295"/>
            <v:line id="_x0000_s1256" style="position:absolute" from="10,19646" to="7631,19647" strokeweight="1.5pt"/>
            <v:line id="_x0000_s1257" style="position:absolute" from="18919,19296" to="19990,19297" strokeweight="1.5pt"/>
            <v:rect id="_x0000_s1258" style="position:absolute;left:54;top:19660;width:1000;height:309" filled="f" stroked="f" strokeweight="1.5pt">
              <v:textbox style="mso-next-textbox:#_x0000_s1258"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259" style="position:absolute;left:1139;top:19660;width:1001;height:309" filled="f" stroked="f" strokeweight="1.5pt">
              <v:textbox style="mso-next-textbox:#_x0000_s1259" inset="1pt,1pt,1pt,1pt">
                <w:txbxContent>
                  <w:p w:rsidR="007625A0" w:rsidRDefault="007625A0" w:rsidP="00A04D67">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260" style="position:absolute;left:2267;top:19660;width:2573;height:309" filled="f" stroked="f" strokeweight="1.5pt">
              <v:textbox style="mso-next-textbox:#_x0000_s1260" inset="1pt,1pt,1pt,1pt">
                <w:txbxContent>
                  <w:p w:rsidR="007625A0" w:rsidRPr="008F41B2" w:rsidRDefault="007625A0" w:rsidP="00A04D67"/>
                </w:txbxContent>
              </v:textbox>
            </v:rect>
            <v:rect id="_x0000_s1261" style="position:absolute;left:4983;top:19660;width:1534;height:309" filled="f" stroked="f" strokeweight="1.5pt">
              <v:textbox style="mso-next-textbox:#_x0000_s1261"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262" style="position:absolute;left:6604;top:19660;width:1000;height:309" filled="f" stroked="f" strokeweight="1.5pt">
              <v:textbox style="mso-next-textbox:#_x0000_s1262"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263" style="position:absolute;left:18949;top:18977;width:1001;height:309" filled="f" stroked="f" strokeweight="1.5pt">
              <v:textbox style="mso-next-textbox:#_x0000_s1263"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264" style="position:absolute;left:18949;top:19435;width:1001;height:423" filled="f" stroked="f" strokeweight="1.5pt">
              <v:textbox style="mso-next-textbox:#_x0000_s1264" inset="1pt,1pt,1pt,1pt">
                <w:txbxContent>
                  <w:p w:rsidR="007625A0" w:rsidRDefault="007625A0" w:rsidP="00A04D67">
                    <w:pPr>
                      <w:pStyle w:val="af2"/>
                      <w:jc w:val="center"/>
                      <w:rPr>
                        <w:rFonts w:ascii="GOST type B" w:hAnsi="GOST type B" w:cs="GOST type B"/>
                        <w:sz w:val="24"/>
                        <w:szCs w:val="24"/>
                        <w:lang w:val="ru-RU"/>
                      </w:rPr>
                    </w:pPr>
                  </w:p>
                </w:txbxContent>
              </v:textbox>
            </v:rect>
            <v:rect id="_x0000_s1265" style="position:absolute;left:7745;top:19221;width:11075;height:477" filled="f" stroked="f" strokeweight="1.5pt">
              <v:textbox style="mso-next-textbox:#_x0000_s126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r w:rsidR="002676F2" w:rsidRPr="003E5143">
        <w:rPr>
          <w:position w:val="-156"/>
        </w:rPr>
        <w:object w:dxaOrig="4480" w:dyaOrig="3240">
          <v:shape id="_x0000_i1043" type="#_x0000_t75" style="width:213pt;height:153.75pt" o:ole="">
            <v:imagedata r:id="rId25" o:title=""/>
          </v:shape>
          <o:OLEObject Type="Embed" ProgID="Equation.3" ShapeID="_x0000_i1043" DrawAspect="Content" ObjectID="_1470831288" r:id="rId26"/>
        </w:object>
      </w:r>
    </w:p>
    <w:p w:rsidR="00A04D67" w:rsidRPr="003E5143" w:rsidRDefault="00A04D67" w:rsidP="00A04D67">
      <w:pPr>
        <w:spacing w:line="360" w:lineRule="auto"/>
        <w:ind w:left="-567" w:firstLine="709"/>
        <w:jc w:val="center"/>
      </w:pPr>
      <w:r w:rsidRPr="003E5143">
        <w:t>Правовые факторы</w:t>
      </w:r>
    </w:p>
    <w:p w:rsidR="00A04D67" w:rsidRPr="003E5143" w:rsidRDefault="002676F2" w:rsidP="00A04D67">
      <w:pPr>
        <w:spacing w:line="360" w:lineRule="auto"/>
        <w:ind w:firstLine="142"/>
        <w:jc w:val="both"/>
      </w:pPr>
      <w:r w:rsidRPr="003E5143">
        <w:rPr>
          <w:position w:val="-156"/>
        </w:rPr>
        <w:object w:dxaOrig="4500" w:dyaOrig="3220">
          <v:shape id="_x0000_i1044" type="#_x0000_t75" style="width:225pt;height:161.25pt" o:ole="">
            <v:imagedata r:id="rId27" o:title=""/>
          </v:shape>
          <o:OLEObject Type="Embed" ProgID="Equation.3" ShapeID="_x0000_i1044" DrawAspect="Content" ObjectID="_1470831289" r:id="rId28"/>
        </w:object>
      </w:r>
    </w:p>
    <w:p w:rsidR="00A04D67" w:rsidRDefault="00A04D67" w:rsidP="00A04D67">
      <w:pPr>
        <w:spacing w:line="360" w:lineRule="auto"/>
        <w:ind w:firstLine="142"/>
        <w:jc w:val="both"/>
      </w:pPr>
      <w:r w:rsidRPr="003E5143">
        <w:t>Значения полученных коэффициентов конкордации близки к 1, что говорит о совпадении мнений специалистов по вышеуказанным факторам.</w:t>
      </w:r>
    </w:p>
    <w:p w:rsidR="002B76E4" w:rsidRDefault="002B76E4" w:rsidP="00A04D67">
      <w:pPr>
        <w:spacing w:line="360" w:lineRule="auto"/>
        <w:ind w:firstLine="142"/>
        <w:jc w:val="both"/>
      </w:pPr>
    </w:p>
    <w:p w:rsidR="002B76E4" w:rsidRPr="003E5143" w:rsidRDefault="002B76E4" w:rsidP="00A04D67">
      <w:pPr>
        <w:spacing w:line="360" w:lineRule="auto"/>
        <w:ind w:firstLine="142"/>
        <w:jc w:val="both"/>
      </w:pPr>
    </w:p>
    <w:p w:rsidR="00A04D67" w:rsidRPr="002B76E4" w:rsidRDefault="002B76E4" w:rsidP="002B76E4">
      <w:pPr>
        <w:spacing w:line="360" w:lineRule="auto"/>
        <w:ind w:firstLine="142"/>
        <w:jc w:val="center"/>
        <w:rPr>
          <w:rStyle w:val="81"/>
          <w:rFonts w:ascii="Times New Roman" w:hAnsi="Times New Roman" w:cs="Times New Roman"/>
          <w:b/>
          <w:bCs/>
          <w:sz w:val="28"/>
          <w:szCs w:val="28"/>
        </w:rPr>
      </w:pPr>
      <w:r w:rsidRPr="002B76E4">
        <w:rPr>
          <w:rStyle w:val="81"/>
          <w:rFonts w:ascii="Times New Roman" w:hAnsi="Times New Roman" w:cs="Times New Roman"/>
          <w:b/>
          <w:bCs/>
          <w:sz w:val="28"/>
          <w:szCs w:val="28"/>
        </w:rPr>
        <w:t xml:space="preserve">3.6 </w:t>
      </w:r>
      <w:r w:rsidR="00A04D67" w:rsidRPr="002B76E4">
        <w:rPr>
          <w:rStyle w:val="81"/>
          <w:rFonts w:ascii="Times New Roman" w:hAnsi="Times New Roman" w:cs="Times New Roman"/>
          <w:b/>
          <w:bCs/>
          <w:sz w:val="28"/>
          <w:szCs w:val="28"/>
        </w:rPr>
        <w:t>Оценка значимости коэффициента корреляции.</w:t>
      </w:r>
    </w:p>
    <w:p w:rsidR="00A04D67" w:rsidRPr="003E5143" w:rsidRDefault="00A04D67" w:rsidP="00A04D67">
      <w:pPr>
        <w:spacing w:line="360" w:lineRule="auto"/>
        <w:ind w:right="-284" w:firstLine="142"/>
        <w:jc w:val="both"/>
      </w:pPr>
      <w:r w:rsidRPr="003E5143">
        <w:t>Чтобы убедиться, что полученный коэффициент конкордации, характеризующий среднюю степень согласованности мнений экспертов, является величиной неслучайной, проверим его значимость. Необходимость такой оценки вытекает из того, что мы пользуемся выборочными данными. Для оценки значимости коэффициента конкордации воспользуемся критерием согласия х</w:t>
      </w:r>
      <w:r w:rsidRPr="003E5143">
        <w:rPr>
          <w:vertAlign w:val="superscript"/>
        </w:rPr>
        <w:t>2</w:t>
      </w:r>
      <w:r w:rsidRPr="003E5143">
        <w:t xml:space="preserve"> – критерий Пирсона. х</w:t>
      </w:r>
      <w:r w:rsidRPr="003E5143">
        <w:rPr>
          <w:vertAlign w:val="superscript"/>
        </w:rPr>
        <w:t>2</w:t>
      </w:r>
      <w:r w:rsidRPr="003E5143">
        <w:t xml:space="preserve"> вычисляется по формуле (при отсутствии связанных рангов):</w:t>
      </w:r>
    </w:p>
    <w:p w:rsidR="00A04D67" w:rsidRPr="003E5143" w:rsidRDefault="00A04D67" w:rsidP="00A04D67">
      <w:pPr>
        <w:spacing w:line="360" w:lineRule="auto"/>
        <w:ind w:right="-284" w:firstLine="142"/>
        <w:jc w:val="both"/>
        <w:rPr>
          <w:lang w:val="en-US"/>
        </w:rPr>
      </w:pPr>
      <w:r w:rsidRPr="003E5143">
        <w:rPr>
          <w:position w:val="-54"/>
          <w:lang w:val="en-US"/>
        </w:rPr>
        <w:object w:dxaOrig="1820" w:dyaOrig="920">
          <v:shape id="_x0000_i1045" type="#_x0000_t75" style="width:90pt;height:45.75pt" o:ole="">
            <v:imagedata r:id="rId29" o:title=""/>
          </v:shape>
          <o:OLEObject Type="Embed" ProgID="Unknown" ShapeID="_x0000_i1045" DrawAspect="Content" ObjectID="_1470831290" r:id="rId30"/>
        </w:object>
      </w:r>
    </w:p>
    <w:p w:rsidR="00A04D67" w:rsidRPr="003E5143" w:rsidRDefault="00A04D67" w:rsidP="00A04D67">
      <w:pPr>
        <w:spacing w:line="360" w:lineRule="auto"/>
        <w:ind w:left="-567" w:right="-284" w:firstLine="709"/>
      </w:pPr>
      <w:r w:rsidRPr="003E5143">
        <w:t>При наличии связанных рангов:</w:t>
      </w:r>
    </w:p>
    <w:p w:rsidR="00A04D67" w:rsidRPr="003E5143" w:rsidRDefault="00A04D67" w:rsidP="00A04D67">
      <w:pPr>
        <w:pStyle w:val="31"/>
        <w:spacing w:line="360" w:lineRule="auto"/>
        <w:ind w:left="-540" w:firstLine="709"/>
        <w:jc w:val="both"/>
        <w:rPr>
          <w:sz w:val="28"/>
          <w:szCs w:val="28"/>
        </w:rPr>
      </w:pPr>
      <w:r w:rsidRPr="003E5143">
        <w:rPr>
          <w:position w:val="-60"/>
          <w:sz w:val="28"/>
          <w:szCs w:val="28"/>
          <w:lang w:val="en-US"/>
        </w:rPr>
        <w:object w:dxaOrig="2960" w:dyaOrig="980">
          <v:shape id="_x0000_i1046" type="#_x0000_t75" style="width:146.25pt;height:48.75pt" o:ole="">
            <v:imagedata r:id="rId31" o:title=""/>
          </v:shape>
          <o:OLEObject Type="Embed" ProgID="Unknown" ShapeID="_x0000_i1046" DrawAspect="Content" ObjectID="_1470831291" r:id="rId32"/>
        </w:object>
      </w:r>
      <w:r w:rsidR="00050C8D">
        <w:rPr>
          <w:noProof/>
        </w:rPr>
        <w:pict>
          <v:group id="_x0000_s1026" style="position:absolute;left:0;text-align:left;margin-left:40.05pt;margin-top:20.7pt;width:540pt;height:808.25pt;z-index:251635712;mso-position-horizontal-relative:page;mso-position-vertical-relative:page" coordsize="20000,20000">
            <v:rect id="_x0000_s1027" style="position:absolute;width:20000;height:20000" filled="f" strokeweight="1.5pt"/>
            <v:line id="_x0000_s1028" style="position:absolute" from="1093,18949" to="1095,19989" strokeweight="1.5pt"/>
            <v:line id="_x0000_s1029" style="position:absolute" from="10,18941" to="19977,18942" strokeweight="1.5pt"/>
            <v:line id="_x0000_s1030" style="position:absolute" from="2186,18949" to="2188,19989" strokeweight="1.5pt"/>
            <v:line id="_x0000_s1031" style="position:absolute" from="4919,18949" to="4921,19989" strokeweight="1.5pt"/>
            <v:line id="_x0000_s1032" style="position:absolute" from="6557,18959" to="6559,19989" strokeweight="1.5pt"/>
            <v:line id="_x0000_s1033" style="position:absolute" from="7650,18949" to="7652,19979" strokeweight="1.5pt"/>
            <v:line id="_x0000_s1034" style="position:absolute" from="18905,18949" to="18909,19989" strokeweight="1.5pt"/>
            <v:line id="_x0000_s1035" style="position:absolute" from="10,19293" to="7631,19295"/>
            <v:line id="_x0000_s1036" style="position:absolute" from="10,19646" to="7631,19647" strokeweight="1.5pt"/>
            <v:line id="_x0000_s1037" style="position:absolute" from="18919,19296" to="19990,19297" strokeweight="1.5pt"/>
            <v:rect id="_x0000_s1038" style="position:absolute;left:54;top:19660;width:1000;height:309" filled="f" stroked="f" strokeweight="1.5pt">
              <v:textbox style="mso-next-textbox:#_x0000_s1038"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039" style="position:absolute;left:1139;top:19660;width:1001;height:309" filled="f" stroked="f" strokeweight="1.5pt">
              <v:textbox style="mso-next-textbox:#_x0000_s1039" inset="1pt,1pt,1pt,1pt">
                <w:txbxContent>
                  <w:p w:rsidR="007625A0" w:rsidRDefault="007625A0" w:rsidP="00A04D67">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040" style="position:absolute;left:2267;top:19660;width:2573;height:309" filled="f" stroked="f" strokeweight="1.5pt">
              <v:textbox style="mso-next-textbox:#_x0000_s1040" inset="1pt,1pt,1pt,1pt">
                <w:txbxContent>
                  <w:p w:rsidR="007625A0" w:rsidRPr="008F41B2" w:rsidRDefault="007625A0" w:rsidP="00A04D67"/>
                </w:txbxContent>
              </v:textbox>
            </v:rect>
            <v:rect id="_x0000_s1041" style="position:absolute;left:4983;top:19660;width:1534;height:309" filled="f" stroked="f" strokeweight="1.5pt">
              <v:textbox style="mso-next-textbox:#_x0000_s1041"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042" style="position:absolute;left:6604;top:19660;width:1000;height:309" filled="f" stroked="f" strokeweight="1.5pt">
              <v:textbox style="mso-next-textbox:#_x0000_s1042"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043" style="position:absolute;left:18949;top:18977;width:1001;height:309" filled="f" stroked="f" strokeweight="1.5pt">
              <v:textbox style="mso-next-textbox:#_x0000_s1043"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044" style="position:absolute;left:18949;top:19435;width:1001;height:423" filled="f" stroked="f" strokeweight="1.5pt">
              <v:textbox style="mso-next-textbox:#_x0000_s1044" inset="1pt,1pt,1pt,1pt">
                <w:txbxContent>
                  <w:p w:rsidR="007625A0" w:rsidRDefault="007625A0" w:rsidP="00A04D67">
                    <w:pPr>
                      <w:pStyle w:val="af2"/>
                      <w:jc w:val="center"/>
                      <w:rPr>
                        <w:rFonts w:ascii="GOST type B" w:hAnsi="GOST type B" w:cs="GOST type B"/>
                        <w:sz w:val="24"/>
                        <w:szCs w:val="24"/>
                        <w:lang w:val="ru-RU"/>
                      </w:rPr>
                    </w:pPr>
                  </w:p>
                </w:txbxContent>
              </v:textbox>
            </v:rect>
            <v:rect id="_x0000_s1045" style="position:absolute;left:7745;top:19221;width:11075;height:477" filled="f" stroked="f" strokeweight="1.5pt">
              <v:textbox style="mso-next-textbox:#_x0000_s104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p>
    <w:p w:rsidR="00A04D67" w:rsidRPr="003E5143" w:rsidRDefault="00A04D67" w:rsidP="00A04D67">
      <w:pPr>
        <w:spacing w:line="360" w:lineRule="auto"/>
        <w:ind w:left="-540" w:firstLine="709"/>
        <w:jc w:val="center"/>
      </w:pPr>
    </w:p>
    <w:p w:rsidR="00A04D67" w:rsidRPr="003E5143" w:rsidRDefault="00A04D67" w:rsidP="00A04D67">
      <w:pPr>
        <w:spacing w:line="360" w:lineRule="auto"/>
        <w:ind w:left="-540" w:firstLine="709"/>
        <w:jc w:val="center"/>
      </w:pPr>
      <w:r w:rsidRPr="003E5143">
        <w:t>Технические факторы</w:t>
      </w:r>
    </w:p>
    <w:p w:rsidR="00A04D67" w:rsidRPr="003E5143" w:rsidRDefault="002676F2" w:rsidP="00A04D67">
      <w:pPr>
        <w:spacing w:line="360" w:lineRule="auto"/>
        <w:ind w:left="-540" w:firstLine="709"/>
        <w:jc w:val="center"/>
      </w:pPr>
      <w:r w:rsidRPr="003E5143">
        <w:rPr>
          <w:position w:val="-56"/>
        </w:rPr>
        <w:object w:dxaOrig="4000" w:dyaOrig="940">
          <v:shape id="_x0000_i1047" type="#_x0000_t75" style="width:200.25pt;height:47.25pt" o:ole="">
            <v:imagedata r:id="rId33" o:title=""/>
          </v:shape>
          <o:OLEObject Type="Embed" ProgID="Equation.3" ShapeID="_x0000_i1047" DrawAspect="Content" ObjectID="_1470831292" r:id="rId34"/>
        </w:object>
      </w:r>
    </w:p>
    <w:p w:rsidR="00A04D67" w:rsidRPr="003E5143" w:rsidRDefault="00A04D67" w:rsidP="00A04D67">
      <w:pPr>
        <w:spacing w:line="360" w:lineRule="auto"/>
        <w:ind w:left="-540" w:firstLine="709"/>
        <w:jc w:val="center"/>
      </w:pPr>
    </w:p>
    <w:p w:rsidR="00A04D67" w:rsidRPr="003E5143" w:rsidRDefault="00A04D67" w:rsidP="00A04D67">
      <w:pPr>
        <w:spacing w:line="360" w:lineRule="auto"/>
        <w:ind w:left="-540" w:firstLine="709"/>
        <w:jc w:val="center"/>
      </w:pPr>
      <w:r w:rsidRPr="003E5143">
        <w:t>Организационные факторы</w:t>
      </w:r>
    </w:p>
    <w:p w:rsidR="00A04D67" w:rsidRPr="003E5143" w:rsidRDefault="002676F2" w:rsidP="00A04D67">
      <w:pPr>
        <w:spacing w:line="360" w:lineRule="auto"/>
        <w:ind w:left="-540" w:firstLine="709"/>
        <w:jc w:val="center"/>
      </w:pPr>
      <w:r w:rsidRPr="003E5143">
        <w:rPr>
          <w:position w:val="-58"/>
        </w:rPr>
        <w:object w:dxaOrig="4140" w:dyaOrig="1280">
          <v:shape id="_x0000_i1048" type="#_x0000_t75" style="width:207pt;height:63.75pt" o:ole="">
            <v:imagedata r:id="rId35" o:title=""/>
          </v:shape>
          <o:OLEObject Type="Embed" ProgID="Equation.3" ShapeID="_x0000_i1048" DrawAspect="Content" ObjectID="_1470831293" r:id="rId36"/>
        </w:object>
      </w:r>
    </w:p>
    <w:p w:rsidR="00A04D67" w:rsidRPr="003E5143" w:rsidRDefault="00A04D67" w:rsidP="00A04D67">
      <w:pPr>
        <w:spacing w:line="360" w:lineRule="auto"/>
        <w:ind w:left="-540" w:firstLine="709"/>
        <w:jc w:val="center"/>
      </w:pPr>
      <w:r w:rsidRPr="003E5143">
        <w:t>Экономические факторы</w:t>
      </w:r>
    </w:p>
    <w:p w:rsidR="00A04D67" w:rsidRPr="003E5143" w:rsidRDefault="00A4489E" w:rsidP="00A04D67">
      <w:pPr>
        <w:spacing w:line="360" w:lineRule="auto"/>
        <w:ind w:left="-540" w:firstLine="709"/>
        <w:jc w:val="center"/>
      </w:pPr>
      <w:r w:rsidRPr="003E5143">
        <w:rPr>
          <w:position w:val="-58"/>
        </w:rPr>
        <w:object w:dxaOrig="3900" w:dyaOrig="1280">
          <v:shape id="_x0000_i1049" type="#_x0000_t75" style="width:195pt;height:63.75pt" o:ole="">
            <v:imagedata r:id="rId37" o:title=""/>
          </v:shape>
          <o:OLEObject Type="Embed" ProgID="Equation.3" ShapeID="_x0000_i1049" DrawAspect="Content" ObjectID="_1470831294" r:id="rId38"/>
        </w:object>
      </w:r>
    </w:p>
    <w:p w:rsidR="00A04D67" w:rsidRPr="003E5143" w:rsidRDefault="00A04D67" w:rsidP="00A04D67">
      <w:pPr>
        <w:spacing w:line="360" w:lineRule="auto"/>
        <w:ind w:left="-540" w:firstLine="709"/>
        <w:jc w:val="center"/>
      </w:pPr>
      <w:r w:rsidRPr="003E5143">
        <w:t>Социальные факторы</w:t>
      </w:r>
    </w:p>
    <w:p w:rsidR="00A04D67" w:rsidRPr="003E5143" w:rsidRDefault="00A4489E" w:rsidP="00A04D67">
      <w:pPr>
        <w:spacing w:line="360" w:lineRule="auto"/>
        <w:ind w:left="-540" w:firstLine="709"/>
        <w:jc w:val="center"/>
      </w:pPr>
      <w:r w:rsidRPr="003E5143">
        <w:rPr>
          <w:position w:val="-56"/>
        </w:rPr>
        <w:object w:dxaOrig="3900" w:dyaOrig="940">
          <v:shape id="_x0000_i1050" type="#_x0000_t75" style="width:195pt;height:47.25pt" o:ole="">
            <v:imagedata r:id="rId39" o:title=""/>
          </v:shape>
          <o:OLEObject Type="Embed" ProgID="Equation.3" ShapeID="_x0000_i1050" DrawAspect="Content" ObjectID="_1470831295" r:id="rId40"/>
        </w:object>
      </w:r>
    </w:p>
    <w:p w:rsidR="00A04D67" w:rsidRPr="003E5143" w:rsidRDefault="00A04D67" w:rsidP="00A04D67">
      <w:pPr>
        <w:spacing w:line="360" w:lineRule="auto"/>
        <w:ind w:left="-540" w:firstLine="709"/>
        <w:jc w:val="center"/>
      </w:pPr>
      <w:r w:rsidRPr="003E5143">
        <w:t>Экологические факторы</w:t>
      </w:r>
    </w:p>
    <w:p w:rsidR="00A04D67" w:rsidRPr="003E5143" w:rsidRDefault="00A4489E" w:rsidP="00A04D67">
      <w:pPr>
        <w:spacing w:line="360" w:lineRule="auto"/>
        <w:ind w:left="-540" w:firstLine="709"/>
        <w:jc w:val="center"/>
      </w:pPr>
      <w:r w:rsidRPr="003E5143">
        <w:rPr>
          <w:position w:val="-58"/>
        </w:rPr>
        <w:object w:dxaOrig="4580" w:dyaOrig="1280">
          <v:shape id="_x0000_i1051" type="#_x0000_t75" style="width:228.75pt;height:63.75pt" o:ole="">
            <v:imagedata r:id="rId41" o:title=""/>
          </v:shape>
          <o:OLEObject Type="Embed" ProgID="Equation.3" ShapeID="_x0000_i1051" DrawAspect="Content" ObjectID="_1470831296" r:id="rId42"/>
        </w:object>
      </w:r>
    </w:p>
    <w:p w:rsidR="00A04D67" w:rsidRPr="003E5143" w:rsidRDefault="00A04D67" w:rsidP="00A04D67">
      <w:pPr>
        <w:spacing w:line="360" w:lineRule="auto"/>
        <w:ind w:left="-540" w:firstLine="709"/>
        <w:jc w:val="center"/>
      </w:pPr>
      <w:r w:rsidRPr="003E5143">
        <w:t>Психологические факторы</w:t>
      </w:r>
    </w:p>
    <w:p w:rsidR="00A04D67" w:rsidRPr="003E5143" w:rsidRDefault="00A4489E" w:rsidP="00A04D67">
      <w:pPr>
        <w:spacing w:line="360" w:lineRule="auto"/>
        <w:ind w:left="-540" w:firstLine="709"/>
        <w:jc w:val="center"/>
      </w:pPr>
      <w:r w:rsidRPr="003E5143">
        <w:rPr>
          <w:position w:val="-58"/>
        </w:rPr>
        <w:object w:dxaOrig="3640" w:dyaOrig="1280">
          <v:shape id="_x0000_i1052" type="#_x0000_t75" style="width:182.25pt;height:63.75pt" o:ole="">
            <v:imagedata r:id="rId43" o:title=""/>
          </v:shape>
          <o:OLEObject Type="Embed" ProgID="Equation.3" ShapeID="_x0000_i1052" DrawAspect="Content" ObjectID="_1470831297" r:id="rId44"/>
        </w:object>
      </w:r>
    </w:p>
    <w:p w:rsidR="00A04D67" w:rsidRPr="003E5143" w:rsidRDefault="00A04D67" w:rsidP="00A04D67">
      <w:pPr>
        <w:spacing w:line="360" w:lineRule="auto"/>
        <w:ind w:left="-540" w:firstLine="709"/>
        <w:jc w:val="center"/>
      </w:pPr>
      <w:r w:rsidRPr="003E5143">
        <w:t>Правовые факторы</w:t>
      </w:r>
    </w:p>
    <w:p w:rsidR="00A04D67" w:rsidRPr="003E5143" w:rsidRDefault="00A4489E" w:rsidP="00A04D67">
      <w:pPr>
        <w:spacing w:line="360" w:lineRule="auto"/>
        <w:ind w:firstLine="709"/>
        <w:jc w:val="both"/>
      </w:pPr>
      <w:r w:rsidRPr="003E5143">
        <w:rPr>
          <w:position w:val="-54"/>
        </w:rPr>
        <w:object w:dxaOrig="3760" w:dyaOrig="920">
          <v:shape id="_x0000_i1053" type="#_x0000_t75" style="width:188.25pt;height:45.75pt" o:ole="">
            <v:imagedata r:id="rId45" o:title=""/>
          </v:shape>
          <o:OLEObject Type="Embed" ProgID="Equation.3" ShapeID="_x0000_i1053" DrawAspect="Content" ObjectID="_1470831298" r:id="rId46"/>
        </w:object>
      </w:r>
    </w:p>
    <w:p w:rsidR="00A04D67" w:rsidRPr="003E5143" w:rsidRDefault="00A04D67" w:rsidP="00A04D67">
      <w:pPr>
        <w:spacing w:line="360" w:lineRule="auto"/>
        <w:ind w:right="-284" w:firstLine="709"/>
        <w:jc w:val="both"/>
      </w:pPr>
      <w:r w:rsidRPr="003E5143">
        <w:t>Вычисленное значение х</w:t>
      </w:r>
      <w:r w:rsidRPr="003E5143">
        <w:rPr>
          <w:vertAlign w:val="superscript"/>
        </w:rPr>
        <w:t>2</w:t>
      </w:r>
      <w:r w:rsidRPr="003E5143">
        <w:t xml:space="preserve"> сравнивают с табличным значением х</w:t>
      </w:r>
      <w:r w:rsidRPr="003E5143">
        <w:rPr>
          <w:vertAlign w:val="superscript"/>
        </w:rPr>
        <w:t xml:space="preserve">2 </w:t>
      </w:r>
      <w:r w:rsidRPr="003E5143">
        <w:t xml:space="preserve">для соответствующего числа степеней свободы К = n – 1 и при заданном уровне значимости ά.Вычисленные значения критерия Пирсона практически по всем группам факторов больше чем табличные, значит полученный коэффициент конкордации – величина неслучайная, она действительно характеризует наличие определенной степени согласованности мнений экспертов, кроме экологических и правовых </w:t>
      </w:r>
      <w:r w:rsidR="00050C8D">
        <w:rPr>
          <w:noProof/>
        </w:rPr>
        <w:pict>
          <v:group id="_x0000_s1146" style="position:absolute;left:0;text-align:left;margin-left:35.05pt;margin-top:29.7pt;width:540pt;height:801pt;z-index:251639808;mso-position-horizontal-relative:page;mso-position-vertical-relative:page" coordsize="20000,20000">
            <v:rect id="_x0000_s1147" style="position:absolute;width:20000;height:20000" filled="f" strokeweight="1.5pt"/>
            <v:line id="_x0000_s1148" style="position:absolute" from="1093,18949" to="1095,19989" strokeweight="1.5pt"/>
            <v:line id="_x0000_s1149" style="position:absolute" from="10,18941" to="19977,18942" strokeweight="1.5pt"/>
            <v:line id="_x0000_s1150" style="position:absolute" from="2186,18949" to="2188,19989" strokeweight="1.5pt"/>
            <v:line id="_x0000_s1151" style="position:absolute" from="4919,18949" to="4921,19989" strokeweight="1.5pt"/>
            <v:line id="_x0000_s1152" style="position:absolute" from="6557,18959" to="6559,19989" strokeweight="1.5pt"/>
            <v:line id="_x0000_s1153" style="position:absolute" from="7650,18949" to="7652,19979" strokeweight="1.5pt"/>
            <v:line id="_x0000_s1154" style="position:absolute" from="18905,18949" to="18909,19989" strokeweight="1.5pt"/>
            <v:line id="_x0000_s1155" style="position:absolute" from="10,19293" to="7631,19295"/>
            <v:line id="_x0000_s1156" style="position:absolute" from="10,19646" to="7631,19647" strokeweight="1.5pt"/>
            <v:line id="_x0000_s1157" style="position:absolute" from="18919,19296" to="19990,19297" strokeweight="1.5pt"/>
            <v:rect id="_x0000_s1158" style="position:absolute;left:54;top:19660;width:1000;height:309" filled="f" stroked="f" strokeweight="1.5pt">
              <v:textbox style="mso-next-textbox:#_x0000_s1158"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159" style="position:absolute;left:1139;top:19660;width:1001;height:309" filled="f" stroked="f" strokeweight="1.5pt">
              <v:textbox style="mso-next-textbox:#_x0000_s1159" inset="1pt,1pt,1pt,1pt">
                <w:txbxContent>
                  <w:p w:rsidR="007625A0" w:rsidRDefault="007625A0" w:rsidP="00A04D67">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160" style="position:absolute;left:2267;top:19660;width:2573;height:309" filled="f" stroked="f" strokeweight="1.5pt">
              <v:textbox style="mso-next-textbox:#_x0000_s1160" inset="1pt,1pt,1pt,1pt">
                <w:txbxContent>
                  <w:p w:rsidR="007625A0" w:rsidRPr="008F41B2" w:rsidRDefault="007625A0" w:rsidP="00A04D67"/>
                </w:txbxContent>
              </v:textbox>
            </v:rect>
            <v:rect id="_x0000_s1161" style="position:absolute;left:4983;top:19660;width:1534;height:309" filled="f" stroked="f" strokeweight="1.5pt">
              <v:textbox style="mso-next-textbox:#_x0000_s1161"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162" style="position:absolute;left:6604;top:19660;width:1000;height:309" filled="f" stroked="f" strokeweight="1.5pt">
              <v:textbox style="mso-next-textbox:#_x0000_s1162"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163" style="position:absolute;left:18949;top:18977;width:1001;height:309" filled="f" stroked="f" strokeweight="1.5pt">
              <v:textbox style="mso-next-textbox:#_x0000_s1163"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164" style="position:absolute;left:18949;top:19435;width:1001;height:423" filled="f" stroked="f" strokeweight="1.5pt">
              <v:textbox style="mso-next-textbox:#_x0000_s1164" inset="1pt,1pt,1pt,1pt">
                <w:txbxContent>
                  <w:p w:rsidR="007625A0" w:rsidRDefault="007625A0" w:rsidP="00A04D67">
                    <w:pPr>
                      <w:pStyle w:val="af2"/>
                      <w:jc w:val="center"/>
                      <w:rPr>
                        <w:rFonts w:ascii="GOST type B" w:hAnsi="GOST type B" w:cs="GOST type B"/>
                        <w:sz w:val="24"/>
                        <w:szCs w:val="24"/>
                        <w:lang w:val="ru-RU"/>
                      </w:rPr>
                    </w:pPr>
                  </w:p>
                </w:txbxContent>
              </v:textbox>
            </v:rect>
            <v:rect id="_x0000_s1165" style="position:absolute;left:7745;top:19221;width:11075;height:477" filled="f" stroked="f" strokeweight="1.5pt">
              <v:textbox style="mso-next-textbox:#_x0000_s116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r w:rsidRPr="003E5143">
        <w:t>факторов. Полученным результатам можно доверять и их можно использовать в дальнейших исследованиях.</w:t>
      </w:r>
    </w:p>
    <w:p w:rsidR="00A4489E" w:rsidRDefault="00050C8D" w:rsidP="00A04D67">
      <w:pPr>
        <w:widowControl w:val="0"/>
        <w:shd w:val="clear" w:color="000000" w:fill="auto"/>
        <w:spacing w:line="360" w:lineRule="auto"/>
        <w:jc w:val="center"/>
        <w:outlineLvl w:val="0"/>
        <w:rPr>
          <w:b/>
          <w:bCs/>
          <w:color w:val="000000"/>
        </w:rPr>
      </w:pPr>
      <w:r>
        <w:rPr>
          <w:b/>
          <w:bCs/>
          <w:noProof/>
          <w:color w:val="000000"/>
        </w:rPr>
        <w:pict>
          <v:group id="_x0000_s1326" style="position:absolute;left:0;text-align:left;margin-left:36pt;margin-top:29.7pt;width:540pt;height:801pt;z-index:251645952;mso-position-horizontal-relative:page;mso-position-vertical-relative:page" coordsize="20000,20000">
            <v:rect id="_x0000_s1327" style="position:absolute;width:20000;height:20000" filled="f" strokeweight="1.5pt"/>
            <v:line id="_x0000_s1328" style="position:absolute" from="1093,18949" to="1095,19989" strokeweight="1.5pt"/>
            <v:line id="_x0000_s1329" style="position:absolute" from="10,18941" to="19977,18942" strokeweight="1.5pt"/>
            <v:line id="_x0000_s1330" style="position:absolute" from="2186,18949" to="2188,19989" strokeweight="1.5pt"/>
            <v:line id="_x0000_s1331" style="position:absolute" from="4919,18949" to="4921,19989" strokeweight="1.5pt"/>
            <v:line id="_x0000_s1332" style="position:absolute" from="6557,18959" to="6559,19989" strokeweight="1.5pt"/>
            <v:line id="_x0000_s1333" style="position:absolute" from="7650,18949" to="7652,19979" strokeweight="1.5pt"/>
            <v:line id="_x0000_s1334" style="position:absolute" from="18905,18949" to="18909,19989" strokeweight="1.5pt"/>
            <v:line id="_x0000_s1335" style="position:absolute" from="10,19293" to="7631,19295"/>
            <v:line id="_x0000_s1336" style="position:absolute" from="10,19646" to="7631,19647" strokeweight="1.5pt"/>
            <v:line id="_x0000_s1337" style="position:absolute" from="18919,19296" to="19990,19297" strokeweight="1.5pt"/>
            <v:rect id="_x0000_s1338" style="position:absolute;left:54;top:19660;width:1000;height:309" filled="f" stroked="f" strokeweight="1.5pt">
              <v:textbox style="mso-next-textbox:#_x0000_s133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339" style="position:absolute;left:1139;top:19660;width:1001;height:309" filled="f" stroked="f" strokeweight="1.5pt">
              <v:textbox style="mso-next-textbox:#_x0000_s133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340" style="position:absolute;left:2267;top:19660;width:2573;height:309" filled="f" stroked="f" strokeweight="1.5pt">
              <v:textbox style="mso-next-textbox:#_x0000_s1340" inset="1pt,1pt,1pt,1pt">
                <w:txbxContent>
                  <w:p w:rsidR="007625A0" w:rsidRPr="008F41B2" w:rsidRDefault="007625A0" w:rsidP="00A4489E"/>
                </w:txbxContent>
              </v:textbox>
            </v:rect>
            <v:rect id="_x0000_s1341" style="position:absolute;left:4983;top:19660;width:1534;height:309" filled="f" stroked="f" strokeweight="1.5pt">
              <v:textbox style="mso-next-textbox:#_x0000_s134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342" style="position:absolute;left:6604;top:19660;width:1000;height:309" filled="f" stroked="f" strokeweight="1.5pt">
              <v:textbox style="mso-next-textbox:#_x0000_s134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343" style="position:absolute;left:18949;top:18977;width:1001;height:309" filled="f" stroked="f" strokeweight="1.5pt">
              <v:textbox style="mso-next-textbox:#_x0000_s134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344" style="position:absolute;left:18949;top:19435;width:1001;height:423" filled="f" stroked="f" strokeweight="1.5pt">
              <v:textbox style="mso-next-textbox:#_x0000_s134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345" style="position:absolute;left:7745;top:19221;width:11075;height:477" filled="f" stroked="f" strokeweight="1.5pt">
              <v:textbox style="mso-next-textbox:#_x0000_s134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r w:rsidR="00A4489E">
        <w:rPr>
          <w:b/>
          <w:bCs/>
          <w:color w:val="000000"/>
        </w:rPr>
        <w:t>Заключение.</w:t>
      </w:r>
    </w:p>
    <w:p w:rsidR="00A4489E" w:rsidRDefault="00A4489E" w:rsidP="00A4489E">
      <w:pPr>
        <w:pStyle w:val="a8"/>
        <w:shd w:val="clear" w:color="000000" w:fill="auto"/>
        <w:suppressAutoHyphens/>
        <w:ind w:left="0" w:right="0" w:firstLine="709"/>
        <w:rPr>
          <w:color w:val="000000"/>
        </w:rPr>
      </w:pPr>
    </w:p>
    <w:p w:rsidR="00A4489E" w:rsidRPr="00815AA4" w:rsidRDefault="00A4489E" w:rsidP="00A4489E">
      <w:pPr>
        <w:pStyle w:val="a8"/>
        <w:shd w:val="clear" w:color="000000" w:fill="auto"/>
        <w:suppressAutoHyphens/>
        <w:ind w:left="0" w:right="0" w:firstLine="709"/>
        <w:rPr>
          <w:color w:val="000000"/>
        </w:rPr>
      </w:pPr>
      <w:r w:rsidRPr="00815AA4">
        <w:rPr>
          <w:color w:val="000000"/>
        </w:rPr>
        <w:t>Проблема привлечения иностранных инвестиций в российскую экономику приобрела в настоящее время особое значение. Анализ привлечения в Россию иностранного капитала показывает, что он пока не стал фактором экономического роста даже в тех отраслях и регионах, где его объемы наиболее велики. Несмотря на относительно устойчивую</w:t>
      </w:r>
      <w:r>
        <w:rPr>
          <w:color w:val="000000"/>
        </w:rPr>
        <w:t xml:space="preserve"> </w:t>
      </w:r>
      <w:r w:rsidRPr="00815AA4">
        <w:rPr>
          <w:color w:val="000000"/>
        </w:rPr>
        <w:t>тенденцию роста, доля иностранных инвестиций в общем объеме внутренних долгосрочных инвестиций в экономику пока остается незначительной.</w:t>
      </w:r>
    </w:p>
    <w:p w:rsidR="00A4489E" w:rsidRPr="00815AA4" w:rsidRDefault="00A4489E" w:rsidP="00A4489E">
      <w:pPr>
        <w:pStyle w:val="a8"/>
        <w:shd w:val="clear" w:color="000000" w:fill="auto"/>
        <w:suppressAutoHyphens/>
        <w:ind w:left="0" w:right="0" w:firstLine="709"/>
        <w:rPr>
          <w:color w:val="000000"/>
        </w:rPr>
      </w:pPr>
      <w:r w:rsidRPr="00815AA4">
        <w:rPr>
          <w:color w:val="000000"/>
        </w:rPr>
        <w:t>Основными препятствиями для притока иностранного капитала в Россию являются политическая нестабильность, инфляция, несовершенство</w:t>
      </w:r>
      <w:r>
        <w:rPr>
          <w:color w:val="000000"/>
        </w:rPr>
        <w:t xml:space="preserve"> </w:t>
      </w:r>
      <w:r w:rsidRPr="00815AA4">
        <w:rPr>
          <w:color w:val="000000"/>
        </w:rPr>
        <w:t>законодательства, чрезмерные налоги, отсутствие механизма защиты иностранных инвестиций, распространение коррупции, неразвитость производственной и социальной инфраструктуры, недостаточное информационное обеспечение и др. Взаимосвязь этих проблем усиливает их негативное влияние на инвестиционную ситуацию.</w:t>
      </w:r>
    </w:p>
    <w:p w:rsidR="00A4489E" w:rsidRPr="00815AA4" w:rsidRDefault="00A4489E" w:rsidP="00A4489E">
      <w:pPr>
        <w:pStyle w:val="a8"/>
        <w:shd w:val="clear" w:color="000000" w:fill="auto"/>
        <w:suppressAutoHyphens/>
        <w:ind w:left="0" w:right="0" w:firstLine="709"/>
        <w:rPr>
          <w:color w:val="000000"/>
        </w:rPr>
      </w:pPr>
      <w:r w:rsidRPr="00815AA4">
        <w:rPr>
          <w:color w:val="000000"/>
        </w:rPr>
        <w:t>За последние годы Россия потеряла ощутимое количество реальных иностранных инвесторов, которые желали вложить средства в Российские предприятия, но были вынуждены отказаться от этого. Причинами отказа стали, прежде всего, высокие издержки и, как следствие, неконкурентоспособность производства в России, а также сложные и запутанные способы регистрации инвестиций в российские предприятия.</w:t>
      </w:r>
    </w:p>
    <w:p w:rsidR="00A4489E" w:rsidRDefault="00A4489E" w:rsidP="00A4489E">
      <w:pPr>
        <w:pStyle w:val="a9"/>
        <w:shd w:val="clear" w:color="000000" w:fill="auto"/>
        <w:suppressAutoHyphens/>
        <w:spacing w:after="0" w:line="360" w:lineRule="auto"/>
        <w:ind w:left="0" w:firstLine="709"/>
        <w:jc w:val="both"/>
        <w:rPr>
          <w:color w:val="000000"/>
          <w:sz w:val="28"/>
          <w:szCs w:val="28"/>
        </w:rPr>
      </w:pPr>
      <w:r w:rsidRPr="00815AA4">
        <w:rPr>
          <w:color w:val="000000"/>
          <w:sz w:val="28"/>
          <w:szCs w:val="28"/>
        </w:rPr>
        <w:t>Что касается потенциальных возможностей привлечения иностранного капитала на российский рынок, по мнению ведущих экономистов, они достаточно велики. Это объясняется, во-первых, высокой ресурсной обеспеченностью страны. Россия обладает огромными запасами природных ресурсов и в этом плане является весьма привлекательной для</w:t>
      </w:r>
      <w:r>
        <w:rPr>
          <w:color w:val="000000"/>
          <w:sz w:val="28"/>
          <w:szCs w:val="28"/>
        </w:rPr>
        <w:t xml:space="preserve"> </w:t>
      </w:r>
      <w:r w:rsidRPr="00815AA4">
        <w:rPr>
          <w:color w:val="000000"/>
          <w:sz w:val="28"/>
          <w:szCs w:val="28"/>
        </w:rPr>
        <w:t xml:space="preserve">иностранных инвесторов. В то же время, подобные выводы не совсем оправданы в отношении ресурсов рабочей силы. Для многих ТНК, особенно наиболее развитых, в настоящее время на первый план выходят не столько обилие и </w:t>
      </w:r>
      <w:r w:rsidR="00050C8D">
        <w:rPr>
          <w:noProof/>
        </w:rPr>
        <w:pict>
          <v:group id="_x0000_s1306" style="position:absolute;left:0;text-align:left;margin-left:45.05pt;margin-top:11.7pt;width:533.85pt;height:801pt;z-index:251644928;mso-position-horizontal-relative:page;mso-position-vertical-relative:page" coordsize="20000,20000">
            <v:rect id="_x0000_s1307" style="position:absolute;width:20000;height:20000" filled="f" strokeweight="1.5pt"/>
            <v:line id="_x0000_s1308" style="position:absolute" from="1093,18949" to="1095,19989" strokeweight="1.5pt"/>
            <v:line id="_x0000_s1309" style="position:absolute" from="10,18941" to="19977,18942" strokeweight="1.5pt"/>
            <v:line id="_x0000_s1310" style="position:absolute" from="2186,18949" to="2188,19989" strokeweight="1.5pt"/>
            <v:line id="_x0000_s1311" style="position:absolute" from="4919,18949" to="4921,19989" strokeweight="1.5pt"/>
            <v:line id="_x0000_s1312" style="position:absolute" from="6557,18959" to="6559,19989" strokeweight="1.5pt"/>
            <v:line id="_x0000_s1313" style="position:absolute" from="7650,18949" to="7652,19979" strokeweight="1.5pt"/>
            <v:line id="_x0000_s1314" style="position:absolute" from="18905,18949" to="18909,19989" strokeweight="1.5pt"/>
            <v:line id="_x0000_s1315" style="position:absolute" from="10,19293" to="7631,19295"/>
            <v:line id="_x0000_s1316" style="position:absolute" from="10,19646" to="7631,19647" strokeweight="1.5pt"/>
            <v:line id="_x0000_s1317" style="position:absolute" from="18919,19296" to="19990,19297" strokeweight="1.5pt"/>
            <v:rect id="_x0000_s1318" style="position:absolute;left:54;top:19660;width:1000;height:309" filled="f" stroked="f" strokeweight="1.5pt">
              <v:textbox style="mso-next-textbox:#_x0000_s1318"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319" style="position:absolute;left:1139;top:19660;width:1001;height:309" filled="f" stroked="f" strokeweight="1.5pt">
              <v:textbox style="mso-next-textbox:#_x0000_s1319" inset="1pt,1pt,1pt,1pt">
                <w:txbxContent>
                  <w:p w:rsidR="007625A0" w:rsidRDefault="007625A0" w:rsidP="00A4489E">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320" style="position:absolute;left:2267;top:19660;width:2573;height:309" filled="f" stroked="f" strokeweight="1.5pt">
              <v:textbox style="mso-next-textbox:#_x0000_s1320" inset="1pt,1pt,1pt,1pt">
                <w:txbxContent>
                  <w:p w:rsidR="007625A0" w:rsidRPr="008F41B2" w:rsidRDefault="007625A0" w:rsidP="00A4489E"/>
                </w:txbxContent>
              </v:textbox>
            </v:rect>
            <v:rect id="_x0000_s1321" style="position:absolute;left:4983;top:19660;width:1534;height:309" filled="f" stroked="f" strokeweight="1.5pt">
              <v:textbox style="mso-next-textbox:#_x0000_s1321"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322" style="position:absolute;left:6604;top:19660;width:1000;height:309" filled="f" stroked="f" strokeweight="1.5pt">
              <v:textbox style="mso-next-textbox:#_x0000_s1322"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323" style="position:absolute;left:18949;top:18977;width:1001;height:309" filled="f" stroked="f" strokeweight="1.5pt">
              <v:textbox style="mso-next-textbox:#_x0000_s1323" inset="1pt,1pt,1pt,1pt">
                <w:txbxContent>
                  <w:p w:rsidR="007625A0" w:rsidRDefault="007625A0" w:rsidP="00A4489E">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324" style="position:absolute;left:18949;top:19435;width:1001;height:423" filled="f" stroked="f" strokeweight="1.5pt">
              <v:textbox style="mso-next-textbox:#_x0000_s1324" inset="1pt,1pt,1pt,1pt">
                <w:txbxContent>
                  <w:p w:rsidR="007625A0" w:rsidRDefault="007625A0" w:rsidP="00A4489E">
                    <w:pPr>
                      <w:pStyle w:val="af2"/>
                      <w:jc w:val="center"/>
                      <w:rPr>
                        <w:rFonts w:ascii="GOST type B" w:hAnsi="GOST type B" w:cs="GOST type B"/>
                        <w:sz w:val="24"/>
                        <w:szCs w:val="24"/>
                        <w:lang w:val="ru-RU"/>
                      </w:rPr>
                    </w:pPr>
                  </w:p>
                </w:txbxContent>
              </v:textbox>
            </v:rect>
            <v:rect id="_x0000_s1325" style="position:absolute;left:7745;top:19221;width:11075;height:477" filled="f" stroked="f" strokeweight="1.5pt">
              <v:textbox style="mso-next-textbox:#_x0000_s132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r w:rsidRPr="00815AA4">
        <w:rPr>
          <w:color w:val="000000"/>
          <w:sz w:val="28"/>
          <w:szCs w:val="28"/>
        </w:rPr>
        <w:t>дешевизна рабочей силы, сколько её квалификация, отношение к труду и прочие качественные параметры. Вместе с тем с качественными параметрами российской рабочей силы дело обстоит не вполне благополучно.</w:t>
      </w:r>
    </w:p>
    <w:p w:rsidR="00A04D67" w:rsidRPr="00815AA4" w:rsidRDefault="00A04D67" w:rsidP="00A4489E">
      <w:pPr>
        <w:widowControl w:val="0"/>
        <w:shd w:val="clear" w:color="000000" w:fill="auto"/>
        <w:spacing w:line="360" w:lineRule="auto"/>
        <w:jc w:val="both"/>
        <w:outlineLvl w:val="0"/>
        <w:rPr>
          <w:b/>
          <w:bCs/>
          <w:color w:val="000000"/>
        </w:rPr>
      </w:pPr>
      <w:r>
        <w:rPr>
          <w:b/>
          <w:bCs/>
          <w:color w:val="000000"/>
        </w:rPr>
        <w:br w:type="page"/>
      </w:r>
      <w:r w:rsidRPr="00815AA4">
        <w:rPr>
          <w:b/>
          <w:bCs/>
          <w:color w:val="000000"/>
        </w:rPr>
        <w:t xml:space="preserve"> Список использованной литературы</w:t>
      </w:r>
    </w:p>
    <w:p w:rsidR="00A04D67" w:rsidRPr="00815AA4" w:rsidRDefault="00A04D67" w:rsidP="00A04D67">
      <w:pPr>
        <w:shd w:val="clear" w:color="000000" w:fill="auto"/>
        <w:suppressAutoHyphens/>
        <w:spacing w:line="360" w:lineRule="auto"/>
        <w:ind w:firstLine="709"/>
        <w:jc w:val="both"/>
        <w:rPr>
          <w:color w:val="000000"/>
        </w:rPr>
      </w:pPr>
    </w:p>
    <w:p w:rsidR="00A04D67" w:rsidRPr="00815AA4" w:rsidRDefault="00A04D67" w:rsidP="00A04D67">
      <w:pPr>
        <w:numPr>
          <w:ilvl w:val="0"/>
          <w:numId w:val="5"/>
        </w:numPr>
        <w:shd w:val="clear" w:color="000000" w:fill="auto"/>
        <w:tabs>
          <w:tab w:val="left" w:pos="284"/>
        </w:tabs>
        <w:suppressAutoHyphens/>
        <w:spacing w:line="360" w:lineRule="auto"/>
        <w:ind w:left="0" w:firstLine="0"/>
        <w:jc w:val="both"/>
        <w:rPr>
          <w:color w:val="000000"/>
        </w:rPr>
      </w:pPr>
      <w:r w:rsidRPr="00815AA4">
        <w:rPr>
          <w:color w:val="000000"/>
        </w:rPr>
        <w:t>Указ президента РФ «О полномочных представителях Президента РФ в федеральном округе» от 13.05.2002, № 840</w:t>
      </w:r>
    </w:p>
    <w:p w:rsidR="00A04D67" w:rsidRPr="00815AA4" w:rsidRDefault="00A04D67" w:rsidP="00A04D67">
      <w:pPr>
        <w:numPr>
          <w:ilvl w:val="0"/>
          <w:numId w:val="5"/>
        </w:numPr>
        <w:shd w:val="clear" w:color="000000" w:fill="auto"/>
        <w:tabs>
          <w:tab w:val="left" w:pos="284"/>
        </w:tabs>
        <w:suppressAutoHyphens/>
        <w:spacing w:line="360" w:lineRule="auto"/>
        <w:ind w:left="0" w:firstLine="0"/>
        <w:jc w:val="both"/>
        <w:rPr>
          <w:color w:val="000000"/>
        </w:rPr>
      </w:pPr>
      <w:r w:rsidRPr="00815AA4">
        <w:rPr>
          <w:color w:val="000000"/>
        </w:rPr>
        <w:t>Экономические проблемы становления российского федерализма, отв. ред. С.Д.Валентей. РАН, институт экономики, М. 200</w:t>
      </w:r>
      <w:r>
        <w:rPr>
          <w:color w:val="000000"/>
        </w:rPr>
        <w:t>8</w:t>
      </w:r>
    </w:p>
    <w:p w:rsidR="00A04D67" w:rsidRPr="00815AA4" w:rsidRDefault="00A04D67" w:rsidP="00A04D67">
      <w:pPr>
        <w:numPr>
          <w:ilvl w:val="0"/>
          <w:numId w:val="5"/>
        </w:numPr>
        <w:shd w:val="clear" w:color="000000" w:fill="auto"/>
        <w:tabs>
          <w:tab w:val="left" w:pos="284"/>
        </w:tabs>
        <w:suppressAutoHyphens/>
        <w:spacing w:line="360" w:lineRule="auto"/>
        <w:ind w:left="0" w:firstLine="0"/>
        <w:jc w:val="both"/>
        <w:rPr>
          <w:color w:val="000000"/>
        </w:rPr>
      </w:pPr>
      <w:r w:rsidRPr="00815AA4">
        <w:rPr>
          <w:color w:val="000000"/>
        </w:rPr>
        <w:t>Сапегина О.П., Проблемы формирования региональной инвестиционной политики, сборник «Актуальные проблемы управления социально-экономическими проц</w:t>
      </w:r>
      <w:r>
        <w:rPr>
          <w:color w:val="000000"/>
        </w:rPr>
        <w:t>ессами в регионе», Иркутск, 2008</w:t>
      </w:r>
    </w:p>
    <w:p w:rsidR="00A04D67" w:rsidRDefault="00A04D67" w:rsidP="00A04D67">
      <w:pPr>
        <w:numPr>
          <w:ilvl w:val="0"/>
          <w:numId w:val="5"/>
        </w:numPr>
        <w:shd w:val="clear" w:color="000000" w:fill="auto"/>
        <w:tabs>
          <w:tab w:val="left" w:pos="284"/>
        </w:tabs>
        <w:suppressAutoHyphens/>
        <w:spacing w:line="360" w:lineRule="auto"/>
        <w:ind w:left="0" w:firstLine="0"/>
        <w:jc w:val="both"/>
        <w:rPr>
          <w:color w:val="000000"/>
        </w:rPr>
      </w:pPr>
      <w:r w:rsidRPr="00815AA4">
        <w:rPr>
          <w:color w:val="000000"/>
        </w:rPr>
        <w:t>Дорошевич О.М. Региональная инвестиционная политика, материалы шестого научного семинара "Самоорганизация</w:t>
      </w:r>
      <w:r>
        <w:rPr>
          <w:color w:val="000000"/>
        </w:rPr>
        <w:t xml:space="preserve"> </w:t>
      </w:r>
      <w:r w:rsidRPr="00815AA4">
        <w:rPr>
          <w:color w:val="000000"/>
        </w:rPr>
        <w:t>устойчивых целостностей в природе и обществе", 200</w:t>
      </w:r>
      <w:r>
        <w:rPr>
          <w:color w:val="000000"/>
        </w:rPr>
        <w:t>9</w:t>
      </w:r>
    </w:p>
    <w:p w:rsidR="00A04D67" w:rsidRDefault="00A04D67" w:rsidP="00A04D67">
      <w:pPr>
        <w:numPr>
          <w:ilvl w:val="0"/>
          <w:numId w:val="5"/>
        </w:numPr>
        <w:shd w:val="clear" w:color="000000" w:fill="auto"/>
        <w:tabs>
          <w:tab w:val="left" w:pos="284"/>
        </w:tabs>
        <w:suppressAutoHyphens/>
        <w:spacing w:line="360" w:lineRule="auto"/>
        <w:ind w:left="0" w:firstLine="0"/>
        <w:jc w:val="both"/>
        <w:rPr>
          <w:color w:val="000000"/>
        </w:rPr>
      </w:pPr>
      <w:r w:rsidRPr="00616A5C">
        <w:t xml:space="preserve">Инновационное предпринимательство его риски и обеспечение </w:t>
      </w:r>
      <w:r>
        <w:t>безопасности // Инновации - 2004</w:t>
      </w:r>
      <w:r w:rsidRPr="00616A5C">
        <w:t>. - №1,4,5,6 с. 67-73</w:t>
      </w:r>
    </w:p>
    <w:p w:rsidR="00A04D67" w:rsidRDefault="00A04D67" w:rsidP="00A04D67">
      <w:pPr>
        <w:numPr>
          <w:ilvl w:val="0"/>
          <w:numId w:val="5"/>
        </w:numPr>
        <w:shd w:val="clear" w:color="000000" w:fill="auto"/>
        <w:tabs>
          <w:tab w:val="left" w:pos="284"/>
        </w:tabs>
        <w:suppressAutoHyphens/>
        <w:spacing w:line="360" w:lineRule="auto"/>
        <w:ind w:left="0" w:firstLine="0"/>
        <w:jc w:val="both"/>
        <w:rPr>
          <w:color w:val="000000"/>
        </w:rPr>
      </w:pPr>
      <w:r w:rsidRPr="00616A5C">
        <w:t>Основные концепции построения эффективной системы риск-менеджмента на предприятии в условиях реализации инновацион</w:t>
      </w:r>
      <w:r>
        <w:t>ного проекта // Инновации - 2004</w:t>
      </w:r>
      <w:r w:rsidRPr="00616A5C">
        <w:t>., №6, с. 72-76</w:t>
      </w:r>
    </w:p>
    <w:p w:rsidR="00A04D67" w:rsidRDefault="00A04D67" w:rsidP="00A04D67">
      <w:pPr>
        <w:numPr>
          <w:ilvl w:val="0"/>
          <w:numId w:val="5"/>
        </w:numPr>
        <w:shd w:val="clear" w:color="000000" w:fill="auto"/>
        <w:tabs>
          <w:tab w:val="left" w:pos="284"/>
        </w:tabs>
        <w:suppressAutoHyphens/>
        <w:spacing w:line="360" w:lineRule="auto"/>
        <w:ind w:left="0" w:firstLine="0"/>
        <w:jc w:val="both"/>
        <w:rPr>
          <w:color w:val="000000"/>
        </w:rPr>
      </w:pPr>
      <w:r w:rsidRPr="003A3274">
        <w:rPr>
          <w:rFonts w:ascii="Times New Roman CYR" w:hAnsi="Times New Roman CYR" w:cs="Times New Roman CYR"/>
        </w:rPr>
        <w:t>Ефремов В.С. Менеджмент в России и з</w:t>
      </w:r>
      <w:r>
        <w:rPr>
          <w:rFonts w:ascii="Times New Roman CYR" w:hAnsi="Times New Roman CYR" w:cs="Times New Roman CYR"/>
        </w:rPr>
        <w:t>а рубежом. – М.: «ФИНПРЕС», 2009</w:t>
      </w:r>
      <w:r w:rsidRPr="003A3274">
        <w:rPr>
          <w:rFonts w:ascii="Times New Roman CYR" w:hAnsi="Times New Roman CYR" w:cs="Times New Roman CYR"/>
        </w:rPr>
        <w:t>.</w:t>
      </w:r>
    </w:p>
    <w:p w:rsidR="002A5FA6" w:rsidRDefault="00050C8D" w:rsidP="00A04D67">
      <w:pPr>
        <w:ind w:right="397"/>
        <w:jc w:val="both"/>
        <w:rPr>
          <w:rFonts w:ascii="Times New Roman CYR" w:hAnsi="Times New Roman CYR" w:cs="Times New Roman CYR"/>
        </w:rPr>
      </w:pPr>
      <w:r>
        <w:rPr>
          <w:noProof/>
        </w:rPr>
        <w:pict>
          <v:group id="_x0000_s1266" style="position:absolute;left:0;text-align:left;margin-left:50.05pt;margin-top:29.7pt;width:540pt;height:801pt;z-index:251642880;mso-position-horizontal-relative:page;mso-position-vertical-relative:page" coordsize="20000,20000">
            <v:rect id="_x0000_s1267" style="position:absolute;width:20000;height:20000" filled="f" strokeweight="1.5pt"/>
            <v:line id="_x0000_s1268" style="position:absolute" from="1093,18949" to="1095,19989" strokeweight="1.5pt"/>
            <v:line id="_x0000_s1269" style="position:absolute" from="10,18941" to="19977,18942" strokeweight="1.5pt"/>
            <v:line id="_x0000_s1270" style="position:absolute" from="2186,18949" to="2188,19989" strokeweight="1.5pt"/>
            <v:line id="_x0000_s1271" style="position:absolute" from="4919,18949" to="4921,19989" strokeweight="1.5pt"/>
            <v:line id="_x0000_s1272" style="position:absolute" from="6557,18959" to="6559,19989" strokeweight="1.5pt"/>
            <v:line id="_x0000_s1273" style="position:absolute" from="7650,18949" to="7652,19979" strokeweight="1.5pt"/>
            <v:line id="_x0000_s1274" style="position:absolute" from="18905,18949" to="18909,19989" strokeweight="1.5pt"/>
            <v:line id="_x0000_s1275" style="position:absolute" from="10,19293" to="7631,19295"/>
            <v:line id="_x0000_s1276" style="position:absolute" from="10,19646" to="7631,19647" strokeweight="1.5pt"/>
            <v:line id="_x0000_s1277" style="position:absolute" from="18919,19296" to="19990,19297" strokeweight="1.5pt"/>
            <v:rect id="_x0000_s1278" style="position:absolute;left:54;top:19660;width:1000;height:309" filled="f" stroked="f" strokeweight="1.5pt">
              <v:textbox style="mso-next-textbox:#_x0000_s1278"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Изм.</w:t>
                    </w:r>
                  </w:p>
                </w:txbxContent>
              </v:textbox>
            </v:rect>
            <v:rect id="_x0000_s1279" style="position:absolute;left:1139;top:19660;width:1001;height:309" filled="f" stroked="f" strokeweight="1.5pt">
              <v:textbox style="mso-next-textbox:#_x0000_s1279" inset="1pt,1pt,1pt,1pt">
                <w:txbxContent>
                  <w:p w:rsidR="007625A0" w:rsidRDefault="007625A0" w:rsidP="00A04D67">
                    <w:pPr>
                      <w:pStyle w:val="af2"/>
                      <w:rPr>
                        <w:rFonts w:ascii="GOST type B" w:hAnsi="GOST type B" w:cs="GOST type B"/>
                        <w:sz w:val="20"/>
                        <w:szCs w:val="20"/>
                      </w:rPr>
                    </w:pPr>
                    <w:r>
                      <w:rPr>
                        <w:rFonts w:ascii="GOST type B" w:hAnsi="GOST type B" w:cs="GOST type B"/>
                        <w:sz w:val="20"/>
                        <w:szCs w:val="20"/>
                      </w:rPr>
                      <w:t>Лист</w:t>
                    </w:r>
                  </w:p>
                </w:txbxContent>
              </v:textbox>
            </v:rect>
            <v:rect id="_x0000_s1280" style="position:absolute;left:2267;top:19660;width:2573;height:309" filled="f" stroked="f" strokeweight="1.5pt">
              <v:textbox style="mso-next-textbox:#_x0000_s1280" inset="1pt,1pt,1pt,1pt">
                <w:txbxContent>
                  <w:p w:rsidR="007625A0" w:rsidRPr="008F41B2" w:rsidRDefault="007625A0" w:rsidP="00A04D67"/>
                </w:txbxContent>
              </v:textbox>
            </v:rect>
            <v:rect id="_x0000_s1281" style="position:absolute;left:4983;top:19660;width:1534;height:309" filled="f" stroked="f" strokeweight="1.5pt">
              <v:textbox style="mso-next-textbox:#_x0000_s1281"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Подпись</w:t>
                    </w:r>
                  </w:p>
                </w:txbxContent>
              </v:textbox>
            </v:rect>
            <v:rect id="_x0000_s1282" style="position:absolute;left:6604;top:19660;width:1000;height:309" filled="f" stroked="f" strokeweight="1.5pt">
              <v:textbox style="mso-next-textbox:#_x0000_s1282"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Дата</w:t>
                    </w:r>
                  </w:p>
                </w:txbxContent>
              </v:textbox>
            </v:rect>
            <v:rect id="_x0000_s1283" style="position:absolute;left:18949;top:18977;width:1001;height:309" filled="f" stroked="f" strokeweight="1.5pt">
              <v:textbox style="mso-next-textbox:#_x0000_s1283" inset="1pt,1pt,1pt,1pt">
                <w:txbxContent>
                  <w:p w:rsidR="007625A0" w:rsidRDefault="007625A0" w:rsidP="00A04D67">
                    <w:pPr>
                      <w:pStyle w:val="af2"/>
                      <w:jc w:val="center"/>
                      <w:rPr>
                        <w:rFonts w:ascii="GOST type B" w:hAnsi="GOST type B" w:cs="GOST type B"/>
                        <w:sz w:val="20"/>
                        <w:szCs w:val="20"/>
                      </w:rPr>
                    </w:pPr>
                    <w:r>
                      <w:rPr>
                        <w:rFonts w:ascii="GOST type B" w:hAnsi="GOST type B" w:cs="GOST type B"/>
                        <w:sz w:val="20"/>
                        <w:szCs w:val="20"/>
                      </w:rPr>
                      <w:t>Лист</w:t>
                    </w:r>
                  </w:p>
                </w:txbxContent>
              </v:textbox>
            </v:rect>
            <v:rect id="_x0000_s1284" style="position:absolute;left:18949;top:19435;width:1001;height:423" filled="f" stroked="f" strokeweight="1.5pt">
              <v:textbox style="mso-next-textbox:#_x0000_s1284" inset="1pt,1pt,1pt,1pt">
                <w:txbxContent>
                  <w:p w:rsidR="007625A0" w:rsidRDefault="007625A0" w:rsidP="00A04D67">
                    <w:pPr>
                      <w:pStyle w:val="af2"/>
                      <w:jc w:val="center"/>
                      <w:rPr>
                        <w:rFonts w:ascii="GOST type B" w:hAnsi="GOST type B" w:cs="GOST type B"/>
                        <w:sz w:val="24"/>
                        <w:szCs w:val="24"/>
                        <w:lang w:val="ru-RU"/>
                      </w:rPr>
                    </w:pPr>
                  </w:p>
                </w:txbxContent>
              </v:textbox>
            </v:rect>
            <v:rect id="_x0000_s1285" style="position:absolute;left:7745;top:19221;width:11075;height:477" filled="f" stroked="f" strokeweight="1.5pt">
              <v:textbox style="mso-next-textbox:#_x0000_s1285" inset="1pt,1pt,1pt,1pt">
                <w:txbxContent>
                  <w:p w:rsidR="007625A0" w:rsidRDefault="007625A0" w:rsidP="007625A0">
                    <w:pPr>
                      <w:pStyle w:val="af2"/>
                      <w:jc w:val="center"/>
                      <w:rPr>
                        <w:rFonts w:ascii="GOST type B" w:hAnsi="GOST type B" w:cs="GOST type B"/>
                        <w:lang w:val="ru-RU"/>
                      </w:rPr>
                    </w:pPr>
                    <w:r>
                      <w:rPr>
                        <w:rFonts w:ascii="GOST type B" w:hAnsi="GOST type B" w:cs="GOST type B"/>
                        <w:lang w:val="ru-RU"/>
                      </w:rPr>
                      <w:t>КР  080420187</w:t>
                    </w:r>
                  </w:p>
                  <w:p w:rsidR="007625A0" w:rsidRPr="007625A0" w:rsidRDefault="007625A0" w:rsidP="007625A0"/>
                </w:txbxContent>
              </v:textbox>
            </v:rect>
            <w10:wrap anchorx="page" anchory="page"/>
            <w10:anchorlock/>
          </v:group>
        </w:pict>
      </w:r>
      <w:r w:rsidR="00A04D67" w:rsidRPr="003A3274">
        <w:rPr>
          <w:rFonts w:ascii="Times New Roman CYR" w:hAnsi="Times New Roman CYR" w:cs="Times New Roman CYR"/>
        </w:rPr>
        <w:t>Ковалев Г.Д. основы инновационного менеджмента. Учеб. пособие для</w:t>
      </w:r>
      <w:r w:rsidR="00A04D67">
        <w:rPr>
          <w:rFonts w:ascii="Times New Roman CYR" w:hAnsi="Times New Roman CYR" w:cs="Times New Roman CYR"/>
        </w:rPr>
        <w:t xml:space="preserve"> вузов. – М.: ЮНИТИ – ДАНА, 2</w:t>
      </w:r>
    </w:p>
    <w:p w:rsidR="00A04D67" w:rsidRPr="00A04D67" w:rsidRDefault="00A04D67" w:rsidP="00A04D67">
      <w:pPr>
        <w:ind w:right="397"/>
        <w:jc w:val="both"/>
        <w:rPr>
          <w:rFonts w:ascii="Times New Roman CYR" w:hAnsi="Times New Roman CYR" w:cs="Times New Roman CYR"/>
        </w:rPr>
      </w:pPr>
      <w:r>
        <w:rPr>
          <w:rFonts w:ascii="Times New Roman CYR" w:hAnsi="Times New Roman CYR" w:cs="Times New Roman CYR"/>
        </w:rPr>
        <w:t>8.</w:t>
      </w:r>
      <w:r w:rsidRPr="00A04D67">
        <w:t xml:space="preserve"> </w:t>
      </w:r>
      <w:r w:rsidRPr="00A04D67">
        <w:rPr>
          <w:rFonts w:ascii="Times New Roman CYR" w:hAnsi="Times New Roman CYR" w:cs="Times New Roman CYR"/>
        </w:rPr>
        <w:t>http://www.aup.ru/books/m47/6_1.htm</w:t>
      </w:r>
      <w:bookmarkStart w:id="2" w:name="_GoBack"/>
      <w:bookmarkEnd w:id="2"/>
    </w:p>
    <w:sectPr w:rsidR="00A04D67" w:rsidRPr="00A04D67" w:rsidSect="00A04D67">
      <w:pgSz w:w="11906" w:h="16838"/>
      <w:pgMar w:top="1134" w:right="1152" w:bottom="1134" w:left="16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F6C" w:rsidRDefault="00912F6C">
      <w:r>
        <w:separator/>
      </w:r>
    </w:p>
  </w:endnote>
  <w:endnote w:type="continuationSeparator" w:id="0">
    <w:p w:rsidR="00912F6C" w:rsidRDefault="00912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charset w:val="00"/>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GOST type B">
    <w:altName w:val="Arial Narrow"/>
    <w:charset w:val="00"/>
    <w:family w:val="swiss"/>
    <w:pitch w:val="variable"/>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F6C" w:rsidRDefault="00912F6C">
      <w:r>
        <w:separator/>
      </w:r>
    </w:p>
  </w:footnote>
  <w:footnote w:type="continuationSeparator" w:id="0">
    <w:p w:rsidR="00912F6C" w:rsidRDefault="00912F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E3FD1"/>
    <w:multiLevelType w:val="multilevel"/>
    <w:tmpl w:val="7CFAFF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2345"/>
        </w:tabs>
        <w:ind w:left="2345" w:hanging="360"/>
      </w:pPr>
      <w:rPr>
        <w:rFonts w:hint="default"/>
      </w:rPr>
    </w:lvl>
    <w:lvl w:ilvl="2">
      <w:start w:val="1"/>
      <w:numFmt w:val="decimal"/>
      <w:lvlText w:val="%1.%2.%3"/>
      <w:lvlJc w:val="left"/>
      <w:pPr>
        <w:tabs>
          <w:tab w:val="num" w:pos="4690"/>
        </w:tabs>
        <w:ind w:left="4690" w:hanging="720"/>
      </w:pPr>
      <w:rPr>
        <w:rFonts w:hint="default"/>
      </w:rPr>
    </w:lvl>
    <w:lvl w:ilvl="3">
      <w:start w:val="1"/>
      <w:numFmt w:val="decimal"/>
      <w:lvlText w:val="%1.%2.%3.%4"/>
      <w:lvlJc w:val="left"/>
      <w:pPr>
        <w:tabs>
          <w:tab w:val="num" w:pos="7035"/>
        </w:tabs>
        <w:ind w:left="7035" w:hanging="1080"/>
      </w:pPr>
      <w:rPr>
        <w:rFonts w:hint="default"/>
      </w:rPr>
    </w:lvl>
    <w:lvl w:ilvl="4">
      <w:start w:val="1"/>
      <w:numFmt w:val="decimal"/>
      <w:lvlText w:val="%1.%2.%3.%4.%5"/>
      <w:lvlJc w:val="left"/>
      <w:pPr>
        <w:tabs>
          <w:tab w:val="num" w:pos="9020"/>
        </w:tabs>
        <w:ind w:left="9020" w:hanging="1080"/>
      </w:pPr>
      <w:rPr>
        <w:rFonts w:hint="default"/>
      </w:rPr>
    </w:lvl>
    <w:lvl w:ilvl="5">
      <w:start w:val="1"/>
      <w:numFmt w:val="decimal"/>
      <w:lvlText w:val="%1.%2.%3.%4.%5.%6"/>
      <w:lvlJc w:val="left"/>
      <w:pPr>
        <w:tabs>
          <w:tab w:val="num" w:pos="11365"/>
        </w:tabs>
        <w:ind w:left="11365" w:hanging="1440"/>
      </w:pPr>
      <w:rPr>
        <w:rFonts w:hint="default"/>
      </w:rPr>
    </w:lvl>
    <w:lvl w:ilvl="6">
      <w:start w:val="1"/>
      <w:numFmt w:val="decimal"/>
      <w:lvlText w:val="%1.%2.%3.%4.%5.%6.%7"/>
      <w:lvlJc w:val="left"/>
      <w:pPr>
        <w:tabs>
          <w:tab w:val="num" w:pos="13350"/>
        </w:tabs>
        <w:ind w:left="13350" w:hanging="1440"/>
      </w:pPr>
      <w:rPr>
        <w:rFonts w:hint="default"/>
      </w:rPr>
    </w:lvl>
    <w:lvl w:ilvl="7">
      <w:start w:val="1"/>
      <w:numFmt w:val="decimal"/>
      <w:lvlText w:val="%1.%2.%3.%4.%5.%6.%7.%8"/>
      <w:lvlJc w:val="left"/>
      <w:pPr>
        <w:tabs>
          <w:tab w:val="num" w:pos="15695"/>
        </w:tabs>
        <w:ind w:left="15695" w:hanging="1800"/>
      </w:pPr>
      <w:rPr>
        <w:rFonts w:hint="default"/>
      </w:rPr>
    </w:lvl>
    <w:lvl w:ilvl="8">
      <w:start w:val="1"/>
      <w:numFmt w:val="decimal"/>
      <w:lvlText w:val="%1.%2.%3.%4.%5.%6.%7.%8.%9"/>
      <w:lvlJc w:val="left"/>
      <w:pPr>
        <w:tabs>
          <w:tab w:val="num" w:pos="18040"/>
        </w:tabs>
        <w:ind w:left="18040" w:hanging="2160"/>
      </w:pPr>
      <w:rPr>
        <w:rFonts w:hint="default"/>
      </w:rPr>
    </w:lvl>
  </w:abstractNum>
  <w:abstractNum w:abstractNumId="1">
    <w:nsid w:val="1CDA08D7"/>
    <w:multiLevelType w:val="hybridMultilevel"/>
    <w:tmpl w:val="BB1820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418596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8C36DB5"/>
    <w:multiLevelType w:val="hybridMultilevel"/>
    <w:tmpl w:val="E9F29A3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3D2E411D"/>
    <w:multiLevelType w:val="hybridMultilevel"/>
    <w:tmpl w:val="71E60C84"/>
    <w:lvl w:ilvl="0" w:tplc="FFFFFFFF">
      <w:start w:val="1"/>
      <w:numFmt w:val="bullet"/>
      <w:lvlText w:val=""/>
      <w:lvlJc w:val="left"/>
      <w:pPr>
        <w:tabs>
          <w:tab w:val="num" w:pos="1407"/>
        </w:tabs>
        <w:ind w:left="1407" w:hanging="360"/>
      </w:pPr>
      <w:rPr>
        <w:rFonts w:ascii="Symbol" w:hAnsi="Symbol" w:cs="Symbol" w:hint="default"/>
      </w:rPr>
    </w:lvl>
    <w:lvl w:ilvl="1" w:tplc="FFFFFFFF">
      <w:start w:val="1"/>
      <w:numFmt w:val="bullet"/>
      <w:lvlText w:val="o"/>
      <w:lvlJc w:val="left"/>
      <w:pPr>
        <w:tabs>
          <w:tab w:val="num" w:pos="2127"/>
        </w:tabs>
        <w:ind w:left="2127" w:hanging="360"/>
      </w:pPr>
      <w:rPr>
        <w:rFonts w:ascii="Courier New" w:hAnsi="Courier New" w:cs="Courier New" w:hint="default"/>
      </w:rPr>
    </w:lvl>
    <w:lvl w:ilvl="2" w:tplc="FFFFFFFF">
      <w:start w:val="1"/>
      <w:numFmt w:val="bullet"/>
      <w:lvlText w:val=""/>
      <w:lvlJc w:val="left"/>
      <w:pPr>
        <w:tabs>
          <w:tab w:val="num" w:pos="2847"/>
        </w:tabs>
        <w:ind w:left="2847" w:hanging="360"/>
      </w:pPr>
      <w:rPr>
        <w:rFonts w:ascii="Wingdings" w:hAnsi="Wingdings" w:cs="Wingdings" w:hint="default"/>
      </w:rPr>
    </w:lvl>
    <w:lvl w:ilvl="3" w:tplc="FFFFFFFF">
      <w:start w:val="1"/>
      <w:numFmt w:val="bullet"/>
      <w:lvlText w:val=""/>
      <w:lvlJc w:val="left"/>
      <w:pPr>
        <w:tabs>
          <w:tab w:val="num" w:pos="3567"/>
        </w:tabs>
        <w:ind w:left="3567" w:hanging="360"/>
      </w:pPr>
      <w:rPr>
        <w:rFonts w:ascii="Symbol" w:hAnsi="Symbol" w:cs="Symbol" w:hint="default"/>
      </w:rPr>
    </w:lvl>
    <w:lvl w:ilvl="4" w:tplc="FFFFFFFF">
      <w:start w:val="1"/>
      <w:numFmt w:val="bullet"/>
      <w:lvlText w:val="o"/>
      <w:lvlJc w:val="left"/>
      <w:pPr>
        <w:tabs>
          <w:tab w:val="num" w:pos="4287"/>
        </w:tabs>
        <w:ind w:left="4287" w:hanging="360"/>
      </w:pPr>
      <w:rPr>
        <w:rFonts w:ascii="Courier New" w:hAnsi="Courier New" w:cs="Courier New" w:hint="default"/>
      </w:rPr>
    </w:lvl>
    <w:lvl w:ilvl="5" w:tplc="FFFFFFFF">
      <w:start w:val="1"/>
      <w:numFmt w:val="bullet"/>
      <w:lvlText w:val=""/>
      <w:lvlJc w:val="left"/>
      <w:pPr>
        <w:tabs>
          <w:tab w:val="num" w:pos="5007"/>
        </w:tabs>
        <w:ind w:left="5007" w:hanging="360"/>
      </w:pPr>
      <w:rPr>
        <w:rFonts w:ascii="Wingdings" w:hAnsi="Wingdings" w:cs="Wingdings" w:hint="default"/>
      </w:rPr>
    </w:lvl>
    <w:lvl w:ilvl="6" w:tplc="FFFFFFFF">
      <w:start w:val="1"/>
      <w:numFmt w:val="bullet"/>
      <w:lvlText w:val=""/>
      <w:lvlJc w:val="left"/>
      <w:pPr>
        <w:tabs>
          <w:tab w:val="num" w:pos="5727"/>
        </w:tabs>
        <w:ind w:left="5727" w:hanging="360"/>
      </w:pPr>
      <w:rPr>
        <w:rFonts w:ascii="Symbol" w:hAnsi="Symbol" w:cs="Symbol" w:hint="default"/>
      </w:rPr>
    </w:lvl>
    <w:lvl w:ilvl="7" w:tplc="FFFFFFFF">
      <w:start w:val="1"/>
      <w:numFmt w:val="bullet"/>
      <w:lvlText w:val="o"/>
      <w:lvlJc w:val="left"/>
      <w:pPr>
        <w:tabs>
          <w:tab w:val="num" w:pos="6447"/>
        </w:tabs>
        <w:ind w:left="6447" w:hanging="360"/>
      </w:pPr>
      <w:rPr>
        <w:rFonts w:ascii="Courier New" w:hAnsi="Courier New" w:cs="Courier New" w:hint="default"/>
      </w:rPr>
    </w:lvl>
    <w:lvl w:ilvl="8" w:tplc="FFFFFFFF">
      <w:start w:val="1"/>
      <w:numFmt w:val="bullet"/>
      <w:lvlText w:val=""/>
      <w:lvlJc w:val="left"/>
      <w:pPr>
        <w:tabs>
          <w:tab w:val="num" w:pos="7167"/>
        </w:tabs>
        <w:ind w:left="7167" w:hanging="360"/>
      </w:pPr>
      <w:rPr>
        <w:rFonts w:ascii="Wingdings" w:hAnsi="Wingdings" w:cs="Wingdings" w:hint="default"/>
      </w:rPr>
    </w:lvl>
  </w:abstractNum>
  <w:abstractNum w:abstractNumId="5">
    <w:nsid w:val="57C325D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6D716484"/>
    <w:multiLevelType w:val="hybridMultilevel"/>
    <w:tmpl w:val="470E3766"/>
    <w:lvl w:ilvl="0" w:tplc="E068729A">
      <w:start w:val="1"/>
      <w:numFmt w:val="decimal"/>
      <w:lvlText w:val="%1."/>
      <w:lvlJc w:val="left"/>
      <w:pPr>
        <w:ind w:left="3240" w:hanging="360"/>
      </w:pPr>
      <w:rPr>
        <w:rFonts w:hint="default"/>
      </w:rPr>
    </w:lvl>
    <w:lvl w:ilvl="1" w:tplc="04190019" w:tentative="1">
      <w:start w:val="1"/>
      <w:numFmt w:val="lowerLetter"/>
      <w:lvlText w:val="%2."/>
      <w:lvlJc w:val="left"/>
      <w:pPr>
        <w:ind w:left="4099" w:hanging="360"/>
      </w:pPr>
    </w:lvl>
    <w:lvl w:ilvl="2" w:tplc="0419001B" w:tentative="1">
      <w:start w:val="1"/>
      <w:numFmt w:val="lowerRoman"/>
      <w:lvlText w:val="%3."/>
      <w:lvlJc w:val="right"/>
      <w:pPr>
        <w:ind w:left="4819" w:hanging="180"/>
      </w:pPr>
    </w:lvl>
    <w:lvl w:ilvl="3" w:tplc="0419000F" w:tentative="1">
      <w:start w:val="1"/>
      <w:numFmt w:val="decimal"/>
      <w:lvlText w:val="%4."/>
      <w:lvlJc w:val="left"/>
      <w:pPr>
        <w:ind w:left="5539" w:hanging="360"/>
      </w:pPr>
    </w:lvl>
    <w:lvl w:ilvl="4" w:tplc="04190019" w:tentative="1">
      <w:start w:val="1"/>
      <w:numFmt w:val="lowerLetter"/>
      <w:lvlText w:val="%5."/>
      <w:lvlJc w:val="left"/>
      <w:pPr>
        <w:ind w:left="6259" w:hanging="360"/>
      </w:pPr>
    </w:lvl>
    <w:lvl w:ilvl="5" w:tplc="0419001B" w:tentative="1">
      <w:start w:val="1"/>
      <w:numFmt w:val="lowerRoman"/>
      <w:lvlText w:val="%6."/>
      <w:lvlJc w:val="right"/>
      <w:pPr>
        <w:ind w:left="6979" w:hanging="180"/>
      </w:pPr>
    </w:lvl>
    <w:lvl w:ilvl="6" w:tplc="0419000F" w:tentative="1">
      <w:start w:val="1"/>
      <w:numFmt w:val="decimal"/>
      <w:lvlText w:val="%7."/>
      <w:lvlJc w:val="left"/>
      <w:pPr>
        <w:ind w:left="7699" w:hanging="360"/>
      </w:pPr>
    </w:lvl>
    <w:lvl w:ilvl="7" w:tplc="04190019" w:tentative="1">
      <w:start w:val="1"/>
      <w:numFmt w:val="lowerLetter"/>
      <w:lvlText w:val="%8."/>
      <w:lvlJc w:val="left"/>
      <w:pPr>
        <w:ind w:left="8419" w:hanging="360"/>
      </w:pPr>
    </w:lvl>
    <w:lvl w:ilvl="8" w:tplc="0419001B" w:tentative="1">
      <w:start w:val="1"/>
      <w:numFmt w:val="lowerRoman"/>
      <w:lvlText w:val="%9."/>
      <w:lvlJc w:val="right"/>
      <w:pPr>
        <w:ind w:left="9139" w:hanging="180"/>
      </w:pPr>
    </w:lvl>
  </w:abstractNum>
  <w:num w:numId="1">
    <w:abstractNumId w:val="3"/>
  </w:num>
  <w:num w:numId="2">
    <w:abstractNumId w:val="2"/>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216"/>
    <w:rsid w:val="00050C8D"/>
    <w:rsid w:val="001A6D8E"/>
    <w:rsid w:val="002676F2"/>
    <w:rsid w:val="002A5FA6"/>
    <w:rsid w:val="002B76E4"/>
    <w:rsid w:val="003C3DC1"/>
    <w:rsid w:val="006B0F10"/>
    <w:rsid w:val="007625A0"/>
    <w:rsid w:val="00912F6C"/>
    <w:rsid w:val="00A04D67"/>
    <w:rsid w:val="00A30216"/>
    <w:rsid w:val="00A4489E"/>
    <w:rsid w:val="00B23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95"/>
    <o:shapelayout v:ext="edit">
      <o:idmap v:ext="edit" data="1,2"/>
    </o:shapelayout>
  </w:shapeDefaults>
  <w:decimalSymbol w:val=","/>
  <w:listSeparator w:val=";"/>
  <w15:chartTrackingRefBased/>
  <w15:docId w15:val="{D53188F5-E36A-4E19-A079-FF1BA55CA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qFormat/>
    <w:rsid w:val="00A04D6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A04D67"/>
    <w:pPr>
      <w:keepNext/>
      <w:spacing w:before="240" w:after="60"/>
      <w:outlineLvl w:val="1"/>
    </w:pPr>
    <w:rPr>
      <w:rFonts w:ascii="Arial" w:hAnsi="Arial" w:cs="Arial"/>
      <w:b/>
      <w:bCs/>
      <w:i/>
      <w:iCs/>
    </w:rPr>
  </w:style>
  <w:style w:type="paragraph" w:styleId="3">
    <w:name w:val="heading 3"/>
    <w:basedOn w:val="a"/>
    <w:next w:val="a"/>
    <w:link w:val="30"/>
    <w:qFormat/>
    <w:rsid w:val="00A04D67"/>
    <w:pPr>
      <w:keepNext/>
      <w:spacing w:before="240" w:after="60"/>
      <w:outlineLvl w:val="2"/>
    </w:pPr>
    <w:rPr>
      <w:rFonts w:ascii="Arial" w:hAnsi="Arial" w:cs="Arial"/>
      <w:b/>
      <w:bCs/>
      <w:sz w:val="26"/>
      <w:szCs w:val="26"/>
    </w:rPr>
  </w:style>
  <w:style w:type="paragraph" w:styleId="4">
    <w:name w:val="heading 4"/>
    <w:basedOn w:val="a"/>
    <w:next w:val="a"/>
    <w:link w:val="40"/>
    <w:qFormat/>
    <w:rsid w:val="00A04D67"/>
    <w:pPr>
      <w:keepNext/>
      <w:spacing w:before="240" w:after="60"/>
      <w:outlineLvl w:val="3"/>
    </w:pPr>
    <w:rPr>
      <w:b/>
      <w:bCs/>
    </w:rPr>
  </w:style>
  <w:style w:type="paragraph" w:styleId="5">
    <w:name w:val="heading 5"/>
    <w:basedOn w:val="a"/>
    <w:next w:val="a"/>
    <w:link w:val="50"/>
    <w:qFormat/>
    <w:rsid w:val="00A04D67"/>
    <w:pPr>
      <w:spacing w:before="240" w:after="60"/>
      <w:outlineLvl w:val="4"/>
    </w:pPr>
    <w:rPr>
      <w:b/>
      <w:bCs/>
      <w:i/>
      <w:iCs/>
      <w:sz w:val="26"/>
      <w:szCs w:val="26"/>
    </w:rPr>
  </w:style>
  <w:style w:type="paragraph" w:styleId="7">
    <w:name w:val="heading 7"/>
    <w:basedOn w:val="a"/>
    <w:next w:val="a"/>
    <w:link w:val="70"/>
    <w:qFormat/>
    <w:rsid w:val="00A04D67"/>
    <w:pPr>
      <w:spacing w:before="240" w:after="60"/>
      <w:outlineLvl w:val="6"/>
    </w:pPr>
    <w:rPr>
      <w:sz w:val="24"/>
      <w:szCs w:val="24"/>
    </w:rPr>
  </w:style>
  <w:style w:type="paragraph" w:styleId="8">
    <w:name w:val="heading 8"/>
    <w:basedOn w:val="a"/>
    <w:next w:val="a"/>
    <w:link w:val="80"/>
    <w:qFormat/>
    <w:rsid w:val="00A04D67"/>
    <w:pPr>
      <w:spacing w:before="240" w:after="60"/>
      <w:outlineLvl w:val="7"/>
    </w:pPr>
    <w:rPr>
      <w:i/>
      <w:iCs/>
      <w:sz w:val="24"/>
      <w:szCs w:val="24"/>
    </w:rPr>
  </w:style>
  <w:style w:type="paragraph" w:styleId="9">
    <w:name w:val="heading 9"/>
    <w:basedOn w:val="a"/>
    <w:next w:val="a"/>
    <w:link w:val="90"/>
    <w:qFormat/>
    <w:rsid w:val="00A04D67"/>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04D67"/>
    <w:rPr>
      <w:rFonts w:ascii="Arial" w:hAnsi="Arial" w:cs="Arial"/>
      <w:b/>
      <w:bCs/>
      <w:kern w:val="32"/>
      <w:sz w:val="32"/>
      <w:szCs w:val="32"/>
      <w:lang w:val="ru-RU" w:eastAsia="ru-RU" w:bidi="ar-SA"/>
    </w:rPr>
  </w:style>
  <w:style w:type="character" w:customStyle="1" w:styleId="20">
    <w:name w:val="Заголовок 2 Знак"/>
    <w:basedOn w:val="a0"/>
    <w:link w:val="2"/>
    <w:locked/>
    <w:rsid w:val="00A04D67"/>
    <w:rPr>
      <w:rFonts w:ascii="Arial" w:hAnsi="Arial" w:cs="Arial"/>
      <w:b/>
      <w:bCs/>
      <w:i/>
      <w:iCs/>
      <w:sz w:val="28"/>
      <w:szCs w:val="28"/>
      <w:lang w:val="ru-RU" w:eastAsia="ru-RU" w:bidi="ar-SA"/>
    </w:rPr>
  </w:style>
  <w:style w:type="character" w:customStyle="1" w:styleId="30">
    <w:name w:val="Заголовок 3 Знак"/>
    <w:basedOn w:val="a0"/>
    <w:link w:val="3"/>
    <w:locked/>
    <w:rsid w:val="00A04D67"/>
    <w:rPr>
      <w:rFonts w:ascii="Arial" w:hAnsi="Arial" w:cs="Arial"/>
      <w:b/>
      <w:bCs/>
      <w:sz w:val="26"/>
      <w:szCs w:val="26"/>
      <w:lang w:val="ru-RU" w:eastAsia="ru-RU" w:bidi="ar-SA"/>
    </w:rPr>
  </w:style>
  <w:style w:type="character" w:customStyle="1" w:styleId="40">
    <w:name w:val="Заголовок 4 Знак"/>
    <w:basedOn w:val="a0"/>
    <w:link w:val="4"/>
    <w:semiHidden/>
    <w:locked/>
    <w:rsid w:val="00A04D67"/>
    <w:rPr>
      <w:b/>
      <w:bCs/>
      <w:sz w:val="28"/>
      <w:szCs w:val="28"/>
      <w:lang w:val="ru-RU" w:eastAsia="ru-RU" w:bidi="ar-SA"/>
    </w:rPr>
  </w:style>
  <w:style w:type="character" w:customStyle="1" w:styleId="50">
    <w:name w:val="Заголовок 5 Знак"/>
    <w:basedOn w:val="a0"/>
    <w:link w:val="5"/>
    <w:semiHidden/>
    <w:locked/>
    <w:rsid w:val="00A04D67"/>
    <w:rPr>
      <w:b/>
      <w:bCs/>
      <w:i/>
      <w:iCs/>
      <w:sz w:val="26"/>
      <w:szCs w:val="26"/>
      <w:lang w:val="ru-RU" w:eastAsia="ru-RU" w:bidi="ar-SA"/>
    </w:rPr>
  </w:style>
  <w:style w:type="character" w:customStyle="1" w:styleId="70">
    <w:name w:val="Заголовок 7 Знак"/>
    <w:basedOn w:val="a0"/>
    <w:link w:val="7"/>
    <w:semiHidden/>
    <w:locked/>
    <w:rsid w:val="00A04D67"/>
    <w:rPr>
      <w:sz w:val="24"/>
      <w:szCs w:val="24"/>
      <w:lang w:val="ru-RU" w:eastAsia="ru-RU" w:bidi="ar-SA"/>
    </w:rPr>
  </w:style>
  <w:style w:type="character" w:customStyle="1" w:styleId="80">
    <w:name w:val="Заголовок 8 Знак"/>
    <w:basedOn w:val="a0"/>
    <w:link w:val="8"/>
    <w:semiHidden/>
    <w:locked/>
    <w:rsid w:val="00A04D67"/>
    <w:rPr>
      <w:i/>
      <w:iCs/>
      <w:sz w:val="24"/>
      <w:szCs w:val="24"/>
      <w:lang w:val="ru-RU" w:eastAsia="ru-RU" w:bidi="ar-SA"/>
    </w:rPr>
  </w:style>
  <w:style w:type="character" w:customStyle="1" w:styleId="90">
    <w:name w:val="Заголовок 9 Знак"/>
    <w:basedOn w:val="a0"/>
    <w:link w:val="9"/>
    <w:locked/>
    <w:rsid w:val="00A04D67"/>
    <w:rPr>
      <w:b/>
      <w:bCs/>
      <w:sz w:val="28"/>
      <w:szCs w:val="28"/>
      <w:lang w:val="ru-RU" w:eastAsia="ru-RU" w:bidi="ar-SA"/>
    </w:rPr>
  </w:style>
  <w:style w:type="paragraph" w:styleId="a3">
    <w:name w:val="Plain Text"/>
    <w:basedOn w:val="a"/>
    <w:link w:val="a4"/>
    <w:rsid w:val="00A30216"/>
    <w:rPr>
      <w:rFonts w:ascii="Courier New" w:hAnsi="Courier New" w:cs="Courier New"/>
      <w:sz w:val="20"/>
      <w:szCs w:val="20"/>
    </w:rPr>
  </w:style>
  <w:style w:type="character" w:customStyle="1" w:styleId="a4">
    <w:name w:val="Текст Знак"/>
    <w:basedOn w:val="a0"/>
    <w:link w:val="a3"/>
    <w:locked/>
    <w:rsid w:val="00A04D67"/>
    <w:rPr>
      <w:rFonts w:ascii="Courier New" w:hAnsi="Courier New" w:cs="Courier New"/>
      <w:lang w:val="ru-RU" w:eastAsia="ru-RU" w:bidi="ar-SA"/>
    </w:rPr>
  </w:style>
  <w:style w:type="paragraph" w:styleId="a5">
    <w:name w:val="Normal (Web)"/>
    <w:basedOn w:val="a"/>
    <w:rsid w:val="002A5FA6"/>
    <w:pPr>
      <w:spacing w:before="100" w:beforeAutospacing="1" w:after="100" w:afterAutospacing="1"/>
    </w:pPr>
    <w:rPr>
      <w:sz w:val="24"/>
      <w:szCs w:val="24"/>
    </w:rPr>
  </w:style>
  <w:style w:type="paragraph" w:styleId="21">
    <w:name w:val="Body Text Indent 2"/>
    <w:basedOn w:val="a"/>
    <w:link w:val="22"/>
    <w:rsid w:val="00A04D67"/>
    <w:pPr>
      <w:spacing w:after="120" w:line="480" w:lineRule="auto"/>
      <w:ind w:left="283"/>
    </w:pPr>
    <w:rPr>
      <w:sz w:val="20"/>
      <w:szCs w:val="20"/>
    </w:rPr>
  </w:style>
  <w:style w:type="character" w:customStyle="1" w:styleId="22">
    <w:name w:val="Основний текст з відступом 2 Знак"/>
    <w:basedOn w:val="a0"/>
    <w:link w:val="21"/>
    <w:semiHidden/>
    <w:locked/>
    <w:rsid w:val="00A04D67"/>
    <w:rPr>
      <w:lang w:val="ru-RU" w:eastAsia="ru-RU" w:bidi="ar-SA"/>
    </w:rPr>
  </w:style>
  <w:style w:type="paragraph" w:styleId="a6">
    <w:name w:val="Body Text"/>
    <w:basedOn w:val="a"/>
    <w:link w:val="a7"/>
    <w:rsid w:val="00A04D67"/>
    <w:pPr>
      <w:spacing w:after="120"/>
    </w:pPr>
    <w:rPr>
      <w:sz w:val="20"/>
      <w:szCs w:val="20"/>
    </w:rPr>
  </w:style>
  <w:style w:type="character" w:customStyle="1" w:styleId="a7">
    <w:name w:val="Основний текст Знак"/>
    <w:basedOn w:val="a0"/>
    <w:link w:val="a6"/>
    <w:semiHidden/>
    <w:locked/>
    <w:rsid w:val="00A04D67"/>
    <w:rPr>
      <w:lang w:val="ru-RU" w:eastAsia="ru-RU" w:bidi="ar-SA"/>
    </w:rPr>
  </w:style>
  <w:style w:type="paragraph" w:styleId="a8">
    <w:name w:val="Block Text"/>
    <w:basedOn w:val="a"/>
    <w:rsid w:val="00A04D67"/>
    <w:pPr>
      <w:spacing w:line="360" w:lineRule="auto"/>
      <w:ind w:left="-540" w:right="-720" w:firstLine="720"/>
      <w:jc w:val="both"/>
    </w:pPr>
  </w:style>
  <w:style w:type="paragraph" w:customStyle="1" w:styleId="23">
    <w:name w:val="заголовок 2"/>
    <w:basedOn w:val="a"/>
    <w:next w:val="a"/>
    <w:rsid w:val="00A04D67"/>
    <w:pPr>
      <w:keepNext/>
      <w:autoSpaceDE w:val="0"/>
      <w:autoSpaceDN w:val="0"/>
      <w:spacing w:before="240" w:after="60"/>
    </w:pPr>
    <w:rPr>
      <w:rFonts w:ascii="Arial" w:hAnsi="Arial" w:cs="Arial"/>
      <w:b/>
      <w:bCs/>
      <w:i/>
      <w:iCs/>
      <w:sz w:val="24"/>
      <w:szCs w:val="24"/>
    </w:rPr>
  </w:style>
  <w:style w:type="paragraph" w:styleId="a9">
    <w:name w:val="Body Text Indent"/>
    <w:basedOn w:val="a"/>
    <w:link w:val="aa"/>
    <w:rsid w:val="00A04D67"/>
    <w:pPr>
      <w:spacing w:after="120"/>
      <w:ind w:left="283"/>
    </w:pPr>
    <w:rPr>
      <w:sz w:val="20"/>
      <w:szCs w:val="20"/>
    </w:rPr>
  </w:style>
  <w:style w:type="character" w:customStyle="1" w:styleId="aa">
    <w:name w:val="Основний текст з відступом Знак"/>
    <w:basedOn w:val="a0"/>
    <w:link w:val="a9"/>
    <w:semiHidden/>
    <w:locked/>
    <w:rsid w:val="00A04D67"/>
    <w:rPr>
      <w:lang w:val="ru-RU" w:eastAsia="ru-RU" w:bidi="ar-SA"/>
    </w:rPr>
  </w:style>
  <w:style w:type="paragraph" w:styleId="31">
    <w:name w:val="Body Text Indent 3"/>
    <w:basedOn w:val="a"/>
    <w:link w:val="32"/>
    <w:rsid w:val="00A04D67"/>
    <w:pPr>
      <w:spacing w:after="120"/>
      <w:ind w:left="283"/>
    </w:pPr>
    <w:rPr>
      <w:sz w:val="16"/>
      <w:szCs w:val="16"/>
    </w:rPr>
  </w:style>
  <w:style w:type="character" w:customStyle="1" w:styleId="32">
    <w:name w:val="Основний текст з відступом 3 Знак"/>
    <w:basedOn w:val="a0"/>
    <w:link w:val="31"/>
    <w:semiHidden/>
    <w:locked/>
    <w:rsid w:val="00A04D67"/>
    <w:rPr>
      <w:sz w:val="16"/>
      <w:szCs w:val="16"/>
      <w:lang w:val="ru-RU" w:eastAsia="ru-RU" w:bidi="ar-SA"/>
    </w:rPr>
  </w:style>
  <w:style w:type="character" w:styleId="ab">
    <w:name w:val="page number"/>
    <w:basedOn w:val="a0"/>
    <w:rsid w:val="00A04D67"/>
  </w:style>
  <w:style w:type="paragraph" w:styleId="ac">
    <w:name w:val="Document Map"/>
    <w:basedOn w:val="a"/>
    <w:link w:val="ad"/>
    <w:semiHidden/>
    <w:rsid w:val="00A04D67"/>
    <w:pPr>
      <w:shd w:val="clear" w:color="auto" w:fill="000080"/>
    </w:pPr>
    <w:rPr>
      <w:rFonts w:ascii="Tahoma" w:hAnsi="Tahoma" w:cs="Tahoma"/>
      <w:sz w:val="20"/>
      <w:szCs w:val="20"/>
    </w:rPr>
  </w:style>
  <w:style w:type="character" w:customStyle="1" w:styleId="ad">
    <w:name w:val="Схема документа Знак"/>
    <w:basedOn w:val="a0"/>
    <w:link w:val="ac"/>
    <w:semiHidden/>
    <w:locked/>
    <w:rsid w:val="00A04D67"/>
    <w:rPr>
      <w:rFonts w:ascii="Tahoma" w:hAnsi="Tahoma" w:cs="Tahoma"/>
      <w:lang w:val="ru-RU" w:eastAsia="ru-RU" w:bidi="ar-SA"/>
    </w:rPr>
  </w:style>
  <w:style w:type="paragraph" w:styleId="ae">
    <w:name w:val="footer"/>
    <w:basedOn w:val="a"/>
    <w:link w:val="af"/>
    <w:rsid w:val="00A04D67"/>
    <w:pPr>
      <w:tabs>
        <w:tab w:val="center" w:pos="4677"/>
        <w:tab w:val="right" w:pos="9355"/>
      </w:tabs>
    </w:pPr>
    <w:rPr>
      <w:sz w:val="20"/>
      <w:szCs w:val="20"/>
    </w:rPr>
  </w:style>
  <w:style w:type="character" w:customStyle="1" w:styleId="af">
    <w:name w:val="Нижній колонтитул Знак"/>
    <w:basedOn w:val="a0"/>
    <w:link w:val="ae"/>
    <w:semiHidden/>
    <w:locked/>
    <w:rsid w:val="00A04D67"/>
    <w:rPr>
      <w:lang w:val="ru-RU" w:eastAsia="ru-RU" w:bidi="ar-SA"/>
    </w:rPr>
  </w:style>
  <w:style w:type="paragraph" w:styleId="af0">
    <w:name w:val="header"/>
    <w:basedOn w:val="a"/>
    <w:link w:val="af1"/>
    <w:semiHidden/>
    <w:rsid w:val="00A04D67"/>
    <w:pPr>
      <w:tabs>
        <w:tab w:val="center" w:pos="4677"/>
        <w:tab w:val="right" w:pos="9355"/>
      </w:tabs>
    </w:pPr>
    <w:rPr>
      <w:sz w:val="20"/>
      <w:szCs w:val="20"/>
    </w:rPr>
  </w:style>
  <w:style w:type="character" w:customStyle="1" w:styleId="af1">
    <w:name w:val="Верхній колонтитул Знак"/>
    <w:basedOn w:val="a0"/>
    <w:link w:val="af0"/>
    <w:semiHidden/>
    <w:locked/>
    <w:rsid w:val="00A04D67"/>
    <w:rPr>
      <w:lang w:val="ru-RU" w:eastAsia="ru-RU" w:bidi="ar-SA"/>
    </w:rPr>
  </w:style>
  <w:style w:type="character" w:customStyle="1" w:styleId="13">
    <w:name w:val="Знак Знак13"/>
    <w:basedOn w:val="a0"/>
    <w:rsid w:val="00A04D67"/>
    <w:rPr>
      <w:b/>
      <w:bCs/>
      <w:sz w:val="24"/>
      <w:szCs w:val="24"/>
      <w:lang w:val="ru-RU" w:eastAsia="ru-RU"/>
    </w:rPr>
  </w:style>
  <w:style w:type="character" w:customStyle="1" w:styleId="12">
    <w:name w:val="Знак Знак12"/>
    <w:basedOn w:val="a0"/>
    <w:rsid w:val="00A04D67"/>
    <w:rPr>
      <w:b/>
      <w:bCs/>
      <w:lang w:val="ru-RU" w:eastAsia="ru-RU"/>
    </w:rPr>
  </w:style>
  <w:style w:type="paragraph" w:customStyle="1" w:styleId="af2">
    <w:name w:val="Чертежный"/>
    <w:rsid w:val="00A04D67"/>
    <w:pPr>
      <w:jc w:val="both"/>
    </w:pPr>
    <w:rPr>
      <w:rFonts w:ascii="ISOCPEUR" w:hAnsi="ISOCPEUR" w:cs="ISOCPEUR"/>
      <w:i/>
      <w:iCs/>
      <w:sz w:val="28"/>
      <w:szCs w:val="28"/>
      <w:lang w:val="uk-UA"/>
    </w:rPr>
  </w:style>
  <w:style w:type="paragraph" w:styleId="HTML">
    <w:name w:val="HTML Preformatted"/>
    <w:basedOn w:val="a"/>
    <w:rsid w:val="00A04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read">
    <w:name w:val="read"/>
    <w:basedOn w:val="a0"/>
    <w:rsid w:val="00A04D67"/>
  </w:style>
  <w:style w:type="character" w:customStyle="1" w:styleId="15">
    <w:name w:val="Знак Знак15"/>
    <w:basedOn w:val="a0"/>
    <w:rsid w:val="00A04D67"/>
    <w:rPr>
      <w:rFonts w:ascii="Arial" w:hAnsi="Arial" w:cs="Arial"/>
      <w:b/>
      <w:bCs/>
      <w:i/>
      <w:iCs/>
      <w:sz w:val="28"/>
      <w:szCs w:val="28"/>
      <w:lang w:val="ru-RU" w:eastAsia="ru-RU"/>
    </w:rPr>
  </w:style>
  <w:style w:type="character" w:customStyle="1" w:styleId="100">
    <w:name w:val="Знак Знак10"/>
    <w:basedOn w:val="a0"/>
    <w:rsid w:val="00A04D67"/>
    <w:rPr>
      <w:sz w:val="24"/>
      <w:szCs w:val="24"/>
      <w:lang w:val="ru-RU" w:eastAsia="ru-RU"/>
    </w:rPr>
  </w:style>
  <w:style w:type="paragraph" w:customStyle="1" w:styleId="af3">
    <w:name w:val="Абзац списка"/>
    <w:basedOn w:val="a"/>
    <w:rsid w:val="00A04D67"/>
    <w:pPr>
      <w:ind w:left="720"/>
    </w:pPr>
    <w:rPr>
      <w:sz w:val="24"/>
      <w:szCs w:val="24"/>
    </w:rPr>
  </w:style>
  <w:style w:type="character" w:customStyle="1" w:styleId="81">
    <w:name w:val="Знак Знак8"/>
    <w:basedOn w:val="a0"/>
    <w:rsid w:val="00A04D67"/>
    <w:rPr>
      <w:rFonts w:ascii="Calibri" w:hAnsi="Calibri" w:cs="Calibri"/>
      <w:sz w:val="22"/>
      <w:szCs w:val="22"/>
      <w:lang w:val="ru-RU" w:eastAsia="ru-RU"/>
    </w:rPr>
  </w:style>
  <w:style w:type="character" w:customStyle="1" w:styleId="6">
    <w:name w:val="Знак Знак6"/>
    <w:basedOn w:val="a0"/>
    <w:rsid w:val="00A04D67"/>
    <w:rPr>
      <w:sz w:val="28"/>
      <w:szCs w:val="28"/>
      <w:lang w:val="ru-RU" w:eastAsia="ru-RU"/>
    </w:rPr>
  </w:style>
  <w:style w:type="paragraph" w:styleId="af4">
    <w:name w:val="footnote text"/>
    <w:basedOn w:val="a"/>
    <w:link w:val="af5"/>
    <w:semiHidden/>
    <w:rsid w:val="00A04D67"/>
    <w:rPr>
      <w:sz w:val="20"/>
      <w:szCs w:val="20"/>
    </w:rPr>
  </w:style>
  <w:style w:type="character" w:customStyle="1" w:styleId="af5">
    <w:name w:val="Текст виноски Знак"/>
    <w:basedOn w:val="a0"/>
    <w:link w:val="af4"/>
    <w:semiHidden/>
    <w:locked/>
    <w:rsid w:val="00A04D67"/>
    <w:rPr>
      <w:lang w:val="ru-RU" w:eastAsia="ru-RU" w:bidi="ar-SA"/>
    </w:rPr>
  </w:style>
  <w:style w:type="paragraph" w:styleId="24">
    <w:name w:val="Body Text 2"/>
    <w:basedOn w:val="a"/>
    <w:link w:val="25"/>
    <w:semiHidden/>
    <w:rsid w:val="00A04D67"/>
    <w:pPr>
      <w:spacing w:after="120" w:line="480" w:lineRule="auto"/>
    </w:pPr>
    <w:rPr>
      <w:rFonts w:ascii="Calibri" w:hAnsi="Calibri" w:cs="Calibri"/>
      <w:sz w:val="22"/>
      <w:szCs w:val="22"/>
    </w:rPr>
  </w:style>
  <w:style w:type="character" w:customStyle="1" w:styleId="25">
    <w:name w:val="Основний текст 2 Знак"/>
    <w:basedOn w:val="a0"/>
    <w:link w:val="24"/>
    <w:semiHidden/>
    <w:locked/>
    <w:rsid w:val="00A04D67"/>
    <w:rPr>
      <w:rFonts w:ascii="Calibri" w:hAnsi="Calibri" w:cs="Calibri"/>
      <w:sz w:val="22"/>
      <w:szCs w:val="22"/>
      <w:lang w:val="ru-RU" w:eastAsia="ru-RU" w:bidi="ar-SA"/>
    </w:rPr>
  </w:style>
  <w:style w:type="paragraph" w:styleId="af6">
    <w:name w:val="Title"/>
    <w:basedOn w:val="a"/>
    <w:link w:val="af7"/>
    <w:qFormat/>
    <w:rsid w:val="00A04D67"/>
    <w:pPr>
      <w:ind w:firstLine="709"/>
      <w:jc w:val="center"/>
    </w:pPr>
    <w:rPr>
      <w:b/>
      <w:bCs/>
    </w:rPr>
  </w:style>
  <w:style w:type="character" w:customStyle="1" w:styleId="af7">
    <w:name w:val="Назва Знак"/>
    <w:basedOn w:val="a0"/>
    <w:link w:val="af6"/>
    <w:locked/>
    <w:rsid w:val="00A04D67"/>
    <w:rPr>
      <w:b/>
      <w:bCs/>
      <w:sz w:val="28"/>
      <w:szCs w:val="28"/>
      <w:lang w:val="ru-RU" w:eastAsia="ru-RU" w:bidi="ar-SA"/>
    </w:rPr>
  </w:style>
  <w:style w:type="paragraph" w:styleId="af8">
    <w:name w:val="Balloon Text"/>
    <w:basedOn w:val="a"/>
    <w:link w:val="af9"/>
    <w:semiHidden/>
    <w:rsid w:val="00A04D67"/>
    <w:rPr>
      <w:rFonts w:ascii="Tahoma" w:hAnsi="Tahoma" w:cs="Tahoma"/>
      <w:sz w:val="16"/>
      <w:szCs w:val="16"/>
    </w:rPr>
  </w:style>
  <w:style w:type="character" w:customStyle="1" w:styleId="af9">
    <w:name w:val="Текст у виносці Знак"/>
    <w:basedOn w:val="a0"/>
    <w:link w:val="af8"/>
    <w:semiHidden/>
    <w:locked/>
    <w:rsid w:val="00A04D67"/>
    <w:rPr>
      <w:rFonts w:ascii="Tahoma" w:hAnsi="Tahoma" w:cs="Tahoma"/>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20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8.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theme" Target="theme/theme1.xml"/><Relationship Id="rId8"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20" Type="http://schemas.openxmlformats.org/officeDocument/2006/relationships/oleObject" Target="embeddings/oleObject6.bin"/><Relationship Id="rId41" Type="http://schemas.openxmlformats.org/officeDocument/2006/relationships/image" Target="media/image19.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9074</Words>
  <Characters>51726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Company>
  <LinksUpToDate>false</LinksUpToDate>
  <CharactersWithSpaces>60679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ДНС</dc:creator>
  <cp:keywords/>
  <dc:description/>
  <cp:lastModifiedBy>Irina</cp:lastModifiedBy>
  <cp:revision>2</cp:revision>
  <dcterms:created xsi:type="dcterms:W3CDTF">2014-08-29T12:28:00Z</dcterms:created>
  <dcterms:modified xsi:type="dcterms:W3CDTF">2014-08-29T12:28:00Z</dcterms:modified>
</cp:coreProperties>
</file>