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FCA" w:rsidRDefault="001D4FCA" w:rsidP="001D4FCA">
      <w:pPr>
        <w:autoSpaceDE w:val="0"/>
        <w:autoSpaceDN w:val="0"/>
        <w:adjustRightInd w:val="0"/>
        <w:jc w:val="center"/>
        <w:outlineLvl w:val="2"/>
      </w:pPr>
      <w:r>
        <w:t>Создание инфраструктуры применения МСФО</w:t>
      </w:r>
    </w:p>
    <w:p w:rsidR="001D4FCA" w:rsidRDefault="001D4FCA" w:rsidP="001D4FCA">
      <w:pPr>
        <w:autoSpaceDE w:val="0"/>
        <w:autoSpaceDN w:val="0"/>
        <w:adjustRightInd w:val="0"/>
        <w:jc w:val="center"/>
      </w:pPr>
    </w:p>
    <w:p w:rsidR="001D4FCA" w:rsidRDefault="001D4FCA" w:rsidP="001D4FCA">
      <w:pPr>
        <w:autoSpaceDE w:val="0"/>
        <w:autoSpaceDN w:val="0"/>
        <w:adjustRightInd w:val="0"/>
        <w:ind w:firstLine="540"/>
        <w:jc w:val="both"/>
      </w:pPr>
      <w:r>
        <w:t>Необходимым условием широкого применения МСФО в экономике Российской Федерации является создание инфраструктуры, обеспечивающей использование этих стандартов в регулировании бухгалтерского учета и отчетности и непосредственно хозяйствующими субъектами. Основные элементы: законодательное признание МСФО в Российской Федерации; процедура одобрения МСФО; механизм обобщения и распространения опыта применения МСФО; порядок официального перевода МСФО на русский язык; контроль качества бухгалтерской отчетности, подготовленной по МСФО, в том числе аудит; обучение МСФО.</w:t>
      </w:r>
    </w:p>
    <w:p w:rsidR="001D4FCA" w:rsidRDefault="001D4FCA" w:rsidP="001D4FCA">
      <w:pPr>
        <w:autoSpaceDE w:val="0"/>
        <w:autoSpaceDN w:val="0"/>
        <w:adjustRightInd w:val="0"/>
        <w:ind w:firstLine="540"/>
        <w:jc w:val="both"/>
      </w:pPr>
      <w:r>
        <w:t>Для активного применения МСФО в Российской Федерации важное значение имеет законодательное признание. В частности, консолидированной финансовой отчетности, подготовленной по МСФО, должен быть придан статус одного из видов официальной отчетности.</w:t>
      </w:r>
    </w:p>
    <w:p w:rsidR="001D4FCA" w:rsidRDefault="001D4FCA" w:rsidP="001D4FCA">
      <w:pPr>
        <w:autoSpaceDE w:val="0"/>
        <w:autoSpaceDN w:val="0"/>
        <w:adjustRightInd w:val="0"/>
        <w:ind w:firstLine="540"/>
        <w:jc w:val="both"/>
      </w:pPr>
      <w:r>
        <w:t>Цель процедуры одобрения каждого МСФО (включая разъяснения) - включение их в систему нормативных правовых актов Российской Федерации. Она должна состоять из профессиональной общественной экспертизы и введения в действие каждого стандарта. Такая процедура должна обеспечивать: придание юридической силы МСФО на территории Российской Федерации; недопущение отступлений от МСФО; учет особенностей экономической ситуации в Российской Федерации; сопоставимость финансовой информации в экономике. В отдельных, крайне редких случаях исходя из сложившейся экономической ситуации в Российской Федерации возможен на ограниченный срок отказ от одобрения определенного МСФО. Вместе с тем недопустимо одобрение части какого-либо стандарта.</w:t>
      </w:r>
    </w:p>
    <w:p w:rsidR="001D4FCA" w:rsidRDefault="001D4FCA" w:rsidP="001D4FCA">
      <w:pPr>
        <w:autoSpaceDE w:val="0"/>
        <w:autoSpaceDN w:val="0"/>
        <w:adjustRightInd w:val="0"/>
        <w:ind w:firstLine="540"/>
        <w:jc w:val="both"/>
      </w:pPr>
      <w:r>
        <w:t>Механизм обобщения и распространения опыта применения МСФО важен для последовательного и единообразного использования стандартов хозяйствующими субъектами и, как результат, сопоставимости финансовой информации о них. Такой механизм предполагает, в частности, наличие различных информационно-методических материалов по применению МСФО, которые носят исключительно рекомендательный характер.</w:t>
      </w:r>
    </w:p>
    <w:p w:rsidR="001D4FCA" w:rsidRDefault="001D4FCA" w:rsidP="001D4FCA">
      <w:pPr>
        <w:autoSpaceDE w:val="0"/>
        <w:autoSpaceDN w:val="0"/>
        <w:adjustRightInd w:val="0"/>
        <w:ind w:firstLine="540"/>
        <w:jc w:val="both"/>
      </w:pPr>
      <w:r>
        <w:t>Применению в Российской Федерации подлежит официальный текст МСФО на русском языке. В связи с этим необходим постоянно действующий негосударственный орган, который должен: подготавливать официальный текст на русском языке; отслеживать изменения в тексте на английском языке и своевременно вносить их в официальный текст на русском языке; вести глоссарий терминов МСФО на русском языке. Данный орган должен состоять из высококвалифицированных переводчиков и профессионалов в области бухгалтерского учета и отчетности, аудита, финансового анализа, менеджмента и иных смежных областях.</w:t>
      </w:r>
    </w:p>
    <w:p w:rsidR="005C1E40" w:rsidRDefault="005C1E40">
      <w:bookmarkStart w:id="0" w:name="_GoBack"/>
      <w:bookmarkEnd w:id="0"/>
    </w:p>
    <w:sectPr w:rsidR="005C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4FCA"/>
    <w:rsid w:val="001D4FCA"/>
    <w:rsid w:val="003A6171"/>
    <w:rsid w:val="00452004"/>
    <w:rsid w:val="005C1E40"/>
    <w:rsid w:val="00C7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97094-946F-498C-85B3-9AB90087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F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Создание инфраструктуры применения МСФО</vt:lpstr>
    </vt:vector>
  </TitlesOfParts>
  <Company>Organization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инфраструктуры применения МСФО</dc:title>
  <dc:subject/>
  <dc:creator>SamLab.ws</dc:creator>
  <cp:keywords/>
  <dc:description/>
  <cp:lastModifiedBy>admin</cp:lastModifiedBy>
  <cp:revision>2</cp:revision>
  <dcterms:created xsi:type="dcterms:W3CDTF">2014-05-29T10:20:00Z</dcterms:created>
  <dcterms:modified xsi:type="dcterms:W3CDTF">2014-05-29T10:20:00Z</dcterms:modified>
</cp:coreProperties>
</file>