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0DD" w:rsidRDefault="002D50DD" w:rsidP="005549EE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0F1E0B" w:rsidRPr="002E0FA4" w:rsidRDefault="000F1E0B" w:rsidP="005549EE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2E0FA4">
        <w:rPr>
          <w:sz w:val="28"/>
          <w:szCs w:val="28"/>
        </w:rPr>
        <w:t xml:space="preserve">Основанием классификации разновидностей речи могут быть различные факторы, которые дают возможность выделять </w:t>
      </w:r>
      <w:r w:rsidRPr="002E0FA4">
        <w:rPr>
          <w:sz w:val="28"/>
          <w:szCs w:val="28"/>
          <w:u w:val="single"/>
        </w:rPr>
        <w:t>устную и письменную формы существования речи</w:t>
      </w:r>
      <w:r w:rsidRPr="002E0FA4">
        <w:rPr>
          <w:sz w:val="28"/>
          <w:szCs w:val="28"/>
        </w:rPr>
        <w:t xml:space="preserve">, </w:t>
      </w:r>
      <w:r w:rsidRPr="002E0FA4">
        <w:rPr>
          <w:sz w:val="28"/>
          <w:szCs w:val="28"/>
          <w:u w:val="single"/>
        </w:rPr>
        <w:t>диалогическую и монологическую речь</w:t>
      </w:r>
      <w:r w:rsidRPr="002E0FA4">
        <w:rPr>
          <w:sz w:val="28"/>
          <w:szCs w:val="28"/>
        </w:rPr>
        <w:t xml:space="preserve">, </w:t>
      </w:r>
      <w:r w:rsidRPr="002E0FA4">
        <w:rPr>
          <w:sz w:val="28"/>
          <w:szCs w:val="28"/>
          <w:u w:val="single"/>
        </w:rPr>
        <w:t>функциональные стили и функционально-смысловые типы речи</w:t>
      </w:r>
      <w:r w:rsidRPr="002E0FA4">
        <w:rPr>
          <w:sz w:val="28"/>
          <w:szCs w:val="28"/>
        </w:rPr>
        <w:t>.</w:t>
      </w:r>
    </w:p>
    <w:p w:rsidR="000F1E0B" w:rsidRPr="002E0FA4" w:rsidRDefault="000F1E0B" w:rsidP="00E40F4A">
      <w:pPr>
        <w:suppressAutoHyphens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2E0FA4">
        <w:rPr>
          <w:sz w:val="28"/>
          <w:szCs w:val="28"/>
        </w:rPr>
        <w:t>Общение между людьми может происходить в разных формах. В зависимости от формы обмена информацией – с помощью звуков или с помощью письменных знаков – выделяют две формы речи – устную и письменную.</w:t>
      </w:r>
      <w:r>
        <w:rPr>
          <w:sz w:val="28"/>
          <w:szCs w:val="28"/>
        </w:rPr>
        <w:t xml:space="preserve"> </w:t>
      </w:r>
      <w:r w:rsidRPr="002E0FA4">
        <w:rPr>
          <w:sz w:val="28"/>
          <w:szCs w:val="28"/>
        </w:rPr>
        <w:t>По количеству активных участников акта коммуникации речь может быть представлена в виде монолога (то есть развернутого высказывания одного лица) или диалога (разговора двух или нескольких лиц).</w:t>
      </w:r>
    </w:p>
    <w:p w:rsidR="000F1E0B" w:rsidRDefault="000F1E0B" w:rsidP="005C6787">
      <w:pPr>
        <w:pStyle w:val="2"/>
        <w:rPr>
          <w:sz w:val="28"/>
          <w:szCs w:val="28"/>
        </w:rPr>
      </w:pPr>
    </w:p>
    <w:p w:rsidR="000F1E0B" w:rsidRDefault="000F1E0B" w:rsidP="00E40F4A"/>
    <w:p w:rsidR="000F1E0B" w:rsidRPr="00E40F4A" w:rsidRDefault="000F1E0B" w:rsidP="00E40F4A"/>
    <w:p w:rsidR="000F1E0B" w:rsidRDefault="000F1E0B" w:rsidP="00E40F4A"/>
    <w:p w:rsidR="000F1E0B" w:rsidRDefault="000F1E0B" w:rsidP="00E40F4A"/>
    <w:p w:rsidR="000F1E0B" w:rsidRDefault="000F1E0B" w:rsidP="00E40F4A"/>
    <w:p w:rsidR="000F1E0B" w:rsidRPr="00E40F4A" w:rsidRDefault="000F1E0B" w:rsidP="00E40F4A"/>
    <w:p w:rsidR="000F1E0B" w:rsidRDefault="000F1E0B" w:rsidP="005C6787">
      <w:pPr>
        <w:pStyle w:val="2"/>
        <w:rPr>
          <w:sz w:val="28"/>
          <w:szCs w:val="28"/>
        </w:rPr>
      </w:pPr>
    </w:p>
    <w:p w:rsidR="000F1E0B" w:rsidRDefault="000F1E0B" w:rsidP="005C6787">
      <w:pPr>
        <w:pStyle w:val="2"/>
        <w:rPr>
          <w:sz w:val="28"/>
          <w:szCs w:val="28"/>
        </w:rPr>
      </w:pPr>
    </w:p>
    <w:p w:rsidR="000F1E0B" w:rsidRDefault="000F1E0B" w:rsidP="005C6787">
      <w:pPr>
        <w:pStyle w:val="2"/>
        <w:rPr>
          <w:sz w:val="28"/>
          <w:szCs w:val="28"/>
        </w:rPr>
      </w:pPr>
    </w:p>
    <w:p w:rsidR="000F1E0B" w:rsidRPr="005C6787" w:rsidRDefault="000F1E0B" w:rsidP="005C6787">
      <w:pPr>
        <w:pStyle w:val="2"/>
        <w:rPr>
          <w:sz w:val="28"/>
          <w:szCs w:val="28"/>
        </w:rPr>
      </w:pPr>
      <w:r w:rsidRPr="005C6787">
        <w:rPr>
          <w:sz w:val="28"/>
          <w:szCs w:val="28"/>
        </w:rPr>
        <w:t>Диалог и монолог</w:t>
      </w:r>
    </w:p>
    <w:p w:rsidR="000F1E0B" w:rsidRPr="005C6787" w:rsidRDefault="000F1E0B" w:rsidP="005C6787">
      <w:pPr>
        <w:rPr>
          <w:sz w:val="28"/>
          <w:szCs w:val="28"/>
        </w:rPr>
      </w:pPr>
    </w:p>
    <w:p w:rsidR="000F1E0B" w:rsidRPr="005C6787" w:rsidRDefault="000F1E0B" w:rsidP="005C6787">
      <w:pPr>
        <w:pStyle w:val="3"/>
        <w:rPr>
          <w:sz w:val="28"/>
          <w:szCs w:val="28"/>
        </w:rPr>
      </w:pPr>
      <w:bookmarkStart w:id="0" w:name="_Toc2578086"/>
      <w:bookmarkStart w:id="1" w:name="_Toc12328337"/>
      <w:r w:rsidRPr="005C6787">
        <w:rPr>
          <w:sz w:val="28"/>
          <w:szCs w:val="28"/>
        </w:rPr>
        <w:t>Диалог</w:t>
      </w:r>
      <w:bookmarkEnd w:id="0"/>
      <w:bookmarkEnd w:id="1"/>
      <w:r w:rsidRPr="005C6787">
        <w:rPr>
          <w:sz w:val="28"/>
          <w:szCs w:val="28"/>
        </w:rPr>
        <w:t xml:space="preserve"> </w:t>
      </w:r>
    </w:p>
    <w:p w:rsidR="000F1E0B" w:rsidRPr="005C6787" w:rsidRDefault="000F1E0B" w:rsidP="005C6787">
      <w:pPr>
        <w:rPr>
          <w:sz w:val="28"/>
          <w:szCs w:val="28"/>
        </w:rPr>
      </w:pP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i/>
          <w:sz w:val="28"/>
          <w:szCs w:val="28"/>
        </w:rPr>
        <w:t>Диалог –</w:t>
      </w:r>
      <w:r w:rsidRPr="005C6787">
        <w:rPr>
          <w:sz w:val="28"/>
          <w:szCs w:val="28"/>
        </w:rPr>
        <w:t xml:space="preserve"> это разговор двух или нескольких лиц, форма речи, состоящая из обмена репликами. Основной единицей диалога является диалогическое единство – смысловое (тематическое) объединение нескольких реплик, представляющее собой обмен мнениями, высказываниями, каждое последующее из которых зависит от предыдущего.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Обратите внимание на последовательную связь реплик, образующих диалогическое единство в следующем примере, где вопросно-ответная форма предполагает логическое следование от одной темы, затрагиваемой в диалоге, к другой (диалог корреспондента газеты «Деловой Петербург» с мэром Стокгольма):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Дни Стокгольма в Петербурге</w:t>
      </w:r>
      <w:r w:rsidRPr="005C6787">
        <w:rPr>
          <w:rFonts w:ascii="Times New Roman" w:hAnsi="Times New Roman"/>
          <w:sz w:val="28"/>
          <w:szCs w:val="28"/>
        </w:rPr>
        <w:t xml:space="preserve"> - </w:t>
      </w:r>
      <w:r w:rsidRPr="005C6787">
        <w:rPr>
          <w:rFonts w:ascii="Times New Roman" w:hAnsi="Times New Roman"/>
          <w:i/>
          <w:sz w:val="28"/>
          <w:szCs w:val="28"/>
        </w:rPr>
        <w:t xml:space="preserve">это часть общей стратегии городских властей?                           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Мы тратим много денег на международный маркетинг. Мы стараемся как можно шире представлять регион иностранным инвесторам.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На кого в первую очередь направлены эти усилия?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На европейские компании, которые выходят на международный рынок. У Стокгольма есть представительские офисы в Брюсселе и Петербурге. Город представлен также в Токио и Риге. В функции представительств входит завязывать отношения с местными фирмами.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Городские власти как-то поддерживают эти фирмы</w:t>
      </w:r>
      <w:r w:rsidRPr="005C6787">
        <w:rPr>
          <w:rFonts w:ascii="Times New Roman" w:hAnsi="Times New Roman"/>
          <w:sz w:val="28"/>
          <w:szCs w:val="28"/>
        </w:rPr>
        <w:t>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Советами, но не деньгами.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Насколько важны для властей и предпринимателей Стокгольма фирмы из России 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Интерес шведов к российскому рынку постоянно растет. Все больше российских граждан открывает для себя Скандинавию. Предприниматели оценили, насколько благоприятны условия для бизнеса в Стокгольме. В городе зарегистрированы 6000 компаний, имеющих российских владельцев или акционеров (Деловой Петербург 1998 №39).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В этом примере мы можем выделить несколько диалогических единиц, объединенных следующими темами и представляющих развитие тематики диалога: дни Стокгольма в Петербурге, расширение международного маркетинга, поддержка городскими властями иностранных фирм, интерес шведов к российскому рынку.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Итак, диалогическое единство обеспечивается связью различного рода реплик (формулы речевого этикета, вопрос – ответ, добавление, повествование, распространение, согласие – несогласие), например, в представленном выше диалоге с помощью вопросно-ответных реплик:.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Насколько важны для властей и предпринимателей Стокгольма фирмы из России?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Интерес шведов к российскому рынку постоянно растет.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В некоторых случаях диалогическое единство может существовать также за счет реплик, обнаруживающих реакцию не на предшествующую реплику собеседника, а на общую ситуацию речи, когда участник диалога задает свой встречный вопрос: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Вы принесли отчет за первый квартал?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А когда мы получим новые компьютеры?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Реплики по своему общему и характеру могут зависеть от различных факторов: это прежде всего личности собеседников с их конкретной коммуникативно-речевой стратегией и тактикой, общей речевой культуры собеседников, степени официальности обстановки, фактора «потенциального слушателя», т. е. присутствующего, но не принимающего участия в диалоге (обычном бытовом и эфирном, т. е. диалоге на радио или телевидении) слушателя или зрителя.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Приведем два примера диалогов.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pacing w:val="60"/>
          <w:sz w:val="28"/>
          <w:szCs w:val="28"/>
        </w:rPr>
        <w:t>Первый</w:t>
      </w:r>
      <w:r w:rsidRPr="005C6787">
        <w:rPr>
          <w:sz w:val="28"/>
          <w:szCs w:val="28"/>
        </w:rPr>
        <w:t xml:space="preserve"> пример – диалог с генеральным директором АО «Всемирная ярмарка «Российский фермер» – капитаном 3-го ранга, ушедшим в отставку и занявшимся фермерством (газета «Мальчик и девочка». 1996. № I):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Вы знали, куда пойдете?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 xml:space="preserve">- Нет, просто уходил в никуда. Просто чтобы уйти, Я пытался изменить жизнь.                                                    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-А не было страшно</w:t>
      </w:r>
      <w:r w:rsidRPr="005C6787">
        <w:rPr>
          <w:rFonts w:ascii="Times New Roman" w:hAnsi="Times New Roman"/>
          <w:i/>
          <w:sz w:val="28"/>
          <w:szCs w:val="28"/>
          <w:vertAlign w:val="superscript"/>
        </w:rPr>
        <w:t>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-Я знал, что не пропаду. На службе все равно было хуже. И, будучи капитаном-лейтенантом, я 2-3 вечера в неделю «халтурил» на машине, Я россуждал так: хуже не будет. Свои двести с лишним как-нибудь заработаю. Решено: надо менять жизнь!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Так, прямо с корабля - в село попали?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Не совсем. Сначала я работал в кооперативе, который специализировался н</w:t>
      </w:r>
      <w:r w:rsidRPr="005C6787">
        <w:rPr>
          <w:rFonts w:ascii="Times New Roman" w:hAnsi="Times New Roman"/>
          <w:sz w:val="28"/>
          <w:szCs w:val="28"/>
        </w:rPr>
        <w:t xml:space="preserve">а </w:t>
      </w:r>
      <w:r w:rsidRPr="005C6787">
        <w:rPr>
          <w:rFonts w:ascii="Times New Roman" w:hAnsi="Times New Roman"/>
          <w:i/>
          <w:sz w:val="28"/>
          <w:szCs w:val="28"/>
        </w:rPr>
        <w:t>теннисе, «вырос» до заместителя директора. Но тут друзья поделились со мной интересной идеей - идеей возрождения российских ярмарок. Я увлекся, прочитал несколько книг. Прошло пять лет, а я увлечен этой идеей, этим делом не меньше прежнего.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pacing w:val="60"/>
          <w:sz w:val="28"/>
          <w:szCs w:val="28"/>
        </w:rPr>
        <w:t>Второй</w:t>
      </w:r>
      <w:r w:rsidRPr="005C6787">
        <w:rPr>
          <w:sz w:val="28"/>
          <w:szCs w:val="28"/>
        </w:rPr>
        <w:t xml:space="preserve"> пример – интервью с членом-корреспондентом Международной академии информации, профессором (Московские новости. 1997. №23):</w:t>
      </w:r>
    </w:p>
    <w:p w:rsidR="000F1E0B" w:rsidRPr="005C6787" w:rsidRDefault="000F1E0B" w:rsidP="005C6787">
      <w:pPr>
        <w:pStyle w:val="FR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    – </w:t>
      </w:r>
      <w:r w:rsidRPr="005C6787">
        <w:rPr>
          <w:rFonts w:ascii="Times New Roman" w:hAnsi="Times New Roman"/>
          <w:i/>
          <w:sz w:val="28"/>
          <w:szCs w:val="28"/>
        </w:rPr>
        <w:t xml:space="preserve">Профессор, я видел, что к вам в университет уже съезжаются прощупать почву </w:t>
      </w:r>
      <w:r w:rsidRPr="005C6787">
        <w:rPr>
          <w:rFonts w:ascii="Times New Roman" w:hAnsi="Times New Roman"/>
          <w:sz w:val="28"/>
          <w:szCs w:val="28"/>
        </w:rPr>
        <w:t xml:space="preserve"> </w:t>
      </w:r>
      <w:r w:rsidRPr="005C6787">
        <w:rPr>
          <w:rFonts w:ascii="Times New Roman" w:hAnsi="Times New Roman"/>
          <w:i/>
          <w:sz w:val="28"/>
          <w:szCs w:val="28"/>
        </w:rPr>
        <w:t>сотрудники российских нефтяных и финансовых фирм и банков. Зачем им в непредсказуемых реалиях российского бизнеса американские теоретические знания</w:t>
      </w:r>
      <w:r w:rsidRPr="005C6787">
        <w:rPr>
          <w:rFonts w:ascii="Times New Roman" w:hAnsi="Times New Roman"/>
          <w:sz w:val="28"/>
          <w:szCs w:val="28"/>
        </w:rPr>
        <w:t>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С одной стороны, увеличивается объем иностранных инвестиций всероссийские производства, с другой - наши предприятия все активнее выходят на международный финансовый рынок, как результат - в России растет потребность в специалистах в области управления инвестиционными процессами. А таким специалистом, причем международного уровня, пока можно стать только в престижной западной бизнесшколе.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-А может быть, владельцы российских банков руководствуются соображениями престижности: пусть у их сотрудников появится солидный диплом, тем более что для банка ваша цена обучения невысокая.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Престиж диплома</w:t>
      </w:r>
      <w:r w:rsidRPr="005C6787">
        <w:rPr>
          <w:rFonts w:ascii="Times New Roman" w:hAnsi="Times New Roman"/>
          <w:sz w:val="28"/>
          <w:szCs w:val="28"/>
        </w:rPr>
        <w:t xml:space="preserve"> - </w:t>
      </w:r>
      <w:r w:rsidRPr="005C6787">
        <w:rPr>
          <w:rFonts w:ascii="Times New Roman" w:hAnsi="Times New Roman"/>
          <w:i/>
          <w:sz w:val="28"/>
          <w:szCs w:val="28"/>
        </w:rPr>
        <w:t>вещь хорошая, она помогает в налаживании контактов с западными партнерами и может стать визитной карточкой российского предприятия.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На примере этих двух диалогов можно увидеть, что их участники (прежде всего интервьюируемые) имеют свою яркую коммуникативно-речевую стратегию: речь профессора университета отличается большей логикой и стройностью изложения, словарным запасом. Реплики генерального директора ярмарки отражают особенности разговорной речи, в них присутствуют неполные структуры.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На характер реплик оказывает влияние и так называемый кодекс взаимоотношений коммуникантов, т. е. тип взаимодействия участников диалога – коммуникантов.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Выделяются три основные типа взаимодействия участников диалога: зависимость, сотрудничество и равенство. Покажем это на примерах.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pacing w:val="60"/>
          <w:sz w:val="28"/>
          <w:szCs w:val="28"/>
        </w:rPr>
        <w:t>Первый пример</w:t>
      </w:r>
      <w:r w:rsidRPr="005C6787">
        <w:rPr>
          <w:sz w:val="28"/>
          <w:szCs w:val="28"/>
        </w:rPr>
        <w:t xml:space="preserve">– диалог писателя и сотрудника редакции, описанный С. Довлатовым в его «Записных книжках». Этот пример показывает </w:t>
      </w:r>
      <w:r w:rsidRPr="005C6787">
        <w:rPr>
          <w:i/>
          <w:sz w:val="28"/>
          <w:szCs w:val="28"/>
        </w:rPr>
        <w:t>отношение зависимости</w:t>
      </w:r>
      <w:r w:rsidRPr="005C6787">
        <w:rPr>
          <w:sz w:val="28"/>
          <w:szCs w:val="28"/>
        </w:rPr>
        <w:t xml:space="preserve"> между участниками диалога (просителе, в данном случае писатель, обращается с просьбой дать ему возможность написать рецензию):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Захожу на следующий день в редакцию. Красивая немолодая женщина довольно мрачно спрашивает: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Что вам, собственно, надо?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Да вот рецензию написать.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Вы что, критик?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Нет.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pacing w:val="60"/>
          <w:sz w:val="28"/>
          <w:szCs w:val="28"/>
        </w:rPr>
        <w:t>Второй пример</w:t>
      </w:r>
      <w:r w:rsidRPr="005C6787">
        <w:rPr>
          <w:sz w:val="28"/>
          <w:szCs w:val="28"/>
        </w:rPr>
        <w:t xml:space="preserve">– телефонный разговор клиента с сотрудником фирмы по ремонту компьютеров – пример диалога по типу </w:t>
      </w:r>
      <w:r w:rsidRPr="005C6787">
        <w:rPr>
          <w:i/>
          <w:sz w:val="28"/>
          <w:szCs w:val="28"/>
        </w:rPr>
        <w:t>сотрудничества</w:t>
      </w:r>
      <w:r w:rsidRPr="005C6787">
        <w:rPr>
          <w:sz w:val="28"/>
          <w:szCs w:val="28"/>
        </w:rPr>
        <w:t xml:space="preserve"> (и клиент, и сотрудник фирмы стремятся разрешить определенную проблему совместными усилиями):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 xml:space="preserve">Компьютер пишет, что нет клавиатуры и просит нажать </w:t>
      </w:r>
      <w:r w:rsidRPr="005C6787">
        <w:rPr>
          <w:rFonts w:ascii="Times New Roman" w:hAnsi="Times New Roman"/>
          <w:i/>
          <w:sz w:val="28"/>
          <w:szCs w:val="28"/>
          <w:lang w:val="en-US"/>
        </w:rPr>
        <w:t>F</w:t>
      </w:r>
      <w:r w:rsidRPr="005C6787">
        <w:rPr>
          <w:rFonts w:ascii="Times New Roman" w:hAnsi="Times New Roman"/>
          <w:i/>
          <w:sz w:val="28"/>
          <w:szCs w:val="28"/>
        </w:rPr>
        <w:t>1. Чем нажать-то?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Так Вы вынимали клавиатуру из разъема при включенном питании?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Да нет, просто пошевелили разъем. И что теперь</w:t>
      </w:r>
      <w:r w:rsidRPr="005C6787">
        <w:rPr>
          <w:rFonts w:ascii="Times New Roman" w:hAnsi="Times New Roman"/>
          <w:sz w:val="28"/>
          <w:szCs w:val="28"/>
        </w:rPr>
        <w:t>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Сгорел предохранитель</w:t>
      </w:r>
      <w:r w:rsidRPr="005C678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C6787">
        <w:rPr>
          <w:rFonts w:ascii="Times New Roman" w:hAnsi="Times New Roman"/>
          <w:i/>
          <w:sz w:val="28"/>
          <w:szCs w:val="28"/>
        </w:rPr>
        <w:t>питания клавиатуры на материнской плате. Привозите</w:t>
      </w:r>
      <w:r w:rsidRPr="005C6787">
        <w:rPr>
          <w:rFonts w:ascii="Times New Roman" w:hAnsi="Times New Roman"/>
          <w:sz w:val="28"/>
          <w:szCs w:val="28"/>
        </w:rPr>
        <w:t xml:space="preserve"> (Предприниматель</w:t>
      </w:r>
      <w:r w:rsidRPr="005C6787">
        <w:rPr>
          <w:rFonts w:ascii="Times New Roman" w:hAnsi="Times New Roman"/>
          <w:b/>
          <w:sz w:val="28"/>
          <w:szCs w:val="28"/>
        </w:rPr>
        <w:t xml:space="preserve"> </w:t>
      </w:r>
      <w:r w:rsidRPr="005C6787">
        <w:rPr>
          <w:rFonts w:ascii="Times New Roman" w:hAnsi="Times New Roman"/>
          <w:sz w:val="28"/>
          <w:szCs w:val="28"/>
        </w:rPr>
        <w:t>Петербурга. 1998. № 9).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pacing w:val="60"/>
          <w:sz w:val="28"/>
          <w:szCs w:val="28"/>
        </w:rPr>
        <w:t>Третий пример</w:t>
      </w:r>
      <w:r w:rsidRPr="005C6787">
        <w:rPr>
          <w:sz w:val="28"/>
          <w:szCs w:val="28"/>
        </w:rPr>
        <w:t xml:space="preserve"> диалога – интервью корреспондента газеты «Дело» (1998. № 9) с сотрудником Городского бюро регистрации прав на недвижимость Санкт-Петербурга – представляет </w:t>
      </w:r>
      <w:r w:rsidRPr="005C6787">
        <w:rPr>
          <w:i/>
          <w:sz w:val="28"/>
          <w:szCs w:val="28"/>
        </w:rPr>
        <w:t>диалог-равенство,</w:t>
      </w:r>
      <w:r w:rsidRPr="005C6787">
        <w:rPr>
          <w:sz w:val="28"/>
          <w:szCs w:val="28"/>
        </w:rPr>
        <w:t xml:space="preserve"> когда оба участника диалога ведут беседу, не направленную на достижение какого-то конкретного результата (как, например, в предыдущем диалоге):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Один из наиболее часто возникающих вопросов: подлежат ли государственной регистрации договоры аренды нежилых помещений, заключенные сроком до года?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Регистрации подлежит любой договор аренды недвижимости, независимо от объекта и срока, на который он заключен.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Подлежит ли государственной регистрации договор о совместной деятельности, составной частью которого является сделка с недвижимостью?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Такой договор может быть зарегистрирован как обременение прав собственника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 xml:space="preserve">В последних двух диалогах ярко проявляется такой уже упомянутый выше фактор, как степень официальности обстановки. От этого фактора зависит и степень контроля за собственной речью и соответственно соблюдение языковых норм. В диалоге клиент – сотрудник фирмы степень официальности обстановки низка и говорящие обнаруживают отклонение от литературных норм. В их диалоге присутствуют элементы разговорной речи, как, например, частое употребление частиц </w:t>
      </w:r>
      <w:r w:rsidRPr="005C6787">
        <w:rPr>
          <w:i/>
          <w:sz w:val="28"/>
          <w:szCs w:val="28"/>
        </w:rPr>
        <w:t>(нажать-то, так вы, да нет).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 xml:space="preserve">Любой диалог имеет свою </w:t>
      </w:r>
      <w:r w:rsidRPr="005C6787">
        <w:rPr>
          <w:i/>
          <w:sz w:val="28"/>
          <w:szCs w:val="28"/>
        </w:rPr>
        <w:t>структуру,</w:t>
      </w:r>
      <w:r w:rsidRPr="005C6787">
        <w:rPr>
          <w:sz w:val="28"/>
          <w:szCs w:val="28"/>
        </w:rPr>
        <w:t xml:space="preserve"> которая в большинстве типов диалога, как в принципе и в любом тексте, остается стабильной: зачин - основная часть - концовка. </w:t>
      </w:r>
      <w:r w:rsidRPr="005C6787">
        <w:rPr>
          <w:spacing w:val="60"/>
          <w:sz w:val="28"/>
          <w:szCs w:val="28"/>
        </w:rPr>
        <w:t>Зачином</w:t>
      </w:r>
      <w:r w:rsidRPr="005C6787">
        <w:rPr>
          <w:sz w:val="28"/>
          <w:szCs w:val="28"/>
        </w:rPr>
        <w:t xml:space="preserve"> может быть формула речевого этикета </w:t>
      </w:r>
      <w:r w:rsidRPr="005C6787">
        <w:rPr>
          <w:i/>
          <w:sz w:val="28"/>
          <w:szCs w:val="28"/>
        </w:rPr>
        <w:t>(Добрый вечер, Николай Иванович!)</w:t>
      </w:r>
      <w:r w:rsidRPr="005C6787">
        <w:rPr>
          <w:sz w:val="28"/>
          <w:szCs w:val="28"/>
        </w:rPr>
        <w:t xml:space="preserve"> или первая реплика-вопрос </w:t>
      </w:r>
      <w:r w:rsidRPr="005C6787">
        <w:rPr>
          <w:i/>
          <w:sz w:val="28"/>
          <w:szCs w:val="28"/>
        </w:rPr>
        <w:t>(Сколько сейчас времени?),</w:t>
      </w:r>
      <w:r w:rsidRPr="005C6787">
        <w:rPr>
          <w:sz w:val="28"/>
          <w:szCs w:val="28"/>
        </w:rPr>
        <w:t xml:space="preserve"> или реплика-суждение </w:t>
      </w:r>
      <w:r w:rsidRPr="005C6787">
        <w:rPr>
          <w:i/>
          <w:sz w:val="28"/>
          <w:szCs w:val="28"/>
        </w:rPr>
        <w:t>(Сегодня хорошая погода).</w:t>
      </w:r>
      <w:r w:rsidRPr="005C6787">
        <w:rPr>
          <w:sz w:val="28"/>
          <w:szCs w:val="28"/>
        </w:rPr>
        <w:t xml:space="preserve"> Следует отметить, что размеры диалога теоретически безграничны, поскольку его нижняя граница может быть открытой: продолжение практически любого диалога возможно за счет увеличения составляющих его диалогических единств. На практике же любой диалог имеет свою концовку (реплику речевого этикета </w:t>
      </w:r>
      <w:r w:rsidRPr="005C6787">
        <w:rPr>
          <w:i/>
          <w:sz w:val="28"/>
          <w:szCs w:val="28"/>
        </w:rPr>
        <w:t>(Пока!),</w:t>
      </w:r>
      <w:r w:rsidRPr="005C6787">
        <w:rPr>
          <w:sz w:val="28"/>
          <w:szCs w:val="28"/>
        </w:rPr>
        <w:t xml:space="preserve"> реплику-согласие </w:t>
      </w:r>
      <w:r w:rsidRPr="005C6787">
        <w:rPr>
          <w:i/>
          <w:sz w:val="28"/>
          <w:szCs w:val="28"/>
        </w:rPr>
        <w:t>(Да, конечно!)</w:t>
      </w:r>
      <w:r w:rsidRPr="005C6787">
        <w:rPr>
          <w:sz w:val="28"/>
          <w:szCs w:val="28"/>
        </w:rPr>
        <w:t xml:space="preserve"> или реплику-ответ).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Диалог рассматривается как первичная, естественная форма речевой коммуникации, поэтому как форма речи он получил свое наибольшее распространение в сфере разговорной речи, однако диалог представлен также и в научной, и публицистической, и официально-деловой речи.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Будучи первичной формой коммуникации, диалог представляет собой неподготовленный, спонтанный тип речи. Это утверждение касается в первую очередь сферы разговорной речи, где тематика диалога может произвольно меняться в ходе его развертывания. Но , даже в научной, публицистической и официально-деловой речи при возможной подготовке (прежде всего вопросных) реплик развертывание диалога будет спонтанным, поскольку в абсолютном большинстве случаев реплики-реакции собеседника неизвестны или непредсказуемы.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 xml:space="preserve">В диалогической речи наиболее ярко проявляется так называемый </w:t>
      </w:r>
      <w:r w:rsidRPr="005C6787">
        <w:rPr>
          <w:i/>
          <w:sz w:val="28"/>
          <w:szCs w:val="28"/>
        </w:rPr>
        <w:t>универсальный принцип экономии средств словесного выражения.</w:t>
      </w:r>
      <w:r w:rsidRPr="005C6787">
        <w:rPr>
          <w:sz w:val="28"/>
          <w:szCs w:val="28"/>
        </w:rPr>
        <w:t xml:space="preserve"> Это значит, что участники диалога в конкретной ситуации используют минимум словесных, или вербальных, средств, восполняя не выражаемую словесно информацию за счет невербальных средств общения – интонации, мимики, телодвижений, жестов. Например, идя на прием к руководителю и находясь в приемной, сотрудник фирмы не будет обращаться к секретарю с вопросом типа </w:t>
      </w:r>
      <w:r w:rsidRPr="005C6787">
        <w:rPr>
          <w:i/>
          <w:sz w:val="28"/>
          <w:szCs w:val="28"/>
        </w:rPr>
        <w:t xml:space="preserve">«Николай Владимирович Петрова директор нашей фирмы, находится сейчас у себя в кабинете?», </w:t>
      </w:r>
      <w:r w:rsidRPr="005C6787">
        <w:rPr>
          <w:sz w:val="28"/>
          <w:szCs w:val="28"/>
        </w:rPr>
        <w:t xml:space="preserve">а может ограничиться кивком головы по направлению к двери кабинета и репликой « </w:t>
      </w:r>
      <w:r w:rsidRPr="005C6787">
        <w:rPr>
          <w:i/>
          <w:sz w:val="28"/>
          <w:szCs w:val="28"/>
        </w:rPr>
        <w:t>У себя?»</w:t>
      </w:r>
      <w:r w:rsidRPr="005C6787">
        <w:rPr>
          <w:sz w:val="28"/>
          <w:szCs w:val="28"/>
        </w:rPr>
        <w:t xml:space="preserve"> При письменном воспроизведении диалога такая ситуация обязательно развертывается, показывается автором- пишущим в виде ремарки, комментария.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Для существования диалога, с одной стороны, необходима общая исходная информационная база его участников, а с другой – исходный минимальный разрыв в знаниях участников диалога. В противном случае участники диалога не будут сообщать друг другу новую информацию по предмету речи, а следовательно, он не будет продуктивным. Таким образом, неинформативность отрицательно сказывается на продуктивности диалогической речи. Этот фактор может возникать не только при низкой коммуникативной компетенции участников диалога, но и при отсутствии желания у собеседников вступать в диалог или продолжать его. Диалог, состоящий только из одних форм речевого этикета, так называемых этикетных форм, имеет формальный смысл, неинформативен, потребность в получении информации отсутствует, но он является общепринятым в определенного рода ситуациях (при встречах в общественных местах):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Привет!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-Здравствуй!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Как дела</w:t>
      </w:r>
      <w:r w:rsidRPr="005C6787">
        <w:rPr>
          <w:rFonts w:ascii="Times New Roman" w:hAnsi="Times New Roman"/>
          <w:sz w:val="28"/>
          <w:szCs w:val="28"/>
        </w:rPr>
        <w:t>?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Спасибо, нормально.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Необходимым условием существования диалогов, направленных на получение новой информации, является такой фактор, как потребность в общении, возникающая вследствие потенциального разрыва в знаниях.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В соответствии с целями и задачами диалога, ситуацией общения, ролью собеседников можно выделить следующие основные типы диалогов: бытовой, деловая беседа, интервью. Прокомментируем первый из них (последние два будут рассмотрены более подробно дальше).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i/>
          <w:sz w:val="28"/>
          <w:szCs w:val="28"/>
        </w:rPr>
        <w:t>Бытовой диалог</w:t>
      </w:r>
      <w:r w:rsidRPr="005C6787">
        <w:rPr>
          <w:sz w:val="28"/>
          <w:szCs w:val="28"/>
        </w:rPr>
        <w:t xml:space="preserve"> характеризуется незапланированностью, возможным отклонением от темы, разнообразием обсуждаемых тем, отсутствием целеустановок и необходимости принятия каких-либо решений, широким использованием несловесных (невербальных) средств общения, личностным выражением, разговорным стилем.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В качестве примера бытового диалога приведем отрывок из повести Владимира Маканина «Простая истина»: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В комнату к Терехову в ту же почти секунду вошла, степенная седая дама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-…Ты ведь не спишь - я вроде бы слышала твой голос.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Откашлявшись, она попросила: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-Дай-ка мне, милый, спички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Пожалуйста.</w:t>
      </w:r>
    </w:p>
    <w:p w:rsidR="000F1E0B" w:rsidRPr="005C6787" w:rsidRDefault="000F1E0B" w:rsidP="005C6787">
      <w:pPr>
        <w:pStyle w:val="FR3"/>
        <w:numPr>
          <w:ilvl w:val="0"/>
          <w:numId w:val="1"/>
        </w:numPr>
        <w:suppressAutoHyphens/>
        <w:jc w:val="both"/>
        <w:rPr>
          <w:rFonts w:ascii="Times New Roman" w:hAnsi="Times New Roman"/>
          <w:i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Чаю захотелось старухе. А спички куда-то делись – склероз.</w:t>
      </w:r>
    </w:p>
    <w:p w:rsidR="000F1E0B" w:rsidRPr="005C6787" w:rsidRDefault="000F1E0B" w:rsidP="005C6787">
      <w:pPr>
        <w:pStyle w:val="FR3"/>
        <w:suppressAutoHyphens/>
        <w:ind w:left="284" w:firstLine="0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Она присела на минуту: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Ты вежливый, я тебя люблю.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- Спасибо.</w:t>
      </w:r>
    </w:p>
    <w:p w:rsidR="000F1E0B" w:rsidRPr="005C6787" w:rsidRDefault="000F1E0B" w:rsidP="005C6787">
      <w:pPr>
        <w:pStyle w:val="FR3"/>
        <w:numPr>
          <w:ilvl w:val="0"/>
          <w:numId w:val="1"/>
        </w:numPr>
        <w:suppressAutoHyphens/>
        <w:jc w:val="both"/>
        <w:rPr>
          <w:rFonts w:ascii="Times New Roman" w:hAnsi="Times New Roman"/>
          <w:i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А Ситников - каков подлец, вздумал магнитофон заводить на ночь глядя. Ты слышал, как я его отделала - что-то, а учить уму-разуму я умею.</w:t>
      </w:r>
    </w:p>
    <w:p w:rsidR="000F1E0B" w:rsidRPr="005C6787" w:rsidRDefault="000F1E0B" w:rsidP="005C6787">
      <w:pPr>
        <w:pStyle w:val="FR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 xml:space="preserve">         И, снисходя к собственной слабости, засмеялась.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sz w:val="28"/>
          <w:szCs w:val="28"/>
        </w:rPr>
        <w:t xml:space="preserve">- </w:t>
      </w:r>
      <w:r w:rsidRPr="005C6787">
        <w:rPr>
          <w:rFonts w:ascii="Times New Roman" w:hAnsi="Times New Roman"/>
          <w:i/>
          <w:sz w:val="28"/>
          <w:szCs w:val="28"/>
        </w:rPr>
        <w:t>Старческое, должно быть.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 xml:space="preserve">В данном тексте присутствуют все типичные для бытового диалога характеристики: незапланированность (соседка случайно зашла к Терехову, хотя ей и нужны были спички), переход от одной темы к другой (спички, которые пожилая соседка потеряла, ее положительное отношение к Терехову, отрицательное отношение к другому соседу, стремление поучать молодых), невербальные средства общения (смех старухи, довольной собой, являющийся также знаком расположение к Терехову), разговорный стиль (синтаксические конструкции: </w:t>
      </w:r>
      <w:r w:rsidRPr="005C6787">
        <w:rPr>
          <w:i/>
          <w:sz w:val="28"/>
          <w:szCs w:val="28"/>
        </w:rPr>
        <w:t>спички куда-то делись</w:t>
      </w:r>
      <w:r w:rsidRPr="005C6787">
        <w:rPr>
          <w:sz w:val="28"/>
          <w:szCs w:val="28"/>
        </w:rPr>
        <w:t xml:space="preserve"> - </w:t>
      </w:r>
      <w:r w:rsidRPr="005C6787">
        <w:rPr>
          <w:i/>
          <w:sz w:val="28"/>
          <w:szCs w:val="28"/>
        </w:rPr>
        <w:t>склероз,</w:t>
      </w:r>
      <w:r w:rsidRPr="005C6787">
        <w:rPr>
          <w:sz w:val="28"/>
          <w:szCs w:val="28"/>
        </w:rPr>
        <w:t xml:space="preserve"> использование разговорной лексики: </w:t>
      </w:r>
      <w:r w:rsidRPr="005C6787">
        <w:rPr>
          <w:i/>
          <w:sz w:val="28"/>
          <w:szCs w:val="28"/>
        </w:rPr>
        <w:t>заводить магнитофон, отделать</w:t>
      </w:r>
      <w:r w:rsidRPr="005C6787">
        <w:rPr>
          <w:sz w:val="28"/>
          <w:szCs w:val="28"/>
        </w:rPr>
        <w:t xml:space="preserve"> кого-либо, </w:t>
      </w:r>
      <w:r w:rsidRPr="005C6787">
        <w:rPr>
          <w:i/>
          <w:sz w:val="28"/>
          <w:szCs w:val="28"/>
        </w:rPr>
        <w:t>вроде</w:t>
      </w:r>
      <w:r w:rsidRPr="005C6787">
        <w:rPr>
          <w:sz w:val="28"/>
          <w:szCs w:val="28"/>
        </w:rPr>
        <w:t xml:space="preserve"> бы).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</w:p>
    <w:p w:rsidR="000F1E0B" w:rsidRPr="005C6787" w:rsidRDefault="000F1E0B" w:rsidP="005C6787">
      <w:pPr>
        <w:pStyle w:val="3"/>
        <w:rPr>
          <w:sz w:val="28"/>
          <w:szCs w:val="28"/>
        </w:rPr>
      </w:pPr>
      <w:bookmarkStart w:id="2" w:name="_Toc2578087"/>
      <w:bookmarkStart w:id="3" w:name="_Toc12328338"/>
      <w:r w:rsidRPr="005C6787">
        <w:rPr>
          <w:sz w:val="28"/>
          <w:szCs w:val="28"/>
        </w:rPr>
        <w:t>Монолог</w:t>
      </w:r>
      <w:bookmarkEnd w:id="2"/>
      <w:bookmarkEnd w:id="3"/>
    </w:p>
    <w:p w:rsidR="000F1E0B" w:rsidRPr="005C6787" w:rsidRDefault="000F1E0B" w:rsidP="005C6787">
      <w:pPr>
        <w:rPr>
          <w:sz w:val="28"/>
          <w:szCs w:val="28"/>
        </w:rPr>
      </w:pP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i/>
          <w:sz w:val="28"/>
          <w:szCs w:val="28"/>
        </w:rPr>
        <w:t xml:space="preserve"> Монолог</w:t>
      </w:r>
      <w:r w:rsidRPr="005C6787">
        <w:rPr>
          <w:sz w:val="28"/>
          <w:szCs w:val="28"/>
        </w:rPr>
        <w:t xml:space="preserve"> можно определить как развернутое высказывание одного лица. 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Монолог характеризуется относительной протяженностью (он может содержать различные по объему части текста, состоящие из структурно и по смыслу связанных высказываний) и разнообразием словарного состава. Темы монолога разнообразны и могут свободно меняться в ходе его развертывания.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 xml:space="preserve">Различают два основных типа монолога. </w:t>
      </w:r>
      <w:r w:rsidRPr="005C6787">
        <w:rPr>
          <w:spacing w:val="60"/>
          <w:sz w:val="28"/>
          <w:szCs w:val="28"/>
        </w:rPr>
        <w:t>Во-первых</w:t>
      </w:r>
      <w:r w:rsidRPr="005C6787">
        <w:rPr>
          <w:sz w:val="28"/>
          <w:szCs w:val="28"/>
        </w:rPr>
        <w:t>, монологическая речь представляет собой процесс целенаправленного сообщения, сознательного обращения к слушателю и характерна прежде всего для устной формы книжной речи: устная научная речь (например, учебная лекция или доклад), судебная речь и получившая в последнее время широкое распространение устная публичная речь. Наиболее полное развитие монолог получил в художественной речи.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pacing w:val="60"/>
          <w:sz w:val="28"/>
          <w:szCs w:val="28"/>
        </w:rPr>
        <w:t>Во-вторых</w:t>
      </w:r>
      <w:r w:rsidRPr="005C6787">
        <w:rPr>
          <w:sz w:val="28"/>
          <w:szCs w:val="28"/>
        </w:rPr>
        <w:t>, монолог – это речь наедине с самим собой, т. е. монолог может быть не направлен непосредственному слушателю (это так называемый «внутренний монолог») и соответственно не рассчитан на ответную реакцию собеседника.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Монолог может быть как неподготовленным, спонтанным, что характерно прежде всего для сферы разговорной речи, так и подготовленным, заранее продуманным.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По цели высказывания монологическую речь делят на три основные типа: информационная, убеждающая и побуждающая.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i/>
          <w:sz w:val="28"/>
          <w:szCs w:val="28"/>
        </w:rPr>
        <w:t>Информационная речь</w:t>
      </w:r>
      <w:r w:rsidRPr="005C6787">
        <w:rPr>
          <w:sz w:val="28"/>
          <w:szCs w:val="28"/>
        </w:rPr>
        <w:t xml:space="preserve"> служит для передачи знаний. В этом случае говорящий должен прежде всего учитывать как интеллектуальные способности восприятия информации слушателями, так и познавательные возможности.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К разновидностям информационной речи относят различного рода выступления, лекции, отчеты, сообщения, доклады.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Приведем пример информационной речи (сообщение директора фирмы «Досуг» об итогах международной выставки «Малый бизнес-98. Технология успеха»):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 xml:space="preserve"> «Прошедшая выставка, с одной стороны, была широкой рекламой малого бизнеса вообще. С другой - демонстрацией достижений предприятий, участвовавших в этой выставке. С третьей</w:t>
      </w:r>
      <w:r w:rsidRPr="005C6787">
        <w:rPr>
          <w:rFonts w:ascii="Times New Roman" w:hAnsi="Times New Roman"/>
          <w:sz w:val="28"/>
          <w:szCs w:val="28"/>
        </w:rPr>
        <w:t xml:space="preserve"> - </w:t>
      </w:r>
      <w:r w:rsidRPr="005C6787">
        <w:rPr>
          <w:rFonts w:ascii="Times New Roman" w:hAnsi="Times New Roman"/>
          <w:i/>
          <w:sz w:val="28"/>
          <w:szCs w:val="28"/>
        </w:rPr>
        <w:t xml:space="preserve">выставка дала возможность пообщаться коллегам по бизнесу. Но самая главная задача подобного мероприятия, я считаю, - просветительская» </w:t>
      </w:r>
      <w:r w:rsidRPr="005C6787">
        <w:rPr>
          <w:rFonts w:ascii="Times New Roman" w:hAnsi="Times New Roman"/>
          <w:sz w:val="28"/>
          <w:szCs w:val="28"/>
        </w:rPr>
        <w:t>(Предприниматель Петербурга. 1998. № 9).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i/>
          <w:sz w:val="28"/>
          <w:szCs w:val="28"/>
        </w:rPr>
        <w:t>Убеждающая речь</w:t>
      </w:r>
      <w:r w:rsidRPr="005C6787">
        <w:rPr>
          <w:sz w:val="28"/>
          <w:szCs w:val="28"/>
        </w:rPr>
        <w:t xml:space="preserve"> обращена прежде всего к эмоциям слушателя. В этом случае говорящий должен учитывать его восприимчивость. К убеждающей разновидности речи относят: поздравительные, торжественные, напутственные.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В качестве примера приведем речь губернатора Санкт-Петербурга на открытии памятника Н. В. Гоголю: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«Произошло событие поистине историческое, мы открываем памятник великому русскому писателю Николаю Васильевичу Гоголю. Мы, наконец-то, выполняем свой долг перед гением мировой литературы. Авторы монумента создали образ зрелого, мудрого, погруженного в себя человека. «Я всегда закутываюсь плащом своим, когда иду по Невскому проспекту»,</w:t>
      </w:r>
      <w:r w:rsidRPr="005C6787">
        <w:rPr>
          <w:rFonts w:ascii="Times New Roman" w:hAnsi="Times New Roman"/>
          <w:sz w:val="28"/>
          <w:szCs w:val="28"/>
        </w:rPr>
        <w:t xml:space="preserve"> - </w:t>
      </w:r>
      <w:r w:rsidRPr="005C6787">
        <w:rPr>
          <w:rFonts w:ascii="Times New Roman" w:hAnsi="Times New Roman"/>
          <w:i/>
          <w:sz w:val="28"/>
          <w:szCs w:val="28"/>
        </w:rPr>
        <w:t xml:space="preserve">писал он. Именно таким мы увидели сегодня Гоголя» </w:t>
      </w:r>
      <w:r w:rsidRPr="005C6787">
        <w:rPr>
          <w:rFonts w:ascii="Times New Roman" w:hAnsi="Times New Roman"/>
          <w:sz w:val="28"/>
          <w:szCs w:val="28"/>
        </w:rPr>
        <w:t>(Неделя. 1997. № 47).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i/>
          <w:sz w:val="28"/>
          <w:szCs w:val="28"/>
        </w:rPr>
        <w:t>Побуждающая речь</w:t>
      </w:r>
      <w:r w:rsidRPr="005C6787">
        <w:rPr>
          <w:sz w:val="28"/>
          <w:szCs w:val="28"/>
        </w:rPr>
        <w:t xml:space="preserve"> направлена на то, чтобы побудить слушателей к различного рода действиям. Здесь выделяют политическую речь, речь-призыв к действиям, речь-протест.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В качестве примера политической речи приведем отрывок из речи вице-губернатора Санкт-Петербурга, члена политсовета Движения «Яблоко»: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«Важнейшая задача ближайших полутора лет - стабилизация долга города, в том числе с помощью международных, в финансовом отношении более выгодных займов. Если эта задача будет решена - в городе возникнет совсем другая финансовая ситуация. При которой будут лучше решаться вопросы выплаты зарплаты и пенсий, реализации важнейших социальных программ.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Верю, что нам это удастся».</w:t>
      </w:r>
      <w:r w:rsidRPr="005C6787">
        <w:rPr>
          <w:rFonts w:ascii="Times New Roman" w:hAnsi="Times New Roman"/>
          <w:sz w:val="28"/>
          <w:szCs w:val="28"/>
        </w:rPr>
        <w:t xml:space="preserve"> (Невский обозреватель. 1997. № 3).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Монолог имеет определенную композиционную форму, которая зависит от жанрово-стилистической или функционально-смысловой принадлежности. К жанрово-стилистическим разновидностям монолога можно отнести ораторскую речь (о которой будет сказано отдельно далее), художественный монолог, официально-деловой монолог и другие типы, к функционально-смысловым типам – описание, повествование, рассуждение (также будут рассмотрены отдельно).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Монологическую речь различают по степени подготовленности и официальности. Ораторская речь всегда представляет собой заранее подготовленный монолог, произносимый в официальной обстановке. Однако в определенной степени монолог – это искусственная форма речи, всегда стремящаяся к диалогу, в связи с этим любой монолог может иметь средства его диалогизации, например обращения, риторические вопросы, вопросно-ответную форму речи, т. е. все  то, что может свидетельствовать о стремлении говорящего повысить коммуникативную активность собеседника-адресата, вызвать его ответную реакцию. (Более подробно о средствах диалогизации монологической речи будет сказано в гл. III.)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Рассмотрим особенности построения монологической речи и ее характеристики на конкретном примере.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«Так, времени у меня немного. 30 минут. Хватит? Отлично. Итак, что вас интересует? Образование - экономическое, но работать я начала в одной юридической конторе, И довольно быстро от секретаря-референта дошла до заместителя директора. Время начиналось благоприятное для тех, кто владел азами экономических знаний. А я владела. Но очень скоро поняла это, начала что-то делать. Так уже сложилось, что вокруг оказались филологи со знанием языков, и я организовала курсы, потом - центр переводов.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Мы не сразу начали процветать, конечно, а в какой-то момент и вовсе почти разорились.</w:t>
      </w:r>
    </w:p>
    <w:p w:rsidR="000F1E0B" w:rsidRPr="005C6787" w:rsidRDefault="000F1E0B" w:rsidP="005C6787">
      <w:pPr>
        <w:pStyle w:val="FR3"/>
        <w:suppressAutoHyphens/>
        <w:ind w:firstLine="284"/>
        <w:jc w:val="both"/>
        <w:rPr>
          <w:rFonts w:ascii="Times New Roman" w:hAnsi="Times New Roman"/>
          <w:sz w:val="28"/>
          <w:szCs w:val="28"/>
        </w:rPr>
      </w:pPr>
      <w:r w:rsidRPr="005C6787">
        <w:rPr>
          <w:rFonts w:ascii="Times New Roman" w:hAnsi="Times New Roman"/>
          <w:i/>
          <w:sz w:val="28"/>
          <w:szCs w:val="28"/>
        </w:rPr>
        <w:t>Все было непросто. Но я справилась с ситуацией. Да, я пять лет не была в отпуске. Не езжу за границу. Мой дом - вот этот кабинет сутра до ночи. Нет, это неправда, что больше ничего мне не нужно. Конечно, нужно. Но отношения с мужчинами складываются трудно.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i/>
          <w:sz w:val="28"/>
          <w:szCs w:val="28"/>
        </w:rPr>
        <w:t>Остается сын. В конечном итоге все, что я делаю, - я делаю для него...» (Шульгина Е.</w:t>
      </w:r>
      <w:r w:rsidRPr="005C6787">
        <w:rPr>
          <w:sz w:val="28"/>
          <w:szCs w:val="28"/>
        </w:rPr>
        <w:t xml:space="preserve"> </w:t>
      </w:r>
      <w:r w:rsidRPr="005C6787">
        <w:rPr>
          <w:i/>
          <w:sz w:val="28"/>
          <w:szCs w:val="28"/>
        </w:rPr>
        <w:t>-</w:t>
      </w:r>
      <w:r w:rsidRPr="005C6787">
        <w:rPr>
          <w:sz w:val="28"/>
          <w:szCs w:val="28"/>
        </w:rPr>
        <w:t xml:space="preserve"> Монологи о важном // газета «Мальчик и девочка». 1997. №1).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 xml:space="preserve">В этом отрывке представлен пример неофициального неподготовленного монолога – развернутое высказывание одного лица. Данный монолог представляет собой сообщение, сознательно направленное определенному слушателю. Тематически он отличается определенным однообразием: это сообщение женщины о своей жизни – образовании, работе, проблемах, семье. По цели высказывания его можно охарактеризовать как информационный. Рассматриваемый монолог имеет определенную структуру: </w:t>
      </w:r>
      <w:r w:rsidRPr="005C6787">
        <w:rPr>
          <w:spacing w:val="60"/>
          <w:sz w:val="28"/>
          <w:szCs w:val="28"/>
        </w:rPr>
        <w:t>вступление</w:t>
      </w:r>
      <w:r w:rsidRPr="005C6787">
        <w:rPr>
          <w:sz w:val="28"/>
          <w:szCs w:val="28"/>
        </w:rPr>
        <w:t xml:space="preserve"> </w:t>
      </w:r>
      <w:r w:rsidRPr="005C6787">
        <w:rPr>
          <w:i/>
          <w:sz w:val="28"/>
          <w:szCs w:val="28"/>
        </w:rPr>
        <w:t>(Так, времени у меня немного. 30 минут. Хватит</w:t>
      </w:r>
      <w:r w:rsidRPr="005C6787">
        <w:rPr>
          <w:sz w:val="28"/>
          <w:szCs w:val="28"/>
        </w:rPr>
        <w:t xml:space="preserve">? </w:t>
      </w:r>
      <w:r w:rsidRPr="005C6787">
        <w:rPr>
          <w:i/>
          <w:sz w:val="28"/>
          <w:szCs w:val="28"/>
        </w:rPr>
        <w:t>Отлично; Итак, что вас интересует?),</w:t>
      </w:r>
      <w:r w:rsidRPr="005C6787">
        <w:rPr>
          <w:sz w:val="28"/>
          <w:szCs w:val="28"/>
        </w:rPr>
        <w:t xml:space="preserve"> в котором говорящий определяет тему своей речи (</w:t>
      </w:r>
      <w:r w:rsidRPr="005C6787">
        <w:rPr>
          <w:i/>
          <w:sz w:val="28"/>
          <w:szCs w:val="28"/>
        </w:rPr>
        <w:t>Что вас интересует</w:t>
      </w:r>
      <w:r w:rsidRPr="005C6787">
        <w:rPr>
          <w:sz w:val="28"/>
          <w:szCs w:val="28"/>
        </w:rPr>
        <w:t xml:space="preserve">?), </w:t>
      </w:r>
      <w:r w:rsidRPr="005C6787">
        <w:rPr>
          <w:spacing w:val="60"/>
          <w:sz w:val="28"/>
          <w:szCs w:val="28"/>
        </w:rPr>
        <w:t>основная часть</w:t>
      </w:r>
      <w:r w:rsidRPr="005C6787">
        <w:rPr>
          <w:sz w:val="28"/>
          <w:szCs w:val="28"/>
        </w:rPr>
        <w:t xml:space="preserve">– собственно рассказ о жизни, и </w:t>
      </w:r>
      <w:r w:rsidRPr="005C6787">
        <w:rPr>
          <w:spacing w:val="60"/>
          <w:sz w:val="28"/>
          <w:szCs w:val="28"/>
        </w:rPr>
        <w:t>заключение</w:t>
      </w:r>
      <w:r w:rsidRPr="005C6787">
        <w:rPr>
          <w:sz w:val="28"/>
          <w:szCs w:val="28"/>
        </w:rPr>
        <w:t>– заключительная часть монолога, где говорящий, подводя итог сказанному, утверждает, что в конечном счете все делает для сына.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jc w:val="center"/>
        <w:rPr>
          <w:sz w:val="28"/>
          <w:szCs w:val="28"/>
        </w:rPr>
      </w:pP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jc w:val="center"/>
        <w:rPr>
          <w:sz w:val="28"/>
          <w:szCs w:val="28"/>
        </w:rPr>
      </w:pPr>
      <w:r w:rsidRPr="005C6787">
        <w:rPr>
          <w:sz w:val="28"/>
          <w:szCs w:val="28"/>
        </w:rPr>
        <w:t>*     *     *</w:t>
      </w: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</w:p>
    <w:p w:rsidR="000F1E0B" w:rsidRPr="005C6787" w:rsidRDefault="000F1E0B" w:rsidP="005C6787">
      <w:pPr>
        <w:pStyle w:val="1"/>
        <w:suppressAutoHyphens/>
        <w:spacing w:line="240" w:lineRule="auto"/>
        <w:ind w:firstLine="284"/>
        <w:rPr>
          <w:sz w:val="28"/>
          <w:szCs w:val="28"/>
        </w:rPr>
      </w:pPr>
      <w:r w:rsidRPr="005C6787">
        <w:rPr>
          <w:sz w:val="28"/>
          <w:szCs w:val="28"/>
        </w:rPr>
        <w:t>Таким образом, монолог и диалог рассматриваются как две основных разновидности речи, различающиеся по количеству участников акта общения. Диалог как способ обмена мыслями между коммуникантами в виде реплик является первичной, естественной формой речи в отличие от монолога, представляющего собой развернутое высказывание одного лица. Диалогическая и монологическая речь могут существовать как в письменной, так и в устной форме, однако в основе письменной речи всегда лежит монологическая, а в основе устной – диалогическая.</w:t>
      </w:r>
    </w:p>
    <w:p w:rsidR="000F1E0B" w:rsidRPr="005C6787" w:rsidRDefault="000F1E0B" w:rsidP="005C6787">
      <w:pPr>
        <w:rPr>
          <w:sz w:val="28"/>
          <w:szCs w:val="28"/>
        </w:rPr>
      </w:pPr>
      <w:bookmarkStart w:id="4" w:name="_GoBack"/>
      <w:bookmarkEnd w:id="4"/>
    </w:p>
    <w:sectPr w:rsidR="000F1E0B" w:rsidRPr="005C6787" w:rsidSect="00377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276BA"/>
    <w:multiLevelType w:val="singleLevel"/>
    <w:tmpl w:val="2DFA5498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787"/>
    <w:rsid w:val="00005D53"/>
    <w:rsid w:val="000F1E0B"/>
    <w:rsid w:val="002C76FB"/>
    <w:rsid w:val="002D50DD"/>
    <w:rsid w:val="002E0FA4"/>
    <w:rsid w:val="00377CA3"/>
    <w:rsid w:val="0048616A"/>
    <w:rsid w:val="00511FB5"/>
    <w:rsid w:val="005549EE"/>
    <w:rsid w:val="005C6787"/>
    <w:rsid w:val="007653FD"/>
    <w:rsid w:val="008A4E86"/>
    <w:rsid w:val="00AC2C4C"/>
    <w:rsid w:val="00E4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97D84-C05C-4ECB-BB21-0BB8E633C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787"/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qFormat/>
    <w:rsid w:val="005C6787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C6787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5C6787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5C6787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1">
    <w:name w:val="Обычный1"/>
    <w:rsid w:val="005C6787"/>
    <w:pPr>
      <w:widowControl w:val="0"/>
      <w:spacing w:line="260" w:lineRule="auto"/>
      <w:ind w:firstLine="300"/>
      <w:jc w:val="both"/>
    </w:pPr>
    <w:rPr>
      <w:rFonts w:ascii="Times New Roman" w:hAnsi="Times New Roman"/>
      <w:sz w:val="18"/>
    </w:rPr>
  </w:style>
  <w:style w:type="paragraph" w:customStyle="1" w:styleId="FR3">
    <w:name w:val="FR3"/>
    <w:rsid w:val="005C6787"/>
    <w:pPr>
      <w:widowControl w:val="0"/>
      <w:ind w:firstLine="300"/>
    </w:pPr>
    <w:rPr>
      <w:rFonts w:ascii="Arial" w:hAnsi="Arial"/>
      <w:sz w:val="16"/>
    </w:rPr>
  </w:style>
  <w:style w:type="paragraph" w:styleId="a3">
    <w:name w:val="Document Map"/>
    <w:basedOn w:val="a"/>
    <w:link w:val="a4"/>
    <w:semiHidden/>
    <w:rsid w:val="005549EE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semiHidden/>
    <w:locked/>
    <w:rsid w:val="005549EE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3127</Words>
  <Characters>17828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Основанием классификации разновидностей речи могут быть различные факторы, которые дают возможность выделять устную и письменную формы существования речи, диалогическую и монологическую речь, функциональные стили и функционально-смысловые типы речи</vt:lpstr>
    </vt:vector>
  </TitlesOfParts>
  <Company>Reanimator Extreme Edition</Company>
  <LinksUpToDate>false</LinksUpToDate>
  <CharactersWithSpaces>20914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Основанием классификации разновидностей речи могут быть различные факторы, которые дают возможность выделять устную и письменную формы существования речи, диалогическую и монологическую речь, функциональные стили и функционально-смысловые типы речи</dc:title>
  <dc:subject/>
  <dc:creator>user</dc:creator>
  <cp:keywords/>
  <dc:description/>
  <cp:lastModifiedBy>Irina</cp:lastModifiedBy>
  <cp:revision>2</cp:revision>
  <dcterms:created xsi:type="dcterms:W3CDTF">2014-08-18T16:09:00Z</dcterms:created>
  <dcterms:modified xsi:type="dcterms:W3CDTF">2014-08-18T16:09:00Z</dcterms:modified>
</cp:coreProperties>
</file>