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009" w:rsidRDefault="00F31009" w:rsidP="008E21DF">
      <w:pPr>
        <w:tabs>
          <w:tab w:val="left" w:pos="0"/>
        </w:tabs>
        <w:spacing w:after="0" w:line="240" w:lineRule="atLeast"/>
        <w:ind w:firstLine="567"/>
        <w:jc w:val="center"/>
        <w:rPr>
          <w:rFonts w:ascii="Cambria" w:hAnsi="Cambria"/>
          <w:sz w:val="28"/>
          <w:szCs w:val="28"/>
        </w:rPr>
      </w:pPr>
    </w:p>
    <w:p w:rsidR="000D420C" w:rsidRPr="00FB436E" w:rsidRDefault="000D420C" w:rsidP="008E21DF">
      <w:pPr>
        <w:tabs>
          <w:tab w:val="left" w:pos="0"/>
        </w:tabs>
        <w:spacing w:after="0" w:line="240" w:lineRule="atLeast"/>
        <w:ind w:firstLine="567"/>
        <w:jc w:val="center"/>
        <w:rPr>
          <w:rFonts w:ascii="Cambria" w:hAnsi="Cambria"/>
          <w:sz w:val="28"/>
          <w:szCs w:val="28"/>
        </w:rPr>
      </w:pPr>
      <w:r w:rsidRPr="00FB436E">
        <w:rPr>
          <w:rFonts w:ascii="Cambria" w:hAnsi="Cambria"/>
          <w:sz w:val="28"/>
          <w:szCs w:val="28"/>
        </w:rPr>
        <w:t>АВТОНОМНАЯ НЕКОММЕРЧЕСКАЯ ОРГАНИЗАЦИЯ</w:t>
      </w:r>
    </w:p>
    <w:p w:rsidR="000D420C" w:rsidRPr="00FB436E" w:rsidRDefault="000D420C" w:rsidP="008E21DF">
      <w:pPr>
        <w:spacing w:after="0" w:line="240" w:lineRule="atLeast"/>
        <w:ind w:firstLine="567"/>
        <w:jc w:val="center"/>
        <w:rPr>
          <w:rFonts w:ascii="Cambria" w:hAnsi="Cambria"/>
          <w:sz w:val="28"/>
          <w:szCs w:val="28"/>
        </w:rPr>
      </w:pPr>
      <w:r w:rsidRPr="00FB436E">
        <w:rPr>
          <w:rFonts w:ascii="Cambria" w:hAnsi="Cambria"/>
          <w:sz w:val="28"/>
          <w:szCs w:val="28"/>
        </w:rPr>
        <w:t>ВЫСШЕГО ПРОФЕССИОНАЛЬНОГО ОБРАЗОВАНИЯ</w:t>
      </w:r>
    </w:p>
    <w:p w:rsidR="000D420C" w:rsidRPr="00FB436E" w:rsidRDefault="000D420C" w:rsidP="008E21DF">
      <w:pPr>
        <w:spacing w:after="0" w:line="240" w:lineRule="atLeast"/>
        <w:ind w:firstLine="567"/>
        <w:jc w:val="center"/>
        <w:rPr>
          <w:rFonts w:ascii="Cambria" w:hAnsi="Cambria"/>
          <w:sz w:val="28"/>
          <w:szCs w:val="28"/>
        </w:rPr>
      </w:pPr>
      <w:r w:rsidRPr="00FB436E">
        <w:rPr>
          <w:rFonts w:ascii="Cambria" w:hAnsi="Cambria"/>
          <w:sz w:val="28"/>
          <w:szCs w:val="28"/>
        </w:rPr>
        <w:t>ЦЕНТРОСОЮЗА РОССИЙСКОЙ ФЕДЕРАЦИИ</w:t>
      </w:r>
    </w:p>
    <w:p w:rsidR="000D420C" w:rsidRPr="00FB436E" w:rsidRDefault="000D420C" w:rsidP="008E21DF">
      <w:pPr>
        <w:spacing w:after="0" w:line="240" w:lineRule="atLeast"/>
        <w:ind w:firstLine="567"/>
        <w:jc w:val="center"/>
        <w:rPr>
          <w:rFonts w:ascii="Cambria" w:hAnsi="Cambria"/>
          <w:sz w:val="28"/>
          <w:szCs w:val="28"/>
        </w:rPr>
      </w:pPr>
      <w:r w:rsidRPr="00FB436E">
        <w:rPr>
          <w:rFonts w:ascii="Cambria" w:hAnsi="Cambria"/>
          <w:sz w:val="28"/>
          <w:szCs w:val="28"/>
        </w:rPr>
        <w:t>«РОССИЙСКИЙ УНИВЕРСИТЕТ КООПЕРАЦИИ»</w:t>
      </w:r>
    </w:p>
    <w:p w:rsidR="000D420C" w:rsidRPr="002B3503" w:rsidRDefault="000D420C" w:rsidP="008E21DF">
      <w:pPr>
        <w:spacing w:after="0" w:line="240" w:lineRule="atLeast"/>
        <w:ind w:firstLine="567"/>
        <w:jc w:val="center"/>
        <w:rPr>
          <w:rFonts w:ascii="Times New Roman" w:hAnsi="Times New Roman"/>
          <w:sz w:val="28"/>
          <w:szCs w:val="28"/>
        </w:rPr>
      </w:pPr>
    </w:p>
    <w:p w:rsidR="000D420C" w:rsidRDefault="000D420C" w:rsidP="008E21DF">
      <w:pPr>
        <w:ind w:firstLine="567"/>
        <w:jc w:val="center"/>
        <w:rPr>
          <w:rFonts w:ascii="Times New Roman" w:hAnsi="Times New Roman"/>
          <w:sz w:val="28"/>
          <w:szCs w:val="28"/>
        </w:rPr>
      </w:pPr>
      <w:r w:rsidRPr="002B3503">
        <w:rPr>
          <w:rFonts w:ascii="Times New Roman" w:hAnsi="Times New Roman"/>
          <w:sz w:val="28"/>
          <w:szCs w:val="28"/>
        </w:rPr>
        <w:t xml:space="preserve">Кафедра </w:t>
      </w:r>
      <w:r>
        <w:rPr>
          <w:rFonts w:ascii="Times New Roman" w:hAnsi="Times New Roman"/>
          <w:sz w:val="28"/>
          <w:szCs w:val="28"/>
        </w:rPr>
        <w:t>финансов и статистики</w:t>
      </w:r>
    </w:p>
    <w:p w:rsidR="000D420C" w:rsidRPr="00B607A0" w:rsidRDefault="000D420C" w:rsidP="008E21DF">
      <w:pPr>
        <w:ind w:firstLine="567"/>
        <w:jc w:val="center"/>
        <w:rPr>
          <w:rFonts w:ascii="Times New Roman" w:hAnsi="Times New Roman"/>
          <w:sz w:val="28"/>
          <w:szCs w:val="28"/>
        </w:rPr>
      </w:pPr>
    </w:p>
    <w:p w:rsidR="000D420C" w:rsidRDefault="000D420C" w:rsidP="008E21DF">
      <w:pPr>
        <w:ind w:firstLine="567"/>
        <w:jc w:val="center"/>
        <w:rPr>
          <w:rFonts w:ascii="Times New Roman" w:hAnsi="Times New Roman"/>
          <w:sz w:val="28"/>
          <w:szCs w:val="28"/>
        </w:rPr>
      </w:pPr>
    </w:p>
    <w:p w:rsidR="000D420C" w:rsidRPr="00824482" w:rsidRDefault="000D420C" w:rsidP="008E21DF">
      <w:pPr>
        <w:ind w:firstLine="567"/>
        <w:jc w:val="center"/>
        <w:rPr>
          <w:rFonts w:ascii="Times New Roman" w:hAnsi="Times New Roman"/>
          <w:sz w:val="28"/>
          <w:szCs w:val="28"/>
        </w:rPr>
      </w:pPr>
    </w:p>
    <w:p w:rsidR="000D420C" w:rsidRPr="002B3503" w:rsidRDefault="000D420C" w:rsidP="008E21DF">
      <w:pPr>
        <w:ind w:firstLine="567"/>
        <w:jc w:val="center"/>
        <w:rPr>
          <w:rFonts w:ascii="Times New Roman" w:hAnsi="Times New Roman"/>
          <w:sz w:val="28"/>
          <w:szCs w:val="28"/>
        </w:rPr>
      </w:pPr>
    </w:p>
    <w:p w:rsidR="000D420C" w:rsidRPr="002B3503" w:rsidRDefault="000D420C" w:rsidP="008E21DF">
      <w:pPr>
        <w:ind w:firstLine="567"/>
        <w:jc w:val="center"/>
        <w:rPr>
          <w:rFonts w:ascii="Times New Roman" w:hAnsi="Times New Roman"/>
          <w:sz w:val="28"/>
          <w:szCs w:val="28"/>
        </w:rPr>
      </w:pPr>
    </w:p>
    <w:p w:rsidR="000D420C" w:rsidRPr="00B607A0" w:rsidRDefault="000D420C" w:rsidP="008E21DF">
      <w:pPr>
        <w:ind w:firstLine="567"/>
        <w:jc w:val="center"/>
        <w:rPr>
          <w:rFonts w:ascii="Times New Roman" w:hAnsi="Times New Roman"/>
          <w:sz w:val="28"/>
          <w:szCs w:val="28"/>
        </w:rPr>
      </w:pPr>
    </w:p>
    <w:p w:rsidR="000D420C" w:rsidRPr="002B3503" w:rsidRDefault="000D420C" w:rsidP="008E21DF">
      <w:pPr>
        <w:ind w:firstLine="567"/>
        <w:jc w:val="center"/>
        <w:rPr>
          <w:rFonts w:ascii="Times New Roman" w:hAnsi="Times New Roman"/>
          <w:b/>
          <w:sz w:val="28"/>
          <w:szCs w:val="28"/>
        </w:rPr>
      </w:pPr>
      <w:r w:rsidRPr="002B3503">
        <w:rPr>
          <w:rFonts w:ascii="Times New Roman" w:hAnsi="Times New Roman"/>
          <w:b/>
          <w:sz w:val="28"/>
          <w:szCs w:val="28"/>
        </w:rPr>
        <w:t>КУРСОВАЯ РАБОТА</w:t>
      </w:r>
    </w:p>
    <w:p w:rsidR="000D420C" w:rsidRPr="002B3503" w:rsidRDefault="000D420C" w:rsidP="00345187">
      <w:pPr>
        <w:spacing w:after="0"/>
        <w:ind w:firstLine="567"/>
        <w:jc w:val="center"/>
        <w:rPr>
          <w:rFonts w:ascii="Times New Roman" w:hAnsi="Times New Roman"/>
          <w:sz w:val="28"/>
          <w:szCs w:val="28"/>
        </w:rPr>
      </w:pPr>
      <w:r>
        <w:rPr>
          <w:rFonts w:ascii="Times New Roman" w:hAnsi="Times New Roman"/>
          <w:sz w:val="28"/>
          <w:szCs w:val="28"/>
        </w:rPr>
        <w:t>по дисциплине:  и</w:t>
      </w:r>
      <w:r w:rsidRPr="002B3503">
        <w:rPr>
          <w:rFonts w:ascii="Times New Roman" w:hAnsi="Times New Roman"/>
          <w:sz w:val="28"/>
          <w:szCs w:val="28"/>
        </w:rPr>
        <w:t>нвестиции</w:t>
      </w:r>
    </w:p>
    <w:p w:rsidR="000D420C" w:rsidRPr="00345187" w:rsidRDefault="000D420C" w:rsidP="00345187">
      <w:pPr>
        <w:pStyle w:val="5"/>
        <w:widowControl w:val="0"/>
        <w:spacing w:before="0" w:after="0" w:line="360" w:lineRule="exact"/>
        <w:ind w:firstLine="567"/>
        <w:jc w:val="center"/>
        <w:rPr>
          <w:i w:val="0"/>
          <w:sz w:val="28"/>
          <w:szCs w:val="28"/>
        </w:rPr>
      </w:pPr>
      <w:r w:rsidRPr="00345187">
        <w:rPr>
          <w:b w:val="0"/>
          <w:i w:val="0"/>
          <w:sz w:val="28"/>
          <w:szCs w:val="28"/>
        </w:rPr>
        <w:t>на тему</w:t>
      </w:r>
      <w:r w:rsidRPr="00345187">
        <w:rPr>
          <w:i w:val="0"/>
          <w:sz w:val="28"/>
          <w:szCs w:val="28"/>
        </w:rPr>
        <w:t>:</w:t>
      </w:r>
    </w:p>
    <w:p w:rsidR="000D420C" w:rsidRPr="002B3503" w:rsidRDefault="000D420C" w:rsidP="008E21DF">
      <w:pPr>
        <w:pStyle w:val="5"/>
        <w:widowControl w:val="0"/>
        <w:spacing w:before="0" w:after="0" w:line="360" w:lineRule="exact"/>
        <w:ind w:firstLine="567"/>
        <w:jc w:val="center"/>
        <w:rPr>
          <w:b w:val="0"/>
          <w:i w:val="0"/>
          <w:sz w:val="28"/>
          <w:szCs w:val="28"/>
        </w:rPr>
      </w:pPr>
      <w:r w:rsidRPr="00FB436E">
        <w:rPr>
          <w:i w:val="0"/>
          <w:sz w:val="28"/>
          <w:szCs w:val="28"/>
        </w:rPr>
        <w:t>«</w:t>
      </w:r>
      <w:r w:rsidRPr="00FB436E">
        <w:rPr>
          <w:rFonts w:ascii="Cambria" w:hAnsi="Cambria"/>
          <w:i w:val="0"/>
          <w:sz w:val="28"/>
          <w:szCs w:val="28"/>
        </w:rPr>
        <w:t xml:space="preserve">ОЦЕНКА ИНВЕСТИЦИОННОЙ ПРИВЛЕКАТЕЛЬНОСТИ ПРОЕКТА ПО </w:t>
      </w:r>
      <w:r>
        <w:rPr>
          <w:rFonts w:ascii="Cambria" w:hAnsi="Cambria"/>
          <w:i w:val="0"/>
          <w:sz w:val="28"/>
          <w:szCs w:val="28"/>
        </w:rPr>
        <w:t>СОЗДАНИЮ</w:t>
      </w:r>
      <w:r w:rsidRPr="00FB436E">
        <w:rPr>
          <w:rFonts w:ascii="Cambria" w:hAnsi="Cambria"/>
          <w:i w:val="0"/>
          <w:sz w:val="28"/>
          <w:szCs w:val="28"/>
        </w:rPr>
        <w:t xml:space="preserve"> ДОСУГОВОГО ЦЕНТРА</w:t>
      </w:r>
      <w:r w:rsidRPr="00FB436E">
        <w:rPr>
          <w:i w:val="0"/>
          <w:sz w:val="28"/>
          <w:szCs w:val="28"/>
        </w:rPr>
        <w:t>»</w:t>
      </w:r>
    </w:p>
    <w:p w:rsidR="000D420C" w:rsidRPr="002B3503" w:rsidRDefault="000D420C" w:rsidP="008E21DF">
      <w:pPr>
        <w:ind w:firstLine="567"/>
        <w:jc w:val="right"/>
        <w:rPr>
          <w:rFonts w:ascii="Times New Roman" w:hAnsi="Times New Roman"/>
          <w:sz w:val="28"/>
          <w:szCs w:val="28"/>
        </w:rPr>
      </w:pPr>
    </w:p>
    <w:p w:rsidR="000D420C" w:rsidRDefault="000D420C" w:rsidP="008E21DF">
      <w:pPr>
        <w:ind w:firstLine="567"/>
        <w:jc w:val="right"/>
        <w:rPr>
          <w:rFonts w:ascii="Times New Roman" w:hAnsi="Times New Roman"/>
          <w:sz w:val="28"/>
          <w:szCs w:val="28"/>
        </w:rPr>
      </w:pPr>
    </w:p>
    <w:p w:rsidR="000D420C" w:rsidRPr="002B3503" w:rsidRDefault="000D420C" w:rsidP="008E21DF">
      <w:pPr>
        <w:ind w:firstLine="567"/>
        <w:jc w:val="right"/>
        <w:rPr>
          <w:rFonts w:ascii="Times New Roman" w:hAnsi="Times New Roman"/>
          <w:sz w:val="28"/>
          <w:szCs w:val="28"/>
        </w:rPr>
      </w:pPr>
    </w:p>
    <w:p w:rsidR="000D420C" w:rsidRPr="002B3503" w:rsidRDefault="000D420C" w:rsidP="008E21DF">
      <w:pPr>
        <w:ind w:firstLine="567"/>
        <w:jc w:val="right"/>
        <w:rPr>
          <w:rFonts w:ascii="Times New Roman" w:hAnsi="Times New Roman"/>
          <w:sz w:val="28"/>
          <w:szCs w:val="28"/>
        </w:rPr>
      </w:pPr>
    </w:p>
    <w:p w:rsidR="000D420C" w:rsidRPr="002B3503" w:rsidRDefault="000D420C" w:rsidP="008E21DF">
      <w:pPr>
        <w:ind w:firstLine="567"/>
        <w:jc w:val="right"/>
        <w:rPr>
          <w:rFonts w:ascii="Times New Roman" w:hAnsi="Times New Roman"/>
          <w:sz w:val="28"/>
          <w:szCs w:val="28"/>
        </w:rPr>
      </w:pPr>
    </w:p>
    <w:p w:rsidR="000D420C" w:rsidRPr="00A634A8" w:rsidRDefault="000D420C" w:rsidP="00345187">
      <w:pPr>
        <w:tabs>
          <w:tab w:val="center" w:pos="4819"/>
          <w:tab w:val="right" w:pos="9639"/>
        </w:tabs>
        <w:spacing w:after="0" w:line="240" w:lineRule="atLeast"/>
        <w:ind w:left="4962"/>
        <w:rPr>
          <w:rFonts w:ascii="Times New Roman" w:hAnsi="Times New Roman"/>
          <w:sz w:val="28"/>
          <w:szCs w:val="28"/>
        </w:rPr>
      </w:pPr>
      <w:r>
        <w:rPr>
          <w:rFonts w:ascii="Times New Roman" w:hAnsi="Times New Roman"/>
          <w:sz w:val="28"/>
          <w:szCs w:val="28"/>
        </w:rPr>
        <w:t xml:space="preserve">Выполнила:  </w:t>
      </w:r>
      <w:r w:rsidRPr="00A634A8">
        <w:rPr>
          <w:rFonts w:ascii="Times New Roman" w:hAnsi="Times New Roman"/>
          <w:sz w:val="28"/>
          <w:szCs w:val="28"/>
        </w:rPr>
        <w:t>Трубникова К.М., ФК-42</w:t>
      </w:r>
    </w:p>
    <w:p w:rsidR="000D420C" w:rsidRPr="00A634A8" w:rsidRDefault="000D420C" w:rsidP="00345187">
      <w:pPr>
        <w:spacing w:after="0" w:line="240" w:lineRule="atLeast"/>
        <w:ind w:left="4962"/>
        <w:rPr>
          <w:rFonts w:ascii="Times New Roman" w:hAnsi="Times New Roman"/>
          <w:sz w:val="28"/>
          <w:szCs w:val="28"/>
        </w:rPr>
      </w:pPr>
      <w:r w:rsidRPr="00A634A8">
        <w:rPr>
          <w:rFonts w:ascii="Times New Roman" w:hAnsi="Times New Roman"/>
          <w:sz w:val="28"/>
          <w:szCs w:val="28"/>
        </w:rPr>
        <w:t>Проверила:</w:t>
      </w:r>
      <w:r w:rsidRPr="00B607A0">
        <w:rPr>
          <w:rFonts w:ascii="Times New Roman" w:hAnsi="Times New Roman"/>
          <w:sz w:val="28"/>
          <w:szCs w:val="28"/>
        </w:rPr>
        <w:t xml:space="preserve">  </w:t>
      </w:r>
      <w:r w:rsidRPr="00A634A8">
        <w:rPr>
          <w:rFonts w:ascii="Times New Roman" w:hAnsi="Times New Roman"/>
          <w:sz w:val="28"/>
          <w:szCs w:val="28"/>
        </w:rPr>
        <w:t xml:space="preserve"> Ашихмина О.А.</w:t>
      </w:r>
    </w:p>
    <w:p w:rsidR="000D420C" w:rsidRPr="00A634A8" w:rsidRDefault="000D420C" w:rsidP="008E21DF">
      <w:pPr>
        <w:ind w:firstLine="567"/>
        <w:jc w:val="center"/>
        <w:rPr>
          <w:rFonts w:ascii="Times New Roman" w:hAnsi="Times New Roman"/>
          <w:sz w:val="28"/>
          <w:szCs w:val="28"/>
        </w:rPr>
      </w:pPr>
    </w:p>
    <w:p w:rsidR="000D420C" w:rsidRDefault="000D420C" w:rsidP="008E21DF">
      <w:pPr>
        <w:ind w:firstLine="567"/>
        <w:jc w:val="center"/>
        <w:rPr>
          <w:rFonts w:ascii="Times New Roman" w:hAnsi="Times New Roman"/>
          <w:sz w:val="28"/>
          <w:szCs w:val="28"/>
        </w:rPr>
      </w:pPr>
    </w:p>
    <w:p w:rsidR="000D420C" w:rsidRPr="002B3503" w:rsidRDefault="000D420C" w:rsidP="008E21DF">
      <w:pPr>
        <w:ind w:firstLine="567"/>
        <w:jc w:val="center"/>
        <w:rPr>
          <w:rFonts w:ascii="Times New Roman" w:hAnsi="Times New Roman"/>
          <w:sz w:val="28"/>
          <w:szCs w:val="28"/>
        </w:rPr>
      </w:pPr>
    </w:p>
    <w:p w:rsidR="000D420C" w:rsidRPr="002B3503" w:rsidRDefault="000D420C" w:rsidP="008E21DF">
      <w:pPr>
        <w:ind w:firstLine="567"/>
        <w:jc w:val="center"/>
        <w:rPr>
          <w:rFonts w:ascii="Times New Roman" w:hAnsi="Times New Roman"/>
          <w:sz w:val="28"/>
          <w:szCs w:val="28"/>
        </w:rPr>
      </w:pPr>
    </w:p>
    <w:p w:rsidR="000D420C" w:rsidRPr="002B3503" w:rsidRDefault="000D420C" w:rsidP="008E21DF">
      <w:pPr>
        <w:ind w:firstLine="567"/>
        <w:jc w:val="center"/>
        <w:rPr>
          <w:rFonts w:ascii="Times New Roman" w:hAnsi="Times New Roman"/>
          <w:sz w:val="28"/>
          <w:szCs w:val="28"/>
        </w:rPr>
      </w:pPr>
    </w:p>
    <w:p w:rsidR="000D420C" w:rsidRDefault="000D420C" w:rsidP="008E21DF">
      <w:pPr>
        <w:ind w:firstLine="567"/>
        <w:jc w:val="center"/>
        <w:rPr>
          <w:rFonts w:ascii="Times New Roman" w:hAnsi="Times New Roman"/>
          <w:sz w:val="28"/>
          <w:szCs w:val="28"/>
        </w:rPr>
      </w:pPr>
      <w:r w:rsidRPr="002B3503">
        <w:rPr>
          <w:rFonts w:ascii="Times New Roman" w:hAnsi="Times New Roman"/>
          <w:sz w:val="28"/>
          <w:szCs w:val="28"/>
        </w:rPr>
        <w:t>МОСКВА</w:t>
      </w:r>
      <w:r>
        <w:rPr>
          <w:rFonts w:ascii="Times New Roman" w:hAnsi="Times New Roman"/>
          <w:sz w:val="28"/>
          <w:szCs w:val="28"/>
        </w:rPr>
        <w:t>,</w:t>
      </w:r>
      <w:r w:rsidRPr="002B3503">
        <w:rPr>
          <w:rFonts w:ascii="Times New Roman" w:hAnsi="Times New Roman"/>
          <w:sz w:val="28"/>
          <w:szCs w:val="28"/>
        </w:rPr>
        <w:t xml:space="preserve"> 2009.</w:t>
      </w:r>
    </w:p>
    <w:p w:rsidR="000D420C" w:rsidRPr="00FB436E" w:rsidRDefault="000D420C" w:rsidP="00222BE0">
      <w:pPr>
        <w:spacing w:after="0" w:line="360" w:lineRule="auto"/>
        <w:ind w:firstLine="567"/>
        <w:rPr>
          <w:rFonts w:ascii="Times New Roman" w:hAnsi="Times New Roman"/>
          <w:b/>
          <w:sz w:val="28"/>
          <w:szCs w:val="28"/>
        </w:rPr>
      </w:pPr>
      <w:r>
        <w:rPr>
          <w:rFonts w:ascii="Times New Roman" w:hAnsi="Times New Roman"/>
          <w:b/>
          <w:sz w:val="28"/>
          <w:szCs w:val="28"/>
        </w:rPr>
        <w:t>Содержание</w:t>
      </w:r>
    </w:p>
    <w:p w:rsidR="000D420C" w:rsidRDefault="000D420C" w:rsidP="00222BE0">
      <w:pPr>
        <w:spacing w:after="0" w:line="360" w:lineRule="auto"/>
        <w:ind w:firstLine="567"/>
        <w:rPr>
          <w:rFonts w:ascii="Times New Roman" w:hAnsi="Times New Roman"/>
          <w:sz w:val="28"/>
          <w:szCs w:val="28"/>
        </w:rPr>
      </w:pPr>
    </w:p>
    <w:p w:rsidR="000D420C" w:rsidRPr="002B3503" w:rsidRDefault="000D420C" w:rsidP="00222BE0">
      <w:pPr>
        <w:spacing w:after="0" w:line="360" w:lineRule="auto"/>
        <w:ind w:firstLine="567"/>
        <w:rPr>
          <w:rFonts w:ascii="Times New Roman" w:hAnsi="Times New Roman"/>
          <w:sz w:val="28"/>
          <w:szCs w:val="28"/>
        </w:rPr>
      </w:pPr>
      <w:r w:rsidRPr="002B3503">
        <w:rPr>
          <w:rFonts w:ascii="Times New Roman" w:hAnsi="Times New Roman"/>
          <w:sz w:val="28"/>
          <w:szCs w:val="28"/>
        </w:rPr>
        <w:t>Введение</w:t>
      </w:r>
      <w:r>
        <w:rPr>
          <w:rFonts w:ascii="Times New Roman" w:hAnsi="Times New Roman"/>
          <w:sz w:val="28"/>
          <w:szCs w:val="28"/>
        </w:rPr>
        <w:t>………………………………………………………………………...3</w:t>
      </w:r>
    </w:p>
    <w:p w:rsidR="000D420C" w:rsidRDefault="000D420C" w:rsidP="00222BE0">
      <w:pPr>
        <w:pStyle w:val="11"/>
        <w:numPr>
          <w:ilvl w:val="0"/>
          <w:numId w:val="1"/>
        </w:numPr>
        <w:spacing w:after="0" w:line="360" w:lineRule="auto"/>
        <w:ind w:left="851" w:right="-1" w:firstLine="0"/>
        <w:rPr>
          <w:rFonts w:ascii="Times New Roman" w:hAnsi="Times New Roman"/>
          <w:sz w:val="28"/>
          <w:szCs w:val="28"/>
        </w:rPr>
      </w:pPr>
      <w:r w:rsidRPr="00222BE0">
        <w:rPr>
          <w:rFonts w:ascii="Times New Roman" w:hAnsi="Times New Roman"/>
          <w:sz w:val="28"/>
          <w:szCs w:val="28"/>
        </w:rPr>
        <w:t xml:space="preserve">Теоретические подходы к оценке привлекательности </w:t>
      </w:r>
    </w:p>
    <w:p w:rsidR="000D420C" w:rsidRPr="00222BE0" w:rsidRDefault="000D420C" w:rsidP="00222BE0">
      <w:pPr>
        <w:pStyle w:val="11"/>
        <w:spacing w:after="0" w:line="360" w:lineRule="auto"/>
        <w:ind w:left="2127" w:right="-1"/>
        <w:rPr>
          <w:rFonts w:ascii="Times New Roman" w:hAnsi="Times New Roman"/>
          <w:sz w:val="28"/>
          <w:szCs w:val="28"/>
        </w:rPr>
      </w:pPr>
      <w:r w:rsidRPr="00222BE0">
        <w:rPr>
          <w:rFonts w:ascii="Times New Roman" w:hAnsi="Times New Roman"/>
          <w:sz w:val="28"/>
          <w:szCs w:val="28"/>
        </w:rPr>
        <w:t>проекта…………………</w:t>
      </w:r>
      <w:r>
        <w:rPr>
          <w:rFonts w:ascii="Times New Roman" w:hAnsi="Times New Roman"/>
          <w:sz w:val="28"/>
          <w:szCs w:val="28"/>
        </w:rPr>
        <w:t>………………...</w:t>
      </w:r>
      <w:r w:rsidRPr="00222BE0">
        <w:rPr>
          <w:rFonts w:ascii="Times New Roman" w:hAnsi="Times New Roman"/>
          <w:sz w:val="28"/>
          <w:szCs w:val="28"/>
        </w:rPr>
        <w:t>……………………....5</w:t>
      </w:r>
    </w:p>
    <w:p w:rsidR="000D420C" w:rsidRDefault="000D420C" w:rsidP="00222BE0">
      <w:pPr>
        <w:pStyle w:val="11"/>
        <w:numPr>
          <w:ilvl w:val="1"/>
          <w:numId w:val="1"/>
        </w:numPr>
        <w:spacing w:after="0" w:line="360" w:lineRule="auto"/>
        <w:ind w:firstLine="626"/>
        <w:rPr>
          <w:rFonts w:ascii="Times New Roman" w:hAnsi="Times New Roman"/>
          <w:sz w:val="28"/>
          <w:szCs w:val="28"/>
        </w:rPr>
      </w:pPr>
      <w:r>
        <w:rPr>
          <w:rFonts w:ascii="Times New Roman" w:hAnsi="Times New Roman"/>
          <w:sz w:val="28"/>
          <w:szCs w:val="28"/>
        </w:rPr>
        <w:t>Сущность</w:t>
      </w:r>
      <w:r w:rsidRPr="002B3503">
        <w:rPr>
          <w:rFonts w:ascii="Times New Roman" w:hAnsi="Times New Roman"/>
          <w:sz w:val="28"/>
          <w:szCs w:val="28"/>
        </w:rPr>
        <w:t xml:space="preserve"> и понятие и</w:t>
      </w:r>
      <w:r>
        <w:rPr>
          <w:rFonts w:ascii="Times New Roman" w:hAnsi="Times New Roman"/>
          <w:sz w:val="28"/>
          <w:szCs w:val="28"/>
        </w:rPr>
        <w:t xml:space="preserve">нвестиционной </w:t>
      </w:r>
    </w:p>
    <w:p w:rsidR="000D420C" w:rsidRPr="002B3503" w:rsidRDefault="000D420C" w:rsidP="00222BE0">
      <w:pPr>
        <w:pStyle w:val="11"/>
        <w:spacing w:after="0" w:line="360" w:lineRule="auto"/>
        <w:ind w:left="2127"/>
        <w:rPr>
          <w:rFonts w:ascii="Times New Roman" w:hAnsi="Times New Roman"/>
          <w:sz w:val="28"/>
          <w:szCs w:val="28"/>
        </w:rPr>
      </w:pPr>
      <w:r>
        <w:rPr>
          <w:rFonts w:ascii="Times New Roman" w:hAnsi="Times New Roman"/>
          <w:sz w:val="28"/>
          <w:szCs w:val="28"/>
        </w:rPr>
        <w:t>привлекательности……………………………………………....5</w:t>
      </w:r>
    </w:p>
    <w:p w:rsidR="000D420C" w:rsidRPr="002B3503" w:rsidRDefault="000D420C" w:rsidP="00222BE0">
      <w:pPr>
        <w:pStyle w:val="11"/>
        <w:numPr>
          <w:ilvl w:val="1"/>
          <w:numId w:val="1"/>
        </w:numPr>
        <w:spacing w:after="0" w:line="360" w:lineRule="auto"/>
        <w:ind w:firstLine="626"/>
        <w:rPr>
          <w:rFonts w:ascii="Times New Roman" w:hAnsi="Times New Roman"/>
          <w:sz w:val="28"/>
          <w:szCs w:val="28"/>
        </w:rPr>
      </w:pPr>
      <w:r>
        <w:rPr>
          <w:rFonts w:ascii="Times New Roman" w:hAnsi="Times New Roman"/>
          <w:sz w:val="28"/>
          <w:szCs w:val="28"/>
        </w:rPr>
        <w:t>Правовые аспекты инвестирования……………………………8</w:t>
      </w:r>
    </w:p>
    <w:p w:rsidR="000D420C" w:rsidRDefault="000D420C" w:rsidP="00222BE0">
      <w:pPr>
        <w:pStyle w:val="11"/>
        <w:numPr>
          <w:ilvl w:val="1"/>
          <w:numId w:val="1"/>
        </w:numPr>
        <w:spacing w:after="0" w:line="360" w:lineRule="auto"/>
        <w:ind w:firstLine="626"/>
        <w:rPr>
          <w:rFonts w:ascii="Times New Roman" w:hAnsi="Times New Roman"/>
          <w:sz w:val="28"/>
          <w:szCs w:val="28"/>
        </w:rPr>
      </w:pPr>
      <w:r>
        <w:rPr>
          <w:rFonts w:ascii="Times New Roman" w:hAnsi="Times New Roman"/>
          <w:sz w:val="28"/>
          <w:szCs w:val="28"/>
        </w:rPr>
        <w:t>Методы о</w:t>
      </w:r>
      <w:r w:rsidRPr="002B3503">
        <w:rPr>
          <w:rFonts w:ascii="Times New Roman" w:hAnsi="Times New Roman"/>
          <w:sz w:val="28"/>
          <w:szCs w:val="28"/>
        </w:rPr>
        <w:t>ценки и</w:t>
      </w:r>
      <w:r>
        <w:rPr>
          <w:rFonts w:ascii="Times New Roman" w:hAnsi="Times New Roman"/>
          <w:sz w:val="28"/>
          <w:szCs w:val="28"/>
        </w:rPr>
        <w:t xml:space="preserve">нвестиционной </w:t>
      </w:r>
    </w:p>
    <w:p w:rsidR="000D420C" w:rsidRPr="002B3503" w:rsidRDefault="000D420C" w:rsidP="00222BE0">
      <w:pPr>
        <w:pStyle w:val="11"/>
        <w:spacing w:after="0" w:line="360" w:lineRule="auto"/>
        <w:ind w:left="2127"/>
        <w:rPr>
          <w:rFonts w:ascii="Times New Roman" w:hAnsi="Times New Roman"/>
          <w:sz w:val="28"/>
          <w:szCs w:val="28"/>
        </w:rPr>
      </w:pPr>
      <w:r>
        <w:rPr>
          <w:rFonts w:ascii="Times New Roman" w:hAnsi="Times New Roman"/>
          <w:sz w:val="28"/>
          <w:szCs w:val="28"/>
        </w:rPr>
        <w:t>привлекательности……………………………………………..14</w:t>
      </w:r>
    </w:p>
    <w:p w:rsidR="000D420C" w:rsidRDefault="000D420C" w:rsidP="00222BE0">
      <w:pPr>
        <w:pStyle w:val="11"/>
        <w:numPr>
          <w:ilvl w:val="0"/>
          <w:numId w:val="1"/>
        </w:numPr>
        <w:spacing w:after="0" w:line="360" w:lineRule="auto"/>
        <w:ind w:left="851" w:firstLine="0"/>
        <w:rPr>
          <w:rFonts w:ascii="Times New Roman" w:hAnsi="Times New Roman"/>
          <w:sz w:val="28"/>
          <w:szCs w:val="28"/>
        </w:rPr>
      </w:pPr>
      <w:r w:rsidRPr="002B3503">
        <w:rPr>
          <w:rFonts w:ascii="Times New Roman" w:hAnsi="Times New Roman"/>
          <w:sz w:val="28"/>
          <w:szCs w:val="28"/>
        </w:rPr>
        <w:t>Анализ инвестиционной прив</w:t>
      </w:r>
      <w:r>
        <w:rPr>
          <w:rFonts w:ascii="Times New Roman" w:hAnsi="Times New Roman"/>
          <w:sz w:val="28"/>
          <w:szCs w:val="28"/>
        </w:rPr>
        <w:t xml:space="preserve">лекательности </w:t>
      </w:r>
    </w:p>
    <w:p w:rsidR="000D420C" w:rsidRPr="002B3503" w:rsidRDefault="000D420C" w:rsidP="00222BE0">
      <w:pPr>
        <w:pStyle w:val="11"/>
        <w:spacing w:after="0" w:line="360" w:lineRule="auto"/>
        <w:ind w:left="1560"/>
        <w:rPr>
          <w:rFonts w:ascii="Times New Roman" w:hAnsi="Times New Roman"/>
          <w:sz w:val="28"/>
          <w:szCs w:val="28"/>
        </w:rPr>
      </w:pPr>
      <w:r>
        <w:rPr>
          <w:rFonts w:ascii="Times New Roman" w:hAnsi="Times New Roman"/>
          <w:sz w:val="28"/>
          <w:szCs w:val="28"/>
        </w:rPr>
        <w:t>досугового центра…………………………………………………...19</w:t>
      </w:r>
    </w:p>
    <w:p w:rsidR="000D420C" w:rsidRDefault="000D420C" w:rsidP="00222BE0">
      <w:pPr>
        <w:pStyle w:val="11"/>
        <w:numPr>
          <w:ilvl w:val="1"/>
          <w:numId w:val="1"/>
        </w:numPr>
        <w:spacing w:after="0" w:line="360" w:lineRule="auto"/>
        <w:ind w:left="2127" w:hanging="709"/>
        <w:rPr>
          <w:rFonts w:ascii="Times New Roman" w:hAnsi="Times New Roman"/>
          <w:sz w:val="28"/>
          <w:szCs w:val="28"/>
        </w:rPr>
      </w:pPr>
      <w:r w:rsidRPr="002B3503">
        <w:rPr>
          <w:rFonts w:ascii="Times New Roman" w:hAnsi="Times New Roman"/>
          <w:sz w:val="28"/>
          <w:szCs w:val="28"/>
        </w:rPr>
        <w:t xml:space="preserve">Характеристика досугового центра и общая </w:t>
      </w:r>
    </w:p>
    <w:p w:rsidR="000D420C" w:rsidRPr="002B3503" w:rsidRDefault="000D420C" w:rsidP="00222BE0">
      <w:pPr>
        <w:pStyle w:val="11"/>
        <w:spacing w:after="0" w:line="360" w:lineRule="auto"/>
        <w:ind w:left="2127"/>
        <w:rPr>
          <w:rFonts w:ascii="Times New Roman" w:hAnsi="Times New Roman"/>
          <w:sz w:val="28"/>
          <w:szCs w:val="28"/>
        </w:rPr>
      </w:pPr>
      <w:r w:rsidRPr="002B3503">
        <w:rPr>
          <w:rFonts w:ascii="Times New Roman" w:hAnsi="Times New Roman"/>
          <w:sz w:val="28"/>
          <w:szCs w:val="28"/>
        </w:rPr>
        <w:t>оценка его финансового состояни</w:t>
      </w:r>
      <w:r>
        <w:rPr>
          <w:rFonts w:ascii="Times New Roman" w:hAnsi="Times New Roman"/>
          <w:sz w:val="28"/>
          <w:szCs w:val="28"/>
        </w:rPr>
        <w:t>я…………………………...19</w:t>
      </w:r>
    </w:p>
    <w:p w:rsidR="000D420C" w:rsidRDefault="000D420C" w:rsidP="00222BE0">
      <w:pPr>
        <w:pStyle w:val="11"/>
        <w:numPr>
          <w:ilvl w:val="1"/>
          <w:numId w:val="1"/>
        </w:numPr>
        <w:spacing w:after="0" w:line="360" w:lineRule="auto"/>
        <w:ind w:left="2127" w:hanging="709"/>
        <w:rPr>
          <w:rFonts w:ascii="Times New Roman" w:hAnsi="Times New Roman"/>
          <w:sz w:val="28"/>
          <w:szCs w:val="28"/>
        </w:rPr>
      </w:pPr>
      <w:r w:rsidRPr="002B3503">
        <w:rPr>
          <w:rFonts w:ascii="Times New Roman" w:hAnsi="Times New Roman"/>
          <w:sz w:val="28"/>
          <w:szCs w:val="28"/>
        </w:rPr>
        <w:t>Расчет коэффициентов инвестици</w:t>
      </w:r>
      <w:r>
        <w:rPr>
          <w:rFonts w:ascii="Times New Roman" w:hAnsi="Times New Roman"/>
          <w:sz w:val="28"/>
          <w:szCs w:val="28"/>
        </w:rPr>
        <w:t>онной</w:t>
      </w:r>
    </w:p>
    <w:p w:rsidR="000D420C" w:rsidRPr="002B3503" w:rsidRDefault="000D420C" w:rsidP="00222BE0">
      <w:pPr>
        <w:pStyle w:val="11"/>
        <w:spacing w:after="0" w:line="360" w:lineRule="auto"/>
        <w:ind w:left="2127"/>
        <w:rPr>
          <w:rFonts w:ascii="Times New Roman" w:hAnsi="Times New Roman"/>
          <w:sz w:val="28"/>
          <w:szCs w:val="28"/>
        </w:rPr>
      </w:pPr>
      <w:r>
        <w:rPr>
          <w:rFonts w:ascii="Times New Roman" w:hAnsi="Times New Roman"/>
          <w:sz w:val="28"/>
          <w:szCs w:val="28"/>
        </w:rPr>
        <w:t>привлекательности проекта……………………………………24</w:t>
      </w:r>
    </w:p>
    <w:p w:rsidR="000D420C" w:rsidRPr="002B3503" w:rsidRDefault="000D420C" w:rsidP="00222BE0">
      <w:pPr>
        <w:pStyle w:val="11"/>
        <w:numPr>
          <w:ilvl w:val="1"/>
          <w:numId w:val="1"/>
        </w:numPr>
        <w:spacing w:after="0" w:line="360" w:lineRule="auto"/>
        <w:ind w:firstLine="626"/>
        <w:rPr>
          <w:rFonts w:ascii="Times New Roman" w:hAnsi="Times New Roman"/>
          <w:sz w:val="28"/>
          <w:szCs w:val="28"/>
        </w:rPr>
      </w:pPr>
      <w:r w:rsidRPr="002B3503">
        <w:rPr>
          <w:rFonts w:ascii="Times New Roman" w:hAnsi="Times New Roman"/>
          <w:sz w:val="28"/>
          <w:szCs w:val="28"/>
        </w:rPr>
        <w:t>Со</w:t>
      </w:r>
      <w:r>
        <w:rPr>
          <w:rFonts w:ascii="Times New Roman" w:hAnsi="Times New Roman"/>
          <w:sz w:val="28"/>
          <w:szCs w:val="28"/>
        </w:rPr>
        <w:t>ставление краткого бизнес-плана…………………………..26</w:t>
      </w:r>
    </w:p>
    <w:p w:rsidR="000D420C" w:rsidRDefault="000D420C" w:rsidP="00222BE0">
      <w:pPr>
        <w:pStyle w:val="11"/>
        <w:numPr>
          <w:ilvl w:val="0"/>
          <w:numId w:val="1"/>
        </w:numPr>
        <w:spacing w:after="0" w:line="360" w:lineRule="auto"/>
        <w:ind w:left="1418" w:hanging="567"/>
        <w:rPr>
          <w:rFonts w:ascii="Times New Roman" w:hAnsi="Times New Roman"/>
          <w:sz w:val="28"/>
          <w:szCs w:val="28"/>
        </w:rPr>
      </w:pPr>
      <w:r w:rsidRPr="002B3503">
        <w:rPr>
          <w:rFonts w:ascii="Times New Roman" w:hAnsi="Times New Roman"/>
          <w:sz w:val="28"/>
          <w:szCs w:val="28"/>
        </w:rPr>
        <w:t xml:space="preserve">Основные направления повышения </w:t>
      </w:r>
    </w:p>
    <w:p w:rsidR="000D420C" w:rsidRPr="002B3503" w:rsidRDefault="000D420C" w:rsidP="00222BE0">
      <w:pPr>
        <w:pStyle w:val="11"/>
        <w:spacing w:after="0" w:line="360" w:lineRule="auto"/>
        <w:ind w:left="1418"/>
        <w:rPr>
          <w:rFonts w:ascii="Times New Roman" w:hAnsi="Times New Roman"/>
          <w:sz w:val="28"/>
          <w:szCs w:val="28"/>
        </w:rPr>
      </w:pPr>
      <w:r w:rsidRPr="002B3503">
        <w:rPr>
          <w:rFonts w:ascii="Times New Roman" w:hAnsi="Times New Roman"/>
          <w:sz w:val="28"/>
          <w:szCs w:val="28"/>
        </w:rPr>
        <w:t>инвестицио</w:t>
      </w:r>
      <w:r>
        <w:rPr>
          <w:rFonts w:ascii="Times New Roman" w:hAnsi="Times New Roman"/>
          <w:sz w:val="28"/>
          <w:szCs w:val="28"/>
        </w:rPr>
        <w:t>нной привлекательности в России……………………...29</w:t>
      </w:r>
    </w:p>
    <w:p w:rsidR="000D420C" w:rsidRPr="002B3503" w:rsidRDefault="000D420C" w:rsidP="00222BE0">
      <w:pPr>
        <w:spacing w:after="0" w:line="360" w:lineRule="auto"/>
        <w:ind w:firstLine="567"/>
        <w:rPr>
          <w:rFonts w:ascii="Times New Roman" w:hAnsi="Times New Roman"/>
          <w:sz w:val="28"/>
          <w:szCs w:val="28"/>
        </w:rPr>
      </w:pPr>
      <w:r w:rsidRPr="002B3503">
        <w:rPr>
          <w:rFonts w:ascii="Times New Roman" w:hAnsi="Times New Roman"/>
          <w:sz w:val="28"/>
          <w:szCs w:val="28"/>
        </w:rPr>
        <w:t>Заключение</w:t>
      </w:r>
      <w:r>
        <w:rPr>
          <w:rFonts w:ascii="Times New Roman" w:hAnsi="Times New Roman"/>
          <w:sz w:val="28"/>
          <w:szCs w:val="28"/>
        </w:rPr>
        <w:t>…………………………………………………………………….39</w:t>
      </w:r>
    </w:p>
    <w:p w:rsidR="000D420C" w:rsidRPr="002B3503" w:rsidRDefault="000D420C" w:rsidP="00222BE0">
      <w:pPr>
        <w:spacing w:after="0" w:line="360" w:lineRule="auto"/>
        <w:ind w:firstLine="567"/>
        <w:rPr>
          <w:rFonts w:ascii="Times New Roman" w:hAnsi="Times New Roman"/>
          <w:sz w:val="28"/>
          <w:szCs w:val="28"/>
        </w:rPr>
      </w:pPr>
      <w:r w:rsidRPr="002B3503">
        <w:rPr>
          <w:rFonts w:ascii="Times New Roman" w:hAnsi="Times New Roman"/>
          <w:sz w:val="28"/>
          <w:szCs w:val="28"/>
        </w:rPr>
        <w:t>Список использ</w:t>
      </w:r>
      <w:r>
        <w:rPr>
          <w:rFonts w:ascii="Times New Roman" w:hAnsi="Times New Roman"/>
          <w:sz w:val="28"/>
          <w:szCs w:val="28"/>
        </w:rPr>
        <w:t>уем</w:t>
      </w:r>
      <w:r w:rsidRPr="002B3503">
        <w:rPr>
          <w:rFonts w:ascii="Times New Roman" w:hAnsi="Times New Roman"/>
          <w:sz w:val="28"/>
          <w:szCs w:val="28"/>
        </w:rPr>
        <w:t>ой литературы</w:t>
      </w:r>
      <w:r>
        <w:rPr>
          <w:rFonts w:ascii="Times New Roman" w:hAnsi="Times New Roman"/>
          <w:sz w:val="28"/>
          <w:szCs w:val="28"/>
        </w:rPr>
        <w:t>…………………………………………...41</w:t>
      </w:r>
    </w:p>
    <w:p w:rsidR="000D420C" w:rsidRPr="002B3503" w:rsidRDefault="000D420C" w:rsidP="00222BE0">
      <w:pPr>
        <w:spacing w:after="0" w:line="360" w:lineRule="auto"/>
        <w:ind w:firstLine="567"/>
        <w:rPr>
          <w:rFonts w:ascii="Times New Roman" w:hAnsi="Times New Roman"/>
          <w:sz w:val="28"/>
          <w:szCs w:val="28"/>
        </w:rPr>
      </w:pPr>
      <w:r w:rsidRPr="002B3503">
        <w:rPr>
          <w:rFonts w:ascii="Times New Roman" w:hAnsi="Times New Roman"/>
          <w:sz w:val="28"/>
          <w:szCs w:val="28"/>
        </w:rPr>
        <w:t>Приложе</w:t>
      </w:r>
      <w:r>
        <w:rPr>
          <w:rFonts w:ascii="Times New Roman" w:hAnsi="Times New Roman"/>
          <w:sz w:val="28"/>
          <w:szCs w:val="28"/>
        </w:rPr>
        <w:t>ния…………………………………………………………………...42</w:t>
      </w:r>
    </w:p>
    <w:p w:rsidR="000D420C" w:rsidRPr="002B3503" w:rsidRDefault="000D420C" w:rsidP="008E21DF">
      <w:pPr>
        <w:ind w:firstLine="567"/>
        <w:rPr>
          <w:rFonts w:ascii="Times New Roman" w:hAnsi="Times New Roman"/>
          <w:sz w:val="28"/>
          <w:szCs w:val="28"/>
        </w:rPr>
      </w:pPr>
      <w:r w:rsidRPr="002B3503">
        <w:rPr>
          <w:rFonts w:ascii="Times New Roman" w:hAnsi="Times New Roman"/>
          <w:sz w:val="28"/>
          <w:szCs w:val="28"/>
        </w:rPr>
        <w:br w:type="page"/>
      </w:r>
    </w:p>
    <w:p w:rsidR="000D420C" w:rsidRDefault="000D420C" w:rsidP="00A634A8">
      <w:pPr>
        <w:rPr>
          <w:rFonts w:ascii="Times New Roman" w:hAnsi="Times New Roman"/>
          <w:b/>
          <w:sz w:val="28"/>
          <w:szCs w:val="28"/>
        </w:rPr>
      </w:pPr>
      <w:r w:rsidRPr="00FB436E">
        <w:rPr>
          <w:rFonts w:ascii="Times New Roman" w:hAnsi="Times New Roman"/>
          <w:b/>
          <w:sz w:val="28"/>
          <w:szCs w:val="28"/>
        </w:rPr>
        <w:t>Введение</w:t>
      </w:r>
    </w:p>
    <w:p w:rsidR="000D420C" w:rsidRDefault="000D420C" w:rsidP="00A634A8">
      <w:pPr>
        <w:rPr>
          <w:rFonts w:ascii="Times New Roman" w:hAnsi="Times New Roman"/>
          <w:sz w:val="28"/>
          <w:szCs w:val="28"/>
        </w:rPr>
      </w:pPr>
    </w:p>
    <w:p w:rsidR="000D420C" w:rsidRDefault="000D420C" w:rsidP="00E75E15">
      <w:pPr>
        <w:spacing w:after="0" w:line="360" w:lineRule="auto"/>
        <w:ind w:firstLine="567"/>
        <w:jc w:val="both"/>
        <w:rPr>
          <w:rStyle w:val="apple-style-span"/>
          <w:rFonts w:ascii="Times New Roman" w:hAnsi="Times New Roman"/>
          <w:sz w:val="28"/>
          <w:szCs w:val="28"/>
        </w:rPr>
      </w:pPr>
      <w:r w:rsidRPr="00E75E15">
        <w:rPr>
          <w:rStyle w:val="apple-style-span"/>
          <w:rFonts w:ascii="Times New Roman" w:hAnsi="Times New Roman"/>
          <w:sz w:val="28"/>
          <w:szCs w:val="28"/>
        </w:rPr>
        <w:t xml:space="preserve">Представленная работа посвящена теме "Оценка инвестиционной привлекательности </w:t>
      </w:r>
      <w:r>
        <w:rPr>
          <w:rStyle w:val="apple-style-span"/>
          <w:rFonts w:ascii="Times New Roman" w:hAnsi="Times New Roman"/>
          <w:sz w:val="28"/>
          <w:szCs w:val="28"/>
        </w:rPr>
        <w:t>проекта по созданию досугового центра</w:t>
      </w:r>
      <w:r w:rsidRPr="00E75E15">
        <w:rPr>
          <w:rStyle w:val="apple-style-span"/>
          <w:rFonts w:ascii="Times New Roman" w:hAnsi="Times New Roman"/>
          <w:sz w:val="28"/>
          <w:szCs w:val="28"/>
        </w:rPr>
        <w:t>".</w:t>
      </w:r>
    </w:p>
    <w:p w:rsidR="000D420C" w:rsidRPr="00334CA4" w:rsidRDefault="000D420C" w:rsidP="00334CA4">
      <w:pPr>
        <w:pStyle w:val="ae"/>
        <w:spacing w:before="0" w:beforeAutospacing="0" w:after="0" w:afterAutospacing="0" w:line="360" w:lineRule="auto"/>
        <w:ind w:firstLine="374"/>
        <w:jc w:val="both"/>
        <w:rPr>
          <w:color w:val="000000"/>
          <w:sz w:val="28"/>
          <w:szCs w:val="28"/>
        </w:rPr>
      </w:pPr>
      <w:r w:rsidRPr="00334CA4">
        <w:rPr>
          <w:color w:val="000000"/>
          <w:sz w:val="28"/>
          <w:szCs w:val="28"/>
        </w:rPr>
        <w:t>Инвестиционная деятельность представляет собой один из наиболее важных аспектов функционирования любой коммерческой организации. Причинами, обусловливающими необходимость инвестиций, являются обновление имеющейся материально-технической базы, наращивание объемов производства, освоение новых видов деятельности.</w:t>
      </w:r>
    </w:p>
    <w:p w:rsidR="000D420C" w:rsidRDefault="000D420C" w:rsidP="00334CA4">
      <w:pPr>
        <w:pStyle w:val="ae"/>
        <w:spacing w:before="0" w:beforeAutospacing="0" w:after="0" w:afterAutospacing="0" w:line="360" w:lineRule="auto"/>
        <w:ind w:firstLine="374"/>
        <w:jc w:val="both"/>
        <w:rPr>
          <w:color w:val="000000"/>
          <w:sz w:val="28"/>
          <w:szCs w:val="28"/>
        </w:rPr>
      </w:pPr>
      <w:r w:rsidRPr="00334CA4">
        <w:rPr>
          <w:color w:val="000000"/>
          <w:sz w:val="28"/>
          <w:szCs w:val="28"/>
        </w:rPr>
        <w:t>Процесс инвестирования играет важную роль в экономике любой страны.</w:t>
      </w:r>
    </w:p>
    <w:p w:rsidR="000D420C" w:rsidRPr="00BF246C" w:rsidRDefault="000D420C" w:rsidP="00BF246C">
      <w:pPr>
        <w:pStyle w:val="ae"/>
        <w:spacing w:before="0" w:beforeAutospacing="0" w:after="0" w:afterAutospacing="0" w:line="360" w:lineRule="auto"/>
        <w:ind w:firstLine="374"/>
        <w:jc w:val="both"/>
        <w:rPr>
          <w:color w:val="000000"/>
          <w:sz w:val="28"/>
          <w:szCs w:val="28"/>
        </w:rPr>
      </w:pPr>
      <w:r w:rsidRPr="00334CA4">
        <w:rPr>
          <w:color w:val="000000"/>
          <w:sz w:val="28"/>
          <w:szCs w:val="28"/>
        </w:rPr>
        <w:t xml:space="preserve">Инвестирование в значительной степени определяет экономический рост государства, занятость населения и составляет существенный элемент базы, на которой основывается экономическое развитие общества. Поэтому проблема, связанная с эффективным осуществлением инвестирования, заслуживает </w:t>
      </w:r>
      <w:r w:rsidRPr="00BF246C">
        <w:rPr>
          <w:color w:val="000000"/>
          <w:sz w:val="28"/>
          <w:szCs w:val="28"/>
        </w:rPr>
        <w:t>серьезного внимания.0</w:t>
      </w:r>
    </w:p>
    <w:p w:rsidR="000D420C" w:rsidRPr="00BF246C" w:rsidRDefault="000D420C" w:rsidP="00BF246C">
      <w:pPr>
        <w:pStyle w:val="ae"/>
        <w:spacing w:before="0" w:beforeAutospacing="0" w:after="0" w:afterAutospacing="0" w:line="360" w:lineRule="auto"/>
        <w:ind w:firstLine="374"/>
        <w:jc w:val="both"/>
        <w:rPr>
          <w:color w:val="000000"/>
          <w:sz w:val="28"/>
          <w:szCs w:val="28"/>
        </w:rPr>
      </w:pPr>
      <w:r w:rsidRPr="00BF246C">
        <w:rPr>
          <w:color w:val="000000"/>
          <w:sz w:val="28"/>
          <w:szCs w:val="28"/>
        </w:rPr>
        <w:t>Значение экономического анализа для планирования и осуществления инвестиционной деятельности трудно переоценить. При этом особую важность имеет предварительный анализ, который проводится на стадии разработки инвестиционных проектов и способствует принятию разумных и обоснованных управленческих решений.</w:t>
      </w:r>
    </w:p>
    <w:p w:rsidR="000D420C" w:rsidRPr="00BF246C" w:rsidRDefault="000D420C" w:rsidP="00BF246C">
      <w:pPr>
        <w:pStyle w:val="ae"/>
        <w:spacing w:before="0" w:beforeAutospacing="0" w:after="0" w:afterAutospacing="0" w:line="360" w:lineRule="auto"/>
        <w:ind w:firstLine="374"/>
        <w:jc w:val="both"/>
        <w:rPr>
          <w:color w:val="000000"/>
          <w:sz w:val="28"/>
          <w:szCs w:val="28"/>
        </w:rPr>
      </w:pPr>
      <w:r w:rsidRPr="00BF246C">
        <w:rPr>
          <w:color w:val="000000"/>
          <w:sz w:val="28"/>
          <w:szCs w:val="28"/>
        </w:rPr>
        <w:t>Главным направлением предварительного анализа является определение показателей возможной экономической эффективности инвестиций, т.е. отдачи от капитальных вложений, которые предусмотрены по проекту. Как правило, в расчетах принимается во внимание временной аспект стоимости денег.</w:t>
      </w:r>
    </w:p>
    <w:p w:rsidR="000D420C" w:rsidRDefault="000D420C" w:rsidP="00BF246C">
      <w:pPr>
        <w:pStyle w:val="ae"/>
        <w:spacing w:before="0" w:beforeAutospacing="0" w:after="0" w:afterAutospacing="0" w:line="360" w:lineRule="auto"/>
        <w:ind w:firstLine="374"/>
        <w:jc w:val="both"/>
        <w:rPr>
          <w:color w:val="000000"/>
          <w:sz w:val="28"/>
          <w:szCs w:val="28"/>
        </w:rPr>
      </w:pPr>
      <w:r w:rsidRPr="00BF246C">
        <w:rPr>
          <w:color w:val="000000"/>
          <w:sz w:val="28"/>
          <w:szCs w:val="28"/>
        </w:rPr>
        <w:t>Весьма часто предприятие сталкивается с ситуацией, когда имеется ряд альтернативных (взаимоисключающих</w:t>
      </w:r>
      <w:r w:rsidRPr="00334CA4">
        <w:rPr>
          <w:color w:val="000000"/>
          <w:sz w:val="28"/>
          <w:szCs w:val="28"/>
        </w:rPr>
        <w:t>) инвестиционных проектов. Естественно, возникает необходимость в сравнении этих проектов и выборе наиболее привлекательных из них по каким-либо критериям.</w:t>
      </w:r>
      <w:r>
        <w:rPr>
          <w:color w:val="000000"/>
          <w:sz w:val="28"/>
          <w:szCs w:val="28"/>
        </w:rPr>
        <w:t xml:space="preserve"> </w:t>
      </w:r>
      <w:r w:rsidRPr="00334CA4">
        <w:rPr>
          <w:color w:val="000000"/>
          <w:sz w:val="28"/>
          <w:szCs w:val="28"/>
        </w:rPr>
        <w:t>В инвестиционной деятельности существенное значение имеет фактор риска.</w:t>
      </w:r>
    </w:p>
    <w:p w:rsidR="000D420C" w:rsidRPr="00334CA4" w:rsidRDefault="000D420C" w:rsidP="00334CA4">
      <w:pPr>
        <w:pStyle w:val="ae"/>
        <w:spacing w:before="0" w:beforeAutospacing="0" w:after="0" w:afterAutospacing="0" w:line="360" w:lineRule="auto"/>
        <w:ind w:firstLine="374"/>
        <w:jc w:val="both"/>
        <w:rPr>
          <w:color w:val="000000"/>
          <w:sz w:val="28"/>
          <w:szCs w:val="28"/>
        </w:rPr>
      </w:pPr>
      <w:r w:rsidRPr="00334CA4">
        <w:rPr>
          <w:color w:val="000000"/>
          <w:sz w:val="28"/>
          <w:szCs w:val="28"/>
        </w:rPr>
        <w:t>Инвестирование всегда связано с иммобилизацией финансовых ресурсов предприятия и обычно осуществляется в условиях неопределенности, степень которой может значительно варьировать.</w:t>
      </w:r>
    </w:p>
    <w:p w:rsidR="000D420C" w:rsidRDefault="000D420C" w:rsidP="00334CA4">
      <w:pPr>
        <w:pStyle w:val="ae"/>
        <w:spacing w:before="0" w:beforeAutospacing="0" w:after="0" w:afterAutospacing="0" w:line="360" w:lineRule="auto"/>
        <w:ind w:firstLine="374"/>
        <w:jc w:val="both"/>
        <w:rPr>
          <w:color w:val="000000"/>
          <w:sz w:val="28"/>
          <w:szCs w:val="28"/>
        </w:rPr>
      </w:pPr>
      <w:r w:rsidRPr="00334CA4">
        <w:rPr>
          <w:color w:val="000000"/>
          <w:sz w:val="28"/>
          <w:szCs w:val="28"/>
        </w:rPr>
        <w:t>В условиях рыночной экономики возможностей для инвестирования довольно много. Вместе с тем объем финансовых ресурсов, доступных для инвестирования, у любого предприятия ограничен. Поэтому особую актуальность приобретает задача оптимизации бюджета капиталовложений.</w:t>
      </w:r>
    </w:p>
    <w:p w:rsidR="000D420C" w:rsidRDefault="000D420C" w:rsidP="00334CA4">
      <w:pPr>
        <w:pStyle w:val="ae"/>
        <w:spacing w:before="0" w:beforeAutospacing="0" w:after="0" w:afterAutospacing="0" w:line="360" w:lineRule="auto"/>
        <w:ind w:firstLine="374"/>
        <w:jc w:val="both"/>
        <w:rPr>
          <w:color w:val="000000"/>
          <w:sz w:val="28"/>
          <w:szCs w:val="28"/>
        </w:rPr>
      </w:pPr>
      <w:r>
        <w:rPr>
          <w:color w:val="000000"/>
          <w:sz w:val="28"/>
          <w:szCs w:val="28"/>
        </w:rPr>
        <w:t>Цель данной курсовой работы оценить инвестиционную привлекательность проекта по созданию досугового центра.</w:t>
      </w:r>
    </w:p>
    <w:p w:rsidR="000D420C" w:rsidRDefault="000D420C" w:rsidP="00BF246C">
      <w:pPr>
        <w:pStyle w:val="ae"/>
        <w:spacing w:before="0" w:beforeAutospacing="0" w:after="0" w:afterAutospacing="0" w:line="360" w:lineRule="auto"/>
        <w:ind w:firstLine="374"/>
        <w:jc w:val="both"/>
        <w:rPr>
          <w:color w:val="000000"/>
          <w:sz w:val="28"/>
          <w:szCs w:val="28"/>
        </w:rPr>
      </w:pPr>
      <w:r w:rsidRPr="00BF246C">
        <w:rPr>
          <w:rStyle w:val="apple-style-span"/>
          <w:iCs/>
          <w:sz w:val="28"/>
          <w:szCs w:val="28"/>
        </w:rPr>
        <w:t>Для достижения поставленной в курсовой работе цели решались следующие задачи:</w:t>
      </w:r>
    </w:p>
    <w:p w:rsidR="000D420C" w:rsidRDefault="000D420C" w:rsidP="00334CA4">
      <w:pPr>
        <w:pStyle w:val="ae"/>
        <w:numPr>
          <w:ilvl w:val="0"/>
          <w:numId w:val="33"/>
        </w:numPr>
        <w:spacing w:before="0" w:beforeAutospacing="0" w:after="0" w:afterAutospacing="0" w:line="360" w:lineRule="auto"/>
        <w:jc w:val="both"/>
        <w:rPr>
          <w:color w:val="000000"/>
          <w:sz w:val="28"/>
          <w:szCs w:val="28"/>
        </w:rPr>
      </w:pPr>
      <w:r>
        <w:rPr>
          <w:color w:val="000000"/>
          <w:sz w:val="28"/>
          <w:szCs w:val="28"/>
        </w:rPr>
        <w:t>раскрывается понятие инвестиций и инвестиционной привлекательности</w:t>
      </w:r>
      <w:r w:rsidRPr="00334CA4">
        <w:rPr>
          <w:color w:val="000000"/>
          <w:sz w:val="28"/>
          <w:szCs w:val="28"/>
        </w:rPr>
        <w:t>;</w:t>
      </w:r>
    </w:p>
    <w:p w:rsidR="000D420C" w:rsidRDefault="000D420C" w:rsidP="00334CA4">
      <w:pPr>
        <w:pStyle w:val="ae"/>
        <w:numPr>
          <w:ilvl w:val="0"/>
          <w:numId w:val="33"/>
        </w:numPr>
        <w:spacing w:before="0" w:beforeAutospacing="0" w:after="0" w:afterAutospacing="0" w:line="360" w:lineRule="auto"/>
        <w:jc w:val="both"/>
        <w:rPr>
          <w:color w:val="000000"/>
          <w:sz w:val="28"/>
          <w:szCs w:val="28"/>
        </w:rPr>
      </w:pPr>
      <w:r>
        <w:rPr>
          <w:color w:val="000000"/>
          <w:sz w:val="28"/>
          <w:szCs w:val="28"/>
        </w:rPr>
        <w:t>правовые аспекты инвестирования;</w:t>
      </w:r>
    </w:p>
    <w:p w:rsidR="000D420C" w:rsidRDefault="000D420C" w:rsidP="00334CA4">
      <w:pPr>
        <w:pStyle w:val="ae"/>
        <w:numPr>
          <w:ilvl w:val="0"/>
          <w:numId w:val="33"/>
        </w:numPr>
        <w:spacing w:before="0" w:beforeAutospacing="0" w:after="0" w:afterAutospacing="0" w:line="360" w:lineRule="auto"/>
        <w:jc w:val="both"/>
        <w:rPr>
          <w:color w:val="000000"/>
          <w:sz w:val="28"/>
          <w:szCs w:val="28"/>
        </w:rPr>
      </w:pPr>
      <w:r w:rsidRPr="00334CA4">
        <w:rPr>
          <w:color w:val="000000"/>
          <w:sz w:val="28"/>
          <w:szCs w:val="28"/>
        </w:rPr>
        <w:t>критерии оценки экономической эффективности инвестиционных проектов, в том числе показатели чистого приведенного дохода, рентабельности капиталовложений, внутренней нормы прибыли;</w:t>
      </w:r>
    </w:p>
    <w:p w:rsidR="000D420C" w:rsidRDefault="000D420C" w:rsidP="00334CA4">
      <w:pPr>
        <w:pStyle w:val="ae"/>
        <w:numPr>
          <w:ilvl w:val="0"/>
          <w:numId w:val="33"/>
        </w:numPr>
        <w:spacing w:before="0" w:beforeAutospacing="0" w:after="0" w:afterAutospacing="0" w:line="360" w:lineRule="auto"/>
        <w:jc w:val="both"/>
        <w:rPr>
          <w:color w:val="000000"/>
          <w:sz w:val="28"/>
          <w:szCs w:val="28"/>
        </w:rPr>
      </w:pPr>
      <w:r>
        <w:rPr>
          <w:color w:val="000000"/>
          <w:sz w:val="28"/>
          <w:szCs w:val="28"/>
        </w:rPr>
        <w:t>проводится расчет коэффициентов эффективности инвестиций в определенный проект</w:t>
      </w:r>
    </w:p>
    <w:p w:rsidR="000D420C" w:rsidRDefault="000D420C" w:rsidP="00334CA4">
      <w:pPr>
        <w:pStyle w:val="ae"/>
        <w:numPr>
          <w:ilvl w:val="0"/>
          <w:numId w:val="33"/>
        </w:numPr>
        <w:spacing w:before="0" w:beforeAutospacing="0" w:after="0" w:afterAutospacing="0" w:line="360" w:lineRule="auto"/>
        <w:jc w:val="both"/>
        <w:rPr>
          <w:color w:val="000000"/>
          <w:sz w:val="28"/>
          <w:szCs w:val="28"/>
        </w:rPr>
      </w:pPr>
      <w:r>
        <w:rPr>
          <w:color w:val="000000"/>
          <w:sz w:val="28"/>
          <w:szCs w:val="28"/>
        </w:rPr>
        <w:t>анализ инвестиционной привлекательности досугового центра.</w:t>
      </w:r>
    </w:p>
    <w:p w:rsidR="000D420C" w:rsidRPr="005B3496" w:rsidRDefault="000D420C" w:rsidP="005B3496">
      <w:pPr>
        <w:pStyle w:val="ae"/>
        <w:spacing w:before="0" w:beforeAutospacing="0" w:after="0" w:afterAutospacing="0" w:line="360" w:lineRule="auto"/>
        <w:ind w:firstLine="567"/>
        <w:jc w:val="both"/>
        <w:rPr>
          <w:sz w:val="28"/>
          <w:szCs w:val="28"/>
        </w:rPr>
      </w:pPr>
      <w:r w:rsidRPr="005B3496">
        <w:rPr>
          <w:rStyle w:val="apple-style-span"/>
          <w:iCs/>
          <w:sz w:val="28"/>
          <w:szCs w:val="28"/>
        </w:rPr>
        <w:t xml:space="preserve">Курсовое исследование написано при использовании литературы по </w:t>
      </w:r>
      <w:r>
        <w:rPr>
          <w:rStyle w:val="apple-style-span"/>
          <w:iCs/>
          <w:sz w:val="28"/>
          <w:szCs w:val="28"/>
        </w:rPr>
        <w:t>инвестициям</w:t>
      </w:r>
      <w:r w:rsidRPr="005B3496">
        <w:rPr>
          <w:rStyle w:val="apple-style-span"/>
          <w:iCs/>
          <w:sz w:val="28"/>
          <w:szCs w:val="28"/>
        </w:rPr>
        <w:t>, специализированным исследованиям, раскрывающим затронутую в работе проблему, нормативно-правовым актам Российской Федерации, а также материалам периодической печати. Библиографический список представлен в конце курсовой работы.</w:t>
      </w:r>
    </w:p>
    <w:p w:rsidR="000D420C" w:rsidRDefault="000D420C">
      <w:pPr>
        <w:rPr>
          <w:rFonts w:ascii="Times New Roman" w:hAnsi="Times New Roman"/>
          <w:color w:val="000000"/>
          <w:sz w:val="28"/>
          <w:szCs w:val="28"/>
        </w:rPr>
      </w:pPr>
      <w:r>
        <w:rPr>
          <w:color w:val="000000"/>
          <w:sz w:val="28"/>
          <w:szCs w:val="28"/>
        </w:rPr>
        <w:br w:type="page"/>
      </w:r>
    </w:p>
    <w:p w:rsidR="000D420C" w:rsidRDefault="000D420C" w:rsidP="00A634A8">
      <w:pPr>
        <w:pStyle w:val="11"/>
        <w:numPr>
          <w:ilvl w:val="0"/>
          <w:numId w:val="19"/>
        </w:numPr>
        <w:ind w:left="0" w:firstLine="0"/>
        <w:rPr>
          <w:rFonts w:ascii="Times New Roman" w:hAnsi="Times New Roman"/>
          <w:b/>
          <w:sz w:val="28"/>
          <w:szCs w:val="28"/>
        </w:rPr>
      </w:pPr>
      <w:r w:rsidRPr="00FB436E">
        <w:rPr>
          <w:rFonts w:ascii="Times New Roman" w:hAnsi="Times New Roman"/>
          <w:b/>
          <w:sz w:val="28"/>
          <w:szCs w:val="28"/>
        </w:rPr>
        <w:t>Теоретические подходы к о</w:t>
      </w:r>
      <w:r>
        <w:rPr>
          <w:rFonts w:ascii="Times New Roman" w:hAnsi="Times New Roman"/>
          <w:b/>
          <w:sz w:val="28"/>
          <w:szCs w:val="28"/>
        </w:rPr>
        <w:t>ценке привлекательности проекта</w:t>
      </w:r>
    </w:p>
    <w:p w:rsidR="000D420C" w:rsidRPr="00FB436E" w:rsidRDefault="000D420C" w:rsidP="00FB436E">
      <w:pPr>
        <w:pStyle w:val="11"/>
        <w:rPr>
          <w:rFonts w:ascii="Times New Roman" w:hAnsi="Times New Roman"/>
          <w:b/>
          <w:sz w:val="28"/>
          <w:szCs w:val="28"/>
        </w:rPr>
      </w:pPr>
    </w:p>
    <w:p w:rsidR="000D420C" w:rsidRPr="00A634A8" w:rsidRDefault="000D420C" w:rsidP="00A634A8">
      <w:pPr>
        <w:pStyle w:val="11"/>
        <w:numPr>
          <w:ilvl w:val="1"/>
          <w:numId w:val="19"/>
        </w:numPr>
        <w:ind w:left="0" w:firstLine="0"/>
        <w:jc w:val="both"/>
        <w:rPr>
          <w:rFonts w:ascii="Times New Roman" w:hAnsi="Times New Roman"/>
          <w:b/>
          <w:sz w:val="28"/>
          <w:szCs w:val="28"/>
        </w:rPr>
      </w:pPr>
      <w:r w:rsidRPr="00FB436E">
        <w:rPr>
          <w:rFonts w:ascii="Times New Roman" w:hAnsi="Times New Roman"/>
          <w:b/>
          <w:sz w:val="28"/>
          <w:szCs w:val="28"/>
        </w:rPr>
        <w:t>Сущность и понятие инвестици</w:t>
      </w:r>
      <w:r>
        <w:rPr>
          <w:rFonts w:ascii="Times New Roman" w:hAnsi="Times New Roman"/>
          <w:b/>
          <w:sz w:val="28"/>
          <w:szCs w:val="28"/>
        </w:rPr>
        <w:t>онной привлекательности</w:t>
      </w:r>
    </w:p>
    <w:p w:rsidR="000D420C" w:rsidRDefault="000D420C" w:rsidP="00A634A8">
      <w:pPr>
        <w:pStyle w:val="11"/>
        <w:ind w:left="0"/>
        <w:jc w:val="both"/>
        <w:rPr>
          <w:rFonts w:ascii="Times New Roman" w:hAnsi="Times New Roman"/>
          <w:b/>
          <w:sz w:val="28"/>
          <w:szCs w:val="28"/>
        </w:rPr>
      </w:pPr>
    </w:p>
    <w:p w:rsidR="000D420C" w:rsidRDefault="000D420C" w:rsidP="00540277">
      <w:pPr>
        <w:spacing w:after="0" w:line="360" w:lineRule="auto"/>
        <w:ind w:firstLine="567"/>
        <w:jc w:val="both"/>
        <w:rPr>
          <w:rFonts w:ascii="Times New Roman" w:hAnsi="Times New Roman"/>
          <w:sz w:val="28"/>
          <w:szCs w:val="28"/>
        </w:rPr>
      </w:pPr>
      <w:r>
        <w:rPr>
          <w:rFonts w:ascii="Times New Roman" w:hAnsi="Times New Roman"/>
          <w:sz w:val="28"/>
          <w:szCs w:val="28"/>
        </w:rPr>
        <w:t>На сегодняшний день экономическая ситуация в России и в мире в целом очень неоднозначна. Практически все сферы предпринимательской деятельности почувствовали</w:t>
      </w:r>
      <w:r w:rsidRPr="008F1661">
        <w:rPr>
          <w:rFonts w:ascii="Times New Roman" w:hAnsi="Times New Roman"/>
          <w:sz w:val="28"/>
          <w:szCs w:val="28"/>
        </w:rPr>
        <w:t xml:space="preserve"> </w:t>
      </w:r>
      <w:r>
        <w:rPr>
          <w:rFonts w:ascii="Times New Roman" w:hAnsi="Times New Roman"/>
          <w:sz w:val="28"/>
          <w:szCs w:val="28"/>
        </w:rPr>
        <w:t>на себе последствия кризиса, спровоцированного одной из ведущих экономик мира. Финансовый кризис в реальном секторе экономики в первую очередь оказал влияние на рынок недвижимости.</w:t>
      </w:r>
    </w:p>
    <w:p w:rsidR="000D420C" w:rsidRDefault="000D420C" w:rsidP="00540277">
      <w:pPr>
        <w:spacing w:after="0" w:line="360" w:lineRule="auto"/>
        <w:ind w:firstLine="567"/>
        <w:jc w:val="both"/>
        <w:rPr>
          <w:rFonts w:ascii="Times New Roman" w:hAnsi="Times New Roman"/>
          <w:sz w:val="28"/>
          <w:szCs w:val="28"/>
        </w:rPr>
      </w:pPr>
      <w:r>
        <w:rPr>
          <w:rFonts w:ascii="Times New Roman" w:hAnsi="Times New Roman"/>
          <w:sz w:val="28"/>
          <w:szCs w:val="28"/>
        </w:rPr>
        <w:t>В нашей стране, как и в большинстве стран мира, рынок недвижимости неразрывно связан с банковским сектором и кредитами. Он не мог не отреагировать на сложившуюся ситуацию. Резкое сокращение и ужесточение ипотечных программ банков, почти полное прекращение кредитования и многие другие факторы привели к приостановлению большинства проектов в связи с нехваткой денежных средств у инвесторов для их реализации. Еще полгода назад, когда рынок недвижимости в России развивался динамичными темпами, мало кто в серьез задумывался о детальном расчете эффективности проекта. Однако времена, когда без тщательной подготовки можно было построить жилой или коммерческий объект и потом спокойно ожидать прибыли уже прошли. В связи с этим сейчас особую актуальность приобретает точный расчет экономической целесообразности вложений в проект.</w:t>
      </w:r>
    </w:p>
    <w:p w:rsidR="000D420C" w:rsidRDefault="000D420C" w:rsidP="00540277">
      <w:pPr>
        <w:spacing w:after="0" w:line="360" w:lineRule="auto"/>
        <w:ind w:firstLine="567"/>
        <w:jc w:val="both"/>
        <w:rPr>
          <w:rFonts w:ascii="Times New Roman" w:hAnsi="Times New Roman"/>
          <w:sz w:val="28"/>
          <w:szCs w:val="28"/>
        </w:rPr>
      </w:pPr>
      <w:r>
        <w:rPr>
          <w:rFonts w:ascii="Times New Roman" w:hAnsi="Times New Roman"/>
          <w:sz w:val="28"/>
          <w:szCs w:val="28"/>
        </w:rPr>
        <w:t xml:space="preserve"> Для определения максимальной эффективности инвестиционного решения, введено понятие инвестиционной привлекательности проекта. Понятие достаточно новое, в экономических публикациях появилось относительно недавно и используется преимущественно при характеристике и оценке объектов инвестирования, рейтинговых сопоставлениях, сравнительном анализе процессов. Исследование различных точек зрения на его трактовку позволило установить, что в современных представлениях нет единого подхода к сущности этой экономической категории.</w:t>
      </w:r>
    </w:p>
    <w:p w:rsidR="000D420C" w:rsidRDefault="000D420C" w:rsidP="00540277">
      <w:pPr>
        <w:spacing w:after="0" w:line="360" w:lineRule="auto"/>
        <w:ind w:firstLine="567"/>
        <w:jc w:val="both"/>
        <w:rPr>
          <w:rFonts w:ascii="Times New Roman" w:hAnsi="Times New Roman"/>
          <w:sz w:val="28"/>
          <w:szCs w:val="28"/>
        </w:rPr>
      </w:pPr>
      <w:r>
        <w:rPr>
          <w:rFonts w:ascii="Times New Roman" w:hAnsi="Times New Roman"/>
          <w:sz w:val="28"/>
          <w:szCs w:val="28"/>
        </w:rPr>
        <w:t>В экономической литературе под инвестиционной привлекательностью понимается совокупность объективных признаков, свойств, средств и возможностей, обуславливающих потенциальный платежеспособный спрос на инвестиции. Существуют и иные точки зрения, трактующие инвестиционную привлекательность как оценку эффективности использования собственного и заемного капитала, анализ платежеспособности и ликвидности (аналогичное определение – структура собственного и заемного капитала и его размещение между различными видами имущества, а также эффективность их использования).</w:t>
      </w:r>
    </w:p>
    <w:p w:rsidR="000D420C" w:rsidRDefault="000D420C" w:rsidP="00540277">
      <w:pPr>
        <w:spacing w:after="0" w:line="360" w:lineRule="auto"/>
        <w:ind w:firstLine="567"/>
        <w:jc w:val="both"/>
        <w:rPr>
          <w:rFonts w:ascii="Times New Roman" w:hAnsi="Times New Roman"/>
          <w:sz w:val="28"/>
          <w:szCs w:val="28"/>
        </w:rPr>
      </w:pPr>
      <w:r>
        <w:rPr>
          <w:rFonts w:ascii="Times New Roman" w:hAnsi="Times New Roman"/>
          <w:sz w:val="28"/>
          <w:szCs w:val="28"/>
        </w:rPr>
        <w:t>Таким образом, становится очевидным, что вне зависимости  от используемого подхода к определению чаще всего термин «инвестиционная привлекательность» используют для оценки целесообразности вложений в тот или иной объект, выбора альтернативных вариантов и определения эффективности размещения ресурсов.</w:t>
      </w:r>
    </w:p>
    <w:p w:rsidR="000D420C" w:rsidRDefault="000D420C" w:rsidP="00540277">
      <w:pPr>
        <w:spacing w:after="0" w:line="360" w:lineRule="auto"/>
        <w:ind w:firstLine="567"/>
        <w:jc w:val="both"/>
        <w:rPr>
          <w:rFonts w:ascii="Times New Roman" w:hAnsi="Times New Roman"/>
          <w:sz w:val="28"/>
          <w:szCs w:val="28"/>
        </w:rPr>
      </w:pPr>
      <w:r>
        <w:rPr>
          <w:rFonts w:ascii="Times New Roman" w:hAnsi="Times New Roman"/>
          <w:sz w:val="28"/>
          <w:szCs w:val="28"/>
        </w:rPr>
        <w:t>Практика показывает, что основная ошибка неудачных проектов – слишком оптимистичные предпосылки начальных расчетов. С одной стороны, завышаются доходы, с другой – занижаются расходы, а так же не учитывается действие отдельных факторов, которые, в конечном счете, могут существенно скорректировать запланированные доходы (например, повышение ставки на кредиты, рост цен на стройматериалы и т.д.)</w:t>
      </w:r>
    </w:p>
    <w:p w:rsidR="000D420C" w:rsidRDefault="000D420C" w:rsidP="00540277">
      <w:pPr>
        <w:spacing w:after="0" w:line="360" w:lineRule="auto"/>
        <w:ind w:firstLine="567"/>
        <w:jc w:val="both"/>
        <w:rPr>
          <w:rFonts w:ascii="Times New Roman" w:hAnsi="Times New Roman"/>
          <w:sz w:val="28"/>
          <w:szCs w:val="28"/>
        </w:rPr>
      </w:pPr>
      <w:r>
        <w:rPr>
          <w:rFonts w:ascii="Times New Roman" w:hAnsi="Times New Roman"/>
          <w:sz w:val="28"/>
          <w:szCs w:val="28"/>
        </w:rPr>
        <w:t>После принятия стратегического решения об инвестировании того или иного проекта и обоснования необходимости такого шага начинается самый сложный этап – финансовая оценка проекта. На данном этапе основным элементом анализа является прогнозирование денежного потока. Следует отметить, что в условиях мирового финансового кризиса правильная оценка ожидаемого денежного потока приобретает особую актуальность.</w:t>
      </w:r>
    </w:p>
    <w:p w:rsidR="000D420C" w:rsidRDefault="000D420C" w:rsidP="00540277">
      <w:pPr>
        <w:spacing w:after="0" w:line="360" w:lineRule="auto"/>
        <w:ind w:firstLine="567"/>
        <w:rPr>
          <w:rFonts w:ascii="Times New Roman" w:hAnsi="Times New Roman"/>
          <w:sz w:val="28"/>
          <w:szCs w:val="28"/>
        </w:rPr>
      </w:pPr>
      <w:r>
        <w:rPr>
          <w:rFonts w:ascii="Times New Roman" w:hAnsi="Times New Roman"/>
          <w:sz w:val="28"/>
          <w:szCs w:val="28"/>
        </w:rPr>
        <w:t>Неверный расчет потока может привести к недостоверности полученных результатов любым методом оценки инвестиционного проекта. В связи с этим эффективный вариант, может бытии отвергнут как убыточный, а экономически выгодный – принят за сверхприбыльный. Следовательно, для сокращения рисков  неэффективного  инвестирования необходимо применять совокупность ключевых оценочных показателей</w:t>
      </w:r>
      <w:r w:rsidRPr="00836E30">
        <w:rPr>
          <w:rFonts w:ascii="Times New Roman" w:hAnsi="Times New Roman"/>
          <w:sz w:val="28"/>
          <w:szCs w:val="28"/>
        </w:rPr>
        <w:t>: чистый доход, чистый дисконтированный доход, внутренняя норма рентабельности, срок окупаемости, индекс доходности затрат и инвестиций.</w:t>
      </w:r>
    </w:p>
    <w:p w:rsidR="000D420C" w:rsidRDefault="000D420C" w:rsidP="00540277">
      <w:pPr>
        <w:spacing w:after="0" w:line="360" w:lineRule="auto"/>
        <w:ind w:firstLine="567"/>
        <w:rPr>
          <w:rFonts w:ascii="Times New Roman" w:hAnsi="Times New Roman"/>
          <w:sz w:val="28"/>
          <w:szCs w:val="28"/>
        </w:rPr>
      </w:pPr>
      <w:r>
        <w:rPr>
          <w:rFonts w:ascii="Times New Roman" w:hAnsi="Times New Roman"/>
          <w:sz w:val="28"/>
          <w:szCs w:val="28"/>
        </w:rPr>
        <w:t>Каждый из методов инвестиционного анализа дает возможность рассмотреть отдельные характеристики и особенности инвестиционного проекта. Соответственно для минимизации рисков и потерь наиболее эффективным способом оценки инвестиционной привлекательности проектов нужно признать комплексное применение всех основных методов.</w:t>
      </w:r>
    </w:p>
    <w:p w:rsidR="000D420C" w:rsidRDefault="000D420C" w:rsidP="00540277">
      <w:pPr>
        <w:spacing w:after="0" w:line="360" w:lineRule="auto"/>
        <w:ind w:firstLine="567"/>
        <w:rPr>
          <w:rFonts w:ascii="Times New Roman" w:hAnsi="Times New Roman"/>
          <w:sz w:val="28"/>
          <w:szCs w:val="28"/>
        </w:rPr>
      </w:pPr>
      <w:r>
        <w:rPr>
          <w:rFonts w:ascii="Times New Roman" w:hAnsi="Times New Roman"/>
          <w:sz w:val="28"/>
          <w:szCs w:val="28"/>
        </w:rPr>
        <w:t>Таким образом, детальный профессиональный расчет может объективно отразить инвестиционную привлекательность того или иного проекта. Приведенные факторы обуславливают необходимость оценки целесообразности проекта на стадии идеи особенно в условиях мирового финансового кризиса.</w:t>
      </w:r>
    </w:p>
    <w:p w:rsidR="000D420C" w:rsidRPr="002B1500" w:rsidRDefault="000D420C">
      <w:pPr>
        <w:rPr>
          <w:rFonts w:ascii="Times New Roman" w:hAnsi="Times New Roman"/>
          <w:sz w:val="28"/>
          <w:szCs w:val="28"/>
        </w:rPr>
      </w:pPr>
    </w:p>
    <w:p w:rsidR="000D420C" w:rsidRPr="00A634A8" w:rsidRDefault="000D420C" w:rsidP="00A634A8">
      <w:pPr>
        <w:pStyle w:val="11"/>
        <w:numPr>
          <w:ilvl w:val="1"/>
          <w:numId w:val="19"/>
        </w:numPr>
        <w:ind w:left="0" w:firstLine="0"/>
        <w:rPr>
          <w:rFonts w:ascii="Times New Roman" w:hAnsi="Times New Roman"/>
          <w:b/>
          <w:sz w:val="28"/>
          <w:szCs w:val="28"/>
        </w:rPr>
      </w:pPr>
      <w:r w:rsidRPr="00FB436E">
        <w:rPr>
          <w:rFonts w:ascii="Times New Roman" w:hAnsi="Times New Roman"/>
          <w:b/>
          <w:sz w:val="28"/>
          <w:szCs w:val="28"/>
        </w:rPr>
        <w:t>Правовые аспекты инвестирования</w:t>
      </w:r>
    </w:p>
    <w:p w:rsidR="000D420C" w:rsidRPr="00FB436E" w:rsidRDefault="000D420C" w:rsidP="00A634A8">
      <w:pPr>
        <w:pStyle w:val="11"/>
        <w:ind w:left="0"/>
        <w:rPr>
          <w:rFonts w:ascii="Times New Roman" w:hAnsi="Times New Roman"/>
          <w:b/>
          <w:sz w:val="28"/>
          <w:szCs w:val="28"/>
        </w:rPr>
      </w:pPr>
    </w:p>
    <w:p w:rsidR="000D420C" w:rsidRPr="007F7B06"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В период существования жёсткой централизованной системы управления экономикой вложение средств в новые основные или оборотные фонды, на выполнение проектных работ, в научно-техническую продукцию имело форму планируемых вложений. Это выражалось в создании плановых предпосылок и проектировании. Развитие рыночной экономики придаёт новый характер инвестиционной деятельности. Развитие многообразных форм собственности, равных условий хозяйствования создаёт новые условия для инвестирования и правового регулирования этого процесса.</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Для нормального развития экономики, для обеспечения воспроизводства необходим постоянный приток средств. Количественный рост инвестиций, их направление в различные сферы хозяйствования зависят от правильной инвестиционной политики. Вложение средств в наукоёмкие, высокотехнические, высокотехнологические программы влияет не только на производство товаров, их потребительские свойства, но и на условия труда, что в конечном счете не может не отражаться на развитии всего общества в целом. Инвестиции, вложенные в эту сферу, дают представление о качественном уровне инвестиций. Качественный уровень и количественный рост инвестиций, их соотношение дают представление о проводимой государством инвестиционной политике. Её целью является поиск оптимального правового регулирования инвестиционной деятельности, национальных и иностранных инвесторов. Правовое регулирование инвестиционной деятельности состоит в определении признаков субъектов, установлении организационно-правовых форм ведения инвестиционной деятельности, выделении специальных требований к отдельным направлениям инвестиционной деятельности; регламентации порядка и условий заключения исполнения договоров; установлении пределов и форм государственного воздействия на инвестиционные процессы.</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Инвестиционная деятельность реализуется обычно в правовых формах, соответствующих договорам подряда на капитальное строительство, проектирование, поставки и других. Инвестирование может происходить путем приобретения акций акционерного общества, вступления в товарищество с вложением пая. Инвестиции могут осуществляться путем приобретения патента или прав пользования по лицензионному договору, приобретением товарного знака и</w:t>
      </w:r>
      <w:r w:rsidRPr="00A15193">
        <w:rPr>
          <w:rStyle w:val="apple-style-span"/>
          <w:rFonts w:ascii="Times New Roman" w:hAnsi="Times New Roman"/>
          <w:color w:val="000000"/>
          <w:sz w:val="28"/>
          <w:szCs w:val="28"/>
        </w:rPr>
        <w:t xml:space="preserve"> </w:t>
      </w:r>
      <w:r w:rsidRPr="002B3503">
        <w:rPr>
          <w:rStyle w:val="apple-style-span"/>
          <w:rFonts w:ascii="Times New Roman" w:hAnsi="Times New Roman"/>
          <w:color w:val="000000"/>
          <w:sz w:val="28"/>
          <w:szCs w:val="28"/>
        </w:rPr>
        <w:t>т.д.</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6 июля 1991 года был принят закон "Об инвестиционной деятельности в РФ", а 4 июля 1991 года - закон "Об иностранных инвестициях в РФ". Согласно этим законам инвестицией считается вложение средств в объекты предпринимательской и других видов деятельности</w:t>
      </w:r>
      <w:r>
        <w:rPr>
          <w:rStyle w:val="apple-style-span"/>
          <w:rFonts w:ascii="Times New Roman" w:hAnsi="Times New Roman"/>
          <w:color w:val="000000"/>
          <w:sz w:val="28"/>
          <w:szCs w:val="28"/>
        </w:rPr>
        <w:t>,</w:t>
      </w:r>
      <w:r w:rsidRPr="002B3503">
        <w:rPr>
          <w:rStyle w:val="apple-style-span"/>
          <w:rFonts w:ascii="Times New Roman" w:hAnsi="Times New Roman"/>
          <w:color w:val="000000"/>
          <w:sz w:val="28"/>
          <w:szCs w:val="28"/>
        </w:rPr>
        <w:t xml:space="preserve"> целью которого является получение прибыли или достижение положительного социального эффекта.</w:t>
      </w:r>
    </w:p>
    <w:p w:rsidR="000D420C" w:rsidRPr="002B3503" w:rsidRDefault="000D420C" w:rsidP="008E21DF">
      <w:pPr>
        <w:tabs>
          <w:tab w:val="left" w:pos="0"/>
        </w:tabs>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Основными субъектами инвестиционной деятельности являются: инвесторы, заказчики, исполнители работ и пользователи объектов. Инвестором называется субъект, осуществляющий вложения собственных, заёмных или привлечённых средств</w:t>
      </w:r>
      <w:r>
        <w:rPr>
          <w:rStyle w:val="apple-style-span"/>
          <w:rFonts w:ascii="Times New Roman" w:hAnsi="Times New Roman"/>
          <w:color w:val="000000"/>
          <w:sz w:val="28"/>
          <w:szCs w:val="28"/>
        </w:rPr>
        <w:t xml:space="preserve"> и</w:t>
      </w:r>
      <w:r w:rsidRPr="002B3503">
        <w:rPr>
          <w:rStyle w:val="apple-style-span"/>
          <w:rFonts w:ascii="Times New Roman" w:hAnsi="Times New Roman"/>
          <w:color w:val="000000"/>
          <w:sz w:val="28"/>
          <w:szCs w:val="28"/>
        </w:rPr>
        <w:t xml:space="preserve"> обеспечивающий их целевое использование. Заказчиком является субъект, непосредственно реализующий проект, осуществляющий для этого все необходимые действия в пределах прав предоставленных инвестором. Функции заказчика может осуществлять сам инвестор. Пользователями объектов могут быть любые юридические и физические лица, а также государственные и муниципальные предприятия, иностранные государства и международные организации, для которых создаётся объект инвестиционной деятельности и пользование которым закреплено в договоре с инвестором.</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Инвестиционный договор определяет взаимоотношения собственников или владельцев средств, вкладываемых в объекты предпринимательской деятельности, взаимодействие в процессе реализации инвестиционного проекта, в распределении доходов от последующей эксплуатации проекта, а также устанавливает право на объект.</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 xml:space="preserve">Инвестор, как главная фигура инвестиционного проекта, обладает правом самостоятельно определять объёмы, характер и эффективность инвестиций; контролировать их целевое использование; владеть, пользоваться и распоряжаться результатами инвестиций (кроме </w:t>
      </w:r>
      <w:r>
        <w:rPr>
          <w:rStyle w:val="apple-style-span"/>
          <w:rFonts w:ascii="Times New Roman" w:hAnsi="Times New Roman"/>
          <w:color w:val="000000"/>
          <w:sz w:val="28"/>
          <w:szCs w:val="28"/>
        </w:rPr>
        <w:t>случаев</w:t>
      </w:r>
      <w:r w:rsidRPr="002B3503">
        <w:rPr>
          <w:rStyle w:val="apple-style-span"/>
          <w:rFonts w:ascii="Times New Roman" w:hAnsi="Times New Roman"/>
          <w:color w:val="000000"/>
          <w:sz w:val="28"/>
          <w:szCs w:val="28"/>
        </w:rPr>
        <w:t xml:space="preserve"> оговоренных в законодательстве); передачи части своих полномочий другим организациям.</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Объектами инвестиционной деятельности могут быть:</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-вновь созда</w:t>
      </w:r>
      <w:r>
        <w:rPr>
          <w:rStyle w:val="apple-style-span"/>
          <w:rFonts w:ascii="Times New Roman" w:hAnsi="Times New Roman"/>
          <w:color w:val="000000"/>
          <w:sz w:val="28"/>
          <w:szCs w:val="28"/>
        </w:rPr>
        <w:t>нн</w:t>
      </w:r>
      <w:r w:rsidRPr="002B3503">
        <w:rPr>
          <w:rStyle w:val="apple-style-span"/>
          <w:rFonts w:ascii="Times New Roman" w:hAnsi="Times New Roman"/>
          <w:color w:val="000000"/>
          <w:sz w:val="28"/>
          <w:szCs w:val="28"/>
        </w:rPr>
        <w:t>ые и модернизируемые основные и оборотные средства;</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-целевые</w:t>
      </w:r>
      <w:r w:rsidRPr="007F7B06">
        <w:rPr>
          <w:rStyle w:val="apple-converted-space"/>
          <w:rFonts w:ascii="Times New Roman" w:hAnsi="Times New Roman"/>
          <w:color w:val="000000"/>
          <w:sz w:val="28"/>
          <w:szCs w:val="28"/>
        </w:rPr>
        <w:t xml:space="preserve"> </w:t>
      </w:r>
      <w:r w:rsidRPr="002B3503">
        <w:rPr>
          <w:rStyle w:val="apple-style-span"/>
          <w:rFonts w:ascii="Times New Roman" w:hAnsi="Times New Roman"/>
          <w:color w:val="000000"/>
          <w:sz w:val="28"/>
          <w:szCs w:val="28"/>
        </w:rPr>
        <w:t>денежные вклады;</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-научно-техническая продукция;</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-права на интеллектуальную собственность;</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-имущественные права;</w:t>
      </w:r>
    </w:p>
    <w:p w:rsidR="000D420C" w:rsidRPr="007F7B06"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-другие субъекты собственности.</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Государство выступает одновременно как инвестор и как инициатор инвестиционной деятельности для удовлетворения интересов общества. Государственное регулирование инвестиционной деятельностью может выступать в форме:</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 государственных инвестиционных программ;</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 прямого управления государственными инвестициями;</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 налоговой политике;</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 предоставления финансовой помощи на развитие отдельных территорий, отраслей, производств;</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 финансовой, кредитной, ценообразовательной и амортизационной политике;</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 антимонопольной политике;</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 приватизации объектов государственной собственности;</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 контроля за соблюдением норм и стандартов.</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 xml:space="preserve">В соответствии со статьёй 12 </w:t>
      </w:r>
      <w:r>
        <w:rPr>
          <w:rStyle w:val="apple-style-span"/>
          <w:rFonts w:ascii="Times New Roman" w:hAnsi="Times New Roman"/>
          <w:color w:val="000000"/>
          <w:sz w:val="28"/>
          <w:szCs w:val="28"/>
        </w:rPr>
        <w:t>з</w:t>
      </w:r>
      <w:r w:rsidRPr="002B3503">
        <w:rPr>
          <w:rStyle w:val="apple-style-span"/>
          <w:rFonts w:ascii="Times New Roman" w:hAnsi="Times New Roman"/>
          <w:color w:val="000000"/>
          <w:sz w:val="28"/>
          <w:szCs w:val="28"/>
        </w:rPr>
        <w:t xml:space="preserve">акона </w:t>
      </w:r>
      <w:r>
        <w:rPr>
          <w:rStyle w:val="apple-style-span"/>
          <w:rFonts w:ascii="Times New Roman" w:hAnsi="Times New Roman"/>
          <w:color w:val="000000"/>
          <w:sz w:val="28"/>
          <w:szCs w:val="28"/>
        </w:rPr>
        <w:t>«О</w:t>
      </w:r>
      <w:r w:rsidRPr="002B3503">
        <w:rPr>
          <w:rStyle w:val="apple-style-span"/>
          <w:rFonts w:ascii="Times New Roman" w:hAnsi="Times New Roman"/>
          <w:color w:val="000000"/>
          <w:sz w:val="28"/>
          <w:szCs w:val="28"/>
        </w:rPr>
        <w:t>б инвестиционной деятельности</w:t>
      </w:r>
      <w:r>
        <w:rPr>
          <w:rStyle w:val="apple-style-span"/>
          <w:rFonts w:ascii="Times New Roman" w:hAnsi="Times New Roman"/>
          <w:color w:val="000000"/>
          <w:sz w:val="28"/>
          <w:szCs w:val="28"/>
        </w:rPr>
        <w:t>»</w:t>
      </w:r>
      <w:r w:rsidRPr="002B3503">
        <w:rPr>
          <w:rStyle w:val="apple-style-span"/>
          <w:rFonts w:ascii="Times New Roman" w:hAnsi="Times New Roman"/>
          <w:color w:val="000000"/>
          <w:sz w:val="28"/>
          <w:szCs w:val="28"/>
        </w:rPr>
        <w:t xml:space="preserve"> решения по государственным инвестициям принимаются высшим представительным органом на основе прогнозов экономического и социального развития РФ, схем развития и размещения производственных сил, научно-технических и технико-экономических обоснований, определяющих целесообразность этих инвестиций.</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Финансирование осуществляется за счёт средств государственного бюджета РФ и внебюджетных источников, т.е. от субъектов, участвующих в реализации этих программ. Источником инвестиций могут быть и кредиты банков под государственные гарантии.</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Предварительный объём государственных капитальных вложений устанавливается Министерством экономики и сообщается гос</w:t>
      </w:r>
      <w:r>
        <w:rPr>
          <w:rStyle w:val="apple-style-span"/>
          <w:rFonts w:ascii="Times New Roman" w:hAnsi="Times New Roman"/>
          <w:color w:val="000000"/>
          <w:sz w:val="28"/>
          <w:szCs w:val="28"/>
        </w:rPr>
        <w:t xml:space="preserve">ударственным </w:t>
      </w:r>
      <w:r w:rsidRPr="002B3503">
        <w:rPr>
          <w:rStyle w:val="apple-style-span"/>
          <w:rFonts w:ascii="Times New Roman" w:hAnsi="Times New Roman"/>
          <w:color w:val="000000"/>
          <w:sz w:val="28"/>
          <w:szCs w:val="28"/>
        </w:rPr>
        <w:t>заказчикам. Они, на основании предварительных объёмов, разрабатывают перечень объектов с технико-экономическим обоснованием и необходимыми расчётами. Утверждённый перечень является основанием для проведения торгов подряда. Результатом проведения торгов считается заключение государственных контрактов, в которых уточняются все необходимые данные: стоимость, сроки и т.д.</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Государственное регулирование инвестиционной деятельности заключается в гарантиях прав субъектов и защите инвестиций. Государство гарантирует, прежде всего, стабильность прав, что очень важно при долгосрочных инвестициях. Инвестиции могут быть приостановлены лишь в случае стихийных бедствий, признания инвестора банкротом, чрезвычайного положения и экологических нарушениях.</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Pr>
          <w:rStyle w:val="apple-style-span"/>
          <w:rFonts w:ascii="Times New Roman" w:hAnsi="Times New Roman"/>
          <w:color w:val="000000"/>
          <w:sz w:val="28"/>
          <w:szCs w:val="28"/>
        </w:rPr>
        <w:t xml:space="preserve">К сожалению, </w:t>
      </w:r>
      <w:r w:rsidRPr="002B3503">
        <w:rPr>
          <w:rStyle w:val="apple-style-span"/>
          <w:rFonts w:ascii="Times New Roman" w:hAnsi="Times New Roman"/>
          <w:color w:val="000000"/>
          <w:sz w:val="28"/>
          <w:szCs w:val="28"/>
        </w:rPr>
        <w:t>большинство гарантий, предусмотренных в законе, носят декларативный характер, поскольку не разработаны механизмы их реализации.</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В целях управления инвестиционной политики указом президента была создана Государственная инвестиционная корпорация для федеральных и региональных программ социального и экономического развития, а также для привлечения иностранных инвесторов и стимулировании внутренних инвестиций. Корпорация создана в форме государственного предприятия, имущество передано ей на праве полного</w:t>
      </w:r>
      <w:r>
        <w:rPr>
          <w:rStyle w:val="apple-style-span"/>
          <w:rFonts w:ascii="Times New Roman" w:hAnsi="Times New Roman"/>
          <w:color w:val="000000"/>
          <w:sz w:val="28"/>
          <w:szCs w:val="28"/>
        </w:rPr>
        <w:t xml:space="preserve"> хозяйственного ведения. Уставны</w:t>
      </w:r>
      <w:r w:rsidRPr="002B3503">
        <w:rPr>
          <w:rStyle w:val="apple-style-span"/>
          <w:rFonts w:ascii="Times New Roman" w:hAnsi="Times New Roman"/>
          <w:color w:val="000000"/>
          <w:sz w:val="28"/>
          <w:szCs w:val="28"/>
        </w:rPr>
        <w:t>й фонд корпорации состоит из имущества, оцениваемого в 1 млрд. долларов, которые могут использоваться в качестве гарантий возврата иностранным инвесторам. Корпорация осуществляет экспертизу, конкурсный отбор и реализацию инвестиционных проектов, используя при этом средства, выделяемые им для централизованных капитальных вложений, кредиты ЦБ России, привлечённые и собственные средства.</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В соответствии с законом "Об иностранных инвестициях в РФ" иностранными инвесторами признаются: иностранные юридические лица, иностранные граждане, иностранные государства и международные организации. Возможности объектов для иностранного инвестирования не ограничены - любые объекты за исключением запрещённых законодательством. Кроме того, в отдельных случаях предусматриваются дополнительные требование к учредительным документам и порядку регистрации и проведения независимой экспертизы.</w:t>
      </w:r>
    </w:p>
    <w:p w:rsidR="000D420C" w:rsidRPr="007F7B06"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 xml:space="preserve">Важнейшим </w:t>
      </w:r>
      <w:r>
        <w:rPr>
          <w:rStyle w:val="apple-style-span"/>
          <w:rFonts w:ascii="Times New Roman" w:hAnsi="Times New Roman"/>
          <w:color w:val="000000"/>
          <w:sz w:val="28"/>
          <w:szCs w:val="28"/>
        </w:rPr>
        <w:t>фактором,</w:t>
      </w:r>
      <w:r w:rsidRPr="002B3503">
        <w:rPr>
          <w:rStyle w:val="apple-style-span"/>
          <w:rFonts w:ascii="Times New Roman" w:hAnsi="Times New Roman"/>
          <w:color w:val="000000"/>
          <w:sz w:val="28"/>
          <w:szCs w:val="28"/>
        </w:rPr>
        <w:t xml:space="preserve"> влияющим на объём инвестиций является рыночная процентная ставка. Она зависит от характера спроса на инвестиционные средства.</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Капитал пользуется спросом, так как он производителен и является неотъемлемым фактором производства. Спрос на капитал это, прежде всего</w:t>
      </w:r>
      <w:r>
        <w:rPr>
          <w:rStyle w:val="apple-style-span"/>
          <w:rFonts w:ascii="Times New Roman" w:hAnsi="Times New Roman"/>
          <w:color w:val="000000"/>
          <w:sz w:val="28"/>
          <w:szCs w:val="28"/>
        </w:rPr>
        <w:t>,</w:t>
      </w:r>
      <w:r w:rsidRPr="002B3503">
        <w:rPr>
          <w:rStyle w:val="apple-style-span"/>
          <w:rFonts w:ascii="Times New Roman" w:hAnsi="Times New Roman"/>
          <w:color w:val="000000"/>
          <w:sz w:val="28"/>
          <w:szCs w:val="28"/>
        </w:rPr>
        <w:t xml:space="preserve"> спрос на инвестиционные средства, необходимые для приобретения производственных фондов без которых невозможен процесс нормального воспроизводства. Предложение капитала это отказ от его использования в данный момент. Таким образом, совпадение спроса ссудного капитала с его предложением устанавливает категорию процента.</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Ставкой или нормой процента называется отношение дохода на капитал, предоставленный в ссуду, к самому размеру ссужаемого капитала. При определении уровня ставки процента важную роль играет фактор риска: чем выше риск при предоставлении ссуды, тем выше должна быть ставка процента.</w:t>
      </w:r>
    </w:p>
    <w:p w:rsidR="000D420C" w:rsidRPr="002B3503" w:rsidRDefault="000D420C" w:rsidP="008E21DF">
      <w:pPr>
        <w:spacing w:after="0" w:line="360" w:lineRule="auto"/>
        <w:ind w:firstLine="567"/>
        <w:jc w:val="both"/>
        <w:rPr>
          <w:rStyle w:val="apple-converted-space"/>
          <w:rFonts w:ascii="Times New Roman" w:hAnsi="Times New Roman"/>
          <w:color w:val="000000"/>
          <w:sz w:val="28"/>
          <w:szCs w:val="28"/>
        </w:rPr>
      </w:pPr>
      <w:r w:rsidRPr="002B3503">
        <w:rPr>
          <w:rStyle w:val="apple-style-span"/>
          <w:rFonts w:ascii="Times New Roman" w:hAnsi="Times New Roman"/>
          <w:color w:val="000000"/>
          <w:sz w:val="28"/>
          <w:szCs w:val="28"/>
        </w:rPr>
        <w:t>Рыночная ставка процента играет важную роль при принятии инвестиционных решений. Предприниматель всегда сравнивает ожидаемый уровень дохода на капитал с текущей рыночной ставкой процента. Сами по себе инвестиции нельзя считать рентабельными или нерентабельными, если не принимать во внимание ставку процента. Различается номинальная и реальная процентная ставка. Номинальная - это текущая рыночная ставка без учётов инфляции. Реальная - это номинальная ставка за вычетом ожидаемых темпов инфляции.</w:t>
      </w:r>
    </w:p>
    <w:p w:rsidR="000D420C" w:rsidRPr="002B3503" w:rsidRDefault="000D420C" w:rsidP="008E21DF">
      <w:pPr>
        <w:spacing w:after="0" w:line="360" w:lineRule="auto"/>
        <w:ind w:firstLine="567"/>
        <w:jc w:val="both"/>
        <w:rPr>
          <w:rFonts w:ascii="Times New Roman" w:hAnsi="Times New Roman"/>
          <w:sz w:val="28"/>
          <w:szCs w:val="28"/>
        </w:rPr>
      </w:pPr>
      <w:r w:rsidRPr="002B3503">
        <w:rPr>
          <w:rStyle w:val="apple-style-span"/>
          <w:rFonts w:ascii="Times New Roman" w:hAnsi="Times New Roman"/>
          <w:color w:val="000000"/>
          <w:sz w:val="28"/>
          <w:szCs w:val="28"/>
        </w:rPr>
        <w:t>Таким образом, процент выполняет важную задачу эффективного распределения ресурсов в рыночном хозяйстве, выбор наиболее доходного из возможных инвестиционного проекта.</w:t>
      </w:r>
    </w:p>
    <w:p w:rsidR="000D420C" w:rsidRPr="002B1500" w:rsidRDefault="000D420C" w:rsidP="00B607A0">
      <w:pPr>
        <w:rPr>
          <w:rFonts w:ascii="Times New Roman" w:hAnsi="Times New Roman"/>
          <w:sz w:val="28"/>
          <w:szCs w:val="28"/>
        </w:rPr>
      </w:pPr>
    </w:p>
    <w:p w:rsidR="000D420C" w:rsidRDefault="000D420C" w:rsidP="00A634A8">
      <w:pPr>
        <w:pStyle w:val="11"/>
        <w:numPr>
          <w:ilvl w:val="1"/>
          <w:numId w:val="19"/>
        </w:numPr>
        <w:tabs>
          <w:tab w:val="left" w:pos="0"/>
        </w:tabs>
        <w:spacing w:after="0" w:line="360" w:lineRule="auto"/>
        <w:ind w:left="0" w:firstLine="0"/>
        <w:rPr>
          <w:rFonts w:ascii="Times New Roman" w:hAnsi="Times New Roman"/>
          <w:b/>
          <w:sz w:val="28"/>
          <w:szCs w:val="28"/>
        </w:rPr>
      </w:pPr>
      <w:r w:rsidRPr="00FB436E">
        <w:rPr>
          <w:rFonts w:ascii="Times New Roman" w:hAnsi="Times New Roman"/>
          <w:b/>
          <w:sz w:val="28"/>
          <w:szCs w:val="28"/>
        </w:rPr>
        <w:t xml:space="preserve"> Мето</w:t>
      </w:r>
      <w:r>
        <w:rPr>
          <w:rFonts w:ascii="Times New Roman" w:hAnsi="Times New Roman"/>
          <w:b/>
          <w:sz w:val="28"/>
          <w:szCs w:val="28"/>
        </w:rPr>
        <w:t>ды о</w:t>
      </w:r>
      <w:r w:rsidRPr="00FB436E">
        <w:rPr>
          <w:rFonts w:ascii="Times New Roman" w:hAnsi="Times New Roman"/>
          <w:b/>
          <w:sz w:val="28"/>
          <w:szCs w:val="28"/>
        </w:rPr>
        <w:t>ценки инвестиционной привлекательности.</w:t>
      </w:r>
    </w:p>
    <w:p w:rsidR="000D420C" w:rsidRDefault="000D420C" w:rsidP="001A27A2">
      <w:pPr>
        <w:spacing w:after="0" w:line="360" w:lineRule="auto"/>
        <w:ind w:firstLine="567"/>
        <w:rPr>
          <w:rFonts w:ascii="Times New Roman" w:hAnsi="Times New Roman"/>
          <w:sz w:val="28"/>
          <w:szCs w:val="28"/>
          <w:lang w:val="en-US"/>
        </w:rPr>
      </w:pPr>
    </w:p>
    <w:p w:rsidR="000D420C" w:rsidRDefault="000D420C" w:rsidP="00A634A8">
      <w:pPr>
        <w:spacing w:after="0" w:line="360" w:lineRule="auto"/>
        <w:ind w:firstLine="567"/>
        <w:jc w:val="both"/>
        <w:rPr>
          <w:rFonts w:ascii="Times New Roman" w:hAnsi="Times New Roman"/>
          <w:sz w:val="28"/>
          <w:szCs w:val="28"/>
        </w:rPr>
      </w:pPr>
      <w:r>
        <w:rPr>
          <w:rFonts w:ascii="Times New Roman" w:hAnsi="Times New Roman"/>
          <w:sz w:val="28"/>
          <w:szCs w:val="28"/>
        </w:rPr>
        <w:t>Критерии оценки инвестиционной привлекательность проекта можно подразделить на две группы в зависимости  от того, учитывается или нет временной параметр:</w:t>
      </w:r>
    </w:p>
    <w:p w:rsidR="000D420C" w:rsidRDefault="000D420C" w:rsidP="00A634A8">
      <w:pPr>
        <w:spacing w:after="0" w:line="360" w:lineRule="auto"/>
        <w:ind w:firstLine="567"/>
        <w:jc w:val="both"/>
        <w:rPr>
          <w:rFonts w:ascii="Times New Roman" w:hAnsi="Times New Roman"/>
          <w:sz w:val="28"/>
          <w:szCs w:val="28"/>
        </w:rPr>
      </w:pPr>
      <w:r>
        <w:rPr>
          <w:rFonts w:ascii="Times New Roman" w:hAnsi="Times New Roman"/>
          <w:sz w:val="28"/>
          <w:szCs w:val="28"/>
        </w:rPr>
        <w:t xml:space="preserve">а) основанные на дисконтированных оценках (динамические); </w:t>
      </w:r>
    </w:p>
    <w:p w:rsidR="000D420C" w:rsidRDefault="000D420C" w:rsidP="00A634A8">
      <w:pPr>
        <w:spacing w:after="0" w:line="360" w:lineRule="auto"/>
        <w:ind w:firstLine="567"/>
        <w:jc w:val="both"/>
        <w:rPr>
          <w:rFonts w:ascii="Times New Roman" w:hAnsi="Times New Roman"/>
          <w:sz w:val="28"/>
          <w:szCs w:val="28"/>
        </w:rPr>
      </w:pPr>
      <w:r>
        <w:rPr>
          <w:rFonts w:ascii="Times New Roman" w:hAnsi="Times New Roman"/>
          <w:sz w:val="28"/>
          <w:szCs w:val="28"/>
        </w:rPr>
        <w:t>б) основанные на учетных оценках (статистические).</w:t>
      </w:r>
    </w:p>
    <w:p w:rsidR="000D420C" w:rsidRPr="007F5920" w:rsidRDefault="000D420C" w:rsidP="00A634A8">
      <w:pPr>
        <w:spacing w:after="0" w:line="360" w:lineRule="auto"/>
        <w:ind w:firstLine="567"/>
        <w:jc w:val="both"/>
        <w:rPr>
          <w:rFonts w:ascii="Times New Roman" w:hAnsi="Times New Roman"/>
          <w:sz w:val="28"/>
          <w:szCs w:val="28"/>
        </w:rPr>
      </w:pPr>
      <w:r>
        <w:rPr>
          <w:rFonts w:ascii="Times New Roman" w:hAnsi="Times New Roman"/>
          <w:sz w:val="28"/>
          <w:szCs w:val="28"/>
        </w:rPr>
        <w:t>К первой группе относятся критерии: чистая приведенная стоимость (</w:t>
      </w:r>
      <w:r>
        <w:rPr>
          <w:rFonts w:ascii="Times New Roman" w:hAnsi="Times New Roman"/>
          <w:sz w:val="28"/>
          <w:szCs w:val="28"/>
          <w:lang w:val="en-US"/>
        </w:rPr>
        <w:t>Net</w:t>
      </w:r>
      <w:r w:rsidRPr="00E17E0A">
        <w:rPr>
          <w:rFonts w:ascii="Times New Roman" w:hAnsi="Times New Roman"/>
          <w:sz w:val="28"/>
          <w:szCs w:val="28"/>
        </w:rPr>
        <w:t xml:space="preserve"> </w:t>
      </w:r>
      <w:r>
        <w:rPr>
          <w:rFonts w:ascii="Times New Roman" w:hAnsi="Times New Roman"/>
          <w:sz w:val="28"/>
          <w:szCs w:val="28"/>
          <w:lang w:val="en-US"/>
        </w:rPr>
        <w:t>Present</w:t>
      </w:r>
      <w:r w:rsidRPr="00E17E0A">
        <w:rPr>
          <w:rFonts w:ascii="Times New Roman" w:hAnsi="Times New Roman"/>
          <w:sz w:val="28"/>
          <w:szCs w:val="28"/>
        </w:rPr>
        <w:t xml:space="preserve"> </w:t>
      </w:r>
      <w:r>
        <w:rPr>
          <w:rFonts w:ascii="Times New Roman" w:hAnsi="Times New Roman"/>
          <w:sz w:val="28"/>
          <w:szCs w:val="28"/>
          <w:lang w:val="en-US"/>
        </w:rPr>
        <w:t>Value</w:t>
      </w:r>
      <w:r w:rsidRPr="00E17E0A">
        <w:rPr>
          <w:rFonts w:ascii="Times New Roman" w:hAnsi="Times New Roman"/>
          <w:sz w:val="28"/>
          <w:szCs w:val="28"/>
        </w:rPr>
        <w:t xml:space="preserve">, </w:t>
      </w:r>
      <w:r>
        <w:rPr>
          <w:rFonts w:ascii="Times New Roman" w:hAnsi="Times New Roman"/>
          <w:sz w:val="28"/>
          <w:szCs w:val="28"/>
          <w:lang w:val="en-US"/>
        </w:rPr>
        <w:t>NPV</w:t>
      </w:r>
      <w:r w:rsidRPr="00E17E0A">
        <w:rPr>
          <w:rFonts w:ascii="Times New Roman" w:hAnsi="Times New Roman"/>
          <w:sz w:val="28"/>
          <w:szCs w:val="28"/>
        </w:rPr>
        <w:t>)</w:t>
      </w:r>
      <w:r>
        <w:rPr>
          <w:rFonts w:ascii="Times New Roman" w:hAnsi="Times New Roman"/>
          <w:sz w:val="28"/>
          <w:szCs w:val="28"/>
        </w:rPr>
        <w:t>; индекс рентабельности инвестиций (</w:t>
      </w:r>
      <w:r>
        <w:rPr>
          <w:rFonts w:ascii="Times New Roman" w:hAnsi="Times New Roman"/>
          <w:sz w:val="28"/>
          <w:szCs w:val="28"/>
          <w:lang w:val="en-US"/>
        </w:rPr>
        <w:t>Profitability</w:t>
      </w:r>
      <w:r w:rsidRPr="00E17E0A">
        <w:rPr>
          <w:rFonts w:ascii="Times New Roman" w:hAnsi="Times New Roman"/>
          <w:sz w:val="28"/>
          <w:szCs w:val="28"/>
        </w:rPr>
        <w:t xml:space="preserve"> </w:t>
      </w:r>
      <w:r>
        <w:rPr>
          <w:rFonts w:ascii="Times New Roman" w:hAnsi="Times New Roman"/>
          <w:sz w:val="28"/>
          <w:szCs w:val="28"/>
          <w:lang w:val="en-US"/>
        </w:rPr>
        <w:t>Index</w:t>
      </w:r>
      <w:r w:rsidRPr="00E17E0A">
        <w:rPr>
          <w:rFonts w:ascii="Times New Roman" w:hAnsi="Times New Roman"/>
          <w:sz w:val="28"/>
          <w:szCs w:val="28"/>
        </w:rPr>
        <w:t xml:space="preserve">, </w:t>
      </w:r>
      <w:r>
        <w:rPr>
          <w:rFonts w:ascii="Times New Roman" w:hAnsi="Times New Roman"/>
          <w:sz w:val="28"/>
          <w:szCs w:val="28"/>
          <w:lang w:val="en-US"/>
        </w:rPr>
        <w:t>PI</w:t>
      </w:r>
      <w:r w:rsidRPr="00E17E0A">
        <w:rPr>
          <w:rFonts w:ascii="Times New Roman" w:hAnsi="Times New Roman"/>
          <w:sz w:val="28"/>
          <w:szCs w:val="28"/>
        </w:rPr>
        <w:t>)</w:t>
      </w:r>
      <w:r>
        <w:rPr>
          <w:rFonts w:ascii="Times New Roman" w:hAnsi="Times New Roman"/>
          <w:sz w:val="28"/>
          <w:szCs w:val="28"/>
        </w:rPr>
        <w:t>; внутренняя норма прибыли (</w:t>
      </w:r>
      <w:r>
        <w:rPr>
          <w:rFonts w:ascii="Times New Roman" w:hAnsi="Times New Roman"/>
          <w:sz w:val="28"/>
          <w:szCs w:val="28"/>
          <w:lang w:val="en-US"/>
        </w:rPr>
        <w:t>Internal</w:t>
      </w:r>
      <w:r w:rsidRPr="00E17E0A">
        <w:rPr>
          <w:rFonts w:ascii="Times New Roman" w:hAnsi="Times New Roman"/>
          <w:sz w:val="28"/>
          <w:szCs w:val="28"/>
        </w:rPr>
        <w:t xml:space="preserve"> </w:t>
      </w:r>
      <w:r>
        <w:rPr>
          <w:rFonts w:ascii="Times New Roman" w:hAnsi="Times New Roman"/>
          <w:sz w:val="28"/>
          <w:szCs w:val="28"/>
          <w:lang w:val="en-US"/>
        </w:rPr>
        <w:t>Rate</w:t>
      </w:r>
      <w:r w:rsidRPr="00E17E0A">
        <w:rPr>
          <w:rFonts w:ascii="Times New Roman" w:hAnsi="Times New Roman"/>
          <w:sz w:val="28"/>
          <w:szCs w:val="28"/>
        </w:rPr>
        <w:t xml:space="preserve"> </w:t>
      </w:r>
      <w:r>
        <w:rPr>
          <w:rFonts w:ascii="Times New Roman" w:hAnsi="Times New Roman"/>
          <w:sz w:val="28"/>
          <w:szCs w:val="28"/>
          <w:lang w:val="en-US"/>
        </w:rPr>
        <w:t>of</w:t>
      </w:r>
      <w:r w:rsidRPr="00E17E0A">
        <w:rPr>
          <w:rFonts w:ascii="Times New Roman" w:hAnsi="Times New Roman"/>
          <w:sz w:val="28"/>
          <w:szCs w:val="28"/>
        </w:rPr>
        <w:t xml:space="preserve"> </w:t>
      </w:r>
      <w:r>
        <w:rPr>
          <w:rFonts w:ascii="Times New Roman" w:hAnsi="Times New Roman"/>
          <w:sz w:val="28"/>
          <w:szCs w:val="28"/>
          <w:lang w:val="en-US"/>
        </w:rPr>
        <w:t>Return</w:t>
      </w:r>
      <w:r w:rsidRPr="00E17E0A">
        <w:rPr>
          <w:rFonts w:ascii="Times New Roman" w:hAnsi="Times New Roman"/>
          <w:sz w:val="28"/>
          <w:szCs w:val="28"/>
        </w:rPr>
        <w:t xml:space="preserve">, </w:t>
      </w:r>
      <w:r>
        <w:rPr>
          <w:rFonts w:ascii="Times New Roman" w:hAnsi="Times New Roman"/>
          <w:sz w:val="28"/>
          <w:szCs w:val="28"/>
          <w:lang w:val="en-US"/>
        </w:rPr>
        <w:t>IRR</w:t>
      </w:r>
      <w:r w:rsidRPr="00E17E0A">
        <w:rPr>
          <w:rFonts w:ascii="Times New Roman" w:hAnsi="Times New Roman"/>
          <w:sz w:val="28"/>
          <w:szCs w:val="28"/>
        </w:rPr>
        <w:t>)</w:t>
      </w:r>
      <w:r>
        <w:rPr>
          <w:rFonts w:ascii="Times New Roman" w:hAnsi="Times New Roman"/>
          <w:sz w:val="28"/>
          <w:szCs w:val="28"/>
        </w:rPr>
        <w:t>; дисконтированный срок окупаемости инвестиций (</w:t>
      </w:r>
      <w:r>
        <w:rPr>
          <w:rFonts w:ascii="Times New Roman" w:hAnsi="Times New Roman"/>
          <w:sz w:val="28"/>
          <w:szCs w:val="28"/>
          <w:lang w:val="en-US"/>
        </w:rPr>
        <w:t>Discounted</w:t>
      </w:r>
      <w:r w:rsidRPr="00E17E0A">
        <w:rPr>
          <w:rFonts w:ascii="Times New Roman" w:hAnsi="Times New Roman"/>
          <w:sz w:val="28"/>
          <w:szCs w:val="28"/>
        </w:rPr>
        <w:t xml:space="preserve"> </w:t>
      </w:r>
      <w:r>
        <w:rPr>
          <w:rFonts w:ascii="Times New Roman" w:hAnsi="Times New Roman"/>
          <w:sz w:val="28"/>
          <w:szCs w:val="28"/>
          <w:lang w:val="en-US"/>
        </w:rPr>
        <w:t>Payback</w:t>
      </w:r>
      <w:r w:rsidRPr="00E17E0A">
        <w:rPr>
          <w:rFonts w:ascii="Times New Roman" w:hAnsi="Times New Roman"/>
          <w:sz w:val="28"/>
          <w:szCs w:val="28"/>
        </w:rPr>
        <w:t xml:space="preserve"> </w:t>
      </w:r>
      <w:r>
        <w:rPr>
          <w:rFonts w:ascii="Times New Roman" w:hAnsi="Times New Roman"/>
          <w:sz w:val="28"/>
          <w:szCs w:val="28"/>
          <w:lang w:val="en-US"/>
        </w:rPr>
        <w:t>Period</w:t>
      </w:r>
      <w:r w:rsidRPr="00E17E0A">
        <w:rPr>
          <w:rFonts w:ascii="Times New Roman" w:hAnsi="Times New Roman"/>
          <w:sz w:val="28"/>
          <w:szCs w:val="28"/>
        </w:rPr>
        <w:t xml:space="preserve">, </w:t>
      </w:r>
      <w:r>
        <w:rPr>
          <w:rFonts w:ascii="Times New Roman" w:hAnsi="Times New Roman"/>
          <w:sz w:val="28"/>
          <w:szCs w:val="28"/>
          <w:lang w:val="en-US"/>
        </w:rPr>
        <w:t>DPP</w:t>
      </w:r>
      <w:r w:rsidRPr="00E17E0A">
        <w:rPr>
          <w:rFonts w:ascii="Times New Roman" w:hAnsi="Times New Roman"/>
          <w:sz w:val="28"/>
          <w:szCs w:val="28"/>
        </w:rPr>
        <w:t xml:space="preserve">). </w:t>
      </w:r>
    </w:p>
    <w:p w:rsidR="000D420C" w:rsidRDefault="000D420C" w:rsidP="00A634A8">
      <w:pPr>
        <w:spacing w:after="0" w:line="360" w:lineRule="auto"/>
        <w:ind w:firstLine="567"/>
        <w:jc w:val="both"/>
        <w:rPr>
          <w:rFonts w:ascii="Times New Roman" w:hAnsi="Times New Roman"/>
          <w:sz w:val="28"/>
          <w:szCs w:val="28"/>
        </w:rPr>
      </w:pPr>
      <w:r>
        <w:rPr>
          <w:rFonts w:ascii="Times New Roman" w:hAnsi="Times New Roman"/>
          <w:sz w:val="28"/>
          <w:szCs w:val="28"/>
        </w:rPr>
        <w:t>Ко второй группе относятся критерии: срок окупаемости инвестиций (</w:t>
      </w:r>
      <w:r>
        <w:rPr>
          <w:rFonts w:ascii="Times New Roman" w:hAnsi="Times New Roman"/>
          <w:sz w:val="28"/>
          <w:szCs w:val="28"/>
          <w:lang w:val="en-US"/>
        </w:rPr>
        <w:t>Payback</w:t>
      </w:r>
      <w:r w:rsidRPr="00E17E0A">
        <w:rPr>
          <w:rFonts w:ascii="Times New Roman" w:hAnsi="Times New Roman"/>
          <w:sz w:val="28"/>
          <w:szCs w:val="28"/>
        </w:rPr>
        <w:t xml:space="preserve"> </w:t>
      </w:r>
      <w:r>
        <w:rPr>
          <w:rFonts w:ascii="Times New Roman" w:hAnsi="Times New Roman"/>
          <w:sz w:val="28"/>
          <w:szCs w:val="28"/>
          <w:lang w:val="en-US"/>
        </w:rPr>
        <w:t>Period</w:t>
      </w:r>
      <w:r>
        <w:rPr>
          <w:rFonts w:ascii="Times New Roman" w:hAnsi="Times New Roman"/>
          <w:sz w:val="28"/>
          <w:szCs w:val="28"/>
        </w:rPr>
        <w:t>, РР); коэффициент эффективности инвестиций (</w:t>
      </w:r>
      <w:r>
        <w:rPr>
          <w:rFonts w:ascii="Times New Roman" w:hAnsi="Times New Roman"/>
          <w:sz w:val="28"/>
          <w:szCs w:val="28"/>
          <w:lang w:val="en-US"/>
        </w:rPr>
        <w:t>Accounting</w:t>
      </w:r>
      <w:r w:rsidRPr="00E17E0A">
        <w:rPr>
          <w:rFonts w:ascii="Times New Roman" w:hAnsi="Times New Roman"/>
          <w:sz w:val="28"/>
          <w:szCs w:val="28"/>
        </w:rPr>
        <w:t xml:space="preserve"> </w:t>
      </w:r>
      <w:r>
        <w:rPr>
          <w:rFonts w:ascii="Times New Roman" w:hAnsi="Times New Roman"/>
          <w:sz w:val="28"/>
          <w:szCs w:val="28"/>
          <w:lang w:val="en-US"/>
        </w:rPr>
        <w:t>Rate</w:t>
      </w:r>
      <w:r w:rsidRPr="00E17E0A">
        <w:rPr>
          <w:rFonts w:ascii="Times New Roman" w:hAnsi="Times New Roman"/>
          <w:sz w:val="28"/>
          <w:szCs w:val="28"/>
        </w:rPr>
        <w:t xml:space="preserve"> </w:t>
      </w:r>
      <w:r>
        <w:rPr>
          <w:rFonts w:ascii="Times New Roman" w:hAnsi="Times New Roman"/>
          <w:sz w:val="28"/>
          <w:szCs w:val="28"/>
          <w:lang w:val="en-US"/>
        </w:rPr>
        <w:t>of</w:t>
      </w:r>
      <w:r w:rsidRPr="00E17E0A">
        <w:rPr>
          <w:rFonts w:ascii="Times New Roman" w:hAnsi="Times New Roman"/>
          <w:sz w:val="28"/>
          <w:szCs w:val="28"/>
        </w:rPr>
        <w:t xml:space="preserve"> </w:t>
      </w:r>
      <w:r>
        <w:rPr>
          <w:rFonts w:ascii="Times New Roman" w:hAnsi="Times New Roman"/>
          <w:sz w:val="28"/>
          <w:szCs w:val="28"/>
          <w:lang w:val="en-US"/>
        </w:rPr>
        <w:t>Return</w:t>
      </w:r>
      <w:r w:rsidRPr="00E17E0A">
        <w:rPr>
          <w:rFonts w:ascii="Times New Roman" w:hAnsi="Times New Roman"/>
          <w:sz w:val="28"/>
          <w:szCs w:val="28"/>
        </w:rPr>
        <w:t>).</w:t>
      </w:r>
      <w:r>
        <w:rPr>
          <w:rFonts w:ascii="Times New Roman" w:hAnsi="Times New Roman"/>
          <w:sz w:val="28"/>
          <w:szCs w:val="28"/>
        </w:rPr>
        <w:t xml:space="preserve"> </w:t>
      </w:r>
    </w:p>
    <w:p w:rsidR="000D420C" w:rsidRDefault="000D420C" w:rsidP="00A634A8">
      <w:pPr>
        <w:spacing w:after="0" w:line="360" w:lineRule="auto"/>
        <w:ind w:firstLine="567"/>
        <w:jc w:val="both"/>
        <w:rPr>
          <w:rFonts w:ascii="Times New Roman" w:hAnsi="Times New Roman"/>
          <w:sz w:val="28"/>
          <w:szCs w:val="28"/>
        </w:rPr>
      </w:pPr>
      <w:r>
        <w:rPr>
          <w:rFonts w:ascii="Times New Roman" w:hAnsi="Times New Roman"/>
          <w:sz w:val="28"/>
          <w:szCs w:val="28"/>
        </w:rPr>
        <w:t>Рассмотрим ключевые идеи, лежащие в основе наиболее распространенных методов оценки инвестиционных проектов, использующих данные критерии.</w:t>
      </w:r>
    </w:p>
    <w:p w:rsidR="000D420C" w:rsidRPr="00E20ACA" w:rsidRDefault="000D420C" w:rsidP="00E20ACA">
      <w:pPr>
        <w:pStyle w:val="content"/>
        <w:spacing w:before="0" w:beforeAutospacing="0" w:after="0" w:afterAutospacing="0" w:line="360" w:lineRule="auto"/>
        <w:jc w:val="center"/>
        <w:rPr>
          <w:b/>
          <w:i/>
          <w:sz w:val="28"/>
          <w:szCs w:val="28"/>
          <w:u w:val="single"/>
        </w:rPr>
      </w:pPr>
      <w:r w:rsidRPr="00E20ACA">
        <w:rPr>
          <w:rStyle w:val="ab"/>
          <w:b w:val="0"/>
          <w:i/>
          <w:sz w:val="28"/>
          <w:szCs w:val="28"/>
          <w:u w:val="single"/>
        </w:rPr>
        <w:t>Метод чистой приведенной стоимости. (Net Present Value, NPV)</w:t>
      </w:r>
    </w:p>
    <w:p w:rsidR="000D420C" w:rsidRPr="007F5920" w:rsidRDefault="000D420C" w:rsidP="00002777">
      <w:pPr>
        <w:pStyle w:val="content"/>
        <w:spacing w:before="0" w:beforeAutospacing="0" w:after="0" w:afterAutospacing="0" w:line="360" w:lineRule="auto"/>
        <w:ind w:firstLine="567"/>
        <w:jc w:val="both"/>
        <w:rPr>
          <w:sz w:val="28"/>
          <w:szCs w:val="28"/>
        </w:rPr>
      </w:pPr>
      <w:r w:rsidRPr="00E20ACA">
        <w:rPr>
          <w:sz w:val="28"/>
          <w:szCs w:val="28"/>
        </w:rPr>
        <w:t xml:space="preserve">Этот метод основан на сопоставлении величины исходной инвестиции (IC) с общей суммой дисконтированных чистых денежных поступлений, генерируемых ею в течение прогнозируемого срока. Поскольку приток денежных средств распределен во времени, он дисконтируется с помощью коэффициента r, устанавливаемого аналитиком (инвестором) самостоятельно исходя из ежегодного процента возврата, который он хочет или может иметь на инвестируемый им капитал. Допустим, делается прогноз, что инвестиция (IC) будет генерировать в течение </w:t>
      </w:r>
      <w:r>
        <w:rPr>
          <w:sz w:val="28"/>
          <w:szCs w:val="28"/>
          <w:lang w:val="en-US"/>
        </w:rPr>
        <w:t>k</w:t>
      </w:r>
      <w:r w:rsidRPr="00E20ACA">
        <w:rPr>
          <w:sz w:val="28"/>
          <w:szCs w:val="28"/>
        </w:rPr>
        <w:t xml:space="preserve"> лет, годовые доходы в размере P1, P2, ..., Рn. Общая накопленная величина дисконтированных доходов (PV) и чистый приведенный эффект (NPV) соответственно рассчитываются по формулам:</w:t>
      </w:r>
    </w:p>
    <w:p w:rsidR="000D420C" w:rsidRPr="007F5920" w:rsidRDefault="000D420C" w:rsidP="005845B4">
      <w:pPr>
        <w:pStyle w:val="content"/>
        <w:spacing w:before="0" w:beforeAutospacing="0" w:after="0" w:afterAutospacing="0" w:line="360" w:lineRule="auto"/>
        <w:ind w:firstLine="567"/>
        <w:jc w:val="center"/>
        <w:rPr>
          <w:sz w:val="28"/>
          <w:szCs w:val="28"/>
        </w:rPr>
      </w:pPr>
      <w:r w:rsidRPr="006A37E9">
        <w:rPr>
          <w:sz w:val="28"/>
          <w:szCs w:val="28"/>
        </w:rPr>
        <w:fldChar w:fldCharType="begin"/>
      </w:r>
      <w:r w:rsidRPr="006A37E9">
        <w:rPr>
          <w:sz w:val="28"/>
          <w:szCs w:val="28"/>
        </w:rPr>
        <w:instrText xml:space="preserve"> QUOTE </w:instrText>
      </w:r>
      <w:r w:rsidR="00B6273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3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05AEB&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405AEB&quot;&gt;&lt;m:oMathPara&gt;&lt;m:oMath&gt;&lt;m:r&gt;&lt;m:rPr&gt;&lt;m:sty m:val=&quot;bi&quot;/&gt;&lt;/m:rPr&gt;&lt;w:rPr&gt;&lt;w:rFonts w:ascii=&quot;Cambria Math&quot; w:h-ansi=&quot;Cambria Math&quot;/&gt;&lt;wx:font wx:val=&quot;Cambria Math&quot;/&gt;&lt;w:b/&gt;&lt;w:i/&gt;&lt;w:sz w:val=&quot;28&quot;/&gt;&lt;w:sz-cs w:val=&quot;28&quot;/&gt;&lt;w:lang w:val=&quot;EN-US&quot;/&gt;&lt;/w:rPr&gt;&lt;m:t&gt;PV&lt;/m:t&gt;&lt;/m:r&gt;&lt;m:r&gt;&lt;m:rPr&gt;&lt;m:sty m:val=&quot;bi&quot;/&gt;&lt;/m:rPr&gt;&lt;w:rPr&gt;&lt;w:rFonts w:ascii=&quot;Cambria Math&quot; w:h-ansi=&quot;Cambria Math&quot;/&gt;&lt;wx:font wx:val=&quot;Cambria Math&quot;/&gt;&lt;w:b/&gt;&lt;w:i/&gt;&lt;w:sz w:val=&quot;28&quot;/&gt;&lt;w:sz-cs w:val=&quot;28&quot;/&gt;&lt;/w:rPr&gt;&lt;m:t&gt;=&lt;/m:t&gt;&lt;/m:r&gt;&lt;m:nary&gt;&lt;m:naryPr&gt;&lt;m:chr m:val=&quot;в€‘&quot;/&gt;&lt;m:limLoc m:val=&quot;undOvr&quot;/&gt;&lt;m:supHide m:val=&quot;on&quot;/&gt;&lt;m:ctrlPr&gt;&lt;w:rPr&gt;&lt;w:rFonts w:ascii=&quot;Cambria Math&quot; w:h-ansi=&quot;Cambria Math&quot;/&gt;&lt;wx:font wx:val=&quot;Cambria Math&quot;/&gt;&lt;w:b/&gt;&lt;w:i/&gt;&lt;w:sz w:val=&quot;28&quot;/&gt;&lt;w:sz-cs w:val=&quot;28&quot;/&gt;&lt;w:lang w:val=&quot;EN-US&quot;/&gt;&lt;/w:rPr&gt;&lt;/m:ctrlPr&gt;&lt;/m:naryPr&gt;&lt;m:sub&gt;&lt;m:r&gt;&lt;m:rPr&gt;&lt;m:sty m:val=&quot;bi&quot;/&gt;&lt;/m:rPr&gt;&lt;w:rPr&gt;&lt;w:rFonts w:ascii=&quot;Cambria Math&quot; w:h-ansi=&quot;Cambria Math&quot;/&gt;&lt;wx:font wx:val=&quot;Cambria Math&quot;/&gt;&lt;w:b/&gt;&lt;w:i/&gt;&lt;w:sz w:val=&quot;28&quot;/&gt;&lt;w:sz-cs w:val=&quot;28&quot;/&gt;&lt;w:lang w:val=&quot;EN-US&quot;/&gt;&lt;/w:rPr&gt;&lt;m:t&gt;k&lt;/m:t&gt;&lt;/m:r&gt;&lt;/m:sub&gt;&lt;m:sup/&gt;&lt;m:e&gt;&lt;m:f&gt;&lt;m:fPr&gt;&lt;m:ctrlPr&gt;&lt;w:rPr&gt;&lt;w:rFonts w:ascii=&quot;Cambria Math&quot; w:h-ansi=&quot;Cambria Math&quot;/&gt;&lt;wx:font wx:val=&quot;Cambria Math&quot;/&gt;&lt;w:b/&gt;&lt;w:i/&gt;&lt;w:sz w:val=&quot;28&quot;/&gt;&lt;w:sz-cs w:val=&quot;28&quot;/&gt;&lt;w:lang w:val=&quot;EN-US&quot;/&gt;&lt;/w:rPr&gt;&lt;/m:ctrlPr&gt;&lt;/m:fPr&gt;&lt;m:num&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P&lt;/m:t&gt;&lt;/m:r&gt;&lt;/m:e&gt;&lt;m:sub&gt;&lt;m:r&gt;&lt;m:rPr&gt;&lt;m:sty m:val=&quot;bi&quot;/&gt;&lt;/m:rPr&gt;&lt;w:rPr&gt;&lt;w:rFonts w:ascii=&quot;Cambria Math&quot; w:h-ansi=&quot;Cambria Math&quot;/&gt;&lt;wx:font wx:val=&quot;Cambria Math&quot;/&gt;&lt;w:b/&gt;&lt;w:i/&gt;&lt;w:sz w:val=&quot;28&quot;/&gt;&lt;w:sz-cs w:val=&quot;28&quot;/&gt;&lt;w:lang w:val=&quot;EN-US&quot;/&gt;&lt;/w:rPr&gt;&lt;m:t&gt;k&lt;/m:t&gt;&lt;/m:r&gt;&lt;/m:sub&gt;&lt;/m:sSub&gt;&lt;/m:num&gt;&lt;m:den&gt;&lt;m:sSup&gt;&lt;m:sSupPr&gt;&lt;m:ctrlPr&gt;&lt;w:rPr&gt;&lt;w:rFonts w:ascii=&quot;Cambria Math&quot; w:h-ansi=&quot;Cambria Math&quot;/&gt;&lt;wx:font wx:val=&quot;Cambria Math&quot;/&gt;&lt;w:b/&gt;&lt;w:i/&gt;&lt;w:sz w:val=&quot;28&quot;/&gt;&lt;w:sz-cs w:val=&quot;28&quot;/&gt;&lt;w:lang w:val=&quot;EN-US&quot;/&gt;&lt;/w:rPr&gt;&lt;/m:ctrlPr&gt;&lt;/m:sSupPr&gt;&lt;m:e&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1&lt;/m:t&gt;&lt;/m:r&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r&lt;/m:t&gt;&lt;/m:r&gt;&lt;m:r&gt;&lt;m:rPr&gt;&lt;m:sty m:val=&quot;bi&quot;/&gt;&lt;/m:rPr&gt;&lt;w:rPr&gt;&lt;w:rFonts w:ascii=&quot;Cambria Math&quot; w:h-ansi=&quot;Cambria Math&quot;/&gt;&lt;wx:font wx:val=&quot;Cambria Math&quot;/&gt;&lt;w:b/&gt;&lt;w:i/&gt;&lt;w:sz w:val=&quot;28&quot;/&gt;&lt;w:sz-cs w:val=&quot;28&quot;/&gt;&lt;/w:rPr&gt;&lt;m:t&gt;)&lt;/m:t&gt;&lt;/m:r&gt;&lt;/m:e&gt;&lt;m:sup&gt;&lt;m:r&gt;&lt;m:rPr&gt;&lt;m:sty m:val=&quot;bi&quot;/&gt;&lt;/m:rPr&gt;&lt;w:rPr&gt;&lt;w:rFonts w:ascii=&quot;Cambria Math&quot; w:h-ansi=&quot;Cambria Math&quot;/&gt;&lt;wx:font wx:val=&quot;Cambria Math&quot;/&gt;&lt;w:b/&gt;&lt;w:i/&gt;&lt;w:sz w:val=&quot;28&quot;/&gt;&lt;w:sz-cs w:val=&quot;28&quot;/&gt;&lt;w:lang w:val=&quot;EN-US&quot;/&gt;&lt;/w:rPr&gt;&lt;m:t&gt;k&lt;/m:t&gt;&lt;/m:r&gt;&lt;/m:sup&gt;&lt;/m:sSup&gt;&lt;/m:den&gt;&lt;/m:f&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6A37E9">
        <w:rPr>
          <w:sz w:val="28"/>
          <w:szCs w:val="28"/>
        </w:rPr>
        <w:instrText xml:space="preserve"> </w:instrText>
      </w:r>
      <w:r w:rsidRPr="006A37E9">
        <w:rPr>
          <w:sz w:val="28"/>
          <w:szCs w:val="28"/>
        </w:rPr>
        <w:fldChar w:fldCharType="separate"/>
      </w:r>
      <w:r w:rsidR="00B6273F">
        <w:pict>
          <v:shape id="_x0000_i1026" type="#_x0000_t75" style="width:93.75pt;height:3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05AEB&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405AEB&quot;&gt;&lt;m:oMathPara&gt;&lt;m:oMath&gt;&lt;m:r&gt;&lt;m:rPr&gt;&lt;m:sty m:val=&quot;bi&quot;/&gt;&lt;/m:rPr&gt;&lt;w:rPr&gt;&lt;w:rFonts w:ascii=&quot;Cambria Math&quot; w:h-ansi=&quot;Cambria Math&quot;/&gt;&lt;wx:font wx:val=&quot;Cambria Math&quot;/&gt;&lt;w:b/&gt;&lt;w:i/&gt;&lt;w:sz w:val=&quot;28&quot;/&gt;&lt;w:sz-cs w:val=&quot;28&quot;/&gt;&lt;w:lang w:val=&quot;EN-US&quot;/&gt;&lt;/w:rPr&gt;&lt;m:t&gt;PV&lt;/m:t&gt;&lt;/m:r&gt;&lt;m:r&gt;&lt;m:rPr&gt;&lt;m:sty m:val=&quot;bi&quot;/&gt;&lt;/m:rPr&gt;&lt;w:rPr&gt;&lt;w:rFonts w:ascii=&quot;Cambria Math&quot; w:h-ansi=&quot;Cambria Math&quot;/&gt;&lt;wx:font wx:val=&quot;Cambria Math&quot;/&gt;&lt;w:b/&gt;&lt;w:i/&gt;&lt;w:sz w:val=&quot;28&quot;/&gt;&lt;w:sz-cs w:val=&quot;28&quot;/&gt;&lt;/w:rPr&gt;&lt;m:t&gt;=&lt;/m:t&gt;&lt;/m:r&gt;&lt;m:nary&gt;&lt;m:naryPr&gt;&lt;m:chr m:val=&quot;в€‘&quot;/&gt;&lt;m:limLoc m:val=&quot;undOvr&quot;/&gt;&lt;m:supHide m:val=&quot;on&quot;/&gt;&lt;m:ctrlPr&gt;&lt;w:rPr&gt;&lt;w:rFonts w:ascii=&quot;Cambria Math&quot; w:h-ansi=&quot;Cambria Math&quot;/&gt;&lt;wx:font wx:val=&quot;Cambria Math&quot;/&gt;&lt;w:b/&gt;&lt;w:i/&gt;&lt;w:sz w:val=&quot;28&quot;/&gt;&lt;w:sz-cs w:val=&quot;28&quot;/&gt;&lt;w:lang w:val=&quot;EN-US&quot;/&gt;&lt;/w:rPr&gt;&lt;/m:ctrlPr&gt;&lt;/m:naryPr&gt;&lt;m:sub&gt;&lt;m:r&gt;&lt;m:rPr&gt;&lt;m:sty m:val=&quot;bi&quot;/&gt;&lt;/m:rPr&gt;&lt;w:rPr&gt;&lt;w:rFonts w:ascii=&quot;Cambria Math&quot; w:h-ansi=&quot;Cambria Math&quot;/&gt;&lt;wx:font wx:val=&quot;Cambria Math&quot;/&gt;&lt;w:b/&gt;&lt;w:i/&gt;&lt;w:sz w:val=&quot;28&quot;/&gt;&lt;w:sz-cs w:val=&quot;28&quot;/&gt;&lt;w:lang w:val=&quot;EN-US&quot;/&gt;&lt;/w:rPr&gt;&lt;m:t&gt;k&lt;/m:t&gt;&lt;/m:r&gt;&lt;/m:sub&gt;&lt;m:sup/&gt;&lt;m:e&gt;&lt;m:f&gt;&lt;m:fPr&gt;&lt;m:ctrlPr&gt;&lt;w:rPr&gt;&lt;w:rFonts w:ascii=&quot;Cambria Math&quot; w:h-ansi=&quot;Cambria Math&quot;/&gt;&lt;wx:font wx:val=&quot;Cambria Math&quot;/&gt;&lt;w:b/&gt;&lt;w:i/&gt;&lt;w:sz w:val=&quot;28&quot;/&gt;&lt;w:sz-cs w:val=&quot;28&quot;/&gt;&lt;w:lang w:val=&quot;EN-US&quot;/&gt;&lt;/w:rPr&gt;&lt;/m:ctrlPr&gt;&lt;/m:fPr&gt;&lt;m:num&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P&lt;/m:t&gt;&lt;/m:r&gt;&lt;/m:e&gt;&lt;m:sub&gt;&lt;m:r&gt;&lt;m:rPr&gt;&lt;m:sty m:val=&quot;bi&quot;/&gt;&lt;/m:rPr&gt;&lt;w:rPr&gt;&lt;w:rFonts w:ascii=&quot;Cambria Math&quot; w:h-ansi=&quot;Cambria Math&quot;/&gt;&lt;wx:font wx:val=&quot;Cambria Math&quot;/&gt;&lt;w:b/&gt;&lt;w:i/&gt;&lt;w:sz w:val=&quot;28&quot;/&gt;&lt;w:sz-cs w:val=&quot;28&quot;/&gt;&lt;w:lang w:val=&quot;EN-US&quot;/&gt;&lt;/w:rPr&gt;&lt;m:t&gt;k&lt;/m:t&gt;&lt;/m:r&gt;&lt;/m:sub&gt;&lt;/m:sSub&gt;&lt;/m:num&gt;&lt;m:den&gt;&lt;m:sSup&gt;&lt;m:sSupPr&gt;&lt;m:ctrlPr&gt;&lt;w:rPr&gt;&lt;w:rFonts w:ascii=&quot;Cambria Math&quot; w:h-ansi=&quot;Cambria Math&quot;/&gt;&lt;wx:font wx:val=&quot;Cambria Math&quot;/&gt;&lt;w:b/&gt;&lt;w:i/&gt;&lt;w:sz w:val=&quot;28&quot;/&gt;&lt;w:sz-cs w:val=&quot;28&quot;/&gt;&lt;w:lang w:val=&quot;EN-US&quot;/&gt;&lt;/w:rPr&gt;&lt;/m:ctrlPr&gt;&lt;/m:sSupPr&gt;&lt;m:e&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1&lt;/m:t&gt;&lt;/m:r&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r&lt;/m:t&gt;&lt;/m:r&gt;&lt;m:r&gt;&lt;m:rPr&gt;&lt;m:sty m:val=&quot;bi&quot;/&gt;&lt;/m:rPr&gt;&lt;w:rPr&gt;&lt;w:rFonts w:ascii=&quot;Cambria Math&quot; w:h-ansi=&quot;Cambria Math&quot;/&gt;&lt;wx:font wx:val=&quot;Cambria Math&quot;/&gt;&lt;w:b/&gt;&lt;w:i/&gt;&lt;w:sz w:val=&quot;28&quot;/&gt;&lt;w:sz-cs w:val=&quot;28&quot;/&gt;&lt;/w:rPr&gt;&lt;m:t&gt;)&lt;/m:t&gt;&lt;/m:r&gt;&lt;/m:e&gt;&lt;m:sup&gt;&lt;m:r&gt;&lt;m:rPr&gt;&lt;m:sty m:val=&quot;bi&quot;/&gt;&lt;/m:rPr&gt;&lt;w:rPr&gt;&lt;w:rFonts w:ascii=&quot;Cambria Math&quot; w:h-ansi=&quot;Cambria Math&quot;/&gt;&lt;wx:font wx:val=&quot;Cambria Math&quot;/&gt;&lt;w:b/&gt;&lt;w:i/&gt;&lt;w:sz w:val=&quot;28&quot;/&gt;&lt;w:sz-cs w:val=&quot;28&quot;/&gt;&lt;w:lang w:val=&quot;EN-US&quot;/&gt;&lt;/w:rPr&gt;&lt;m:t&gt;k&lt;/m:t&gt;&lt;/m:r&gt;&lt;/m:sup&gt;&lt;/m:sSup&gt;&lt;/m:den&gt;&lt;/m:f&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6A37E9">
        <w:rPr>
          <w:sz w:val="28"/>
          <w:szCs w:val="28"/>
        </w:rPr>
        <w:fldChar w:fldCharType="end"/>
      </w:r>
      <w:r w:rsidRPr="007F5920">
        <w:rPr>
          <w:sz w:val="28"/>
          <w:szCs w:val="28"/>
        </w:rPr>
        <w:t xml:space="preserve">                (1.)</w:t>
      </w:r>
    </w:p>
    <w:p w:rsidR="000D420C" w:rsidRPr="007F5920" w:rsidRDefault="000D420C" w:rsidP="005845B4">
      <w:pPr>
        <w:pStyle w:val="content"/>
        <w:spacing w:before="0" w:beforeAutospacing="0" w:after="0" w:afterAutospacing="0" w:line="360" w:lineRule="auto"/>
        <w:ind w:firstLine="567"/>
        <w:jc w:val="center"/>
        <w:rPr>
          <w:sz w:val="28"/>
          <w:szCs w:val="28"/>
        </w:rPr>
      </w:pPr>
    </w:p>
    <w:p w:rsidR="000D420C" w:rsidRPr="007F5920" w:rsidRDefault="000D420C" w:rsidP="005845B4">
      <w:pPr>
        <w:pStyle w:val="content"/>
        <w:spacing w:before="0" w:beforeAutospacing="0" w:after="0" w:afterAutospacing="0" w:line="360" w:lineRule="auto"/>
        <w:ind w:firstLine="567"/>
        <w:jc w:val="center"/>
        <w:rPr>
          <w:sz w:val="28"/>
          <w:szCs w:val="28"/>
        </w:rPr>
      </w:pPr>
      <w:r w:rsidRPr="006A37E9">
        <w:rPr>
          <w:sz w:val="28"/>
          <w:szCs w:val="28"/>
        </w:rPr>
        <w:fldChar w:fldCharType="begin"/>
      </w:r>
      <w:r w:rsidRPr="006A37E9">
        <w:rPr>
          <w:sz w:val="28"/>
          <w:szCs w:val="28"/>
        </w:rPr>
        <w:instrText xml:space="preserve"> QUOTE </w:instrText>
      </w:r>
      <w:r w:rsidR="00B6273F">
        <w:pict>
          <v:shape id="_x0000_i1027" type="#_x0000_t75" style="width:132.75pt;height:3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0C7FA7&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0C7FA7&quot;&gt;&lt;m:oMathPara&gt;&lt;m:oMath&gt;&lt;m:r&gt;&lt;m:rPr&gt;&lt;m:sty m:val=&quot;bi&quot;/&gt;&lt;/m:rPr&gt;&lt;w:rPr&gt;&lt;w:rFonts w:ascii=&quot;Cambria Math&quot; w:h-ansi=&quot;Cambria Math&quot;/&gt;&lt;wx:font wx:val=&quot;Cambria Math&quot;/&gt;&lt;w:b/&gt;&lt;w:i/&gt;&lt;w:sz w:val=&quot;28&quot;/&gt;&lt;w:sz-cs w:val=&quot;28&quot;/&gt;&lt;w:lang w:val=&quot;EN-US&quot;/&gt;&lt;/w:rPr&gt;&lt;m:t&gt;NPV&lt;/m:t&gt;&lt;/m:r&gt;&lt;m:r&gt;&lt;m:rPr&gt;&lt;m:sty m:val=&quot;bi&quot;/&gt;&lt;/m:rPr&gt;&lt;w:rPr&gt;&lt;w:rFonts w:ascii=&quot;Cambria Math&quot; w:h-ansi=&quot;Cambria Math&quot;/&gt;&lt;wx:font wx:val=&quot;Cambria Math&quot;/&gt;&lt;w:b/&gt;&lt;w:i/&gt;&lt;w:sz w:val=&quot;28&quot;/&gt;&lt;w:sz-cs w:val=&quot;28&quot;/&gt;&lt;/w:rPr&gt;&lt;m:t&gt;=&lt;/m:t&gt;&lt;/m:r&gt;&lt;m:nary&gt;&lt;m:naryPr&gt;&lt;m:chr m:val=&quot;в€‘&quot;/&gt;&lt;m:limLoc m:val=&quot;undOvr&quot;/&gt;&lt;m:supHide m:val=&quot;on&quot;/&gt;&lt;m:ctrlPr&gt;&lt;w:rPr&gt;&lt;w:rFonts w:ascii=&quot;Cambria Math&quot; w:h-ansi=&quot;Cambria Math&quot;/&gt;&lt;wx:font wx:val=&quot;Cambria Math&quot;/&gt;&lt;w:b/&gt;&lt;w:i/&gt;&lt;w:sz w:val=&quot;28&quot;/&gt;&lt;w:sz-cs w:val=&quot;28&quot;/&gt;&lt;w:lang w:val=&quot;EN-US&quot;/&gt;&lt;/w:rPr&gt;&lt;/m:ctrlPr&gt;&lt;/m:naryPr&gt;&lt;m:sub&gt;&lt;m:r&gt;&lt;m:rPr&gt;&lt;m:sty m:val=&quot;bi&quot;/&gt;&lt;/m:rPr&gt;&lt;w:rPr&gt;&lt;w:rFonts w:ascii=&quot;Cambria Math&quot; w:h-ansi=&quot;Cambria Math&quot;/&gt;&lt;wx:font wx:val=&quot;Cambria Math&quot;/&gt;&lt;w:b/&gt;&lt;w:i/&gt;&lt;w:sz w:val=&quot;28&quot;/&gt;&lt;w:sz-cs w:val=&quot;28&quot;/&gt;&lt;w:lang w:val=&quot;EN-US&quot;/&gt;&lt;/w:rPr&gt;&lt;m:t&gt;k&lt;/m:t&gt;&lt;/m:r&gt;&lt;/m:sub&gt;&lt;m:sup/&gt;&lt;m:e&gt;&lt;m:f&gt;&lt;m:fPr&gt;&lt;m:ctrlPr&gt;&lt;w:rPr&gt;&lt;w:rFonts w:ascii=&quot;Cambria Math&quot; w:h-ansi=&quot;Cambria Math&quot;/&gt;&lt;wx:font wx:val=&quot;Cambria Math&quot;/&gt;&lt;w:b/&gt;&lt;w:i/&gt;&lt;w:sz w:val=&quot;28&quot;/&gt;&lt;w:sz-cs w:val=&quot;28&quot;/&gt;&lt;w:lang w:val=&quot;EN-US&quot;/&gt;&lt;/w:rPr&gt;&lt;/m:ctrlPr&gt;&lt;/m:fPr&gt;&lt;m:num&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P&lt;/m:t&gt;&lt;/m:r&gt;&lt;/m:e&gt;&lt;m:sub&gt;&lt;m:r&gt;&lt;m:rPr&gt;&lt;m:sty m:val=&quot;bi&quot;/&gt;&lt;/m:rPr&gt;&lt;w:rPr&gt;&lt;w:rFonts w:ascii=&quot;Cambria Math&quot; w:h-ansi=&quot;Cambria Math&quot;/&gt;&lt;wx:font wx:val=&quot;Cambria Math&quot;/&gt;&lt;w:b/&gt;&lt;w:i/&gt;&lt;w:sz w:val=&quot;28&quot;/&gt;&lt;w:sz-cs w:val=&quot;28&quot;/&gt;&lt;w:lang w:val=&quot;EN-US&quot;/&gt;&lt;/w:rPr&gt;&lt;m:t&gt;k&lt;/m:t&gt;&lt;/m:r&gt;&lt;/m:sub&gt;&lt;/m:sSub&gt;&lt;/m:num&gt;&lt;m:den&gt;&lt;m:sSup&gt;&lt;m:sSupPr&gt;&lt;m:ctrlPr&gt;&lt;w:rPr&gt;&lt;w:rFonts w:ascii=&quot;Cambria Math&quot; w:h-ansi=&quot;Cambria Math&quot;/&gt;&lt;wx:font wx:val=&quot;Cambria Math&quot;/&gt;&lt;w:b/&gt;&lt;w:i/&gt;&lt;w:sz w:val=&quot;28&quot;/&gt;&lt;w:sz-cs w:val=&quot;28&quot;/&gt;&lt;w:lang w:val=&quot;EN-US&quot;/&gt;&lt;/w:rPr&gt;&lt;/m:ctrlPr&gt;&lt;/m:sSupPr&gt;&lt;m:e&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1&lt;/m:t&gt;&lt;/m:r&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r&lt;/m:t&gt;&lt;/m:r&gt;&lt;m:r&gt;&lt;m:rPr&gt;&lt;m:sty m:val=&quot;bi&quot;/&gt;&lt;/m:rPr&gt;&lt;w:rPr&gt;&lt;w:rFonts w:ascii=&quot;Cambria Math&quot; w:h-ansi=&quot;Cambria Math&quot;/&gt;&lt;wx:font wx:val=&quot;Cambria Math&quot;/&gt;&lt;w:b/&gt;&lt;w:i/&gt;&lt;w:sz w:val=&quot;28&quot;/&gt;&lt;w:sz-cs w:val=&quot;28&quot;/&gt;&lt;/w:rPr&gt;&lt;m:t&gt;)&lt;/m:t&gt;&lt;/m:r&gt;&lt;/m:e&gt;&lt;m:sup&gt;&lt;m:r&gt;&lt;m:rPr&gt;&lt;m:sty m:val=&quot;bi&quot;/&gt;&lt;/m:rPr&gt;&lt;w:rPr&gt;&lt;w:rFonts w:ascii=&quot;Cambria Math&quot; w:h-ansi=&quot;Cambria Math&quot;/&gt;&lt;wx:font wx:val=&quot;Cambria Math&quot;/&gt;&lt;w:b/&gt;&lt;w:i/&gt;&lt;w:sz w:val=&quot;28&quot;/&gt;&lt;w:sz-cs w:val=&quot;28&quot;/&gt;&lt;w:lang w:val=&quot;EN-US&quot;/&gt;&lt;/w:rPr&gt;&lt;m:t&gt;k&lt;/m:t&gt;&lt;/m:r&gt;&lt;/m:sup&gt;&lt;/m:sSup&gt;&lt;/m:den&gt;&lt;/m:f&gt;&lt;/m:e&gt;&lt;/m:nary&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IC&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6A37E9">
        <w:rPr>
          <w:sz w:val="28"/>
          <w:szCs w:val="28"/>
        </w:rPr>
        <w:instrText xml:space="preserve"> </w:instrText>
      </w:r>
      <w:r w:rsidRPr="006A37E9">
        <w:rPr>
          <w:sz w:val="28"/>
          <w:szCs w:val="28"/>
        </w:rPr>
        <w:fldChar w:fldCharType="separate"/>
      </w:r>
      <w:r w:rsidR="00B6273F">
        <w:pict>
          <v:shape id="_x0000_i1028" type="#_x0000_t75" style="width:132.75pt;height:3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0C7FA7&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0C7FA7&quot;&gt;&lt;m:oMathPara&gt;&lt;m:oMath&gt;&lt;m:r&gt;&lt;m:rPr&gt;&lt;m:sty m:val=&quot;bi&quot;/&gt;&lt;/m:rPr&gt;&lt;w:rPr&gt;&lt;w:rFonts w:ascii=&quot;Cambria Math&quot; w:h-ansi=&quot;Cambria Math&quot;/&gt;&lt;wx:font wx:val=&quot;Cambria Math&quot;/&gt;&lt;w:b/&gt;&lt;w:i/&gt;&lt;w:sz w:val=&quot;28&quot;/&gt;&lt;w:sz-cs w:val=&quot;28&quot;/&gt;&lt;w:lang w:val=&quot;EN-US&quot;/&gt;&lt;/w:rPr&gt;&lt;m:t&gt;NPV&lt;/m:t&gt;&lt;/m:r&gt;&lt;m:r&gt;&lt;m:rPr&gt;&lt;m:sty m:val=&quot;bi&quot;/&gt;&lt;/m:rPr&gt;&lt;w:rPr&gt;&lt;w:rFonts w:ascii=&quot;Cambria Math&quot; w:h-ansi=&quot;Cambria Math&quot;/&gt;&lt;wx:font wx:val=&quot;Cambria Math&quot;/&gt;&lt;w:b/&gt;&lt;w:i/&gt;&lt;w:sz w:val=&quot;28&quot;/&gt;&lt;w:sz-cs w:val=&quot;28&quot;/&gt;&lt;/w:rPr&gt;&lt;m:t&gt;=&lt;/m:t&gt;&lt;/m:r&gt;&lt;m:nary&gt;&lt;m:naryPr&gt;&lt;m:chr m:val=&quot;в€‘&quot;/&gt;&lt;m:limLoc m:val=&quot;undOvr&quot;/&gt;&lt;m:supHide m:val=&quot;on&quot;/&gt;&lt;m:ctrlPr&gt;&lt;w:rPr&gt;&lt;w:rFonts w:ascii=&quot;Cambria Math&quot; w:h-ansi=&quot;Cambria Math&quot;/&gt;&lt;wx:font wx:val=&quot;Cambria Math&quot;/&gt;&lt;w:b/&gt;&lt;w:i/&gt;&lt;w:sz w:val=&quot;28&quot;/&gt;&lt;w:sz-cs w:val=&quot;28&quot;/&gt;&lt;w:lang w:val=&quot;EN-US&quot;/&gt;&lt;/w:rPr&gt;&lt;/m:ctrlPr&gt;&lt;/m:naryPr&gt;&lt;m:sub&gt;&lt;m:r&gt;&lt;m:rPr&gt;&lt;m:sty m:val=&quot;bi&quot;/&gt;&lt;/m:rPr&gt;&lt;w:rPr&gt;&lt;w:rFonts w:ascii=&quot;Cambria Math&quot; w:h-ansi=&quot;Cambria Math&quot;/&gt;&lt;wx:font wx:val=&quot;Cambria Math&quot;/&gt;&lt;w:b/&gt;&lt;w:i/&gt;&lt;w:sz w:val=&quot;28&quot;/&gt;&lt;w:sz-cs w:val=&quot;28&quot;/&gt;&lt;w:lang w:val=&quot;EN-US&quot;/&gt;&lt;/w:rPr&gt;&lt;m:t&gt;k&lt;/m:t&gt;&lt;/m:r&gt;&lt;/m:sub&gt;&lt;m:sup/&gt;&lt;m:e&gt;&lt;m:f&gt;&lt;m:fPr&gt;&lt;m:ctrlPr&gt;&lt;w:rPr&gt;&lt;w:rFonts w:ascii=&quot;Cambria Math&quot; w:h-ansi=&quot;Cambria Math&quot;/&gt;&lt;wx:font wx:val=&quot;Cambria Math&quot;/&gt;&lt;w:b/&gt;&lt;w:i/&gt;&lt;w:sz w:val=&quot;28&quot;/&gt;&lt;w:sz-cs w:val=&quot;28&quot;/&gt;&lt;w:lang w:val=&quot;EN-US&quot;/&gt;&lt;/w:rPr&gt;&lt;/m:ctrlPr&gt;&lt;/m:fPr&gt;&lt;m:num&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P&lt;/m:t&gt;&lt;/m:r&gt;&lt;/m:e&gt;&lt;m:sub&gt;&lt;m:r&gt;&lt;m:rPr&gt;&lt;m:sty m:val=&quot;bi&quot;/&gt;&lt;/m:rPr&gt;&lt;w:rPr&gt;&lt;w:rFonts w:ascii=&quot;Cambria Math&quot; w:h-ansi=&quot;Cambria Math&quot;/&gt;&lt;wx:font wx:val=&quot;Cambria Math&quot;/&gt;&lt;w:b/&gt;&lt;w:i/&gt;&lt;w:sz w:val=&quot;28&quot;/&gt;&lt;w:sz-cs w:val=&quot;28&quot;/&gt;&lt;w:lang w:val=&quot;EN-US&quot;/&gt;&lt;/w:rPr&gt;&lt;m:t&gt;k&lt;/m:t&gt;&lt;/m:r&gt;&lt;/m:sub&gt;&lt;/m:sSub&gt;&lt;/m:num&gt;&lt;m:den&gt;&lt;m:sSup&gt;&lt;m:sSupPr&gt;&lt;m:ctrlPr&gt;&lt;w:rPr&gt;&lt;w:rFonts w:ascii=&quot;Cambria Math&quot; w:h-ansi=&quot;Cambria Math&quot;/&gt;&lt;wx:font wx:val=&quot;Cambria Math&quot;/&gt;&lt;w:b/&gt;&lt;w:i/&gt;&lt;w:sz w:val=&quot;28&quot;/&gt;&lt;w:sz-cs w:val=&quot;28&quot;/&gt;&lt;w:lang w:val=&quot;EN-US&quot;/&gt;&lt;/w:rPr&gt;&lt;/m:ctrlPr&gt;&lt;/m:sSupPr&gt;&lt;m:e&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1&lt;/m:t&gt;&lt;/m:r&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r&lt;/m:t&gt;&lt;/m:r&gt;&lt;m:r&gt;&lt;m:rPr&gt;&lt;m:sty m:val=&quot;bi&quot;/&gt;&lt;/m:rPr&gt;&lt;w:rPr&gt;&lt;w:rFonts w:ascii=&quot;Cambria Math&quot; w:h-ansi=&quot;Cambria Math&quot;/&gt;&lt;wx:font wx:val=&quot;Cambria Math&quot;/&gt;&lt;w:b/&gt;&lt;w:i/&gt;&lt;w:sz w:val=&quot;28&quot;/&gt;&lt;w:sz-cs w:val=&quot;28&quot;/&gt;&lt;/w:rPr&gt;&lt;m:t&gt;)&lt;/m:t&gt;&lt;/m:r&gt;&lt;/m:e&gt;&lt;m:sup&gt;&lt;m:r&gt;&lt;m:rPr&gt;&lt;m:sty m:val=&quot;bi&quot;/&gt;&lt;/m:rPr&gt;&lt;w:rPr&gt;&lt;w:rFonts w:ascii=&quot;Cambria Math&quot; w:h-ansi=&quot;Cambria Math&quot;/&gt;&lt;wx:font wx:val=&quot;Cambria Math&quot;/&gt;&lt;w:b/&gt;&lt;w:i/&gt;&lt;w:sz w:val=&quot;28&quot;/&gt;&lt;w:sz-cs w:val=&quot;28&quot;/&gt;&lt;w:lang w:val=&quot;EN-US&quot;/&gt;&lt;/w:rPr&gt;&lt;m:t&gt;k&lt;/m:t&gt;&lt;/m:r&gt;&lt;/m:sup&gt;&lt;/m:sSup&gt;&lt;/m:den&gt;&lt;/m:f&gt;&lt;/m:e&gt;&lt;/m:nary&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IC&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6A37E9">
        <w:rPr>
          <w:sz w:val="28"/>
          <w:szCs w:val="28"/>
        </w:rPr>
        <w:fldChar w:fldCharType="end"/>
      </w:r>
      <w:r w:rsidRPr="007F5920">
        <w:rPr>
          <w:sz w:val="28"/>
          <w:szCs w:val="28"/>
        </w:rPr>
        <w:t xml:space="preserve">     (2.)</w:t>
      </w:r>
    </w:p>
    <w:p w:rsidR="000D420C" w:rsidRPr="007F5920" w:rsidRDefault="000D420C" w:rsidP="00002777">
      <w:pPr>
        <w:pStyle w:val="content"/>
        <w:spacing w:before="0" w:beforeAutospacing="0" w:after="0" w:afterAutospacing="0" w:line="360" w:lineRule="auto"/>
        <w:ind w:firstLine="567"/>
        <w:jc w:val="both"/>
        <w:rPr>
          <w:sz w:val="28"/>
          <w:szCs w:val="28"/>
        </w:rPr>
      </w:pPr>
      <w:r w:rsidRPr="00E20ACA">
        <w:rPr>
          <w:sz w:val="28"/>
          <w:szCs w:val="28"/>
        </w:rPr>
        <w:t xml:space="preserve">Очевидно, что если: </w:t>
      </w:r>
    </w:p>
    <w:p w:rsidR="000D420C" w:rsidRPr="00002777" w:rsidRDefault="000D420C" w:rsidP="00002777">
      <w:pPr>
        <w:pStyle w:val="content"/>
        <w:spacing w:before="0" w:beforeAutospacing="0" w:after="0" w:afterAutospacing="0" w:line="360" w:lineRule="auto"/>
        <w:ind w:firstLine="567"/>
        <w:jc w:val="both"/>
        <w:rPr>
          <w:sz w:val="28"/>
          <w:szCs w:val="28"/>
        </w:rPr>
      </w:pPr>
      <w:r w:rsidRPr="00E20ACA">
        <w:rPr>
          <w:sz w:val="28"/>
          <w:szCs w:val="28"/>
        </w:rPr>
        <w:t>NPV &gt; 0, то проект следует принять;</w:t>
      </w:r>
    </w:p>
    <w:p w:rsidR="000D420C" w:rsidRPr="00002777" w:rsidRDefault="000D420C" w:rsidP="00002777">
      <w:pPr>
        <w:pStyle w:val="content"/>
        <w:spacing w:before="0" w:beforeAutospacing="0" w:after="0" w:afterAutospacing="0" w:line="360" w:lineRule="auto"/>
        <w:ind w:firstLine="567"/>
        <w:jc w:val="both"/>
        <w:rPr>
          <w:sz w:val="28"/>
          <w:szCs w:val="28"/>
        </w:rPr>
      </w:pPr>
      <w:r w:rsidRPr="00E20ACA">
        <w:rPr>
          <w:sz w:val="28"/>
          <w:szCs w:val="28"/>
        </w:rPr>
        <w:t xml:space="preserve">NPV &lt; 0, то проект следует отвергнуть; </w:t>
      </w:r>
    </w:p>
    <w:p w:rsidR="000D420C" w:rsidRPr="00E20ACA" w:rsidRDefault="000D420C" w:rsidP="00002777">
      <w:pPr>
        <w:pStyle w:val="content"/>
        <w:spacing w:before="0" w:beforeAutospacing="0" w:after="0" w:afterAutospacing="0" w:line="360" w:lineRule="auto"/>
        <w:ind w:firstLine="567"/>
        <w:jc w:val="both"/>
        <w:rPr>
          <w:sz w:val="28"/>
          <w:szCs w:val="28"/>
        </w:rPr>
      </w:pPr>
      <w:r w:rsidRPr="00E20ACA">
        <w:rPr>
          <w:sz w:val="28"/>
          <w:szCs w:val="28"/>
        </w:rPr>
        <w:t>NPV = 0, то проект ни прибыльный, ни убыточный.</w:t>
      </w:r>
    </w:p>
    <w:p w:rsidR="000D420C" w:rsidRPr="00E20ACA" w:rsidRDefault="000D420C" w:rsidP="00002777">
      <w:pPr>
        <w:pStyle w:val="content"/>
        <w:spacing w:before="0" w:beforeAutospacing="0" w:after="0" w:afterAutospacing="0" w:line="360" w:lineRule="auto"/>
        <w:ind w:firstLine="567"/>
        <w:jc w:val="both"/>
        <w:rPr>
          <w:sz w:val="28"/>
          <w:szCs w:val="28"/>
        </w:rPr>
      </w:pPr>
      <w:r w:rsidRPr="00E20ACA">
        <w:rPr>
          <w:sz w:val="28"/>
          <w:szCs w:val="28"/>
        </w:rPr>
        <w:t>При прогнозировании доходов по годам необходимо по возможности учитывать все виды поступлений как производственного, так и непроизводственного характера, которые могут быть ассоциированы с данным проектом. Так, если по окончании периода реализации проекта планируется поступление средств в виде ликвидационной стоимости оборудования или высвобождения части оборотных средств, они должны быть учтены как доходы соответствующих периодов.</w:t>
      </w:r>
    </w:p>
    <w:p w:rsidR="000D420C" w:rsidRPr="007F5920" w:rsidRDefault="000D420C" w:rsidP="00002777">
      <w:pPr>
        <w:pStyle w:val="content"/>
        <w:spacing w:before="0" w:beforeAutospacing="0" w:after="0" w:afterAutospacing="0" w:line="360" w:lineRule="auto"/>
        <w:ind w:firstLine="567"/>
        <w:jc w:val="both"/>
        <w:rPr>
          <w:sz w:val="28"/>
          <w:szCs w:val="28"/>
        </w:rPr>
      </w:pPr>
      <w:r w:rsidRPr="00E20ACA">
        <w:rPr>
          <w:sz w:val="28"/>
          <w:szCs w:val="28"/>
        </w:rPr>
        <w:t xml:space="preserve">Если проект предполагает не разовую инвестицию, а последовательное инвестирование финансовых ресурсов в течение </w:t>
      </w:r>
      <w:r w:rsidRPr="00002777">
        <w:rPr>
          <w:i/>
          <w:sz w:val="28"/>
          <w:szCs w:val="28"/>
        </w:rPr>
        <w:t>m</w:t>
      </w:r>
      <w:r w:rsidRPr="00E20ACA">
        <w:rPr>
          <w:sz w:val="28"/>
          <w:szCs w:val="28"/>
        </w:rPr>
        <w:t xml:space="preserve"> лет, то формула для расчета NPV модифицируется следующим образом:</w:t>
      </w:r>
    </w:p>
    <w:p w:rsidR="000D420C" w:rsidRPr="007F5920" w:rsidRDefault="000D420C" w:rsidP="0078698D">
      <w:pPr>
        <w:pStyle w:val="content"/>
        <w:spacing w:before="0" w:beforeAutospacing="0" w:after="0" w:afterAutospacing="0" w:line="360" w:lineRule="auto"/>
        <w:ind w:firstLine="567"/>
        <w:jc w:val="center"/>
        <w:rPr>
          <w:sz w:val="28"/>
          <w:szCs w:val="28"/>
        </w:rPr>
      </w:pPr>
      <w:r w:rsidRPr="006A37E9">
        <w:rPr>
          <w:sz w:val="28"/>
          <w:szCs w:val="28"/>
        </w:rPr>
        <w:fldChar w:fldCharType="begin"/>
      </w:r>
      <w:r w:rsidRPr="006A37E9">
        <w:rPr>
          <w:sz w:val="28"/>
          <w:szCs w:val="28"/>
        </w:rPr>
        <w:instrText xml:space="preserve"> QUOTE </w:instrText>
      </w:r>
      <w:r w:rsidR="00B6273F">
        <w:pict>
          <v:shape id="_x0000_i1029" type="#_x0000_t75" style="width:173.25pt;height:4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626D7&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9626D7&quot;&gt;&lt;m:oMathPara&gt;&lt;m:oMath&gt;&lt;m:r&gt;&lt;m:rPr&gt;&lt;m:sty m:val=&quot;bi&quot;/&gt;&lt;/m:rPr&gt;&lt;w:rPr&gt;&lt;w:rFonts w:ascii=&quot;Cambria Math&quot; w:h-ansi=&quot;Cambria Math&quot;/&gt;&lt;wx:font wx:val=&quot;Cambria Math&quot;/&gt;&lt;w:b/&gt;&lt;w:i/&gt;&lt;w:sz w:val=&quot;28&quot;/&gt;&lt;w:sz-cs w:val=&quot;28&quot;/&gt;&lt;w:lang w:val=&quot;EN-US&quot;/&gt;&lt;/w:rPr&gt;&lt;m:t&gt;NPV&lt;/m:t&gt;&lt;/m:r&gt;&lt;m:r&gt;&lt;m:rPr&gt;&lt;m:sty m:val=&quot;bi&quot;/&gt;&lt;/m:rPr&gt;&lt;w:rPr&gt;&lt;w:rFonts w:ascii=&quot;Cambria Math&quot; w:h-ansi=&quot;Cambria Math&quot;/&gt;&lt;wx:font wx:val=&quot;Cambria Math&quot;/&gt;&lt;w:b/&gt;&lt;w:i/&gt;&lt;w:sz w:val=&quot;28&quot;/&gt;&lt;w:sz-cs w:val=&quot;28&quot;/&gt;&lt;/w:rPr&gt;&lt;m:t&gt;=&lt;/m:t&gt;&lt;/m:r&gt;&lt;m:nary&gt;&lt;m:naryPr&gt;&lt;m:chr m:val=&quot;в€‘&quot;/&gt;&lt;m:limLoc m:val=&quot;undOvr&quot;/&gt;&lt;m:ctrlPr&gt;&lt;w:rPr&gt;&lt;w:rFonts w:ascii=&quot;Cambria Math&quot; w:h-ansi=&quot;Cambria Math&quot;/&gt;&lt;wx:font wx:val=&quot;Cambria Math&quot;/&gt;&lt;w:b/&gt;&lt;w:i/&gt;&lt;w:sz w:val=&quot;28&quot;/&gt;&lt;w:sz-cs w:val=&quot;28&quot;/&gt;&lt;w:lang w:val=&quot;EN-US&quot;/&gt;&lt;/w:rPr&gt;&lt;/m:ctrlPr&gt;&lt;/m:naryPr&gt;&lt;m:sub&gt;&lt;m:r&gt;&lt;m:rPr&gt;&lt;m:sty m:val=&quot;bi&quot;/&gt;&lt;/m:rPr&gt;&lt;w:rPr&gt;&lt;w:rFonts w:ascii=&quot;Cambria Math&quot; w:h-ansi=&quot;Cambria Math&quot;/&gt;&lt;wx:font wx:val=&quot;Cambria Math&quot;/&gt;&lt;w:b/&gt;&lt;w:i/&gt;&lt;w:sz w:val=&quot;28&quot;/&gt;&lt;w:sz-cs w:val=&quot;28&quot;/&gt;&lt;w:lang w:val=&quot;EN-US&quot;/&gt;&lt;/w:rPr&gt;&lt;m:t&gt;i&lt;/m:t&gt;&lt;/m:r&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1&lt;/m:t&gt;&lt;/m:r&gt;&lt;/m:sub&gt;&lt;m:sup&gt;&lt;m:r&gt;&lt;m:rPr&gt;&lt;m:sty m:val=&quot;bi&quot;/&gt;&lt;/m:rPr&gt;&lt;w:rPr&gt;&lt;w:rFonts w:ascii=&quot;Cambria Math&quot; w:h-ansi=&quot;Cambria Math&quot;/&gt;&lt;wx:font wx:val=&quot;Cambria Math&quot;/&gt;&lt;w:b/&gt;&lt;w:i/&gt;&lt;w:sz w:val=&quot;28&quot;/&gt;&lt;w:sz-cs w:val=&quot;28&quot;/&gt;&lt;w:lang w:val=&quot;EN-US&quot;/&gt;&lt;/w:rPr&gt;&lt;m:t&gt;n&lt;/m:t&gt;&lt;/m:r&gt;&lt;/m:sup&gt;&lt;m:e&gt;&lt;m:f&gt;&lt;m:fPr&gt;&lt;m:ctrlPr&gt;&lt;w:rPr&gt;&lt;w:rFonts w:ascii=&quot;Cambria Math&quot; w:h-ansi=&quot;Cambria Math&quot;/&gt;&lt;wx:font wx:val=&quot;Cambria Math&quot;/&gt;&lt;w:b/&gt;&lt;w:i/&gt;&lt;w:sz w:val=&quot;28&quot;/&gt;&lt;w:sz-cs w:val=&quot;28&quot;/&gt;&lt;w:lang w:val=&quot;EN-US&quot;/&gt;&lt;/w:rPr&gt;&lt;/m:ctrlPr&gt;&lt;/m:fPr&gt;&lt;m:num&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P&lt;/m:t&gt;&lt;/m:r&gt;&lt;/m:e&gt;&lt;m:sub&gt;&lt;m:r&gt;&lt;m:rPr&gt;&lt;m:sty m:val=&quot;bi&quot;/&gt;&lt;/m:rPr&gt;&lt;w:rPr&gt;&lt;w:rFonts w:ascii=&quot;Cambria Math&quot; w:h-ansi=&quot;Cambria Math&quot;/&gt;&lt;wx:font wx:val=&quot;Cambria Math&quot;/&gt;&lt;w:b/&gt;&lt;w:i/&gt;&lt;w:sz w:val=&quot;28&quot;/&gt;&lt;w:sz-cs w:val=&quot;28&quot;/&gt;&lt;w:lang w:val=&quot;EN-US&quot;/&gt;&lt;/w:rPr&gt;&lt;m:t&gt;i&lt;/m:t&gt;&lt;/m:r&gt;&lt;/m:sub&gt;&lt;/m:sSub&gt;&lt;/m:num&gt;&lt;m:den&gt;&lt;m:sSup&gt;&lt;m:sSupPr&gt;&lt;m:ctrlPr&gt;&lt;w:rPr&gt;&lt;w:rFonts w:ascii=&quot;Cambria Math&quot; w:h-ansi=&quot;Cambria Math&quot;/&gt;&lt;wx:font wx:val=&quot;Cambria Math&quot;/&gt;&lt;w:b/&gt;&lt;w:i/&gt;&lt;w:sz w:val=&quot;28&quot;/&gt;&lt;w:sz-cs w:val=&quot;28&quot;/&gt;&lt;w:lang w:val=&quot;EN-US&quot;/&gt;&lt;/w:rPr&gt;&lt;/m:ctrlPr&gt;&lt;/m:sSupPr&gt;&lt;m:e&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1&lt;/m:t&gt;&lt;/m:r&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r&lt;/m:t&gt;&lt;/m:r&gt;&lt;m:r&gt;&lt;m:rPr&gt;&lt;m:sty m:val=&quot;bi&quot;/&gt;&lt;/m:rPr&gt;&lt;w:rPr&gt;&lt;w:rFonts w:ascii=&quot;Cambria Math&quot; w:h-ansi=&quot;Cambria Math&quot;/&gt;&lt;wx:font wx:val=&quot;Cambria Math&quot;/&gt;&lt;w:b/&gt;&lt;w:i/&gt;&lt;w:sz w:val=&quot;28&quot;/&gt;&lt;w:sz-cs w:val=&quot;28&quot;/&gt;&lt;/w:rPr&gt;&lt;m:t&gt;)&lt;/m:t&gt;&lt;/m:r&gt;&lt;/m:e&gt;&lt;m:sup&gt;&lt;m:r&gt;&lt;m:rPr&gt;&lt;m:sty m:val=&quot;bi&quot;/&gt;&lt;/m:rPr&gt;&lt;w:rPr&gt;&lt;w:rFonts w:ascii=&quot;Cambria Math&quot; w:h-ansi=&quot;Cambria Math&quot;/&gt;&lt;wx:font wx:val=&quot;Cambria Math&quot;/&gt;&lt;w:b/&gt;&lt;w:i/&gt;&lt;w:sz w:val=&quot;28&quot;/&gt;&lt;w:sz-cs w:val=&quot;28&quot;/&gt;&lt;w:lang w:val=&quot;EN-US&quot;/&gt;&lt;/w:rPr&gt;&lt;m:t&gt;i&lt;/m:t&gt;&lt;/m:r&gt;&lt;/m:sup&gt;&lt;/m:sSup&gt;&lt;/m:den&gt;&lt;/m:f&gt;&lt;m:r&gt;&lt;m:rPr&gt;&lt;m:sty m:val=&quot;bi&quot;/&gt;&lt;/m:rPr&gt;&lt;w:rPr&gt;&lt;w:rFonts w:ascii=&quot;Cambria Math&quot; w:h-ansi=&quot;Cambria Math&quot;/&gt;&lt;wx:font wx:val=&quot;Cambria Math&quot;/&gt;&lt;w:b/&gt;&lt;w:i/&gt;&lt;w:sz w:val=&quot;28&quot;/&gt;&lt;w:sz-cs w:val=&quot;28&quot;/&gt;&lt;/w:rPr&gt;&lt;m:t&gt;-&lt;/m:t&gt;&lt;/m:r&gt;&lt;m:nary&gt;&lt;m:naryPr&gt;&lt;m:chr m:val=&quot;в€‘&quot;/&gt;&lt;m:limLoc m:val=&quot;undOvr&quot;/&gt;&lt;m:ctrlPr&gt;&lt;w:rPr&gt;&lt;w:rFonts w:ascii=&quot;Cambria Math&quot; w:h-ansi=&quot;Cambria Math&quot;/&gt;&lt;wx:font wx:val=&quot;Cambria Math&quot;/&gt;&lt;w:b/&gt;&lt;w:i/&gt;&lt;w:sz w:val=&quot;28&quot;/&gt;&lt;w:sz-cs w:val=&quot;28&quot;/&gt;&lt;w:lang w:val=&quot;EN-US&quot;/&gt;&lt;/w:rPr&gt;&lt;/m:ctrlPr&gt;&lt;/m:naryPr&gt;&lt;m:sub&gt;&lt;m:r&gt;&lt;m:rPr&gt;&lt;m:sty m:val=&quot;bi&quot;/&gt;&lt;/m:rPr&gt;&lt;w:rPr&gt;&lt;w:rFonts w:ascii=&quot;Cambria Math&quot; w:h-ansi=&quot;Cambria Math&quot;/&gt;&lt;wx:font wx:val=&quot;Cambria Math&quot;/&gt;&lt;w:b/&gt;&lt;w:i/&gt;&lt;w:sz w:val=&quot;28&quot;/&gt;&lt;w:sz-cs w:val=&quot;28&quot;/&gt;&lt;w:lang w:val=&quot;EN-US&quot;/&gt;&lt;/w:rPr&gt;&lt;m:t&gt;j&lt;/m:t&gt;&lt;/m:r&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1&lt;/m:t&gt;&lt;/m:r&gt;&lt;/m:sub&gt;&lt;m:sup&gt;&lt;m:r&gt;&lt;m:rPr&gt;&lt;m:sty m:val=&quot;bi&quot;/&gt;&lt;/m:rPr&gt;&lt;w:rPr&gt;&lt;w:rFonts w:ascii=&quot;Cambria Math&quot; w:h-ansi=&quot;Cambria Math&quot;/&gt;&lt;wx:font wx:val=&quot;Cambria Math&quot;/&gt;&lt;w:b/&gt;&lt;w:i/&gt;&lt;w:sz w:val=&quot;28&quot;/&gt;&lt;w:sz-cs w:val=&quot;28&quot;/&gt;&lt;w:lang w:val=&quot;EN-US&quot;/&gt;&lt;/w:rPr&gt;&lt;m:t&gt;m&lt;/m:t&gt;&lt;/m:r&gt;&lt;/m:sup&gt;&lt;m:e&gt;&lt;m:f&gt;&lt;m:fPr&gt;&lt;m:ctrlPr&gt;&lt;w:rPr&gt;&lt;w:rFonts w:ascii=&quot;Cambria Math&quot; w:h-ansi=&quot;Cambria Math&quot;/&gt;&lt;wx:font wx:val=&quot;Cambria Math&quot;/&gt;&lt;w:b/&gt;&lt;w:i/&gt;&lt;w:sz w:val=&quot;28&quot;/&gt;&lt;w:sz-cs w:val=&quot;28&quot;/&gt;&lt;w:lang w:val=&quot;EN-US&quot;/&gt;&lt;/w:rPr&gt;&lt;/m:ctrlPr&gt;&lt;/m:fPr&gt;&lt;m:num&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IC&lt;/m:t&gt;&lt;/m:r&gt;&lt;/m:e&gt;&lt;m:sub&gt;&lt;m:r&gt;&lt;m:rPr&gt;&lt;m:sty m:val=&quot;bi&quot;/&gt;&lt;/m:rPr&gt;&lt;w:rPr&gt;&lt;w:rFonts w:ascii=&quot;Cambria Math&quot; w:h-ansi=&quot;Cambria Math&quot;/&gt;&lt;wx:font wx:val=&quot;Cambria Math&quot;/&gt;&lt;w:b/&gt;&lt;w:i/&gt;&lt;w:sz w:val=&quot;28&quot;/&gt;&lt;w:sz-cs w:val=&quot;28&quot;/&gt;&lt;w:lang w:val=&quot;EN-US&quot;/&gt;&lt;/w:rPr&gt;&lt;m:t&gt;j&lt;/m:t&gt;&lt;/m:r&gt;&lt;/m:sub&gt;&lt;/m:sSub&gt;&lt;/m:num&gt;&lt;m:den&gt;&lt;m:sSup&gt;&lt;m:sSupPr&gt;&lt;m:ctrlPr&gt;&lt;w:rPr&gt;&lt;w:rFonts w:ascii=&quot;Cambria Math&quot; w:h-ansi=&quot;Cambria Math&quot;/&gt;&lt;wx:font wx:val=&quot;Cambria Math&quot;/&gt;&lt;w:b/&gt;&lt;w:i/&gt;&lt;w:sz w:val=&quot;28&quot;/&gt;&lt;w:sz-cs w:val=&quot;28&quot;/&gt;&lt;w:lang w:val=&quot;EN-US&quot;/&gt;&lt;/w:rPr&gt;&lt;/m:ctrlPr&gt;&lt;/m:sSupPr&gt;&lt;m:e&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1&lt;/m:t&gt;&lt;/m:r&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r&lt;/m:t&gt;&lt;/m:r&gt;&lt;m:r&gt;&lt;m:rPr&gt;&lt;m:sty m:val=&quot;bi&quot;/&gt;&lt;/m:rPr&gt;&lt;w:rPr&gt;&lt;w:rFonts w:ascii=&quot;Cambria Math&quot; w:h-ansi=&quot;Cambria Math&quot;/&gt;&lt;wx:font wx:val=&quot;Cambria Math&quot;/&gt;&lt;w:b/&gt;&lt;w:i/&gt;&lt;w:sz w:val=&quot;28&quot;/&gt;&lt;w:sz-cs w:val=&quot;28&quot;/&gt;&lt;/w:rPr&gt;&lt;m:t&gt;)&lt;/m:t&gt;&lt;/m:r&gt;&lt;/m:e&gt;&lt;m:sup&gt;&lt;m:r&gt;&lt;m:rPr&gt;&lt;m:sty m:val=&quot;bi&quot;/&gt;&lt;/m:rPr&gt;&lt;w:rPr&gt;&lt;w:rFonts w:ascii=&quot;Cambria Math&quot; w:h-ansi=&quot;Cambria Math&quot;/&gt;&lt;wx:font wx:val=&quot;Cambria Math&quot;/&gt;&lt;w:b/&gt;&lt;w:i/&gt;&lt;w:sz w:val=&quot;28&quot;/&gt;&lt;w:sz-cs w:val=&quot;28&quot;/&gt;&lt;w:lang w:val=&quot;EN-US&quot;/&gt;&lt;/w:rPr&gt;&lt;m:t&gt;j&lt;/m:t&gt;&lt;/m:r&gt;&lt;/m:sup&gt;&lt;/m:sSup&gt;&lt;/m:den&gt;&lt;/m:f&gt;&lt;/m:e&gt;&lt;/m:nary&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6A37E9">
        <w:rPr>
          <w:sz w:val="28"/>
          <w:szCs w:val="28"/>
        </w:rPr>
        <w:instrText xml:space="preserve"> </w:instrText>
      </w:r>
      <w:r w:rsidRPr="006A37E9">
        <w:rPr>
          <w:sz w:val="28"/>
          <w:szCs w:val="28"/>
        </w:rPr>
        <w:fldChar w:fldCharType="separate"/>
      </w:r>
      <w:r w:rsidR="00B6273F">
        <w:pict>
          <v:shape id="_x0000_i1030" type="#_x0000_t75" style="width:173.25pt;height:4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626D7&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9626D7&quot;&gt;&lt;m:oMathPara&gt;&lt;m:oMath&gt;&lt;m:r&gt;&lt;m:rPr&gt;&lt;m:sty m:val=&quot;bi&quot;/&gt;&lt;/m:rPr&gt;&lt;w:rPr&gt;&lt;w:rFonts w:ascii=&quot;Cambria Math&quot; w:h-ansi=&quot;Cambria Math&quot;/&gt;&lt;wx:font wx:val=&quot;Cambria Math&quot;/&gt;&lt;w:b/&gt;&lt;w:i/&gt;&lt;w:sz w:val=&quot;28&quot;/&gt;&lt;w:sz-cs w:val=&quot;28&quot;/&gt;&lt;w:lang w:val=&quot;EN-US&quot;/&gt;&lt;/w:rPr&gt;&lt;m:t&gt;NPV&lt;/m:t&gt;&lt;/m:r&gt;&lt;m:r&gt;&lt;m:rPr&gt;&lt;m:sty m:val=&quot;bi&quot;/&gt;&lt;/m:rPr&gt;&lt;w:rPr&gt;&lt;w:rFonts w:ascii=&quot;Cambria Math&quot; w:h-ansi=&quot;Cambria Math&quot;/&gt;&lt;wx:font wx:val=&quot;Cambria Math&quot;/&gt;&lt;w:b/&gt;&lt;w:i/&gt;&lt;w:sz w:val=&quot;28&quot;/&gt;&lt;w:sz-cs w:val=&quot;28&quot;/&gt;&lt;/w:rPr&gt;&lt;m:t&gt;=&lt;/m:t&gt;&lt;/m:r&gt;&lt;m:nary&gt;&lt;m:naryPr&gt;&lt;m:chr m:val=&quot;в€‘&quot;/&gt;&lt;m:limLoc m:val=&quot;undOvr&quot;/&gt;&lt;m:ctrlPr&gt;&lt;w:rPr&gt;&lt;w:rFonts w:ascii=&quot;Cambria Math&quot; w:h-ansi=&quot;Cambria Math&quot;/&gt;&lt;wx:font wx:val=&quot;Cambria Math&quot;/&gt;&lt;w:b/&gt;&lt;w:i/&gt;&lt;w:sz w:val=&quot;28&quot;/&gt;&lt;w:sz-cs w:val=&quot;28&quot;/&gt;&lt;w:lang w:val=&quot;EN-US&quot;/&gt;&lt;/w:rPr&gt;&lt;/m:ctrlPr&gt;&lt;/m:naryPr&gt;&lt;m:sub&gt;&lt;m:r&gt;&lt;m:rPr&gt;&lt;m:sty m:val=&quot;bi&quot;/&gt;&lt;/m:rPr&gt;&lt;w:rPr&gt;&lt;w:rFonts w:ascii=&quot;Cambria Math&quot; w:h-ansi=&quot;Cambria Math&quot;/&gt;&lt;wx:font wx:val=&quot;Cambria Math&quot;/&gt;&lt;w:b/&gt;&lt;w:i/&gt;&lt;w:sz w:val=&quot;28&quot;/&gt;&lt;w:sz-cs w:val=&quot;28&quot;/&gt;&lt;w:lang w:val=&quot;EN-US&quot;/&gt;&lt;/w:rPr&gt;&lt;m:t&gt;i&lt;/m:t&gt;&lt;/m:r&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1&lt;/m:t&gt;&lt;/m:r&gt;&lt;/m:sub&gt;&lt;m:sup&gt;&lt;m:r&gt;&lt;m:rPr&gt;&lt;m:sty m:val=&quot;bi&quot;/&gt;&lt;/m:rPr&gt;&lt;w:rPr&gt;&lt;w:rFonts w:ascii=&quot;Cambria Math&quot; w:h-ansi=&quot;Cambria Math&quot;/&gt;&lt;wx:font wx:val=&quot;Cambria Math&quot;/&gt;&lt;w:b/&gt;&lt;w:i/&gt;&lt;w:sz w:val=&quot;28&quot;/&gt;&lt;w:sz-cs w:val=&quot;28&quot;/&gt;&lt;w:lang w:val=&quot;EN-US&quot;/&gt;&lt;/w:rPr&gt;&lt;m:t&gt;n&lt;/m:t&gt;&lt;/m:r&gt;&lt;/m:sup&gt;&lt;m:e&gt;&lt;m:f&gt;&lt;m:fPr&gt;&lt;m:ctrlPr&gt;&lt;w:rPr&gt;&lt;w:rFonts w:ascii=&quot;Cambria Math&quot; w:h-ansi=&quot;Cambria Math&quot;/&gt;&lt;wx:font wx:val=&quot;Cambria Math&quot;/&gt;&lt;w:b/&gt;&lt;w:i/&gt;&lt;w:sz w:val=&quot;28&quot;/&gt;&lt;w:sz-cs w:val=&quot;28&quot;/&gt;&lt;w:lang w:val=&quot;EN-US&quot;/&gt;&lt;/w:rPr&gt;&lt;/m:ctrlPr&gt;&lt;/m:fPr&gt;&lt;m:num&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P&lt;/m:t&gt;&lt;/m:r&gt;&lt;/m:e&gt;&lt;m:sub&gt;&lt;m:r&gt;&lt;m:rPr&gt;&lt;m:sty m:val=&quot;bi&quot;/&gt;&lt;/m:rPr&gt;&lt;w:rPr&gt;&lt;w:rFonts w:ascii=&quot;Cambria Math&quot; w:h-ansi=&quot;Cambria Math&quot;/&gt;&lt;wx:font wx:val=&quot;Cambria Math&quot;/&gt;&lt;w:b/&gt;&lt;w:i/&gt;&lt;w:sz w:val=&quot;28&quot;/&gt;&lt;w:sz-cs w:val=&quot;28&quot;/&gt;&lt;w:lang w:val=&quot;EN-US&quot;/&gt;&lt;/w:rPr&gt;&lt;m:t&gt;i&lt;/m:t&gt;&lt;/m:r&gt;&lt;/m:sub&gt;&lt;/m:sSub&gt;&lt;/m:num&gt;&lt;m:den&gt;&lt;m:sSup&gt;&lt;m:sSupPr&gt;&lt;m:ctrlPr&gt;&lt;w:rPr&gt;&lt;w:rFonts w:ascii=&quot;Cambria Math&quot; w:h-ansi=&quot;Cambria Math&quot;/&gt;&lt;wx:font wx:val=&quot;Cambria Math&quot;/&gt;&lt;w:b/&gt;&lt;w:i/&gt;&lt;w:sz w:val=&quot;28&quot;/&gt;&lt;w:sz-cs w:val=&quot;28&quot;/&gt;&lt;w:lang w:val=&quot;EN-US&quot;/&gt;&lt;/w:rPr&gt;&lt;/m:ctrlPr&gt;&lt;/m:sSupPr&gt;&lt;m:e&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1&lt;/m:t&gt;&lt;/m:r&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r&lt;/m:t&gt;&lt;/m:r&gt;&lt;m:r&gt;&lt;m:rPr&gt;&lt;m:sty m:val=&quot;bi&quot;/&gt;&lt;/m:rPr&gt;&lt;w:rPr&gt;&lt;w:rFonts w:ascii=&quot;Cambria Math&quot; w:h-ansi=&quot;Cambria Math&quot;/&gt;&lt;wx:font wx:val=&quot;Cambria Math&quot;/&gt;&lt;w:b/&gt;&lt;w:i/&gt;&lt;w:sz w:val=&quot;28&quot;/&gt;&lt;w:sz-cs w:val=&quot;28&quot;/&gt;&lt;/w:rPr&gt;&lt;m:t&gt;)&lt;/m:t&gt;&lt;/m:r&gt;&lt;/m:e&gt;&lt;m:sup&gt;&lt;m:r&gt;&lt;m:rPr&gt;&lt;m:sty m:val=&quot;bi&quot;/&gt;&lt;/m:rPr&gt;&lt;w:rPr&gt;&lt;w:rFonts w:ascii=&quot;Cambria Math&quot; w:h-ansi=&quot;Cambria Math&quot;/&gt;&lt;wx:font wx:val=&quot;Cambria Math&quot;/&gt;&lt;w:b/&gt;&lt;w:i/&gt;&lt;w:sz w:val=&quot;28&quot;/&gt;&lt;w:sz-cs w:val=&quot;28&quot;/&gt;&lt;w:lang w:val=&quot;EN-US&quot;/&gt;&lt;/w:rPr&gt;&lt;m:t&gt;i&lt;/m:t&gt;&lt;/m:r&gt;&lt;/m:sup&gt;&lt;/m:sSup&gt;&lt;/m:den&gt;&lt;/m:f&gt;&lt;m:r&gt;&lt;m:rPr&gt;&lt;m:sty m:val=&quot;bi&quot;/&gt;&lt;/m:rPr&gt;&lt;w:rPr&gt;&lt;w:rFonts w:ascii=&quot;Cambria Math&quot; w:h-ansi=&quot;Cambria Math&quot;/&gt;&lt;wx:font wx:val=&quot;Cambria Math&quot;/&gt;&lt;w:b/&gt;&lt;w:i/&gt;&lt;w:sz w:val=&quot;28&quot;/&gt;&lt;w:sz-cs w:val=&quot;28&quot;/&gt;&lt;/w:rPr&gt;&lt;m:t&gt;-&lt;/m:t&gt;&lt;/m:r&gt;&lt;m:nary&gt;&lt;m:naryPr&gt;&lt;m:chr m:val=&quot;в€‘&quot;/&gt;&lt;m:limLoc m:val=&quot;undOvr&quot;/&gt;&lt;m:ctrlPr&gt;&lt;w:rPr&gt;&lt;w:rFonts w:ascii=&quot;Cambria Math&quot; w:h-ansi=&quot;Cambria Math&quot;/&gt;&lt;wx:font wx:val=&quot;Cambria Math&quot;/&gt;&lt;w:b/&gt;&lt;w:i/&gt;&lt;w:sz w:val=&quot;28&quot;/&gt;&lt;w:sz-cs w:val=&quot;28&quot;/&gt;&lt;w:lang w:val=&quot;EN-US&quot;/&gt;&lt;/w:rPr&gt;&lt;/m:ctrlPr&gt;&lt;/m:naryPr&gt;&lt;m:sub&gt;&lt;m:r&gt;&lt;m:rPr&gt;&lt;m:sty m:val=&quot;bi&quot;/&gt;&lt;/m:rPr&gt;&lt;w:rPr&gt;&lt;w:rFonts w:ascii=&quot;Cambria Math&quot; w:h-ansi=&quot;Cambria Math&quot;/&gt;&lt;wx:font wx:val=&quot;Cambria Math&quot;/&gt;&lt;w:b/&gt;&lt;w:i/&gt;&lt;w:sz w:val=&quot;28&quot;/&gt;&lt;w:sz-cs w:val=&quot;28&quot;/&gt;&lt;w:lang w:val=&quot;EN-US&quot;/&gt;&lt;/w:rPr&gt;&lt;m:t&gt;j&lt;/m:t&gt;&lt;/m:r&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1&lt;/m:t&gt;&lt;/m:r&gt;&lt;/m:sub&gt;&lt;m:sup&gt;&lt;m:r&gt;&lt;m:rPr&gt;&lt;m:sty m:val=&quot;bi&quot;/&gt;&lt;/m:rPr&gt;&lt;w:rPr&gt;&lt;w:rFonts w:ascii=&quot;Cambria Math&quot; w:h-ansi=&quot;Cambria Math&quot;/&gt;&lt;wx:font wx:val=&quot;Cambria Math&quot;/&gt;&lt;w:b/&gt;&lt;w:i/&gt;&lt;w:sz w:val=&quot;28&quot;/&gt;&lt;w:sz-cs w:val=&quot;28&quot;/&gt;&lt;w:lang w:val=&quot;EN-US&quot;/&gt;&lt;/w:rPr&gt;&lt;m:t&gt;m&lt;/m:t&gt;&lt;/m:r&gt;&lt;/m:sup&gt;&lt;m:e&gt;&lt;m:f&gt;&lt;m:fPr&gt;&lt;m:ctrlPr&gt;&lt;w:rPr&gt;&lt;w:rFonts w:ascii=&quot;Cambria Math&quot; w:h-ansi=&quot;Cambria Math&quot;/&gt;&lt;wx:font wx:val=&quot;Cambria Math&quot;/&gt;&lt;w:b/&gt;&lt;w:i/&gt;&lt;w:sz w:val=&quot;28&quot;/&gt;&lt;w:sz-cs w:val=&quot;28&quot;/&gt;&lt;w:lang w:val=&quot;EN-US&quot;/&gt;&lt;/w:rPr&gt;&lt;/m:ctrlPr&gt;&lt;/m:fPr&gt;&lt;m:num&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IC&lt;/m:t&gt;&lt;/m:r&gt;&lt;/m:e&gt;&lt;m:sub&gt;&lt;m:r&gt;&lt;m:rPr&gt;&lt;m:sty m:val=&quot;bi&quot;/&gt;&lt;/m:rPr&gt;&lt;w:rPr&gt;&lt;w:rFonts w:ascii=&quot;Cambria Math&quot; w:h-ansi=&quot;Cambria Math&quot;/&gt;&lt;wx:font wx:val=&quot;Cambria Math&quot;/&gt;&lt;w:b/&gt;&lt;w:i/&gt;&lt;w:sz w:val=&quot;28&quot;/&gt;&lt;w:sz-cs w:val=&quot;28&quot;/&gt;&lt;w:lang w:val=&quot;EN-US&quot;/&gt;&lt;/w:rPr&gt;&lt;m:t&gt;j&lt;/m:t&gt;&lt;/m:r&gt;&lt;/m:sub&gt;&lt;/m:sSub&gt;&lt;/m:num&gt;&lt;m:den&gt;&lt;m:sSup&gt;&lt;m:sSupPr&gt;&lt;m:ctrlPr&gt;&lt;w:rPr&gt;&lt;w:rFonts w:ascii=&quot;Cambria Math&quot; w:h-ansi=&quot;Cambria Math&quot;/&gt;&lt;wx:font wx:val=&quot;Cambria Math&quot;/&gt;&lt;w:b/&gt;&lt;w:i/&gt;&lt;w:sz w:val=&quot;28&quot;/&gt;&lt;w:sz-cs w:val=&quot;28&quot;/&gt;&lt;w:lang w:val=&quot;EN-US&quot;/&gt;&lt;/w:rPr&gt;&lt;/m:ctrlPr&gt;&lt;/m:sSupPr&gt;&lt;m:e&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1&lt;/m:t&gt;&lt;/m:r&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r&lt;/m:t&gt;&lt;/m:r&gt;&lt;m:r&gt;&lt;m:rPr&gt;&lt;m:sty m:val=&quot;bi&quot;/&gt;&lt;/m:rPr&gt;&lt;w:rPr&gt;&lt;w:rFonts w:ascii=&quot;Cambria Math&quot; w:h-ansi=&quot;Cambria Math&quot;/&gt;&lt;wx:font wx:val=&quot;Cambria Math&quot;/&gt;&lt;w:b/&gt;&lt;w:i/&gt;&lt;w:sz w:val=&quot;28&quot;/&gt;&lt;w:sz-cs w:val=&quot;28&quot;/&gt;&lt;/w:rPr&gt;&lt;m:t&gt;)&lt;/m:t&gt;&lt;/m:r&gt;&lt;/m:e&gt;&lt;m:sup&gt;&lt;m:r&gt;&lt;m:rPr&gt;&lt;m:sty m:val=&quot;bi&quot;/&gt;&lt;/m:rPr&gt;&lt;w:rPr&gt;&lt;w:rFonts w:ascii=&quot;Cambria Math&quot; w:h-ansi=&quot;Cambria Math&quot;/&gt;&lt;wx:font wx:val=&quot;Cambria Math&quot;/&gt;&lt;w:b/&gt;&lt;w:i/&gt;&lt;w:sz w:val=&quot;28&quot;/&gt;&lt;w:sz-cs w:val=&quot;28&quot;/&gt;&lt;w:lang w:val=&quot;EN-US&quot;/&gt;&lt;/w:rPr&gt;&lt;m:t&gt;j&lt;/m:t&gt;&lt;/m:r&gt;&lt;/m:sup&gt;&lt;/m:sSup&gt;&lt;/m:den&gt;&lt;/m:f&gt;&lt;/m:e&gt;&lt;/m:nary&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6A37E9">
        <w:rPr>
          <w:sz w:val="28"/>
          <w:szCs w:val="28"/>
        </w:rPr>
        <w:fldChar w:fldCharType="end"/>
      </w:r>
      <w:r w:rsidRPr="007F5920">
        <w:rPr>
          <w:sz w:val="28"/>
          <w:szCs w:val="28"/>
        </w:rPr>
        <w:t xml:space="preserve">   (3.)</w:t>
      </w:r>
    </w:p>
    <w:p w:rsidR="000D420C" w:rsidRPr="00E20ACA" w:rsidRDefault="000D420C" w:rsidP="00002777">
      <w:pPr>
        <w:pStyle w:val="content"/>
        <w:spacing w:before="0" w:beforeAutospacing="0" w:after="0" w:afterAutospacing="0" w:line="360" w:lineRule="auto"/>
        <w:ind w:firstLine="567"/>
        <w:jc w:val="both"/>
        <w:rPr>
          <w:sz w:val="28"/>
          <w:szCs w:val="28"/>
        </w:rPr>
      </w:pPr>
      <w:r w:rsidRPr="00E20ACA">
        <w:rPr>
          <w:sz w:val="28"/>
          <w:szCs w:val="28"/>
        </w:rPr>
        <w:t>где i — прогнозируемый средний уровень инфляции. Расчет с помощью приведенных формул вручную достаточно трудоемок, поэтому для удобства применения этого и других методов, основанных на дисконтированных оценках, разработаны специальные статистические таблицы, в которых табулированы значения сложных процентов, дисконтирующих множителей, дисконтированного значения денежной единицы и т. п. в зависимости от временного интервала и значения коэффициента дисконтирования.</w:t>
      </w:r>
    </w:p>
    <w:p w:rsidR="000D420C" w:rsidRDefault="000D420C" w:rsidP="00002777">
      <w:pPr>
        <w:pStyle w:val="content"/>
        <w:spacing w:before="0" w:beforeAutospacing="0" w:after="0" w:afterAutospacing="0" w:line="360" w:lineRule="auto"/>
        <w:ind w:firstLine="567"/>
        <w:jc w:val="both"/>
        <w:rPr>
          <w:sz w:val="28"/>
          <w:szCs w:val="28"/>
        </w:rPr>
      </w:pPr>
      <w:r w:rsidRPr="00E20ACA">
        <w:rPr>
          <w:sz w:val="28"/>
          <w:szCs w:val="28"/>
        </w:rPr>
        <w:t>Необходимо отметить, что показатель NPV отражает прогнозную оценку изменения экономического потенциала предприятия в случае принятия рассматриваемого проекта. Этот показатель аддитивен во временном аспекте, т. е. NPV различных проектов можно суммировать. Это очень важное свойство, выделяющее этот критерий из всех остальных и позволяющее использовать его в качестве основного при анализе оптимальности инвестиционного портфеля.</w:t>
      </w:r>
    </w:p>
    <w:p w:rsidR="000D420C" w:rsidRPr="009B4E30" w:rsidRDefault="000D420C" w:rsidP="009B4E30">
      <w:pPr>
        <w:pStyle w:val="content"/>
        <w:spacing w:before="0" w:beforeAutospacing="0" w:after="0" w:afterAutospacing="0" w:line="360" w:lineRule="auto"/>
        <w:ind w:firstLine="567"/>
        <w:jc w:val="center"/>
        <w:rPr>
          <w:b/>
          <w:i/>
          <w:sz w:val="28"/>
          <w:szCs w:val="28"/>
          <w:u w:val="single"/>
          <w:lang w:val="en-US"/>
        </w:rPr>
      </w:pPr>
      <w:r w:rsidRPr="009B4E30">
        <w:rPr>
          <w:rStyle w:val="ab"/>
          <w:b w:val="0"/>
          <w:i/>
          <w:sz w:val="28"/>
          <w:szCs w:val="28"/>
          <w:u w:val="single"/>
        </w:rPr>
        <w:t>Индекс</w:t>
      </w:r>
      <w:r w:rsidRPr="009B4E30">
        <w:rPr>
          <w:rStyle w:val="ab"/>
          <w:b w:val="0"/>
          <w:i/>
          <w:sz w:val="28"/>
          <w:szCs w:val="28"/>
          <w:u w:val="single"/>
          <w:lang w:val="en-US"/>
        </w:rPr>
        <w:t xml:space="preserve"> </w:t>
      </w:r>
      <w:r w:rsidRPr="009B4E30">
        <w:rPr>
          <w:rStyle w:val="ab"/>
          <w:b w:val="0"/>
          <w:i/>
          <w:sz w:val="28"/>
          <w:szCs w:val="28"/>
          <w:u w:val="single"/>
        </w:rPr>
        <w:t>рентабельности</w:t>
      </w:r>
      <w:r w:rsidRPr="009B4E30">
        <w:rPr>
          <w:rStyle w:val="ab"/>
          <w:b w:val="0"/>
          <w:i/>
          <w:sz w:val="28"/>
          <w:szCs w:val="28"/>
          <w:u w:val="single"/>
          <w:lang w:val="en-US"/>
        </w:rPr>
        <w:t xml:space="preserve"> (Profitability Index, PI)</w:t>
      </w:r>
    </w:p>
    <w:p w:rsidR="000D420C" w:rsidRPr="007F5920" w:rsidRDefault="000D420C" w:rsidP="009B4E30">
      <w:pPr>
        <w:pStyle w:val="content"/>
        <w:spacing w:before="0" w:beforeAutospacing="0" w:after="0" w:afterAutospacing="0" w:line="360" w:lineRule="auto"/>
        <w:ind w:firstLine="567"/>
        <w:jc w:val="both"/>
        <w:rPr>
          <w:sz w:val="28"/>
          <w:szCs w:val="28"/>
        </w:rPr>
      </w:pPr>
      <w:r w:rsidRPr="009B4E30">
        <w:rPr>
          <w:sz w:val="28"/>
          <w:szCs w:val="28"/>
        </w:rPr>
        <w:t>Этот метод является, по сути, следствием метода чистой приведенной стоимости. Индекс рентабельности (PI) рассчитывается по формуле</w:t>
      </w:r>
    </w:p>
    <w:p w:rsidR="000D420C" w:rsidRPr="009B4E30" w:rsidRDefault="000D420C" w:rsidP="0078698D">
      <w:pPr>
        <w:pStyle w:val="content"/>
        <w:spacing w:before="0" w:beforeAutospacing="0" w:after="0" w:afterAutospacing="0" w:line="360" w:lineRule="auto"/>
        <w:ind w:firstLine="567"/>
        <w:jc w:val="center"/>
        <w:rPr>
          <w:sz w:val="28"/>
          <w:szCs w:val="28"/>
        </w:rPr>
      </w:pPr>
      <w:r w:rsidRPr="006A37E9">
        <w:rPr>
          <w:sz w:val="28"/>
          <w:szCs w:val="28"/>
        </w:rPr>
        <w:fldChar w:fldCharType="begin"/>
      </w:r>
      <w:r w:rsidRPr="006A37E9">
        <w:rPr>
          <w:sz w:val="28"/>
          <w:szCs w:val="28"/>
        </w:rPr>
        <w:instrText xml:space="preserve"> QUOTE </w:instrText>
      </w:r>
      <w:r w:rsidR="00B6273F">
        <w:pict>
          <v:shape id="_x0000_i1031" type="#_x0000_t75" style="width:111.75pt;height:40.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1400D&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D1400D&quot;&gt;&lt;m:oMathPara&gt;&lt;m:oMath&gt;&lt;m:r&gt;&lt;m:rPr&gt;&lt;m:sty m:val=&quot;bi&quot;/&gt;&lt;/m:rPr&gt;&lt;w:rPr&gt;&lt;w:rFonts w:ascii=&quot;Cambria Math&quot; w:h-ansi=&quot;Cambria Math&quot;/&gt;&lt;wx:font wx:val=&quot;Cambria Math&quot;/&gt;&lt;w:b/&gt;&lt;w:i/&gt;&lt;w:sz w:val=&quot;28&quot;/&gt;&lt;w:sz-cs w:val=&quot;28&quot;/&gt;&lt;w:lang w:val=&quot;EN-US&quot;/&gt;&lt;/w:rPr&gt;&lt;m:t&gt;PI&lt;/m:t&gt;&lt;/m:r&gt;&lt;m:r&gt;&lt;m:rPr&gt;&lt;m:sty m:val=&quot;bi&quot;/&gt;&lt;/m:rPr&gt;&lt;w:rPr&gt;&lt;w:rFonts w:ascii=&quot;Cambria Math&quot; w:h-ansi=&quot;Cambria Math&quot;/&gt;&lt;wx:font wx:val=&quot;Cambria Math&quot;/&gt;&lt;w:b/&gt;&lt;w:i/&gt;&lt;w:sz w:val=&quot;28&quot;/&gt;&lt;w:sz-cs w:val=&quot;28&quot;/&gt;&lt;/w:rPr&gt;&lt;m:t&gt;=&lt;/m:t&gt;&lt;/m:r&gt;&lt;m:f&gt;&lt;m:fPr&gt;&lt;m:type m:val=&quot;lin&quot;/&gt;&lt;m:ctrlPr&gt;&lt;w:rPr&gt;&lt;w:rFonts w:ascii=&quot;Cambria Math&quot; w:h-ansi=&quot;Cambria Math&quot;/&gt;&lt;wx:font wx:val=&quot;Cambria Math&quot;/&gt;&lt;w:b/&gt;&lt;w:i/&gt;&lt;w:sz w:val=&quot;28&quot;/&gt;&lt;w:sz-cs w:val=&quot;28&quot;/&gt;&lt;w:lang w:val=&quot;EN-US&quot;/&gt;&lt;/w:rPr&gt;&lt;/m:ctrlPr&gt;&lt;/m:fPr&gt;&lt;m:num&gt;&lt;m:nary&gt;&lt;m:naryPr&gt;&lt;m:chr m:val=&quot;в€‘&quot;/&gt;&lt;m:limLoc m:val=&quot;undOvr&quot;/&gt;&lt;m:supHide m:val=&quot;on&quot;/&gt;&lt;m:ctrlPr&gt;&lt;w:rPr&gt;&lt;w:rFonts w:ascii=&quot;Cambria Math&quot; w:h-ansi=&quot;Cambria Math&quot;/&gt;&lt;wx:font wx:val=&quot;Cambria Math&quot;/&gt;&lt;w:b/&gt;&lt;w:i/&gt;&lt;w:sz w:val=&quot;28&quot;/&gt;&lt;w:sz-cs w:val=&quot;28&quot;/&gt;&lt;w:lang w:val=&quot;EN-US&quot;/&gt;&lt;/w:rPr&gt;&lt;/m:ctrlPr&gt;&lt;/m:naryPr&gt;&lt;m:sub&gt;&lt;m:r&gt;&lt;m:rPr&gt;&lt;m:sty m:val=&quot;bi&quot;/&gt;&lt;/m:rPr&gt;&lt;w:rPr&gt;&lt;w:rFonts w:ascii=&quot;Cambria Math&quot; w:h-ansi=&quot;Cambria Math&quot;/&gt;&lt;wx:font wx:val=&quot;Cambria Math&quot;/&gt;&lt;w:b/&gt;&lt;w:i/&gt;&lt;w:sz w:val=&quot;28&quot;/&gt;&lt;w:sz-cs w:val=&quot;28&quot;/&gt;&lt;w:lang w:val=&quot;EN-US&quot;/&gt;&lt;/w:rPr&gt;&lt;m:t&gt;k&lt;/m:t&gt;&lt;/m:r&gt;&lt;/m:sub&gt;&lt;m:sup/&gt;&lt;m:e&gt;&lt;m:f&gt;&lt;m:fPr&gt;&lt;m:ctrlPr&gt;&lt;w:rPr&gt;&lt;w:rFonts w:ascii=&quot;Cambria Math&quot; w:h-ansi=&quot;Cambria Math&quot;/&gt;&lt;wx:font wx:val=&quot;Cambria Math&quot;/&gt;&lt;w:b/&gt;&lt;w:i/&gt;&lt;w:sz w:val=&quot;28&quot;/&gt;&lt;w:sz-cs w:val=&quot;28&quot;/&gt;&lt;w:lang w:val=&quot;EN-US&quot;/&gt;&lt;/w:rPr&gt;&lt;/m:ctrlPr&gt;&lt;/m:fPr&gt;&lt;m:num&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P&lt;/m:t&gt;&lt;/m:r&gt;&lt;/m:e&gt;&lt;m:sub&gt;&lt;m:r&gt;&lt;m:rPr&gt;&lt;m:sty m:val=&quot;bi&quot;/&gt;&lt;/m:rPr&gt;&lt;w:rPr&gt;&lt;w:rFonts w:ascii=&quot;Cambria Math&quot; w:h-ansi=&quot;Cambria Math&quot;/&gt;&lt;wx:font wx:val=&quot;Cambria Math&quot;/&gt;&lt;w:b/&gt;&lt;w:i/&gt;&lt;w:sz w:val=&quot;28&quot;/&gt;&lt;w:sz-cs w:val=&quot;28&quot;/&gt;&lt;w:lang w:val=&quot;EN-US&quot;/&gt;&lt;/w:rPr&gt;&lt;m:t&gt;k&lt;/m:t&gt;&lt;/m:r&gt;&lt;/m:sub&gt;&lt;/m:sSub&gt;&lt;/m:num&gt;&lt;m:den&gt;&lt;m:sSup&gt;&lt;m:sSupPr&gt;&lt;m:ctrlPr&gt;&lt;w:rPr&gt;&lt;w:rFonts w:ascii=&quot;Cambria Math&quot; w:h-ansi=&quot;Cambria Math&quot;/&gt;&lt;wx:font wx:val=&quot;Cambria Math&quot;/&gt;&lt;w:b/&gt;&lt;w:i/&gt;&lt;w:sz w:val=&quot;28&quot;/&gt;&lt;w:sz-cs w:val=&quot;28&quot;/&gt;&lt;w:lang w:val=&quot;EN-US&quot;/&gt;&lt;/w:rPr&gt;&lt;/m:ctrlPr&gt;&lt;/m:sSupPr&gt;&lt;m:e&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1&lt;/m:t&gt;&lt;/m:r&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r&lt;/m:t&gt;&lt;/m:r&gt;&lt;m:r&gt;&lt;m:rPr&gt;&lt;m:sty m:val=&quot;bi&quot;/&gt;&lt;/m:rPr&gt;&lt;w:rPr&gt;&lt;w:rFonts w:ascii=&quot;Cambria Math&quot; w:h-ansi=&quot;Cambria Math&quot;/&gt;&lt;wx:font wx:val=&quot;Cambria Math&quot;/&gt;&lt;w:b/&gt;&lt;w:i/&gt;&lt;w:sz w:val=&quot;28&quot;/&gt;&lt;w:sz-cs w:val=&quot;28&quot;/&gt;&lt;/w:rPr&gt;&lt;m:t&gt;)&lt;/m:t&gt;&lt;/m:r&gt;&lt;/m:e&gt;&lt;m:sup&gt;&lt;m:r&gt;&lt;m:rPr&gt;&lt;m:sty m:val=&quot;bi&quot;/&gt;&lt;/m:rPr&gt;&lt;w:rPr&gt;&lt;w:rFonts w:ascii=&quot;Cambria Math&quot; w:h-ansi=&quot;Cambria Math&quot;/&gt;&lt;wx:font wx:val=&quot;Cambria Math&quot;/&gt;&lt;w:b/&gt;&lt;w:i/&gt;&lt;w:sz w:val=&quot;28&quot;/&gt;&lt;w:sz-cs w:val=&quot;28&quot;/&gt;&lt;w:lang w:val=&quot;EN-US&quot;/&gt;&lt;/w:rPr&gt;&lt;m:t&gt;k&lt;/m:t&gt;&lt;/m:r&gt;&lt;/m:sup&gt;&lt;/m:sSup&gt;&lt;/m:den&gt;&lt;/m:f&gt;&lt;/m:e&gt;&lt;/m:nary&gt;&lt;/m:num&gt;&lt;m:den&gt;&lt;m:r&gt;&lt;m:rPr&gt;&lt;m:sty m:val=&quot;bi&quot;/&gt;&lt;/m:rPr&gt;&lt;w:rPr&gt;&lt;w:rFonts w:ascii=&quot;Cambria Math&quot; w:h-ansi=&quot;Cambria Math&quot;/&gt;&lt;wx:font wx:val=&quot;Cambria Math&quot;/&gt;&lt;w:b/&gt;&lt;w:i/&gt;&lt;w:sz w:val=&quot;28&quot;/&gt;&lt;w:sz-cs w:val=&quot;28&quot;/&gt;&lt;w:lang w:val=&quot;EN-US&quot;/&gt;&lt;/w:rPr&gt;&lt;m:t&gt;IC&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6A37E9">
        <w:rPr>
          <w:sz w:val="28"/>
          <w:szCs w:val="28"/>
        </w:rPr>
        <w:instrText xml:space="preserve"> </w:instrText>
      </w:r>
      <w:r w:rsidRPr="006A37E9">
        <w:rPr>
          <w:sz w:val="28"/>
          <w:szCs w:val="28"/>
        </w:rPr>
        <w:fldChar w:fldCharType="separate"/>
      </w:r>
      <w:r w:rsidR="00B6273F">
        <w:pict>
          <v:shape id="_x0000_i1032" type="#_x0000_t75" style="width:111.75pt;height:40.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1400D&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D1400D&quot;&gt;&lt;m:oMathPara&gt;&lt;m:oMath&gt;&lt;m:r&gt;&lt;m:rPr&gt;&lt;m:sty m:val=&quot;bi&quot;/&gt;&lt;/m:rPr&gt;&lt;w:rPr&gt;&lt;w:rFonts w:ascii=&quot;Cambria Math&quot; w:h-ansi=&quot;Cambria Math&quot;/&gt;&lt;wx:font wx:val=&quot;Cambria Math&quot;/&gt;&lt;w:b/&gt;&lt;w:i/&gt;&lt;w:sz w:val=&quot;28&quot;/&gt;&lt;w:sz-cs w:val=&quot;28&quot;/&gt;&lt;w:lang w:val=&quot;EN-US&quot;/&gt;&lt;/w:rPr&gt;&lt;m:t&gt;PI&lt;/m:t&gt;&lt;/m:r&gt;&lt;m:r&gt;&lt;m:rPr&gt;&lt;m:sty m:val=&quot;bi&quot;/&gt;&lt;/m:rPr&gt;&lt;w:rPr&gt;&lt;w:rFonts w:ascii=&quot;Cambria Math&quot; w:h-ansi=&quot;Cambria Math&quot;/&gt;&lt;wx:font wx:val=&quot;Cambria Math&quot;/&gt;&lt;w:b/&gt;&lt;w:i/&gt;&lt;w:sz w:val=&quot;28&quot;/&gt;&lt;w:sz-cs w:val=&quot;28&quot;/&gt;&lt;/w:rPr&gt;&lt;m:t&gt;=&lt;/m:t&gt;&lt;/m:r&gt;&lt;m:f&gt;&lt;m:fPr&gt;&lt;m:type m:val=&quot;lin&quot;/&gt;&lt;m:ctrlPr&gt;&lt;w:rPr&gt;&lt;w:rFonts w:ascii=&quot;Cambria Math&quot; w:h-ansi=&quot;Cambria Math&quot;/&gt;&lt;wx:font wx:val=&quot;Cambria Math&quot;/&gt;&lt;w:b/&gt;&lt;w:i/&gt;&lt;w:sz w:val=&quot;28&quot;/&gt;&lt;w:sz-cs w:val=&quot;28&quot;/&gt;&lt;w:lang w:val=&quot;EN-US&quot;/&gt;&lt;/w:rPr&gt;&lt;/m:ctrlPr&gt;&lt;/m:fPr&gt;&lt;m:num&gt;&lt;m:nary&gt;&lt;m:naryPr&gt;&lt;m:chr m:val=&quot;в€‘&quot;/&gt;&lt;m:limLoc m:val=&quot;undOvr&quot;/&gt;&lt;m:supHide m:val=&quot;on&quot;/&gt;&lt;m:ctrlPr&gt;&lt;w:rPr&gt;&lt;w:rFonts w:ascii=&quot;Cambria Math&quot; w:h-ansi=&quot;Cambria Math&quot;/&gt;&lt;wx:font wx:val=&quot;Cambria Math&quot;/&gt;&lt;w:b/&gt;&lt;w:i/&gt;&lt;w:sz w:val=&quot;28&quot;/&gt;&lt;w:sz-cs w:val=&quot;28&quot;/&gt;&lt;w:lang w:val=&quot;EN-US&quot;/&gt;&lt;/w:rPr&gt;&lt;/m:ctrlPr&gt;&lt;/m:naryPr&gt;&lt;m:sub&gt;&lt;m:r&gt;&lt;m:rPr&gt;&lt;m:sty m:val=&quot;bi&quot;/&gt;&lt;/m:rPr&gt;&lt;w:rPr&gt;&lt;w:rFonts w:ascii=&quot;Cambria Math&quot; w:h-ansi=&quot;Cambria Math&quot;/&gt;&lt;wx:font wx:val=&quot;Cambria Math&quot;/&gt;&lt;w:b/&gt;&lt;w:i/&gt;&lt;w:sz w:val=&quot;28&quot;/&gt;&lt;w:sz-cs w:val=&quot;28&quot;/&gt;&lt;w:lang w:val=&quot;EN-US&quot;/&gt;&lt;/w:rPr&gt;&lt;m:t&gt;k&lt;/m:t&gt;&lt;/m:r&gt;&lt;/m:sub&gt;&lt;m:sup/&gt;&lt;m:e&gt;&lt;m:f&gt;&lt;m:fPr&gt;&lt;m:ctrlPr&gt;&lt;w:rPr&gt;&lt;w:rFonts w:ascii=&quot;Cambria Math&quot; w:h-ansi=&quot;Cambria Math&quot;/&gt;&lt;wx:font wx:val=&quot;Cambria Math&quot;/&gt;&lt;w:b/&gt;&lt;w:i/&gt;&lt;w:sz w:val=&quot;28&quot;/&gt;&lt;w:sz-cs w:val=&quot;28&quot;/&gt;&lt;w:lang w:val=&quot;EN-US&quot;/&gt;&lt;/w:rPr&gt;&lt;/m:ctrlPr&gt;&lt;/m:fPr&gt;&lt;m:num&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P&lt;/m:t&gt;&lt;/m:r&gt;&lt;/m:e&gt;&lt;m:sub&gt;&lt;m:r&gt;&lt;m:rPr&gt;&lt;m:sty m:val=&quot;bi&quot;/&gt;&lt;/m:rPr&gt;&lt;w:rPr&gt;&lt;w:rFonts w:ascii=&quot;Cambria Math&quot; w:h-ansi=&quot;Cambria Math&quot;/&gt;&lt;wx:font wx:val=&quot;Cambria Math&quot;/&gt;&lt;w:b/&gt;&lt;w:i/&gt;&lt;w:sz w:val=&quot;28&quot;/&gt;&lt;w:sz-cs w:val=&quot;28&quot;/&gt;&lt;w:lang w:val=&quot;EN-US&quot;/&gt;&lt;/w:rPr&gt;&lt;m:t&gt;k&lt;/m:t&gt;&lt;/m:r&gt;&lt;/m:sub&gt;&lt;/m:sSub&gt;&lt;/m:num&gt;&lt;m:den&gt;&lt;m:sSup&gt;&lt;m:sSupPr&gt;&lt;m:ctrlPr&gt;&lt;w:rPr&gt;&lt;w:rFonts w:ascii=&quot;Cambria Math&quot; w:h-ansi=&quot;Cambria Math&quot;/&gt;&lt;wx:font wx:val=&quot;Cambria Math&quot;/&gt;&lt;w:b/&gt;&lt;w:i/&gt;&lt;w:sz w:val=&quot;28&quot;/&gt;&lt;w:sz-cs w:val=&quot;28&quot;/&gt;&lt;w:lang w:val=&quot;EN-US&quot;/&gt;&lt;/w:rPr&gt;&lt;/m:ctrlPr&gt;&lt;/m:sSupPr&gt;&lt;m:e&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1&lt;/m:t&gt;&lt;/m:r&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r&lt;/m:t&gt;&lt;/m:r&gt;&lt;m:r&gt;&lt;m:rPr&gt;&lt;m:sty m:val=&quot;bi&quot;/&gt;&lt;/m:rPr&gt;&lt;w:rPr&gt;&lt;w:rFonts w:ascii=&quot;Cambria Math&quot; w:h-ansi=&quot;Cambria Math&quot;/&gt;&lt;wx:font wx:val=&quot;Cambria Math&quot;/&gt;&lt;w:b/&gt;&lt;w:i/&gt;&lt;w:sz w:val=&quot;28&quot;/&gt;&lt;w:sz-cs w:val=&quot;28&quot;/&gt;&lt;/w:rPr&gt;&lt;m:t&gt;)&lt;/m:t&gt;&lt;/m:r&gt;&lt;/m:e&gt;&lt;m:sup&gt;&lt;m:r&gt;&lt;m:rPr&gt;&lt;m:sty m:val=&quot;bi&quot;/&gt;&lt;/m:rPr&gt;&lt;w:rPr&gt;&lt;w:rFonts w:ascii=&quot;Cambria Math&quot; w:h-ansi=&quot;Cambria Math&quot;/&gt;&lt;wx:font wx:val=&quot;Cambria Math&quot;/&gt;&lt;w:b/&gt;&lt;w:i/&gt;&lt;w:sz w:val=&quot;28&quot;/&gt;&lt;w:sz-cs w:val=&quot;28&quot;/&gt;&lt;w:lang w:val=&quot;EN-US&quot;/&gt;&lt;/w:rPr&gt;&lt;m:t&gt;k&lt;/m:t&gt;&lt;/m:r&gt;&lt;/m:sup&gt;&lt;/m:sSup&gt;&lt;/m:den&gt;&lt;/m:f&gt;&lt;/m:e&gt;&lt;/m:nary&gt;&lt;/m:num&gt;&lt;m:den&gt;&lt;m:r&gt;&lt;m:rPr&gt;&lt;m:sty m:val=&quot;bi&quot;/&gt;&lt;/m:rPr&gt;&lt;w:rPr&gt;&lt;w:rFonts w:ascii=&quot;Cambria Math&quot; w:h-ansi=&quot;Cambria Math&quot;/&gt;&lt;wx:font wx:val=&quot;Cambria Math&quot;/&gt;&lt;w:b/&gt;&lt;w:i/&gt;&lt;w:sz w:val=&quot;28&quot;/&gt;&lt;w:sz-cs w:val=&quot;28&quot;/&gt;&lt;w:lang w:val=&quot;EN-US&quot;/&gt;&lt;/w:rPr&gt;&lt;m:t&gt;IC&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6A37E9">
        <w:rPr>
          <w:sz w:val="28"/>
          <w:szCs w:val="28"/>
        </w:rPr>
        <w:fldChar w:fldCharType="end"/>
      </w:r>
      <w:r w:rsidRPr="007F5920">
        <w:rPr>
          <w:sz w:val="28"/>
          <w:szCs w:val="28"/>
        </w:rPr>
        <w:t xml:space="preserve">    </w:t>
      </w:r>
      <w:r w:rsidRPr="009B4E30">
        <w:rPr>
          <w:sz w:val="28"/>
          <w:szCs w:val="28"/>
        </w:rPr>
        <w:t>(</w:t>
      </w:r>
      <w:r>
        <w:rPr>
          <w:sz w:val="28"/>
          <w:szCs w:val="28"/>
        </w:rPr>
        <w:t>4.)</w:t>
      </w:r>
    </w:p>
    <w:p w:rsidR="000D420C" w:rsidRDefault="000D420C" w:rsidP="009B4E30">
      <w:pPr>
        <w:pStyle w:val="content"/>
        <w:spacing w:before="0" w:beforeAutospacing="0" w:after="0" w:afterAutospacing="0" w:line="360" w:lineRule="auto"/>
        <w:ind w:firstLine="567"/>
        <w:jc w:val="both"/>
        <w:rPr>
          <w:sz w:val="28"/>
          <w:szCs w:val="28"/>
        </w:rPr>
      </w:pPr>
      <w:r w:rsidRPr="009B4E30">
        <w:rPr>
          <w:sz w:val="28"/>
          <w:szCs w:val="28"/>
        </w:rPr>
        <w:t xml:space="preserve">Очевидно, что если: </w:t>
      </w:r>
    </w:p>
    <w:p w:rsidR="000D420C" w:rsidRDefault="000D420C" w:rsidP="009B4E30">
      <w:pPr>
        <w:pStyle w:val="content"/>
        <w:spacing w:before="0" w:beforeAutospacing="0" w:after="0" w:afterAutospacing="0" w:line="360" w:lineRule="auto"/>
        <w:ind w:firstLine="567"/>
        <w:jc w:val="both"/>
        <w:rPr>
          <w:sz w:val="28"/>
          <w:szCs w:val="28"/>
        </w:rPr>
      </w:pPr>
      <w:r w:rsidRPr="009B4E30">
        <w:rPr>
          <w:sz w:val="28"/>
          <w:szCs w:val="28"/>
        </w:rPr>
        <w:t xml:space="preserve">РI &gt; 1, то проект следует принять; </w:t>
      </w:r>
    </w:p>
    <w:p w:rsidR="000D420C" w:rsidRDefault="000D420C" w:rsidP="009B4E30">
      <w:pPr>
        <w:pStyle w:val="content"/>
        <w:spacing w:before="0" w:beforeAutospacing="0" w:after="0" w:afterAutospacing="0" w:line="360" w:lineRule="auto"/>
        <w:ind w:firstLine="567"/>
        <w:jc w:val="both"/>
        <w:rPr>
          <w:sz w:val="28"/>
          <w:szCs w:val="28"/>
        </w:rPr>
      </w:pPr>
      <w:r w:rsidRPr="009B4E30">
        <w:rPr>
          <w:sz w:val="28"/>
          <w:szCs w:val="28"/>
        </w:rPr>
        <w:t xml:space="preserve">РI &lt; 1, то проект следует отвергнуть; </w:t>
      </w:r>
    </w:p>
    <w:p w:rsidR="000D420C" w:rsidRPr="009B4E30" w:rsidRDefault="000D420C" w:rsidP="009B4E30">
      <w:pPr>
        <w:pStyle w:val="content"/>
        <w:spacing w:before="0" w:beforeAutospacing="0" w:after="0" w:afterAutospacing="0" w:line="360" w:lineRule="auto"/>
        <w:ind w:firstLine="567"/>
        <w:jc w:val="both"/>
        <w:rPr>
          <w:sz w:val="28"/>
          <w:szCs w:val="28"/>
        </w:rPr>
      </w:pPr>
      <w:r w:rsidRPr="009B4E30">
        <w:rPr>
          <w:sz w:val="28"/>
          <w:szCs w:val="28"/>
        </w:rPr>
        <w:t>РI = 1, то проект ни прибыльный, ни убыточный.</w:t>
      </w:r>
    </w:p>
    <w:p w:rsidR="000D420C" w:rsidRPr="009B4E30" w:rsidRDefault="000D420C" w:rsidP="009B4E30">
      <w:pPr>
        <w:pStyle w:val="content"/>
        <w:spacing w:before="0" w:beforeAutospacing="0" w:after="0" w:afterAutospacing="0" w:line="360" w:lineRule="auto"/>
        <w:ind w:firstLine="567"/>
        <w:jc w:val="both"/>
        <w:rPr>
          <w:sz w:val="28"/>
          <w:szCs w:val="28"/>
        </w:rPr>
      </w:pPr>
      <w:r w:rsidRPr="009B4E30">
        <w:rPr>
          <w:sz w:val="28"/>
          <w:szCs w:val="28"/>
        </w:rPr>
        <w:t>В отличие от чистого приведенного эффекта индекс рентабельности является относительным показателем. Благодаря этому он очень удобен при выборе одного проекта из ряда альтернативных, имеющих примерно одинаковые значения NPV. либо при комплектовании портфеля инвестиций с максимальным суммарным значением NPV.</w:t>
      </w:r>
    </w:p>
    <w:p w:rsidR="000D420C" w:rsidRDefault="000D420C" w:rsidP="009B4E30">
      <w:pPr>
        <w:pStyle w:val="content"/>
        <w:spacing w:before="0" w:beforeAutospacing="0" w:after="0" w:afterAutospacing="0" w:line="360" w:lineRule="auto"/>
        <w:ind w:firstLine="567"/>
        <w:jc w:val="center"/>
        <w:rPr>
          <w:rStyle w:val="ab"/>
          <w:b w:val="0"/>
          <w:i/>
          <w:sz w:val="28"/>
          <w:szCs w:val="28"/>
          <w:u w:val="single"/>
        </w:rPr>
      </w:pPr>
      <w:r w:rsidRPr="009B4E30">
        <w:rPr>
          <w:rStyle w:val="ab"/>
          <w:b w:val="0"/>
          <w:i/>
          <w:sz w:val="28"/>
          <w:szCs w:val="28"/>
          <w:u w:val="single"/>
        </w:rPr>
        <w:t xml:space="preserve">Внутренняя доходность (норма рентабельности) </w:t>
      </w:r>
    </w:p>
    <w:p w:rsidR="000D420C" w:rsidRPr="007F5920" w:rsidRDefault="000D420C" w:rsidP="009B4E30">
      <w:pPr>
        <w:pStyle w:val="content"/>
        <w:spacing w:before="0" w:beforeAutospacing="0" w:after="0" w:afterAutospacing="0" w:line="360" w:lineRule="auto"/>
        <w:ind w:firstLine="567"/>
        <w:jc w:val="center"/>
        <w:rPr>
          <w:b/>
          <w:i/>
          <w:sz w:val="28"/>
          <w:szCs w:val="28"/>
          <w:u w:val="single"/>
        </w:rPr>
      </w:pPr>
      <w:r w:rsidRPr="007F5920">
        <w:rPr>
          <w:rStyle w:val="ab"/>
          <w:b w:val="0"/>
          <w:i/>
          <w:sz w:val="28"/>
          <w:szCs w:val="28"/>
          <w:u w:val="single"/>
        </w:rPr>
        <w:t>(</w:t>
      </w:r>
      <w:r w:rsidRPr="009B4E30">
        <w:rPr>
          <w:rStyle w:val="ab"/>
          <w:b w:val="0"/>
          <w:i/>
          <w:sz w:val="28"/>
          <w:szCs w:val="28"/>
          <w:u w:val="single"/>
          <w:lang w:val="en-US"/>
        </w:rPr>
        <w:t>Internal</w:t>
      </w:r>
      <w:r w:rsidRPr="007F5920">
        <w:rPr>
          <w:rStyle w:val="ab"/>
          <w:b w:val="0"/>
          <w:i/>
          <w:sz w:val="28"/>
          <w:szCs w:val="28"/>
          <w:u w:val="single"/>
        </w:rPr>
        <w:t xml:space="preserve"> </w:t>
      </w:r>
      <w:r w:rsidRPr="009B4E30">
        <w:rPr>
          <w:rStyle w:val="ab"/>
          <w:b w:val="0"/>
          <w:i/>
          <w:sz w:val="28"/>
          <w:szCs w:val="28"/>
          <w:u w:val="single"/>
          <w:lang w:val="en-US"/>
        </w:rPr>
        <w:t>Rate</w:t>
      </w:r>
      <w:r w:rsidRPr="007F5920">
        <w:rPr>
          <w:rStyle w:val="ab"/>
          <w:b w:val="0"/>
          <w:i/>
          <w:sz w:val="28"/>
          <w:szCs w:val="28"/>
          <w:u w:val="single"/>
        </w:rPr>
        <w:t xml:space="preserve"> </w:t>
      </w:r>
      <w:r w:rsidRPr="009B4E30">
        <w:rPr>
          <w:rStyle w:val="ab"/>
          <w:b w:val="0"/>
          <w:i/>
          <w:sz w:val="28"/>
          <w:szCs w:val="28"/>
          <w:u w:val="single"/>
          <w:lang w:val="en-US"/>
        </w:rPr>
        <w:t>of</w:t>
      </w:r>
      <w:r w:rsidRPr="007F5920">
        <w:rPr>
          <w:rStyle w:val="ab"/>
          <w:b w:val="0"/>
          <w:i/>
          <w:sz w:val="28"/>
          <w:szCs w:val="28"/>
          <w:u w:val="single"/>
        </w:rPr>
        <w:t xml:space="preserve"> </w:t>
      </w:r>
      <w:r w:rsidRPr="009B4E30">
        <w:rPr>
          <w:rStyle w:val="ab"/>
          <w:b w:val="0"/>
          <w:i/>
          <w:sz w:val="28"/>
          <w:szCs w:val="28"/>
          <w:u w:val="single"/>
          <w:lang w:val="en-US"/>
        </w:rPr>
        <w:t>Return</w:t>
      </w:r>
      <w:r w:rsidRPr="007F5920">
        <w:rPr>
          <w:rStyle w:val="ab"/>
          <w:b w:val="0"/>
          <w:i/>
          <w:sz w:val="28"/>
          <w:szCs w:val="28"/>
          <w:u w:val="single"/>
        </w:rPr>
        <w:t xml:space="preserve">, </w:t>
      </w:r>
      <w:r w:rsidRPr="009B4E30">
        <w:rPr>
          <w:rStyle w:val="ab"/>
          <w:b w:val="0"/>
          <w:i/>
          <w:sz w:val="28"/>
          <w:szCs w:val="28"/>
          <w:u w:val="single"/>
          <w:lang w:val="en-US"/>
        </w:rPr>
        <w:t>IRR</w:t>
      </w:r>
      <w:r w:rsidRPr="007F5920">
        <w:rPr>
          <w:rStyle w:val="ab"/>
          <w:b w:val="0"/>
          <w:i/>
          <w:sz w:val="28"/>
          <w:szCs w:val="28"/>
          <w:u w:val="single"/>
        </w:rPr>
        <w:t>)</w:t>
      </w:r>
    </w:p>
    <w:p w:rsidR="000D420C" w:rsidRDefault="000D420C" w:rsidP="00511660">
      <w:pPr>
        <w:pStyle w:val="content"/>
        <w:spacing w:before="0" w:beforeAutospacing="0" w:after="0" w:afterAutospacing="0" w:line="360" w:lineRule="auto"/>
        <w:ind w:firstLine="567"/>
        <w:jc w:val="both"/>
        <w:rPr>
          <w:sz w:val="28"/>
          <w:szCs w:val="28"/>
        </w:rPr>
      </w:pPr>
      <w:r>
        <w:rPr>
          <w:sz w:val="28"/>
          <w:szCs w:val="28"/>
        </w:rPr>
        <w:t>Внутренняя</w:t>
      </w:r>
      <w:r w:rsidRPr="009B4E30">
        <w:rPr>
          <w:sz w:val="28"/>
          <w:szCs w:val="28"/>
        </w:rPr>
        <w:t xml:space="preserve"> доходность (норм</w:t>
      </w:r>
      <w:r>
        <w:rPr>
          <w:sz w:val="28"/>
          <w:szCs w:val="28"/>
        </w:rPr>
        <w:t>а</w:t>
      </w:r>
      <w:r w:rsidRPr="009B4E30">
        <w:rPr>
          <w:sz w:val="28"/>
          <w:szCs w:val="28"/>
        </w:rPr>
        <w:t xml:space="preserve"> рентабельности инвестиции) (IRR) </w:t>
      </w:r>
      <w:r>
        <w:rPr>
          <w:sz w:val="28"/>
          <w:szCs w:val="28"/>
        </w:rPr>
        <w:t xml:space="preserve">– ставка дисконтирования, использование которой обеспечивает равенство текущей стоимости денежных оттоков и текущей стоимости денежных притоков, то есть при начислении на сумму инвестиций процентной ставки равной </w:t>
      </w:r>
      <w:r>
        <w:rPr>
          <w:sz w:val="28"/>
          <w:szCs w:val="28"/>
          <w:lang w:val="en-US"/>
        </w:rPr>
        <w:t>IRR</w:t>
      </w:r>
      <w:r>
        <w:rPr>
          <w:sz w:val="28"/>
          <w:szCs w:val="28"/>
        </w:rPr>
        <w:t xml:space="preserve"> обеспечивается получение распределенного во времени дохода.</w:t>
      </w:r>
    </w:p>
    <w:p w:rsidR="000D420C" w:rsidRDefault="000D420C" w:rsidP="00511660">
      <w:pPr>
        <w:pStyle w:val="content"/>
        <w:spacing w:before="0" w:beforeAutospacing="0" w:after="0" w:afterAutospacing="0" w:line="360" w:lineRule="auto"/>
        <w:ind w:firstLine="567"/>
        <w:jc w:val="both"/>
        <w:rPr>
          <w:sz w:val="28"/>
          <w:szCs w:val="28"/>
        </w:rPr>
      </w:pPr>
      <w:r>
        <w:rPr>
          <w:sz w:val="28"/>
          <w:szCs w:val="28"/>
        </w:rPr>
        <w:t xml:space="preserve">Смысл </w:t>
      </w:r>
      <w:r>
        <w:rPr>
          <w:sz w:val="28"/>
          <w:szCs w:val="28"/>
          <w:lang w:val="en-US"/>
        </w:rPr>
        <w:t>IRR</w:t>
      </w:r>
      <w:r>
        <w:rPr>
          <w:sz w:val="28"/>
          <w:szCs w:val="28"/>
        </w:rPr>
        <w:t xml:space="preserve"> заключается в том, что инвестор должен сравнить рассчитанное значение внутренней нормы доходности с ценой привлеченных финансовых ресурсов.</w:t>
      </w:r>
    </w:p>
    <w:p w:rsidR="000D420C" w:rsidRDefault="000D420C" w:rsidP="00511660">
      <w:pPr>
        <w:pStyle w:val="content"/>
        <w:spacing w:before="0" w:beforeAutospacing="0" w:after="0" w:afterAutospacing="0" w:line="360" w:lineRule="auto"/>
        <w:ind w:firstLine="567"/>
        <w:jc w:val="both"/>
        <w:rPr>
          <w:sz w:val="28"/>
          <w:szCs w:val="28"/>
        </w:rPr>
      </w:pPr>
      <w:r>
        <w:rPr>
          <w:sz w:val="28"/>
          <w:szCs w:val="28"/>
        </w:rPr>
        <w:t xml:space="preserve">Если  </w:t>
      </w:r>
      <w:r>
        <w:rPr>
          <w:sz w:val="28"/>
          <w:szCs w:val="28"/>
          <w:lang w:val="en-US"/>
        </w:rPr>
        <w:t>IRR</w:t>
      </w:r>
      <w:r>
        <w:rPr>
          <w:sz w:val="28"/>
          <w:szCs w:val="28"/>
        </w:rPr>
        <w:t xml:space="preserve"> </w:t>
      </w:r>
      <w:r w:rsidRPr="00511660">
        <w:rPr>
          <w:sz w:val="28"/>
          <w:szCs w:val="28"/>
        </w:rPr>
        <w:t>&gt;</w:t>
      </w:r>
      <w:r>
        <w:rPr>
          <w:sz w:val="28"/>
          <w:szCs w:val="28"/>
        </w:rPr>
        <w:t xml:space="preserve"> цены капитала, то проект следует принять;</w:t>
      </w:r>
    </w:p>
    <w:p w:rsidR="000D420C" w:rsidRPr="00511660" w:rsidRDefault="000D420C" w:rsidP="00511660">
      <w:pPr>
        <w:pStyle w:val="content"/>
        <w:spacing w:before="0" w:beforeAutospacing="0" w:after="0" w:afterAutospacing="0" w:line="360" w:lineRule="auto"/>
        <w:ind w:firstLine="567"/>
        <w:jc w:val="both"/>
        <w:rPr>
          <w:sz w:val="28"/>
          <w:szCs w:val="28"/>
        </w:rPr>
      </w:pPr>
      <w:r>
        <w:rPr>
          <w:sz w:val="28"/>
          <w:szCs w:val="28"/>
        </w:rPr>
        <w:t xml:space="preserve">           </w:t>
      </w:r>
      <w:r>
        <w:rPr>
          <w:sz w:val="28"/>
          <w:szCs w:val="28"/>
          <w:lang w:val="en-US"/>
        </w:rPr>
        <w:t>IRR</w:t>
      </w:r>
      <w:r>
        <w:rPr>
          <w:sz w:val="28"/>
          <w:szCs w:val="28"/>
        </w:rPr>
        <w:t xml:space="preserve"> </w:t>
      </w:r>
      <w:r w:rsidRPr="00511660">
        <w:rPr>
          <w:sz w:val="28"/>
          <w:szCs w:val="28"/>
        </w:rPr>
        <w:t>&lt;</w:t>
      </w:r>
      <w:r>
        <w:rPr>
          <w:sz w:val="28"/>
          <w:szCs w:val="28"/>
        </w:rPr>
        <w:t xml:space="preserve"> цены капитала, то проект следует отвергнуть.</w:t>
      </w:r>
    </w:p>
    <w:p w:rsidR="000D420C" w:rsidRDefault="000D420C" w:rsidP="001A27A2">
      <w:pPr>
        <w:spacing w:after="0" w:line="360" w:lineRule="auto"/>
        <w:ind w:firstLine="567"/>
        <w:rPr>
          <w:rFonts w:ascii="Times New Roman" w:hAnsi="Times New Roman"/>
          <w:sz w:val="28"/>
          <w:szCs w:val="28"/>
        </w:rPr>
      </w:pPr>
      <w:r>
        <w:rPr>
          <w:rFonts w:ascii="Times New Roman" w:hAnsi="Times New Roman"/>
          <w:sz w:val="28"/>
          <w:szCs w:val="28"/>
        </w:rPr>
        <w:t>Внутренняя норма прибыли рассчитывается по следующей формуле:</w:t>
      </w:r>
    </w:p>
    <w:p w:rsidR="000D420C" w:rsidRPr="007F5920" w:rsidRDefault="000D420C" w:rsidP="005845B4">
      <w:pPr>
        <w:spacing w:after="0" w:line="360" w:lineRule="auto"/>
        <w:ind w:firstLine="567"/>
        <w:jc w:val="center"/>
        <w:rPr>
          <w:rFonts w:ascii="Times New Roman" w:hAnsi="Times New Roman"/>
          <w:sz w:val="28"/>
          <w:szCs w:val="28"/>
        </w:rPr>
      </w:pPr>
      <w:r w:rsidRPr="006A37E9">
        <w:rPr>
          <w:rFonts w:ascii="Times New Roman" w:hAnsi="Times New Roman"/>
          <w:sz w:val="28"/>
          <w:szCs w:val="28"/>
        </w:rPr>
        <w:fldChar w:fldCharType="begin"/>
      </w:r>
      <w:r w:rsidRPr="006A37E9">
        <w:rPr>
          <w:rFonts w:ascii="Times New Roman" w:hAnsi="Times New Roman"/>
          <w:sz w:val="28"/>
          <w:szCs w:val="28"/>
        </w:rPr>
        <w:instrText xml:space="preserve"> QUOTE </w:instrText>
      </w:r>
      <w:r w:rsidR="00B6273F">
        <w:pict>
          <v:shape id="_x0000_i1033" type="#_x0000_t75" style="width:259.5pt;height:39.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6601C&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D6601C&quot;&gt;&lt;m:oMathPara&gt;&lt;m:oMath&gt;&lt;m:r&gt;&lt;m:rPr&gt;&lt;m:sty m:val=&quot;bi&quot;/&gt;&lt;/m:rPr&gt;&lt;w:rPr&gt;&lt;w:rFonts w:ascii=&quot;Cambria Math&quot; w:h-ansi=&quot;Cambria Math&quot;/&gt;&lt;wx:font wx:val=&quot;Cambria Math&quot;/&gt;&lt;w:b/&gt;&lt;w:i/&gt;&lt;w:sz w:val=&quot;28&quot;/&gt;&lt;w:sz-cs w:val=&quot;28&quot;/&gt;&lt;w:lang w:val=&quot;EN-US&quot;/&gt;&lt;/w:rPr&gt;&lt;m:t&gt;IRR&lt;/m:t&gt;&lt;/m:r&gt;&lt;m:r&gt;&lt;m:rPr&gt;&lt;m:sty m:val=&quot;bi&quot;/&gt;&lt;/m:rPr&gt;&lt;w:rPr&gt;&lt;w:rFonts w:ascii=&quot;Cambria Math&quot; w:h-ansi=&quot;Cambria Math&quot;/&gt;&lt;wx:font wx:val=&quot;Cambria Math&quot;/&gt;&lt;w:b/&gt;&lt;w:i/&gt;&lt;w:sz w:val=&quot;28&quot;/&gt;&lt;w:sz-cs w:val=&quot;28&quot;/&gt;&lt;/w:rPr&gt;&lt;m:t&gt;=&lt;/m:t&gt;&lt;/m:r&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r&lt;/m:t&gt;&lt;/m:r&gt;&lt;/m:e&gt;&lt;m:sub&gt;&lt;m:r&gt;&lt;m:rPr&gt;&lt;m:sty m:val=&quot;bi&quot;/&gt;&lt;/m:rPr&gt;&lt;w:rPr&gt;&lt;w:rFonts w:ascii=&quot;Cambria Math&quot; w:h-ansi=&quot;Cambria Math&quot;/&gt;&lt;wx:font wx:val=&quot;Cambria Math&quot;/&gt;&lt;w:b/&gt;&lt;w:i/&gt;&lt;w:sz w:val=&quot;28&quot;/&gt;&lt;w:sz-cs w:val=&quot;28&quot;/&gt;&lt;/w:rPr&gt;&lt;m:t&gt;1&lt;/m:t&gt;&lt;/m:r&gt;&lt;/m:sub&gt;&lt;/m:sSub&gt;&lt;m:r&gt;&lt;m:rPr&gt;&lt;m:sty m:val=&quot;bi&quot;/&gt;&lt;/m:rPr&gt;&lt;w:rPr&gt;&lt;w:rFonts w:ascii=&quot;Cambria Math&quot; w:h-ansi=&quot;Cambria Math&quot;/&gt;&lt;wx:font wx:val=&quot;Cambria Math&quot;/&gt;&lt;w:b/&gt;&lt;w:i/&gt;&lt;w:sz w:val=&quot;28&quot;/&gt;&lt;w:sz-cs w:val=&quot;28&quot;/&gt;&lt;/w:rPr&gt;&lt;m:t&gt;+&lt;/m:t&gt;&lt;/m:r&gt;&lt;m:f&gt;&lt;m:fPr&gt;&lt;m:ctrlPr&gt;&lt;w:rPr&gt;&lt;w:rFonts w:ascii=&quot;Cambria Math&quot; w:h-ansi=&quot;Cambria Math&quot;/&gt;&lt;wx:font wx:val=&quot;Cambria Math&quot;/&gt;&lt;w:b/&gt;&lt;w:i/&gt;&lt;w:sz w:val=&quot;28&quot;/&gt;&lt;w:sz-cs w:val=&quot;28&quot;/&gt;&lt;w:lang w:val=&quot;EN-US&quot;/&gt;&lt;/w:rPr&gt;&lt;/m:ctrlPr&gt;&lt;/m:fPr&gt;&lt;m:num&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NPV&lt;/m:t&gt;&lt;/m:r&gt;&lt;/m:e&gt;&lt;m:sub&gt;&lt;m:r&gt;&lt;m:rPr&gt;&lt;m:sty m:val=&quot;bi&quot;/&gt;&lt;/m:rPr&gt;&lt;w:rPr&gt;&lt;w:rFonts w:ascii=&quot;Cambria Math&quot; w:h-ansi=&quot;Cambria Math&quot;/&gt;&lt;wx:font wx:val=&quot;Cambria Math&quot;/&gt;&lt;w:b/&gt;&lt;w:i/&gt;&lt;w:sz w:val=&quot;28&quot;/&gt;&lt;w:sz-cs w:val=&quot;28&quot;/&gt;&lt;/w:rPr&gt;&lt;m:t&gt;(&lt;/m:t&gt;&lt;/m:r&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r&lt;/m:t&gt;&lt;/m:r&gt;&lt;/m:e&gt;&lt;m:sub&gt;&lt;m:r&gt;&lt;m:rPr&gt;&lt;m:sty m:val=&quot;bi&quot;/&gt;&lt;/m:rPr&gt;&lt;w:rPr&gt;&lt;w:rFonts w:ascii=&quot;Cambria Math&quot; w:h-ansi=&quot;Cambria Math&quot;/&gt;&lt;wx:font wx:val=&quot;Cambria Math&quot;/&gt;&lt;w:b/&gt;&lt;w:i/&gt;&lt;w:sz w:val=&quot;28&quot;/&gt;&lt;w:sz-cs w:val=&quot;28&quot;/&gt;&lt;/w:rPr&gt;&lt;m:t&gt;1)&lt;/m:t&gt;&lt;/m:r&gt;&lt;/m:sub&gt;&lt;/m:sSub&gt;&lt;/m:sub&gt;&lt;/m:sSub&gt;&lt;/m:num&gt;&lt;m:den&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NPV&lt;/m:t&gt;&lt;/m:r&gt;&lt;/m:e&gt;&lt;m:sub&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r&lt;/m:t&gt;&lt;/m:r&gt;&lt;/m:e&gt;&lt;m:sub&gt;&lt;m:r&gt;&lt;m:rPr&gt;&lt;m:sty m:val=&quot;bi&quot;/&gt;&lt;/m:rPr&gt;&lt;w:rPr&gt;&lt;w:rFonts w:ascii=&quot;Cambria Math&quot; w:h-ansi=&quot;Cambria Math&quot;/&gt;&lt;wx:font wx:val=&quot;Cambria Math&quot;/&gt;&lt;w:b/&gt;&lt;w:i/&gt;&lt;w:sz w:val=&quot;28&quot;/&gt;&lt;w:sz-cs w:val=&quot;28&quot;/&gt;&lt;/w:rPr&gt;&lt;m:t&gt;1&lt;/m:t&gt;&lt;/m:r&gt;&lt;/m:sub&gt;&lt;/m:sSub&gt;&lt;m:r&gt;&lt;m:rPr&gt;&lt;m:sty m:val=&quot;bi&quot;/&gt;&lt;/m:rPr&gt;&lt;w:rPr&gt;&lt;w:rFonts w:ascii=&quot;Cambria Math&quot; w:h-ansi=&quot;Cambria Math&quot;/&gt;&lt;wx:font wx:val=&quot;Cambria Math&quot;/&gt;&lt;w:b/&gt;&lt;w:i/&gt;&lt;w:sz w:val=&quot;28&quot;/&gt;&lt;w:sz-cs w:val=&quot;28&quot;/&gt;&lt;/w:rPr&gt;&lt;m:t&gt;)&lt;/m:t&gt;&lt;/m:r&gt;&lt;/m:sub&gt;&lt;/m:sSub&gt;&lt;m:r&gt;&lt;m:rPr&gt;&lt;m:sty m:val=&quot;bi&quot;/&gt;&lt;/m:rPr&gt;&lt;w:rPr&gt;&lt;w:rFonts w:ascii=&quot;Cambria Math&quot; w:h-ansi=&quot;Cambria Math&quot;/&gt;&lt;wx:font wx:val=&quot;Cambria Math&quot;/&gt;&lt;w:b/&gt;&lt;w:i/&gt;&lt;w:sz w:val=&quot;28&quot;/&gt;&lt;w:sz-cs w:val=&quot;28&quot;/&gt;&lt;/w:rPr&gt;&lt;m:t&gt;-&lt;/m:t&gt;&lt;/m:r&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NPV&lt;/m:t&gt;&lt;/m:r&gt;&lt;/m:e&gt;&lt;m:sub&gt;&lt;m:d&gt;&lt;m:dPr&gt;&lt;m:ctrlPr&gt;&lt;w:rPr&gt;&lt;w:rFonts w:ascii=&quot;Cambria Math&quot; w:h-ansi=&quot;Cambria Math&quot;/&gt;&lt;wx:font wx:val=&quot;Cambria Math&quot;/&gt;&lt;w:b/&gt;&lt;w:i/&gt;&lt;w:sz w:val=&quot;28&quot;/&gt;&lt;w:sz-cs w:val=&quot;28&quot;/&gt;&lt;/w:rPr&gt;&lt;/m:ctrlPr&gt;&lt;/m:dPr&gt;&lt;m:e&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r&lt;/m:t&gt;&lt;/m:r&gt;&lt;/m:e&gt;&lt;m:sub&gt;&lt;m:r&gt;&lt;m:rPr&gt;&lt;m:sty m:val=&quot;bi&quot;/&gt;&lt;/m:rPr&gt;&lt;w:rPr&gt;&lt;w:rFonts w:ascii=&quot;Cambria Math&quot; w:h-ansi=&quot;Cambria Math&quot;/&gt;&lt;wx:font wx:val=&quot;Cambria Math&quot;/&gt;&lt;w:b/&gt;&lt;w:i/&gt;&lt;w:sz w:val=&quot;28&quot;/&gt;&lt;w:sz-cs w:val=&quot;28&quot;/&gt;&lt;/w:rPr&gt;&lt;m:t&gt;2&lt;/m:t&gt;&lt;/m:r&gt;&lt;/m:sub&gt;&lt;/m:sSub&gt;&lt;/m:e&gt;&lt;/m:d&gt;&lt;/m:sub&gt;&lt;/m:sSub&gt;&lt;/m:den&gt;&lt;/m:f&gt;&lt;m:r&gt;&lt;m:rPr&gt;&lt;m:sty m:val=&quot;bi&quot;/&gt;&lt;/m:rPr&gt;&lt;w:rPr&gt;&lt;w:rFonts w:ascii=&quot;Cambria Math&quot; w:h-ansi=&quot;Cambria Math&quot;/&gt;&lt;wx:font wx:val=&quot;Cambria Math&quot;/&gt;&lt;w:b/&gt;&lt;w:i/&gt;&lt;w:sz w:val=&quot;28&quot;/&gt;&lt;w:sz-cs w:val=&quot;28&quot;/&gt;&lt;/w:rPr&gt;&lt;m:t&gt;*&lt;/m:t&gt;&lt;/m:r&gt;&lt;m:d&gt;&lt;m:dPr&gt;&lt;m:ctrlPr&gt;&lt;w:rPr&gt;&lt;w:rFonts w:ascii=&quot;Cambria Math&quot; w:h-ansi=&quot;Cambria Math&quot;/&gt;&lt;wx:font wx:val=&quot;Cambria Math&quot;/&gt;&lt;w:b/&gt;&lt;w:i/&gt;&lt;w:sz w:val=&quot;28&quot;/&gt;&lt;w:sz-cs w:val=&quot;28&quot;/&gt;&lt;/w:rPr&gt;&lt;/m:ctrlPr&gt;&lt;/m:dPr&gt;&lt;m:e&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r&lt;/m:t&gt;&lt;/m:r&gt;&lt;/m:e&gt;&lt;m:sub&gt;&lt;m:r&gt;&lt;m:rPr&gt;&lt;m:sty m:val=&quot;bi&quot;/&gt;&lt;/m:rPr&gt;&lt;w:rPr&gt;&lt;w:rFonts w:ascii=&quot;Cambria Math&quot; w:h-ansi=&quot;Cambria Math&quot;/&gt;&lt;wx:font wx:val=&quot;Cambria Math&quot;/&gt;&lt;w:b/&gt;&lt;w:i/&gt;&lt;w:sz w:val=&quot;28&quot;/&gt;&lt;w:sz-cs w:val=&quot;28&quot;/&gt;&lt;/w:rPr&gt;&lt;m:t&gt;2&lt;/m:t&gt;&lt;/m:r&gt;&lt;/m:sub&gt;&lt;/m:sSub&gt;&lt;m:r&gt;&lt;m:rPr&gt;&lt;m:sty m:val=&quot;bi&quot;/&gt;&lt;/m:rPr&gt;&lt;w:rPr&gt;&lt;w:rFonts w:ascii=&quot;Cambria Math&quot; w:h-ansi=&quot;Cambria Math&quot;/&gt;&lt;wx:font wx:val=&quot;Cambria Math&quot;/&gt;&lt;w:b/&gt;&lt;w:i/&gt;&lt;w:sz w:val=&quot;28&quot;/&gt;&lt;w:sz-cs w:val=&quot;28&quot;/&gt;&lt;/w:rPr&gt;&lt;m:t&gt;-&lt;/m:t&gt;&lt;/m:r&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r&lt;/m:t&gt;&lt;/m:r&gt;&lt;/m:e&gt;&lt;m:sub&gt;&lt;m:r&gt;&lt;m:rPr&gt;&lt;m:sty m:val=&quot;bi&quot;/&gt;&lt;/m:rPr&gt;&lt;w:rPr&gt;&lt;w:rFonts w:ascii=&quot;Cambria Math&quot; w:h-ansi=&quot;Cambria Math&quot;/&gt;&lt;wx:font wx:val=&quot;Cambria Math&quot;/&gt;&lt;w:b/&gt;&lt;w:i/&gt;&lt;w:sz w:val=&quot;28&quot;/&gt;&lt;w:sz-cs w:val=&quot;28&quot;/&gt;&lt;/w:rPr&gt;&lt;m:t&gt;1&lt;/m:t&gt;&lt;/m:r&gt;&lt;/m:sub&gt;&lt;/m:sSub&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6A37E9">
        <w:rPr>
          <w:rFonts w:ascii="Times New Roman" w:hAnsi="Times New Roman"/>
          <w:sz w:val="28"/>
          <w:szCs w:val="28"/>
        </w:rPr>
        <w:instrText xml:space="preserve"> </w:instrText>
      </w:r>
      <w:r w:rsidRPr="006A37E9">
        <w:rPr>
          <w:rFonts w:ascii="Times New Roman" w:hAnsi="Times New Roman"/>
          <w:sz w:val="28"/>
          <w:szCs w:val="28"/>
        </w:rPr>
        <w:fldChar w:fldCharType="separate"/>
      </w:r>
      <w:r w:rsidR="00B6273F">
        <w:pict>
          <v:shape id="_x0000_i1034" type="#_x0000_t75" style="width:259.5pt;height:39.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6601C&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D6601C&quot;&gt;&lt;m:oMathPara&gt;&lt;m:oMath&gt;&lt;m:r&gt;&lt;m:rPr&gt;&lt;m:sty m:val=&quot;bi&quot;/&gt;&lt;/m:rPr&gt;&lt;w:rPr&gt;&lt;w:rFonts w:ascii=&quot;Cambria Math&quot; w:h-ansi=&quot;Cambria Math&quot;/&gt;&lt;wx:font wx:val=&quot;Cambria Math&quot;/&gt;&lt;w:b/&gt;&lt;w:i/&gt;&lt;w:sz w:val=&quot;28&quot;/&gt;&lt;w:sz-cs w:val=&quot;28&quot;/&gt;&lt;w:lang w:val=&quot;EN-US&quot;/&gt;&lt;/w:rPr&gt;&lt;m:t&gt;IRR&lt;/m:t&gt;&lt;/m:r&gt;&lt;m:r&gt;&lt;m:rPr&gt;&lt;m:sty m:val=&quot;bi&quot;/&gt;&lt;/m:rPr&gt;&lt;w:rPr&gt;&lt;w:rFonts w:ascii=&quot;Cambria Math&quot; w:h-ansi=&quot;Cambria Math&quot;/&gt;&lt;wx:font wx:val=&quot;Cambria Math&quot;/&gt;&lt;w:b/&gt;&lt;w:i/&gt;&lt;w:sz w:val=&quot;28&quot;/&gt;&lt;w:sz-cs w:val=&quot;28&quot;/&gt;&lt;/w:rPr&gt;&lt;m:t&gt;=&lt;/m:t&gt;&lt;/m:r&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r&lt;/m:t&gt;&lt;/m:r&gt;&lt;/m:e&gt;&lt;m:sub&gt;&lt;m:r&gt;&lt;m:rPr&gt;&lt;m:sty m:val=&quot;bi&quot;/&gt;&lt;/m:rPr&gt;&lt;w:rPr&gt;&lt;w:rFonts w:ascii=&quot;Cambria Math&quot; w:h-ansi=&quot;Cambria Math&quot;/&gt;&lt;wx:font wx:val=&quot;Cambria Math&quot;/&gt;&lt;w:b/&gt;&lt;w:i/&gt;&lt;w:sz w:val=&quot;28&quot;/&gt;&lt;w:sz-cs w:val=&quot;28&quot;/&gt;&lt;/w:rPr&gt;&lt;m:t&gt;1&lt;/m:t&gt;&lt;/m:r&gt;&lt;/m:sub&gt;&lt;/m:sSub&gt;&lt;m:r&gt;&lt;m:rPr&gt;&lt;m:sty m:val=&quot;bi&quot;/&gt;&lt;/m:rPr&gt;&lt;w:rPr&gt;&lt;w:rFonts w:ascii=&quot;Cambria Math&quot; w:h-ansi=&quot;Cambria Math&quot;/&gt;&lt;wx:font wx:val=&quot;Cambria Math&quot;/&gt;&lt;w:b/&gt;&lt;w:i/&gt;&lt;w:sz w:val=&quot;28&quot;/&gt;&lt;w:sz-cs w:val=&quot;28&quot;/&gt;&lt;/w:rPr&gt;&lt;m:t&gt;+&lt;/m:t&gt;&lt;/m:r&gt;&lt;m:f&gt;&lt;m:fPr&gt;&lt;m:ctrlPr&gt;&lt;w:rPr&gt;&lt;w:rFonts w:ascii=&quot;Cambria Math&quot; w:h-ansi=&quot;Cambria Math&quot;/&gt;&lt;wx:font wx:val=&quot;Cambria Math&quot;/&gt;&lt;w:b/&gt;&lt;w:i/&gt;&lt;w:sz w:val=&quot;28&quot;/&gt;&lt;w:sz-cs w:val=&quot;28&quot;/&gt;&lt;w:lang w:val=&quot;EN-US&quot;/&gt;&lt;/w:rPr&gt;&lt;/m:ctrlPr&gt;&lt;/m:fPr&gt;&lt;m:num&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NPV&lt;/m:t&gt;&lt;/m:r&gt;&lt;/m:e&gt;&lt;m:sub&gt;&lt;m:r&gt;&lt;m:rPr&gt;&lt;m:sty m:val=&quot;bi&quot;/&gt;&lt;/m:rPr&gt;&lt;w:rPr&gt;&lt;w:rFonts w:ascii=&quot;Cambria Math&quot; w:h-ansi=&quot;Cambria Math&quot;/&gt;&lt;wx:font wx:val=&quot;Cambria Math&quot;/&gt;&lt;w:b/&gt;&lt;w:i/&gt;&lt;w:sz w:val=&quot;28&quot;/&gt;&lt;w:sz-cs w:val=&quot;28&quot;/&gt;&lt;/w:rPr&gt;&lt;m:t&gt;(&lt;/m:t&gt;&lt;/m:r&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r&lt;/m:t&gt;&lt;/m:r&gt;&lt;/m:e&gt;&lt;m:sub&gt;&lt;m:r&gt;&lt;m:rPr&gt;&lt;m:sty m:val=&quot;bi&quot;/&gt;&lt;/m:rPr&gt;&lt;w:rPr&gt;&lt;w:rFonts w:ascii=&quot;Cambria Math&quot; w:h-ansi=&quot;Cambria Math&quot;/&gt;&lt;wx:font wx:val=&quot;Cambria Math&quot;/&gt;&lt;w:b/&gt;&lt;w:i/&gt;&lt;w:sz w:val=&quot;28&quot;/&gt;&lt;w:sz-cs w:val=&quot;28&quot;/&gt;&lt;/w:rPr&gt;&lt;m:t&gt;1)&lt;/m:t&gt;&lt;/m:r&gt;&lt;/m:sub&gt;&lt;/m:sSub&gt;&lt;/m:sub&gt;&lt;/m:sSub&gt;&lt;/m:num&gt;&lt;m:den&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NPV&lt;/m:t&gt;&lt;/m:r&gt;&lt;/m:e&gt;&lt;m:sub&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rPr&gt;&lt;m:t&gt;(&lt;/m:t&gt;&lt;/m:r&gt;&lt;m:r&gt;&lt;m:rPr&gt;&lt;m:sty m:val=&quot;bi&quot;/&gt;&lt;/m:rPr&gt;&lt;w:rPr&gt;&lt;w:rFonts w:ascii=&quot;Cambria Math&quot; w:h-ansi=&quot;Cambria Math&quot;/&gt;&lt;wx:font wx:val=&quot;Cambria Math&quot;/&gt;&lt;w:b/&gt;&lt;w:i/&gt;&lt;w:sz w:val=&quot;28&quot;/&gt;&lt;w:sz-cs w:val=&quot;28&quot;/&gt;&lt;w:lang w:val=&quot;EN-US&quot;/&gt;&lt;/w:rPr&gt;&lt;m:t&gt;r&lt;/m:t&gt;&lt;/m:r&gt;&lt;/m:e&gt;&lt;m:sub&gt;&lt;m:r&gt;&lt;m:rPr&gt;&lt;m:sty m:val=&quot;bi&quot;/&gt;&lt;/m:rPr&gt;&lt;w:rPr&gt;&lt;w:rFonts w:ascii=&quot;Cambria Math&quot; w:h-ansi=&quot;Cambria Math&quot;/&gt;&lt;wx:font wx:val=&quot;Cambria Math&quot;/&gt;&lt;w:b/&gt;&lt;w:i/&gt;&lt;w:sz w:val=&quot;28&quot;/&gt;&lt;w:sz-cs w:val=&quot;28&quot;/&gt;&lt;/w:rPr&gt;&lt;m:t&gt;1&lt;/m:t&gt;&lt;/m:r&gt;&lt;/m:sub&gt;&lt;/m:sSub&gt;&lt;m:r&gt;&lt;m:rPr&gt;&lt;m:sty m:val=&quot;bi&quot;/&gt;&lt;/m:rPr&gt;&lt;w:rPr&gt;&lt;w:rFonts w:ascii=&quot;Cambria Math&quot; w:h-ansi=&quot;Cambria Math&quot;/&gt;&lt;wx:font wx:val=&quot;Cambria Math&quot;/&gt;&lt;w:b/&gt;&lt;w:i/&gt;&lt;w:sz w:val=&quot;28&quot;/&gt;&lt;w:sz-cs w:val=&quot;28&quot;/&gt;&lt;/w:rPr&gt;&lt;m:t&gt;)&lt;/m:t&gt;&lt;/m:r&gt;&lt;/m:sub&gt;&lt;/m:sSub&gt;&lt;m:r&gt;&lt;m:rPr&gt;&lt;m:sty m:val=&quot;bi&quot;/&gt;&lt;/m:rPr&gt;&lt;w:rPr&gt;&lt;w:rFonts w:ascii=&quot;Cambria Math&quot; w:h-ansi=&quot;Cambria Math&quot;/&gt;&lt;wx:font wx:val=&quot;Cambria Math&quot;/&gt;&lt;w:b/&gt;&lt;w:i/&gt;&lt;w:sz w:val=&quot;28&quot;/&gt;&lt;w:sz-cs w:val=&quot;28&quot;/&gt;&lt;/w:rPr&gt;&lt;m:t&gt;-&lt;/m:t&gt;&lt;/m:r&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NPV&lt;/m:t&gt;&lt;/m:r&gt;&lt;/m:e&gt;&lt;m:sub&gt;&lt;m:d&gt;&lt;m:dPr&gt;&lt;m:ctrlPr&gt;&lt;w:rPr&gt;&lt;w:rFonts w:ascii=&quot;Cambria Math&quot; w:h-ansi=&quot;Cambria Math&quot;/&gt;&lt;wx:font wx:val=&quot;Cambria Math&quot;/&gt;&lt;w:b/&gt;&lt;w:i/&gt;&lt;w:sz w:val=&quot;28&quot;/&gt;&lt;w:sz-cs w:val=&quot;28&quot;/&gt;&lt;/w:rPr&gt;&lt;/m:ctrlPr&gt;&lt;/m:dPr&gt;&lt;m:e&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r&lt;/m:t&gt;&lt;/m:r&gt;&lt;/m:e&gt;&lt;m:sub&gt;&lt;m:r&gt;&lt;m:rPr&gt;&lt;m:sty m:val=&quot;bi&quot;/&gt;&lt;/m:rPr&gt;&lt;w:rPr&gt;&lt;w:rFonts w:ascii=&quot;Cambria Math&quot; w:h-ansi=&quot;Cambria Math&quot;/&gt;&lt;wx:font wx:val=&quot;Cambria Math&quot;/&gt;&lt;w:b/&gt;&lt;w:i/&gt;&lt;w:sz w:val=&quot;28&quot;/&gt;&lt;w:sz-cs w:val=&quot;28&quot;/&gt;&lt;/w:rPr&gt;&lt;m:t&gt;2&lt;/m:t&gt;&lt;/m:r&gt;&lt;/m:sub&gt;&lt;/m:sSub&gt;&lt;/m:e&gt;&lt;/m:d&gt;&lt;/m:sub&gt;&lt;/m:sSub&gt;&lt;/m:den&gt;&lt;/m:f&gt;&lt;m:r&gt;&lt;m:rPr&gt;&lt;m:sty m:val=&quot;bi&quot;/&gt;&lt;/m:rPr&gt;&lt;w:rPr&gt;&lt;w:rFonts w:ascii=&quot;Cambria Math&quot; w:h-ansi=&quot;Cambria Math&quot;/&gt;&lt;wx:font wx:val=&quot;Cambria Math&quot;/&gt;&lt;w:b/&gt;&lt;w:i/&gt;&lt;w:sz w:val=&quot;28&quot;/&gt;&lt;w:sz-cs w:val=&quot;28&quot;/&gt;&lt;/w:rPr&gt;&lt;m:t&gt;*&lt;/m:t&gt;&lt;/m:r&gt;&lt;m:d&gt;&lt;m:dPr&gt;&lt;m:ctrlPr&gt;&lt;w:rPr&gt;&lt;w:rFonts w:ascii=&quot;Cambria Math&quot; w:h-ansi=&quot;Cambria Math&quot;/&gt;&lt;wx:font wx:val=&quot;Cambria Math&quot;/&gt;&lt;w:b/&gt;&lt;w:i/&gt;&lt;w:sz w:val=&quot;28&quot;/&gt;&lt;w:sz-cs w:val=&quot;28&quot;/&gt;&lt;/w:rPr&gt;&lt;/m:ctrlPr&gt;&lt;/m:dPr&gt;&lt;m:e&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r&lt;/m:t&gt;&lt;/m:r&gt;&lt;/m:e&gt;&lt;m:sub&gt;&lt;m:r&gt;&lt;m:rPr&gt;&lt;m:sty m:val=&quot;bi&quot;/&gt;&lt;/m:rPr&gt;&lt;w:rPr&gt;&lt;w:rFonts w:ascii=&quot;Cambria Math&quot; w:h-ansi=&quot;Cambria Math&quot;/&gt;&lt;wx:font wx:val=&quot;Cambria Math&quot;/&gt;&lt;w:b/&gt;&lt;w:i/&gt;&lt;w:sz w:val=&quot;28&quot;/&gt;&lt;w:sz-cs w:val=&quot;28&quot;/&gt;&lt;/w:rPr&gt;&lt;m:t&gt;2&lt;/m:t&gt;&lt;/m:r&gt;&lt;/m:sub&gt;&lt;/m:sSub&gt;&lt;m:r&gt;&lt;m:rPr&gt;&lt;m:sty m:val=&quot;bi&quot;/&gt;&lt;/m:rPr&gt;&lt;w:rPr&gt;&lt;w:rFonts w:ascii=&quot;Cambria Math&quot; w:h-ansi=&quot;Cambria Math&quot;/&gt;&lt;wx:font wx:val=&quot;Cambria Math&quot;/&gt;&lt;w:b/&gt;&lt;w:i/&gt;&lt;w:sz w:val=&quot;28&quot;/&gt;&lt;w:sz-cs w:val=&quot;28&quot;/&gt;&lt;/w:rPr&gt;&lt;m:t&gt;-&lt;/m:t&gt;&lt;/m:r&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r&lt;/m:t&gt;&lt;/m:r&gt;&lt;/m:e&gt;&lt;m:sub&gt;&lt;m:r&gt;&lt;m:rPr&gt;&lt;m:sty m:val=&quot;bi&quot;/&gt;&lt;/m:rPr&gt;&lt;w:rPr&gt;&lt;w:rFonts w:ascii=&quot;Cambria Math&quot; w:h-ansi=&quot;Cambria Math&quot;/&gt;&lt;wx:font wx:val=&quot;Cambria Math&quot;/&gt;&lt;w:b/&gt;&lt;w:i/&gt;&lt;w:sz w:val=&quot;28&quot;/&gt;&lt;w:sz-cs w:val=&quot;28&quot;/&gt;&lt;/w:rPr&gt;&lt;m:t&gt;1&lt;/m:t&gt;&lt;/m:r&gt;&lt;/m:sub&gt;&lt;/m:sSub&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6A37E9">
        <w:rPr>
          <w:rFonts w:ascii="Times New Roman" w:hAnsi="Times New Roman"/>
          <w:sz w:val="28"/>
          <w:szCs w:val="28"/>
        </w:rPr>
        <w:fldChar w:fldCharType="end"/>
      </w:r>
      <w:r w:rsidRPr="005845B4">
        <w:rPr>
          <w:rFonts w:ascii="Times New Roman" w:hAnsi="Times New Roman"/>
          <w:i/>
          <w:sz w:val="28"/>
          <w:szCs w:val="28"/>
        </w:rPr>
        <w:t xml:space="preserve">  </w:t>
      </w:r>
      <w:r w:rsidRPr="005845B4">
        <w:rPr>
          <w:rFonts w:ascii="Times New Roman" w:hAnsi="Times New Roman"/>
          <w:sz w:val="28"/>
          <w:szCs w:val="28"/>
        </w:rPr>
        <w:t>(5.)</w:t>
      </w:r>
    </w:p>
    <w:p w:rsidR="000D420C" w:rsidRPr="00C50D5A" w:rsidRDefault="000D420C" w:rsidP="00C50D5A">
      <w:pPr>
        <w:spacing w:after="0" w:line="360" w:lineRule="auto"/>
        <w:ind w:left="567" w:hanging="567"/>
        <w:jc w:val="both"/>
        <w:rPr>
          <w:rFonts w:ascii="Times New Roman" w:hAnsi="Times New Roman"/>
          <w:sz w:val="28"/>
          <w:szCs w:val="28"/>
        </w:rPr>
      </w:pPr>
      <w:r>
        <w:rPr>
          <w:rFonts w:ascii="Times New Roman" w:hAnsi="Times New Roman"/>
          <w:sz w:val="28"/>
          <w:szCs w:val="28"/>
          <w:lang w:val="en-US"/>
        </w:rPr>
        <w:t>r</w:t>
      </w:r>
      <w:r w:rsidRPr="00C50D5A">
        <w:rPr>
          <w:rFonts w:ascii="Times New Roman" w:hAnsi="Times New Roman"/>
          <w:sz w:val="28"/>
          <w:szCs w:val="28"/>
          <w:vertAlign w:val="subscript"/>
        </w:rPr>
        <w:t>1</w:t>
      </w:r>
      <w:r>
        <w:rPr>
          <w:rFonts w:ascii="Times New Roman" w:hAnsi="Times New Roman"/>
          <w:sz w:val="28"/>
          <w:szCs w:val="28"/>
        </w:rPr>
        <w:t xml:space="preserve"> – значение процентной ставки в дисконтированном множителе при котором </w:t>
      </w:r>
      <w:r>
        <w:rPr>
          <w:rFonts w:ascii="Times New Roman" w:hAnsi="Times New Roman"/>
          <w:sz w:val="28"/>
          <w:szCs w:val="28"/>
          <w:lang w:val="en-US"/>
        </w:rPr>
        <w:t>NPV</w:t>
      </w:r>
      <w:r w:rsidRPr="00C50D5A">
        <w:rPr>
          <w:rFonts w:ascii="Times New Roman" w:hAnsi="Times New Roman"/>
          <w:sz w:val="28"/>
          <w:szCs w:val="28"/>
        </w:rPr>
        <w:t>&gt;0</w:t>
      </w:r>
      <w:r>
        <w:rPr>
          <w:rFonts w:ascii="Times New Roman" w:hAnsi="Times New Roman"/>
          <w:sz w:val="28"/>
          <w:szCs w:val="28"/>
        </w:rPr>
        <w:t>;</w:t>
      </w:r>
    </w:p>
    <w:p w:rsidR="000D420C" w:rsidRDefault="000D420C" w:rsidP="00C50D5A">
      <w:pPr>
        <w:tabs>
          <w:tab w:val="left" w:pos="567"/>
        </w:tabs>
        <w:spacing w:after="0" w:line="360" w:lineRule="auto"/>
        <w:ind w:left="567" w:hanging="567"/>
        <w:jc w:val="both"/>
        <w:rPr>
          <w:rFonts w:ascii="Times New Roman" w:hAnsi="Times New Roman"/>
          <w:sz w:val="28"/>
          <w:szCs w:val="28"/>
        </w:rPr>
      </w:pPr>
      <w:r>
        <w:rPr>
          <w:rFonts w:ascii="Times New Roman" w:hAnsi="Times New Roman"/>
          <w:sz w:val="28"/>
          <w:szCs w:val="28"/>
          <w:lang w:val="en-US"/>
        </w:rPr>
        <w:t>r</w:t>
      </w:r>
      <w:r w:rsidRPr="00C50D5A">
        <w:rPr>
          <w:rFonts w:ascii="Times New Roman" w:hAnsi="Times New Roman"/>
          <w:sz w:val="28"/>
          <w:szCs w:val="28"/>
          <w:vertAlign w:val="subscript"/>
        </w:rPr>
        <w:t>2</w:t>
      </w:r>
      <w:r w:rsidRPr="00C50D5A">
        <w:rPr>
          <w:rFonts w:ascii="Times New Roman" w:hAnsi="Times New Roman"/>
          <w:sz w:val="28"/>
          <w:szCs w:val="28"/>
        </w:rPr>
        <w:t xml:space="preserve"> – </w:t>
      </w:r>
      <w:r>
        <w:rPr>
          <w:rFonts w:ascii="Times New Roman" w:hAnsi="Times New Roman"/>
          <w:sz w:val="28"/>
          <w:szCs w:val="28"/>
        </w:rPr>
        <w:t>значение процентной ставки в дисконтированном множителе при котором</w:t>
      </w:r>
      <w:r w:rsidRPr="00C50D5A">
        <w:rPr>
          <w:rFonts w:ascii="Times New Roman" w:hAnsi="Times New Roman"/>
          <w:sz w:val="28"/>
          <w:szCs w:val="28"/>
        </w:rPr>
        <w:t xml:space="preserve"> </w:t>
      </w:r>
      <w:r>
        <w:rPr>
          <w:rFonts w:ascii="Times New Roman" w:hAnsi="Times New Roman"/>
          <w:sz w:val="28"/>
          <w:szCs w:val="28"/>
          <w:lang w:val="en-US"/>
        </w:rPr>
        <w:t>NPV</w:t>
      </w:r>
      <w:r w:rsidRPr="00C50D5A">
        <w:rPr>
          <w:rFonts w:ascii="Times New Roman" w:hAnsi="Times New Roman"/>
          <w:sz w:val="28"/>
          <w:szCs w:val="28"/>
        </w:rPr>
        <w:t>&lt;</w:t>
      </w:r>
      <w:r>
        <w:rPr>
          <w:rFonts w:ascii="Times New Roman" w:hAnsi="Times New Roman"/>
          <w:sz w:val="28"/>
          <w:szCs w:val="28"/>
        </w:rPr>
        <w:t>0.</w:t>
      </w:r>
    </w:p>
    <w:p w:rsidR="000D420C" w:rsidRDefault="000D420C" w:rsidP="00D71521">
      <w:pPr>
        <w:pStyle w:val="5"/>
        <w:jc w:val="center"/>
        <w:rPr>
          <w:b w:val="0"/>
          <w:color w:val="000000"/>
          <w:sz w:val="28"/>
          <w:szCs w:val="28"/>
          <w:u w:val="single"/>
        </w:rPr>
      </w:pPr>
      <w:r w:rsidRPr="00D71521">
        <w:rPr>
          <w:b w:val="0"/>
          <w:color w:val="000000"/>
          <w:sz w:val="28"/>
          <w:szCs w:val="28"/>
          <w:u w:val="single"/>
        </w:rPr>
        <w:t>Дисконтированный срок окупаемости инвестиции</w:t>
      </w:r>
    </w:p>
    <w:p w:rsidR="000D420C" w:rsidRPr="00D71521" w:rsidRDefault="000D420C" w:rsidP="00D71521">
      <w:pPr>
        <w:pStyle w:val="5"/>
        <w:jc w:val="center"/>
        <w:rPr>
          <w:b w:val="0"/>
          <w:color w:val="000000"/>
          <w:sz w:val="28"/>
          <w:szCs w:val="28"/>
          <w:u w:val="single"/>
        </w:rPr>
      </w:pPr>
      <w:r w:rsidRPr="00D71521">
        <w:rPr>
          <w:b w:val="0"/>
          <w:color w:val="000000"/>
          <w:sz w:val="28"/>
          <w:szCs w:val="28"/>
          <w:u w:val="single"/>
        </w:rPr>
        <w:t>(Discounted Payback Period, DPP)</w:t>
      </w:r>
    </w:p>
    <w:p w:rsidR="000D420C" w:rsidRDefault="000D420C" w:rsidP="00D71521">
      <w:pPr>
        <w:tabs>
          <w:tab w:val="left" w:pos="0"/>
        </w:tabs>
        <w:spacing w:after="0" w:line="360" w:lineRule="auto"/>
        <w:ind w:firstLine="567"/>
        <w:jc w:val="both"/>
        <w:rPr>
          <w:rStyle w:val="apple-style-span"/>
          <w:rFonts w:ascii="Times New Roman" w:hAnsi="Times New Roman"/>
          <w:color w:val="000000"/>
          <w:sz w:val="28"/>
          <w:szCs w:val="28"/>
        </w:rPr>
      </w:pPr>
      <w:r w:rsidRPr="00D71521">
        <w:rPr>
          <w:rStyle w:val="apple-style-span"/>
          <w:rFonts w:ascii="Times New Roman" w:hAnsi="Times New Roman"/>
          <w:color w:val="000000"/>
          <w:sz w:val="28"/>
          <w:szCs w:val="28"/>
        </w:rPr>
        <w:t>Дисконтированный срок окупаемости инвестиции (Discounted Payback Period, DPP) устраняет недостаток статического метода срока окупаемости инвестиций и учитывает стоимость денег во времени, а соответствующая формула для расчета дисконтированного срока окупаемости, DPP, имеет вид:</w:t>
      </w:r>
    </w:p>
    <w:p w:rsidR="000D420C" w:rsidRPr="007F5920" w:rsidRDefault="000D420C" w:rsidP="00D71521">
      <w:pPr>
        <w:tabs>
          <w:tab w:val="left" w:pos="0"/>
        </w:tabs>
        <w:spacing w:after="0" w:line="360" w:lineRule="auto"/>
        <w:ind w:firstLine="567"/>
        <w:jc w:val="center"/>
        <w:rPr>
          <w:rFonts w:ascii="Times New Roman" w:hAnsi="Times New Roman"/>
          <w:sz w:val="28"/>
          <w:szCs w:val="28"/>
        </w:rPr>
      </w:pPr>
      <w:r w:rsidRPr="006A37E9">
        <w:rPr>
          <w:rFonts w:ascii="Times New Roman" w:hAnsi="Times New Roman"/>
          <w:sz w:val="28"/>
          <w:szCs w:val="28"/>
        </w:rPr>
        <w:fldChar w:fldCharType="begin"/>
      </w:r>
      <w:r w:rsidRPr="006A37E9">
        <w:rPr>
          <w:rFonts w:ascii="Times New Roman" w:hAnsi="Times New Roman"/>
          <w:sz w:val="28"/>
          <w:szCs w:val="28"/>
        </w:rPr>
        <w:instrText xml:space="preserve"> QUOTE </w:instrText>
      </w:r>
      <w:r w:rsidR="00B6273F">
        <w:pict>
          <v:shape id="_x0000_i1035" type="#_x0000_t75" style="width:169.5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0C6456&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0C6456&quot;&gt;&lt;m:oMathPara&gt;&lt;m:oMath&gt;&lt;m:r&gt;&lt;m:rPr&gt;&lt;m:sty m:val=&quot;bi&quot;/&gt;&lt;/m:rPr&gt;&lt;w:rPr&gt;&lt;w:rFonts w:ascii=&quot;Cambria Math&quot; w:h-ansi=&quot;Cambria Math&quot;/&gt;&lt;wx:font wx:val=&quot;Cambria Math&quot;/&gt;&lt;w:b/&gt;&lt;w:i/&gt;&lt;w:sz w:val=&quot;28&quot;/&gt;&lt;w:sz-cs w:val=&quot;28&quot;/&gt;&lt;/w:rPr&gt;&lt;m:t&gt;DPP=t-&lt;/m:t&gt;&lt;/m:r&gt;&lt;m:f&gt;&lt;m:fPr&gt;&lt;m:ctrlPr&gt;&lt;w:rPr&gt;&lt;w:rFonts w:ascii=&quot;Cambria Math&quot; w:h-ansi=&quot;Cambria Math&quot;/&gt;&lt;wx:font wx:val=&quot;Cambria Math&quot;/&gt;&lt;w:b/&gt;&lt;w:i/&gt;&lt;w:sz w:val=&quot;28&quot;/&gt;&lt;w:sz-cs w:val=&quot;28&quot;/&gt;&lt;/w:rPr&gt;&lt;/m:ctrlPr&gt;&lt;/m:fPr&gt;&lt;m:num&gt;&lt;m:sSub&gt;&lt;m:sSubPr&gt;&lt;m:ctrlPr&gt;&lt;w:rPr&gt;&lt;w:rFonts w:ascii=&quot;Cambria Math&quot; w:h-ansi=&quot;Cambria Math&quot;/&gt;&lt;wx:font wx:val=&quot;Cambria Math&quot;/&gt;&lt;w:b/&gt;&lt;w:i/&gt;&lt;w:sz w:val=&quot;28&quot;/&gt;&lt;w:sz-cs w:val=&quot;28&quot;/&gt;&lt;/w:rPr&gt;&lt;/m:ctrlPr&gt;&lt;/m:sSubPr&gt;&lt;m:e&gt;&lt;m:r&gt;&lt;m:rPr&gt;&lt;m:sty m:val=&quot;bi&quot;/&gt;&lt;/m:rPr&gt;&lt;w:rPr&gt;&lt;w:rFonts w:ascii=&quot;Cambria Math&quot; w:h-ansi=&quot;Cambria Math&quot;/&gt;&lt;wx:font wx:val=&quot;Cambria Math&quot;/&gt;&lt;w:b/&gt;&lt;w:i/&gt;&lt;w:sz w:val=&quot;28&quot;/&gt;&lt;w:sz-cs w:val=&quot;28&quot;/&gt;&lt;/w:rPr&gt;&lt;m:t&gt;NPV&lt;/m:t&gt;&lt;/m:r&gt;&lt;/m:e&gt;&lt;m:sub&gt;&lt;m:r&gt;&lt;m:rPr&gt;&lt;m:sty m:val=&quot;bi&quot;/&gt;&lt;/m:rPr&gt;&lt;w:rPr&gt;&lt;w:rFonts w:ascii=&quot;Cambria Math&quot; w:h-ansi=&quot;Cambria Math&quot;/&gt;&lt;wx:font wx:val=&quot;Cambria Math&quot;/&gt;&lt;w:b/&gt;&lt;w:i/&gt;&lt;w:sz w:val=&quot;28&quot;/&gt;&lt;w:sz-cs w:val=&quot;28&quot;/&gt;&lt;/w:rPr&gt;&lt;m:t&gt;(t)&lt;/m:t&gt;&lt;/m:r&gt;&lt;/m:sub&gt;&lt;/m:sSub&gt;&lt;/m:num&gt;&lt;m:den&gt;&lt;m:sSub&gt;&lt;m:sSubPr&gt;&lt;m:ctrlPr&gt;&lt;w:rPr&gt;&lt;w:rFonts w:ascii=&quot;Cambria Math&quot; w:h-ansi=&quot;Cambria Math&quot;/&gt;&lt;wx:font wx:val=&quot;Cambria Math&quot;/&gt;&lt;w:b/&gt;&lt;w:i/&gt;&lt;w:sz w:val=&quot;28&quot;/&gt;&lt;w:sz-cs w:val=&quot;28&quot;/&gt;&lt;/w:rPr&gt;&lt;/m:ctrlPr&gt;&lt;/m:sSubPr&gt;&lt;m:e&gt;&lt;m:r&gt;&lt;m:rPr&gt;&lt;m:sty m:val=&quot;bi&quot;/&gt;&lt;/m:rPr&gt;&lt;w:rPr&gt;&lt;w:rFonts w:ascii=&quot;Cambria Math&quot; w:h-ansi=&quot;Cambria Math&quot;/&gt;&lt;wx:font wx:val=&quot;Cambria Math&quot;/&gt;&lt;w:b/&gt;&lt;w:i/&gt;&lt;w:sz w:val=&quot;28&quot;/&gt;&lt;w:sz-cs w:val=&quot;28&quot;/&gt;&lt;/w:rPr&gt;&lt;m:t&gt;NPV&lt;/m:t&gt;&lt;/m:r&gt;&lt;/m:e&gt;&lt;m:sub&gt;&lt;m:r&gt;&lt;m:rPr&gt;&lt;m:sty m:val=&quot;bi&quot;/&gt;&lt;/m:rPr&gt;&lt;w:rPr&gt;&lt;w:rFonts w:ascii=&quot;Cambria Math&quot; w:h-ansi=&quot;Cambria Math&quot;/&gt;&lt;wx:font wx:val=&quot;Cambria Math&quot;/&gt;&lt;w:b/&gt;&lt;w:i/&gt;&lt;w:sz w:val=&quot;28&quot;/&gt;&lt;w:sz-cs w:val=&quot;28&quot;/&gt;&lt;/w:rPr&gt;&lt;m:t&gt;(t+1)&lt;/m:t&gt;&lt;/m:r&gt;&lt;/m:sub&gt;&lt;/m:sSub&gt;&lt;m:r&gt;&lt;m:rPr&gt;&lt;m:sty m:val=&quot;bi&quot;/&gt;&lt;/m:rPr&gt;&lt;w:rPr&gt;&lt;w:rFonts w:ascii=&quot;Cambria Math&quot; w:h-ansi=&quot;Cambria Math&quot;/&gt;&lt;wx:font wx:val=&quot;Cambria Math&quot;/&gt;&lt;w:b/&gt;&lt;w:i/&gt;&lt;w:sz w:val=&quot;28&quot;/&gt;&lt;w:sz-cs w:val=&quot;28&quot;/&gt;&lt;/w:rPr&gt;&lt;m:t&gt;-&lt;/m:t&gt;&lt;/m:r&gt;&lt;m:sSub&gt;&lt;m:sSubPr&gt;&lt;m:ctrlPr&gt;&lt;w:rPr&gt;&lt;w:rFonts w:ascii=&quot;Cambria Math&quot; w:h-ansi=&quot;Cambria Math&quot;/&gt;&lt;wx:font wx:val=&quot;Cambria Math&quot;/&gt;&lt;w:b/&gt;&lt;w:i/&gt;&lt;w:sz w:val=&quot;28&quot;/&gt;&lt;w:sz-cs w:val=&quot;28&quot;/&gt;&lt;/w:rPr&gt;&lt;/m:ctrlPr&gt;&lt;/m:sSubPr&gt;&lt;m:e&gt;&lt;m:r&gt;&lt;m:rPr&gt;&lt;m:sty m:val=&quot;bi&quot;/&gt;&lt;/m:rPr&gt;&lt;w:rPr&gt;&lt;w:rFonts w:ascii=&quot;Cambria Math&quot; w:h-ansi=&quot;Cambria Math&quot;/&gt;&lt;wx:font wx:val=&quot;Cambria Math&quot;/&gt;&lt;w:b/&gt;&lt;w:i/&gt;&lt;w:sz w:val=&quot;28&quot;/&gt;&lt;w:sz-cs w:val=&quot;28&quot;/&gt;&lt;/w:rPr&gt;&lt;m:t&gt;NPV&lt;/m:t&gt;&lt;/m:r&gt;&lt;/m:e&gt;&lt;m:sub&gt;&lt;m:r&gt;&lt;m:rPr&gt;&lt;m:sty m:val=&quot;bi&quot;/&gt;&lt;/m:rPr&gt;&lt;w:rPr&gt;&lt;w:rFonts w:ascii=&quot;Cambria Math&quot; w:h-ansi=&quot;Cambria Math&quot;/&gt;&lt;wx:font wx:val=&quot;Cambria Math&quot;/&gt;&lt;w:b/&gt;&lt;w:i/&gt;&lt;w:sz w:val=&quot;28&quot;/&gt;&lt;w:sz-cs w:val=&quot;28&quot;/&gt;&lt;/w:rPr&gt;&lt;m:t&gt;(t)&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6A37E9">
        <w:rPr>
          <w:rFonts w:ascii="Times New Roman" w:hAnsi="Times New Roman"/>
          <w:sz w:val="28"/>
          <w:szCs w:val="28"/>
        </w:rPr>
        <w:instrText xml:space="preserve"> </w:instrText>
      </w:r>
      <w:r w:rsidRPr="006A37E9">
        <w:rPr>
          <w:rFonts w:ascii="Times New Roman" w:hAnsi="Times New Roman"/>
          <w:sz w:val="28"/>
          <w:szCs w:val="28"/>
        </w:rPr>
        <w:fldChar w:fldCharType="separate"/>
      </w:r>
      <w:r w:rsidR="00B6273F">
        <w:pict>
          <v:shape id="_x0000_i1036" type="#_x0000_t75" style="width:169.5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0C6456&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0C6456&quot;&gt;&lt;m:oMathPara&gt;&lt;m:oMath&gt;&lt;m:r&gt;&lt;m:rPr&gt;&lt;m:sty m:val=&quot;bi&quot;/&gt;&lt;/m:rPr&gt;&lt;w:rPr&gt;&lt;w:rFonts w:ascii=&quot;Cambria Math&quot; w:h-ansi=&quot;Cambria Math&quot;/&gt;&lt;wx:font wx:val=&quot;Cambria Math&quot;/&gt;&lt;w:b/&gt;&lt;w:i/&gt;&lt;w:sz w:val=&quot;28&quot;/&gt;&lt;w:sz-cs w:val=&quot;28&quot;/&gt;&lt;/w:rPr&gt;&lt;m:t&gt;DPP=t-&lt;/m:t&gt;&lt;/m:r&gt;&lt;m:f&gt;&lt;m:fPr&gt;&lt;m:ctrlPr&gt;&lt;w:rPr&gt;&lt;w:rFonts w:ascii=&quot;Cambria Math&quot; w:h-ansi=&quot;Cambria Math&quot;/&gt;&lt;wx:font wx:val=&quot;Cambria Math&quot;/&gt;&lt;w:b/&gt;&lt;w:i/&gt;&lt;w:sz w:val=&quot;28&quot;/&gt;&lt;w:sz-cs w:val=&quot;28&quot;/&gt;&lt;/w:rPr&gt;&lt;/m:ctrlPr&gt;&lt;/m:fPr&gt;&lt;m:num&gt;&lt;m:sSub&gt;&lt;m:sSubPr&gt;&lt;m:ctrlPr&gt;&lt;w:rPr&gt;&lt;w:rFonts w:ascii=&quot;Cambria Math&quot; w:h-ansi=&quot;Cambria Math&quot;/&gt;&lt;wx:font wx:val=&quot;Cambria Math&quot;/&gt;&lt;w:b/&gt;&lt;w:i/&gt;&lt;w:sz w:val=&quot;28&quot;/&gt;&lt;w:sz-cs w:val=&quot;28&quot;/&gt;&lt;/w:rPr&gt;&lt;/m:ctrlPr&gt;&lt;/m:sSubPr&gt;&lt;m:e&gt;&lt;m:r&gt;&lt;m:rPr&gt;&lt;m:sty m:val=&quot;bi&quot;/&gt;&lt;/m:rPr&gt;&lt;w:rPr&gt;&lt;w:rFonts w:ascii=&quot;Cambria Math&quot; w:h-ansi=&quot;Cambria Math&quot;/&gt;&lt;wx:font wx:val=&quot;Cambria Math&quot;/&gt;&lt;w:b/&gt;&lt;w:i/&gt;&lt;w:sz w:val=&quot;28&quot;/&gt;&lt;w:sz-cs w:val=&quot;28&quot;/&gt;&lt;/w:rPr&gt;&lt;m:t&gt;NPV&lt;/m:t&gt;&lt;/m:r&gt;&lt;/m:e&gt;&lt;m:sub&gt;&lt;m:r&gt;&lt;m:rPr&gt;&lt;m:sty m:val=&quot;bi&quot;/&gt;&lt;/m:rPr&gt;&lt;w:rPr&gt;&lt;w:rFonts w:ascii=&quot;Cambria Math&quot; w:h-ansi=&quot;Cambria Math&quot;/&gt;&lt;wx:font wx:val=&quot;Cambria Math&quot;/&gt;&lt;w:b/&gt;&lt;w:i/&gt;&lt;w:sz w:val=&quot;28&quot;/&gt;&lt;w:sz-cs w:val=&quot;28&quot;/&gt;&lt;/w:rPr&gt;&lt;m:t&gt;(t)&lt;/m:t&gt;&lt;/m:r&gt;&lt;/m:sub&gt;&lt;/m:sSub&gt;&lt;/m:num&gt;&lt;m:den&gt;&lt;m:sSub&gt;&lt;m:sSubPr&gt;&lt;m:ctrlPr&gt;&lt;w:rPr&gt;&lt;w:rFonts w:ascii=&quot;Cambria Math&quot; w:h-ansi=&quot;Cambria Math&quot;/&gt;&lt;wx:font wx:val=&quot;Cambria Math&quot;/&gt;&lt;w:b/&gt;&lt;w:i/&gt;&lt;w:sz w:val=&quot;28&quot;/&gt;&lt;w:sz-cs w:val=&quot;28&quot;/&gt;&lt;/w:rPr&gt;&lt;/m:ctrlPr&gt;&lt;/m:sSubPr&gt;&lt;m:e&gt;&lt;m:r&gt;&lt;m:rPr&gt;&lt;m:sty m:val=&quot;bi&quot;/&gt;&lt;/m:rPr&gt;&lt;w:rPr&gt;&lt;w:rFonts w:ascii=&quot;Cambria Math&quot; w:h-ansi=&quot;Cambria Math&quot;/&gt;&lt;wx:font wx:val=&quot;Cambria Math&quot;/&gt;&lt;w:b/&gt;&lt;w:i/&gt;&lt;w:sz w:val=&quot;28&quot;/&gt;&lt;w:sz-cs w:val=&quot;28&quot;/&gt;&lt;/w:rPr&gt;&lt;m:t&gt;NPV&lt;/m:t&gt;&lt;/m:r&gt;&lt;/m:e&gt;&lt;m:sub&gt;&lt;m:r&gt;&lt;m:rPr&gt;&lt;m:sty m:val=&quot;bi&quot;/&gt;&lt;/m:rPr&gt;&lt;w:rPr&gt;&lt;w:rFonts w:ascii=&quot;Cambria Math&quot; w:h-ansi=&quot;Cambria Math&quot;/&gt;&lt;wx:font wx:val=&quot;Cambria Math&quot;/&gt;&lt;w:b/&gt;&lt;w:i/&gt;&lt;w:sz w:val=&quot;28&quot;/&gt;&lt;w:sz-cs w:val=&quot;28&quot;/&gt;&lt;/w:rPr&gt;&lt;m:t&gt;(t+1)&lt;/m:t&gt;&lt;/m:r&gt;&lt;/m:sub&gt;&lt;/m:sSub&gt;&lt;m:r&gt;&lt;m:rPr&gt;&lt;m:sty m:val=&quot;bi&quot;/&gt;&lt;/m:rPr&gt;&lt;w:rPr&gt;&lt;w:rFonts w:ascii=&quot;Cambria Math&quot; w:h-ansi=&quot;Cambria Math&quot;/&gt;&lt;wx:font wx:val=&quot;Cambria Math&quot;/&gt;&lt;w:b/&gt;&lt;w:i/&gt;&lt;w:sz w:val=&quot;28&quot;/&gt;&lt;w:sz-cs w:val=&quot;28&quot;/&gt;&lt;/w:rPr&gt;&lt;m:t&gt;-&lt;/m:t&gt;&lt;/m:r&gt;&lt;m:sSub&gt;&lt;m:sSubPr&gt;&lt;m:ctrlPr&gt;&lt;w:rPr&gt;&lt;w:rFonts w:ascii=&quot;Cambria Math&quot; w:h-ansi=&quot;Cambria Math&quot;/&gt;&lt;wx:font wx:val=&quot;Cambria Math&quot;/&gt;&lt;w:b/&gt;&lt;w:i/&gt;&lt;w:sz w:val=&quot;28&quot;/&gt;&lt;w:sz-cs w:val=&quot;28&quot;/&gt;&lt;/w:rPr&gt;&lt;/m:ctrlPr&gt;&lt;/m:sSubPr&gt;&lt;m:e&gt;&lt;m:r&gt;&lt;m:rPr&gt;&lt;m:sty m:val=&quot;bi&quot;/&gt;&lt;/m:rPr&gt;&lt;w:rPr&gt;&lt;w:rFonts w:ascii=&quot;Cambria Math&quot; w:h-ansi=&quot;Cambria Math&quot;/&gt;&lt;wx:font wx:val=&quot;Cambria Math&quot;/&gt;&lt;w:b/&gt;&lt;w:i/&gt;&lt;w:sz w:val=&quot;28&quot;/&gt;&lt;w:sz-cs w:val=&quot;28&quot;/&gt;&lt;/w:rPr&gt;&lt;m:t&gt;NPV&lt;/m:t&gt;&lt;/m:r&gt;&lt;/m:e&gt;&lt;m:sub&gt;&lt;m:r&gt;&lt;m:rPr&gt;&lt;m:sty m:val=&quot;bi&quot;/&gt;&lt;/m:rPr&gt;&lt;w:rPr&gt;&lt;w:rFonts w:ascii=&quot;Cambria Math&quot; w:h-ansi=&quot;Cambria Math&quot;/&gt;&lt;wx:font wx:val=&quot;Cambria Math&quot;/&gt;&lt;w:b/&gt;&lt;w:i/&gt;&lt;w:sz w:val=&quot;28&quot;/&gt;&lt;w:sz-cs w:val=&quot;28&quot;/&gt;&lt;/w:rPr&gt;&lt;m:t&gt;(t)&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6A37E9">
        <w:rPr>
          <w:rFonts w:ascii="Times New Roman" w:hAnsi="Times New Roman"/>
          <w:sz w:val="28"/>
          <w:szCs w:val="28"/>
        </w:rPr>
        <w:fldChar w:fldCharType="end"/>
      </w:r>
      <w:r w:rsidRPr="00D71521">
        <w:rPr>
          <w:rFonts w:ascii="Times New Roman" w:hAnsi="Times New Roman"/>
          <w:sz w:val="28"/>
          <w:szCs w:val="28"/>
        </w:rPr>
        <w:t xml:space="preserve">     (6.)</w:t>
      </w:r>
    </w:p>
    <w:p w:rsidR="000D420C" w:rsidRPr="008816C9" w:rsidRDefault="000D420C" w:rsidP="00D71521">
      <w:pPr>
        <w:tabs>
          <w:tab w:val="left" w:pos="0"/>
        </w:tabs>
        <w:spacing w:after="0" w:line="360" w:lineRule="auto"/>
        <w:ind w:firstLine="567"/>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t</w:t>
      </w:r>
      <w:r>
        <w:rPr>
          <w:rFonts w:ascii="Times New Roman" w:hAnsi="Times New Roman"/>
          <w:sz w:val="28"/>
          <w:szCs w:val="28"/>
        </w:rPr>
        <w:t xml:space="preserve"> – число лет, за которое окупается проект.</w:t>
      </w:r>
    </w:p>
    <w:p w:rsidR="000D420C" w:rsidRPr="00B30F29" w:rsidRDefault="000D420C" w:rsidP="00C11D09">
      <w:pPr>
        <w:spacing w:after="0" w:line="360" w:lineRule="auto"/>
        <w:ind w:firstLine="567"/>
        <w:jc w:val="center"/>
        <w:rPr>
          <w:rFonts w:ascii="Times New Roman" w:hAnsi="Times New Roman"/>
          <w:i/>
          <w:sz w:val="28"/>
          <w:szCs w:val="28"/>
          <w:u w:val="single"/>
        </w:rPr>
      </w:pPr>
      <w:r w:rsidRPr="00B30F29">
        <w:rPr>
          <w:rFonts w:ascii="Times New Roman" w:hAnsi="Times New Roman"/>
          <w:i/>
          <w:sz w:val="28"/>
          <w:szCs w:val="28"/>
          <w:u w:val="single"/>
        </w:rPr>
        <w:t>Срок окупаемости инвестиций (</w:t>
      </w:r>
      <w:r w:rsidRPr="00B30F29">
        <w:rPr>
          <w:rFonts w:ascii="Times New Roman" w:hAnsi="Times New Roman"/>
          <w:i/>
          <w:color w:val="000000"/>
          <w:sz w:val="28"/>
          <w:szCs w:val="28"/>
          <w:u w:val="single"/>
        </w:rPr>
        <w:t>Payback Period, PP)</w:t>
      </w:r>
    </w:p>
    <w:p w:rsidR="000D420C" w:rsidRPr="00B30F29" w:rsidRDefault="000D420C" w:rsidP="00C11D09">
      <w:pPr>
        <w:spacing w:after="0" w:line="360" w:lineRule="auto"/>
        <w:ind w:firstLine="567"/>
        <w:jc w:val="both"/>
        <w:rPr>
          <w:rFonts w:ascii="Times New Roman" w:hAnsi="Times New Roman"/>
          <w:sz w:val="28"/>
          <w:szCs w:val="28"/>
        </w:rPr>
      </w:pPr>
      <w:r w:rsidRPr="00B30F29">
        <w:rPr>
          <w:rFonts w:ascii="Times New Roman" w:hAnsi="Times New Roman"/>
          <w:sz w:val="28"/>
          <w:szCs w:val="28"/>
        </w:rPr>
        <w:t>Срок окупаемости инвестиционного проекта Т – это время с начала освоения инвестиций, по истечению которого сумма приведенных эффектов будет равна сумме приведенных капитальных вложений. Определяется срок окупаемости, как с учетом, так и без учета фактора времени, для чего анализируется соответствующие денежные потоки. Если доход (прибыль) одинаков по годам реализации инвестиционного</w:t>
      </w:r>
      <w:r w:rsidRPr="00C11D09">
        <w:rPr>
          <w:rFonts w:ascii="Times New Roman" w:hAnsi="Times New Roman"/>
          <w:sz w:val="28"/>
          <w:szCs w:val="28"/>
        </w:rPr>
        <w:t xml:space="preserve"> </w:t>
      </w:r>
      <w:r w:rsidRPr="00B30F29">
        <w:rPr>
          <w:rFonts w:ascii="Times New Roman" w:hAnsi="Times New Roman"/>
          <w:sz w:val="28"/>
          <w:szCs w:val="28"/>
        </w:rPr>
        <w:t>проекта, то</w:t>
      </w:r>
      <w:r w:rsidRPr="00C11D09">
        <w:rPr>
          <w:rFonts w:ascii="Times New Roman" w:hAnsi="Times New Roman"/>
          <w:sz w:val="28"/>
          <w:szCs w:val="28"/>
        </w:rPr>
        <w:t xml:space="preserve"> </w:t>
      </w:r>
      <w:r w:rsidRPr="00B30F29">
        <w:rPr>
          <w:rFonts w:ascii="Times New Roman" w:hAnsi="Times New Roman"/>
          <w:sz w:val="28"/>
          <w:szCs w:val="28"/>
        </w:rPr>
        <w:t>срок</w:t>
      </w:r>
      <w:r w:rsidRPr="00C11D09">
        <w:rPr>
          <w:rFonts w:ascii="Times New Roman" w:hAnsi="Times New Roman"/>
          <w:sz w:val="28"/>
          <w:szCs w:val="28"/>
        </w:rPr>
        <w:t xml:space="preserve"> </w:t>
      </w:r>
      <w:r w:rsidRPr="00B30F29">
        <w:rPr>
          <w:rFonts w:ascii="Times New Roman" w:hAnsi="Times New Roman"/>
          <w:sz w:val="28"/>
          <w:szCs w:val="28"/>
        </w:rPr>
        <w:t>окупаемости</w:t>
      </w:r>
      <w:r w:rsidRPr="00C11D09">
        <w:rPr>
          <w:rFonts w:ascii="Times New Roman" w:hAnsi="Times New Roman"/>
          <w:sz w:val="28"/>
          <w:szCs w:val="28"/>
        </w:rPr>
        <w:t xml:space="preserve"> </w:t>
      </w:r>
      <w:r w:rsidRPr="00B30F29">
        <w:rPr>
          <w:rFonts w:ascii="Times New Roman" w:hAnsi="Times New Roman"/>
          <w:sz w:val="28"/>
          <w:szCs w:val="28"/>
        </w:rPr>
        <w:t>определяется по формуле</w:t>
      </w:r>
    </w:p>
    <w:p w:rsidR="000D420C" w:rsidRPr="00B30F29" w:rsidRDefault="000D420C" w:rsidP="00C11D09">
      <w:pPr>
        <w:spacing w:after="0" w:line="360" w:lineRule="auto"/>
        <w:ind w:firstLine="567"/>
        <w:jc w:val="center"/>
        <w:rPr>
          <w:rFonts w:ascii="Times New Roman" w:hAnsi="Times New Roman"/>
          <w:sz w:val="28"/>
          <w:szCs w:val="28"/>
        </w:rPr>
      </w:pPr>
      <w:r w:rsidRPr="006A37E9">
        <w:rPr>
          <w:rFonts w:ascii="Times New Roman" w:hAnsi="Times New Roman"/>
          <w:sz w:val="28"/>
          <w:szCs w:val="28"/>
        </w:rPr>
        <w:fldChar w:fldCharType="begin"/>
      </w:r>
      <w:r w:rsidRPr="006A37E9">
        <w:rPr>
          <w:rFonts w:ascii="Times New Roman" w:hAnsi="Times New Roman"/>
          <w:sz w:val="28"/>
          <w:szCs w:val="28"/>
        </w:rPr>
        <w:instrText xml:space="preserve"> QUOTE </w:instrText>
      </w:r>
      <w:r w:rsidR="00B6273F">
        <w:pict>
          <v:shape id="_x0000_i1037" type="#_x0000_t75" style="width:30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6CBE&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176CBE&quot;&gt;&lt;m:oMathPara&gt;&lt;m:oMath&gt;&lt;m:r&gt;&lt;m:rPr&gt;&lt;m:sty m:val=&quot;bi&quot;/&gt;&lt;/m:rPr&gt;&lt;w:rPr&gt;&lt;w:rFonts w:ascii=&quot;Cambria Math&quot; w:h-ansi=&quot;Cambria Math&quot;/&gt;&lt;wx:font wx:val=&quot;Cambria Math&quot;/&gt;&lt;w:b/&gt;&lt;w:i/&gt;&lt;w:sz w:val=&quot;28&quot;/&gt;&lt;w:sz-cs w:val=&quot;28&quot;/&gt;&lt;/w:rPr&gt;&lt;m:t&gt;Р Р =&lt;/m:t&gt;&lt;/m:r&gt;&lt;m:f&gt;&lt;m:fPr&gt;&lt;m:ctrlPr&gt;&lt;w:rPr&gt;&lt;w:rFonts w:ascii=&quot;Cambria Math&quot; w:h-ansi=&quot;Cambria Math&quot;/&gt;&lt;wx:font wx:val=&quot;Cambria Math&quot;/&gt;&lt;w:b/&gt;&lt;w:i/&gt;&lt;w:sz w:val=&quot;28&quot;/&gt;&lt;w:sz-cs w:val=&quot;28&quot;/&gt;&lt;/w:rPr&gt;&lt;/m:ctrlPr&gt;&lt;/m:fPr&gt;&lt;m:num&gt;&lt;m:r&gt;&lt;m:rPr&gt;&lt;m:sty m:val=&quot;bi&quot;/&gt;&lt;/m:rPr&gt;&lt;w:rPr&gt;&lt;w:rFonts w:ascii=&quot;Cambria Math&quot; w:h-ansi=&quot;Cambria Math&quot;/&gt;&lt;wx:font wx:val=&quot;Cambria Math&quot;/&gt;&lt;w:b/&gt;&lt;w:i/&gt;&lt;w:sz w:val=&quot;28&quot;/&gt;&lt;w:sz-cs w:val=&quot;28&quot;/&gt;&lt;/w:rPr&gt;&lt;m:t&gt;Рџ&lt;/m:t&gt;&lt;/m:r&gt;&lt;/m:num&gt;&lt;m:den&gt;&lt;m:r&gt;&lt;m:rPr&gt;&lt;m:sty m:val=&quot;bi&quot;/&gt;&lt;/m:rPr&gt;&lt;w:rPr&gt;&lt;w:rFonts w:ascii=&quot;Cambria Math&quot; w:h-ansi=&quot;Cambria Math&quot;/&gt;&lt;wx:font wx:val=&quot;Cambria Math&quot;/&gt;&lt;w:b/&gt;&lt;w:i/&gt;&lt;w:sz w:val=&quot;28&quot;/&gt;&lt;w:sz-cs w:val=&quot;28&quot;/&gt;&lt;/w:rPr&gt;&lt;m:t&gt;Рљ&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6A37E9">
        <w:rPr>
          <w:rFonts w:ascii="Times New Roman" w:hAnsi="Times New Roman"/>
          <w:sz w:val="28"/>
          <w:szCs w:val="28"/>
        </w:rPr>
        <w:instrText xml:space="preserve"> </w:instrText>
      </w:r>
      <w:r w:rsidRPr="006A37E9">
        <w:rPr>
          <w:rFonts w:ascii="Times New Roman" w:hAnsi="Times New Roman"/>
          <w:sz w:val="28"/>
          <w:szCs w:val="28"/>
        </w:rPr>
        <w:fldChar w:fldCharType="separate"/>
      </w:r>
      <w:r w:rsidR="00B6273F">
        <w:pict>
          <v:shape id="_x0000_i1038" type="#_x0000_t75" style="width:30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6CBE&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176CBE&quot;&gt;&lt;m:oMathPara&gt;&lt;m:oMath&gt;&lt;m:r&gt;&lt;m:rPr&gt;&lt;m:sty m:val=&quot;bi&quot;/&gt;&lt;/m:rPr&gt;&lt;w:rPr&gt;&lt;w:rFonts w:ascii=&quot;Cambria Math&quot; w:h-ansi=&quot;Cambria Math&quot;/&gt;&lt;wx:font wx:val=&quot;Cambria Math&quot;/&gt;&lt;w:b/&gt;&lt;w:i/&gt;&lt;w:sz w:val=&quot;28&quot;/&gt;&lt;w:sz-cs w:val=&quot;28&quot;/&gt;&lt;/w:rPr&gt;&lt;m:t&gt;Р Р =&lt;/m:t&gt;&lt;/m:r&gt;&lt;m:f&gt;&lt;m:fPr&gt;&lt;m:ctrlPr&gt;&lt;w:rPr&gt;&lt;w:rFonts w:ascii=&quot;Cambria Math&quot; w:h-ansi=&quot;Cambria Math&quot;/&gt;&lt;wx:font wx:val=&quot;Cambria Math&quot;/&gt;&lt;w:b/&gt;&lt;w:i/&gt;&lt;w:sz w:val=&quot;28&quot;/&gt;&lt;w:sz-cs w:val=&quot;28&quot;/&gt;&lt;/w:rPr&gt;&lt;/m:ctrlPr&gt;&lt;/m:fPr&gt;&lt;m:num&gt;&lt;m:r&gt;&lt;m:rPr&gt;&lt;m:sty m:val=&quot;bi&quot;/&gt;&lt;/m:rPr&gt;&lt;w:rPr&gt;&lt;w:rFonts w:ascii=&quot;Cambria Math&quot; w:h-ansi=&quot;Cambria Math&quot;/&gt;&lt;wx:font wx:val=&quot;Cambria Math&quot;/&gt;&lt;w:b/&gt;&lt;w:i/&gt;&lt;w:sz w:val=&quot;28&quot;/&gt;&lt;w:sz-cs w:val=&quot;28&quot;/&gt;&lt;/w:rPr&gt;&lt;m:t&gt;Рџ&lt;/m:t&gt;&lt;/m:r&gt;&lt;/m:num&gt;&lt;m:den&gt;&lt;m:r&gt;&lt;m:rPr&gt;&lt;m:sty m:val=&quot;bi&quot;/&gt;&lt;/m:rPr&gt;&lt;w:rPr&gt;&lt;w:rFonts w:ascii=&quot;Cambria Math&quot; w:h-ansi=&quot;Cambria Math&quot;/&gt;&lt;wx:font wx:val=&quot;Cambria Math&quot;/&gt;&lt;w:b/&gt;&lt;w:i/&gt;&lt;w:sz w:val=&quot;28&quot;/&gt;&lt;w:sz-cs w:val=&quot;28&quot;/&gt;&lt;/w:rPr&gt;&lt;m:t&gt;Рљ&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6A37E9">
        <w:rPr>
          <w:rFonts w:ascii="Times New Roman" w:hAnsi="Times New Roman"/>
          <w:sz w:val="28"/>
          <w:szCs w:val="28"/>
        </w:rPr>
        <w:fldChar w:fldCharType="end"/>
      </w:r>
      <w:r w:rsidRPr="00B30F29">
        <w:rPr>
          <w:rFonts w:ascii="Times New Roman" w:hAnsi="Times New Roman"/>
          <w:sz w:val="28"/>
          <w:szCs w:val="28"/>
        </w:rPr>
        <w:t xml:space="preserve"> </w:t>
      </w:r>
      <w:r w:rsidRPr="007F5920">
        <w:rPr>
          <w:rFonts w:ascii="Times New Roman" w:hAnsi="Times New Roman"/>
          <w:sz w:val="28"/>
          <w:szCs w:val="28"/>
        </w:rPr>
        <w:t xml:space="preserve">      </w:t>
      </w:r>
      <w:r w:rsidRPr="00B30F29">
        <w:rPr>
          <w:rFonts w:ascii="Times New Roman" w:hAnsi="Times New Roman"/>
          <w:sz w:val="28"/>
          <w:szCs w:val="28"/>
        </w:rPr>
        <w:t>(</w:t>
      </w:r>
      <w:r w:rsidRPr="007F5920">
        <w:rPr>
          <w:rFonts w:ascii="Times New Roman" w:hAnsi="Times New Roman"/>
          <w:sz w:val="28"/>
          <w:szCs w:val="28"/>
        </w:rPr>
        <w:t>7.</w:t>
      </w:r>
      <w:r w:rsidRPr="00B30F29">
        <w:rPr>
          <w:rFonts w:ascii="Times New Roman" w:hAnsi="Times New Roman"/>
          <w:sz w:val="28"/>
          <w:szCs w:val="28"/>
        </w:rPr>
        <w:t>)</w:t>
      </w:r>
    </w:p>
    <w:p w:rsidR="000D420C" w:rsidRDefault="000D420C" w:rsidP="00C11D09">
      <w:pPr>
        <w:spacing w:after="0" w:line="360" w:lineRule="auto"/>
        <w:ind w:firstLine="567"/>
        <w:jc w:val="both"/>
        <w:rPr>
          <w:rFonts w:ascii="Times New Roman" w:hAnsi="Times New Roman"/>
          <w:sz w:val="28"/>
          <w:szCs w:val="28"/>
        </w:rPr>
      </w:pPr>
      <w:r w:rsidRPr="00B30F29">
        <w:rPr>
          <w:rFonts w:ascii="Times New Roman" w:hAnsi="Times New Roman"/>
          <w:sz w:val="28"/>
          <w:szCs w:val="28"/>
        </w:rPr>
        <w:t>где К – капитальные вложения на реализацию</w:t>
      </w:r>
      <w:r w:rsidRPr="00C11D09">
        <w:rPr>
          <w:rFonts w:ascii="Times New Roman" w:hAnsi="Times New Roman"/>
          <w:sz w:val="28"/>
          <w:szCs w:val="28"/>
        </w:rPr>
        <w:t xml:space="preserve"> </w:t>
      </w:r>
      <w:r w:rsidRPr="00B30F29">
        <w:rPr>
          <w:rFonts w:ascii="Times New Roman" w:hAnsi="Times New Roman"/>
          <w:sz w:val="28"/>
          <w:szCs w:val="28"/>
        </w:rPr>
        <w:t xml:space="preserve">проекта, руб. </w:t>
      </w:r>
    </w:p>
    <w:p w:rsidR="000D420C" w:rsidRPr="00C11D09" w:rsidRDefault="000D420C" w:rsidP="00C11D09">
      <w:pPr>
        <w:spacing w:after="0" w:line="360" w:lineRule="auto"/>
        <w:ind w:firstLine="567"/>
        <w:jc w:val="both"/>
        <w:rPr>
          <w:rFonts w:ascii="Times New Roman" w:hAnsi="Times New Roman"/>
          <w:sz w:val="28"/>
          <w:szCs w:val="28"/>
        </w:rPr>
      </w:pPr>
      <w:r>
        <w:rPr>
          <w:rFonts w:ascii="Times New Roman" w:hAnsi="Times New Roman"/>
          <w:sz w:val="28"/>
          <w:szCs w:val="28"/>
        </w:rPr>
        <w:t xml:space="preserve">       П – получаемая прибыль, руб.</w:t>
      </w:r>
    </w:p>
    <w:p w:rsidR="000D420C" w:rsidRPr="00B30F29" w:rsidRDefault="000D420C" w:rsidP="00C11D09">
      <w:pPr>
        <w:spacing w:after="0" w:line="360" w:lineRule="auto"/>
        <w:ind w:firstLine="567"/>
        <w:jc w:val="both"/>
        <w:rPr>
          <w:rFonts w:ascii="Times New Roman" w:hAnsi="Times New Roman"/>
          <w:sz w:val="28"/>
          <w:szCs w:val="28"/>
        </w:rPr>
      </w:pPr>
      <w:r w:rsidRPr="00B30F29">
        <w:rPr>
          <w:rFonts w:ascii="Times New Roman" w:hAnsi="Times New Roman"/>
          <w:sz w:val="28"/>
          <w:szCs w:val="28"/>
        </w:rPr>
        <w:t>Срок окупаемости инвестиционного проекта должен быть меньше нормативного срока</w:t>
      </w:r>
      <w:r w:rsidRPr="00C11D09">
        <w:rPr>
          <w:rFonts w:ascii="Times New Roman" w:hAnsi="Times New Roman"/>
          <w:sz w:val="28"/>
          <w:szCs w:val="28"/>
        </w:rPr>
        <w:t xml:space="preserve"> </w:t>
      </w:r>
      <w:r w:rsidRPr="00B30F29">
        <w:rPr>
          <w:rFonts w:ascii="Times New Roman" w:hAnsi="Times New Roman"/>
          <w:sz w:val="28"/>
          <w:szCs w:val="28"/>
        </w:rPr>
        <w:t>окупаемости</w:t>
      </w:r>
      <w:r w:rsidRPr="00C11D09">
        <w:rPr>
          <w:rFonts w:ascii="Times New Roman" w:hAnsi="Times New Roman"/>
          <w:sz w:val="28"/>
          <w:szCs w:val="28"/>
        </w:rPr>
        <w:t xml:space="preserve"> </w:t>
      </w:r>
      <w:r w:rsidRPr="00B30F29">
        <w:rPr>
          <w:rFonts w:ascii="Times New Roman" w:hAnsi="Times New Roman"/>
          <w:sz w:val="28"/>
          <w:szCs w:val="28"/>
        </w:rPr>
        <w:t>(Т &lt; 3 года в условиях инфляции) либо меньше срока, приемлемого для инвестора. Из возможных альтернативных проектов лучшим будет тот проект, у которого</w:t>
      </w:r>
      <w:r w:rsidRPr="00C11D09">
        <w:rPr>
          <w:rFonts w:ascii="Times New Roman" w:hAnsi="Times New Roman"/>
          <w:sz w:val="28"/>
          <w:szCs w:val="28"/>
        </w:rPr>
        <w:t xml:space="preserve"> </w:t>
      </w:r>
      <w:r w:rsidRPr="00B30F29">
        <w:rPr>
          <w:rFonts w:ascii="Times New Roman" w:hAnsi="Times New Roman"/>
          <w:sz w:val="28"/>
          <w:szCs w:val="28"/>
        </w:rPr>
        <w:t>срок</w:t>
      </w:r>
      <w:r w:rsidRPr="00C11D09">
        <w:rPr>
          <w:rFonts w:ascii="Times New Roman" w:hAnsi="Times New Roman"/>
          <w:sz w:val="28"/>
          <w:szCs w:val="28"/>
        </w:rPr>
        <w:t xml:space="preserve"> </w:t>
      </w:r>
      <w:r w:rsidRPr="00B30F29">
        <w:rPr>
          <w:rFonts w:ascii="Times New Roman" w:hAnsi="Times New Roman"/>
          <w:sz w:val="28"/>
          <w:szCs w:val="28"/>
        </w:rPr>
        <w:t>окупаемости</w:t>
      </w:r>
      <w:r w:rsidRPr="00C11D09">
        <w:rPr>
          <w:rFonts w:ascii="Times New Roman" w:hAnsi="Times New Roman"/>
          <w:sz w:val="28"/>
          <w:szCs w:val="28"/>
        </w:rPr>
        <w:t xml:space="preserve"> </w:t>
      </w:r>
      <w:r w:rsidRPr="00B30F29">
        <w:rPr>
          <w:rFonts w:ascii="Times New Roman" w:hAnsi="Times New Roman"/>
          <w:sz w:val="28"/>
          <w:szCs w:val="28"/>
        </w:rPr>
        <w:t>наименьший.</w:t>
      </w:r>
    </w:p>
    <w:p w:rsidR="000D420C" w:rsidRDefault="000D420C" w:rsidP="00C11D09">
      <w:pPr>
        <w:jc w:val="center"/>
        <w:rPr>
          <w:rFonts w:ascii="Times New Roman" w:hAnsi="Times New Roman"/>
          <w:i/>
          <w:sz w:val="28"/>
          <w:szCs w:val="28"/>
          <w:u w:val="single"/>
        </w:rPr>
      </w:pPr>
      <w:r w:rsidRPr="00C11D09">
        <w:rPr>
          <w:rFonts w:ascii="Times New Roman" w:hAnsi="Times New Roman"/>
          <w:i/>
          <w:sz w:val="28"/>
          <w:szCs w:val="28"/>
          <w:u w:val="single"/>
        </w:rPr>
        <w:t>Метод расчета коэффициента эффективности инвестиций</w:t>
      </w:r>
    </w:p>
    <w:p w:rsidR="000D420C" w:rsidRDefault="000D420C" w:rsidP="00C11D09">
      <w:pPr>
        <w:jc w:val="center"/>
        <w:rPr>
          <w:rFonts w:ascii="Times New Roman" w:hAnsi="Times New Roman"/>
          <w:i/>
          <w:sz w:val="28"/>
          <w:szCs w:val="28"/>
          <w:u w:val="single"/>
        </w:rPr>
      </w:pPr>
      <w:r w:rsidRPr="00C11D09">
        <w:rPr>
          <w:rFonts w:ascii="Times New Roman" w:hAnsi="Times New Roman"/>
          <w:i/>
          <w:sz w:val="28"/>
          <w:szCs w:val="28"/>
          <w:u w:val="single"/>
        </w:rPr>
        <w:t>(</w:t>
      </w:r>
      <w:r w:rsidRPr="00C11D09">
        <w:rPr>
          <w:rFonts w:ascii="Times New Roman" w:hAnsi="Times New Roman"/>
          <w:i/>
          <w:sz w:val="28"/>
          <w:szCs w:val="28"/>
          <w:u w:val="single"/>
          <w:lang w:val="en-US"/>
        </w:rPr>
        <w:t>Accounting</w:t>
      </w:r>
      <w:r w:rsidRPr="00C11D09">
        <w:rPr>
          <w:rFonts w:ascii="Times New Roman" w:hAnsi="Times New Roman"/>
          <w:i/>
          <w:sz w:val="28"/>
          <w:szCs w:val="28"/>
          <w:u w:val="single"/>
        </w:rPr>
        <w:t xml:space="preserve"> </w:t>
      </w:r>
      <w:r w:rsidRPr="00C11D09">
        <w:rPr>
          <w:rFonts w:ascii="Times New Roman" w:hAnsi="Times New Roman"/>
          <w:i/>
          <w:sz w:val="28"/>
          <w:szCs w:val="28"/>
          <w:u w:val="single"/>
          <w:lang w:val="en-US"/>
        </w:rPr>
        <w:t>Rate</w:t>
      </w:r>
      <w:r w:rsidRPr="00C11D09">
        <w:rPr>
          <w:rFonts w:ascii="Times New Roman" w:hAnsi="Times New Roman"/>
          <w:i/>
          <w:sz w:val="28"/>
          <w:szCs w:val="28"/>
          <w:u w:val="single"/>
        </w:rPr>
        <w:t xml:space="preserve"> </w:t>
      </w:r>
      <w:r w:rsidRPr="00C11D09">
        <w:rPr>
          <w:rFonts w:ascii="Times New Roman" w:hAnsi="Times New Roman"/>
          <w:i/>
          <w:sz w:val="28"/>
          <w:szCs w:val="28"/>
          <w:u w:val="single"/>
          <w:lang w:val="en-US"/>
        </w:rPr>
        <w:t>of</w:t>
      </w:r>
      <w:r w:rsidRPr="00C11D09">
        <w:rPr>
          <w:rFonts w:ascii="Times New Roman" w:hAnsi="Times New Roman"/>
          <w:i/>
          <w:sz w:val="28"/>
          <w:szCs w:val="28"/>
          <w:u w:val="single"/>
        </w:rPr>
        <w:t xml:space="preserve"> </w:t>
      </w:r>
      <w:r w:rsidRPr="00C11D09">
        <w:rPr>
          <w:rFonts w:ascii="Times New Roman" w:hAnsi="Times New Roman"/>
          <w:i/>
          <w:sz w:val="28"/>
          <w:szCs w:val="28"/>
          <w:u w:val="single"/>
          <w:lang w:val="en-US"/>
        </w:rPr>
        <w:t>Return</w:t>
      </w:r>
      <w:r w:rsidRPr="00C11D09">
        <w:rPr>
          <w:rFonts w:ascii="Times New Roman" w:hAnsi="Times New Roman"/>
          <w:i/>
          <w:sz w:val="28"/>
          <w:szCs w:val="28"/>
          <w:u w:val="single"/>
        </w:rPr>
        <w:t>)</w:t>
      </w:r>
    </w:p>
    <w:p w:rsidR="000D420C" w:rsidRPr="00540277" w:rsidRDefault="000D420C" w:rsidP="00540277">
      <w:pPr>
        <w:pStyle w:val="ae"/>
        <w:spacing w:before="0" w:beforeAutospacing="0" w:after="0" w:afterAutospacing="0" w:line="360" w:lineRule="auto"/>
        <w:ind w:firstLine="567"/>
        <w:jc w:val="both"/>
        <w:rPr>
          <w:color w:val="000000"/>
          <w:sz w:val="28"/>
          <w:szCs w:val="28"/>
        </w:rPr>
      </w:pPr>
      <w:r w:rsidRPr="00540277">
        <w:rPr>
          <w:color w:val="000000"/>
          <w:sz w:val="28"/>
          <w:szCs w:val="28"/>
        </w:rPr>
        <w:t>Метод имеет две характерные черты:</w:t>
      </w:r>
    </w:p>
    <w:p w:rsidR="000D420C" w:rsidRDefault="000D420C" w:rsidP="00540277">
      <w:pPr>
        <w:pStyle w:val="ae"/>
        <w:numPr>
          <w:ilvl w:val="0"/>
          <w:numId w:val="22"/>
        </w:numPr>
        <w:spacing w:before="0" w:beforeAutospacing="0" w:after="0" w:afterAutospacing="0" w:line="360" w:lineRule="auto"/>
        <w:ind w:left="426" w:hanging="426"/>
        <w:jc w:val="both"/>
        <w:rPr>
          <w:color w:val="000000"/>
          <w:sz w:val="28"/>
          <w:szCs w:val="28"/>
        </w:rPr>
      </w:pPr>
      <w:r w:rsidRPr="00540277">
        <w:rPr>
          <w:color w:val="000000"/>
          <w:sz w:val="28"/>
          <w:szCs w:val="28"/>
        </w:rPr>
        <w:t xml:space="preserve">он не предполагает дисконтирования показателей дохода; </w:t>
      </w:r>
    </w:p>
    <w:p w:rsidR="000D420C" w:rsidRDefault="000D420C" w:rsidP="00540277">
      <w:pPr>
        <w:pStyle w:val="ae"/>
        <w:numPr>
          <w:ilvl w:val="0"/>
          <w:numId w:val="22"/>
        </w:numPr>
        <w:spacing w:before="0" w:beforeAutospacing="0" w:after="0" w:afterAutospacing="0" w:line="360" w:lineRule="auto"/>
        <w:ind w:left="426" w:hanging="426"/>
        <w:jc w:val="both"/>
        <w:rPr>
          <w:color w:val="000000"/>
          <w:sz w:val="28"/>
          <w:szCs w:val="28"/>
        </w:rPr>
      </w:pPr>
      <w:r w:rsidRPr="00540277">
        <w:rPr>
          <w:color w:val="000000"/>
          <w:sz w:val="28"/>
          <w:szCs w:val="28"/>
        </w:rPr>
        <w:t xml:space="preserve">доход характеризуется показателем чистой прибыли PN (балансовая прибыль за вычетом отчислений в бюджет). </w:t>
      </w:r>
    </w:p>
    <w:p w:rsidR="000D420C" w:rsidRPr="00540277" w:rsidRDefault="000D420C" w:rsidP="00540277">
      <w:pPr>
        <w:pStyle w:val="ae"/>
        <w:spacing w:before="0" w:beforeAutospacing="0" w:after="0" w:afterAutospacing="0" w:line="360" w:lineRule="auto"/>
        <w:ind w:firstLine="567"/>
        <w:jc w:val="both"/>
        <w:rPr>
          <w:color w:val="000000"/>
          <w:sz w:val="28"/>
          <w:szCs w:val="28"/>
        </w:rPr>
      </w:pPr>
      <w:r w:rsidRPr="00540277">
        <w:rPr>
          <w:color w:val="000000"/>
          <w:sz w:val="28"/>
          <w:szCs w:val="28"/>
        </w:rPr>
        <w:t>Алгоритм расчета исключительно прост, что и предопределяет широкое использование его на практике: коэффициент эффективности инвестиции (ARR) рассчитывается делением среднегодовой прибыли PN на среднюю величину инвестиции (коэффициент берется в процентах). Средняя величина инвестиции находится делением исходной суммы капитальных вложений на два, если предполагается, что по истечении срока реализации анализируемого проекта все капитальные затраты будут списаны; если допускается наличие остаточной стоимости (RV), то ее оценка должна быть исключена.</w:t>
      </w:r>
    </w:p>
    <w:p w:rsidR="000D420C" w:rsidRPr="00540277" w:rsidRDefault="000D420C" w:rsidP="00540277">
      <w:pPr>
        <w:pStyle w:val="ae"/>
        <w:spacing w:before="0" w:beforeAutospacing="0" w:after="0" w:afterAutospacing="0" w:line="360" w:lineRule="auto"/>
        <w:ind w:firstLine="567"/>
        <w:jc w:val="center"/>
        <w:rPr>
          <w:color w:val="000000"/>
          <w:sz w:val="28"/>
          <w:szCs w:val="28"/>
        </w:rPr>
      </w:pPr>
      <w:r w:rsidRPr="006A37E9">
        <w:rPr>
          <w:color w:val="000000"/>
          <w:sz w:val="28"/>
          <w:szCs w:val="28"/>
        </w:rPr>
        <w:fldChar w:fldCharType="begin"/>
      </w:r>
      <w:r w:rsidRPr="006A37E9">
        <w:rPr>
          <w:color w:val="000000"/>
          <w:sz w:val="28"/>
          <w:szCs w:val="28"/>
        </w:rPr>
        <w:instrText xml:space="preserve"> QUOTE </w:instrText>
      </w:r>
      <w:r w:rsidR="00B6273F">
        <w:pict>
          <v:shape id="_x0000_i1039" type="#_x0000_t75" style="width:130.5pt;height:3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453B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6453B2&quot;&gt;&lt;m:oMathPara&gt;&lt;m:oMath&gt;&lt;m:r&gt;&lt;m:rPr&gt;&lt;m:sty m:val=&quot;bi&quot;/&gt;&lt;/m:rPr&gt;&lt;w:rPr&gt;&lt;w:rFonts w:ascii=&quot;Cambria Math&quot; w:h-ansi=&quot;Cambria Math&quot;/&gt;&lt;wx:font wx:val=&quot;Cambria Math&quot;/&gt;&lt;w:b/&gt;&lt;w:i/&gt;&lt;w:color w:val=&quot;000000&quot;/&gt;&lt;w:sz w:val=&quot;28&quot;/&gt;&lt;w:sz-cs w:val=&quot;28&quot;/&gt;&lt;/w:rPr&gt;&lt;m:t&gt;ARR=&lt;/m:t&gt;&lt;/m:r&gt;&lt;m:f&gt;&lt;m:fPr&gt;&lt;m:ctrlPr&gt;&lt;w:rPr&gt;&lt;w:rFonts w:ascii=&quot;Cambria Math&quot; w:h-ansi=&quot;Cambria Math&quot;/&gt;&lt;wx:font wx:val=&quot;Cambria Math&quot;/&gt;&lt;w:b/&gt;&lt;w:i/&gt;&lt;w:color w:val=&quot;000000&quot;/&gt;&lt;w:sz w:val=&quot;28&quot;/&gt;&lt;w:sz-cs w:val=&quot;28&quot;/&gt;&lt;/w:rPr&gt;&lt;/m:ctrlPr&gt;&lt;/m:fPr&gt;&lt;m:num&gt;&lt;m:r&gt;&lt;m:rPr&gt;&lt;m:sty m:val=&quot;bi&quot;/&gt;&lt;/m:rPr&gt;&lt;w:rPr&gt;&lt;w:rFonts w:ascii=&quot;Cambria Math&quot; w:h-ansi=&quot;Cambria Math&quot;/&gt;&lt;wx:font wx:val=&quot;Cambria Math&quot;/&gt;&lt;w:b/&gt;&lt;w:i/&gt;&lt;w:color w:val=&quot;000000&quot;/&gt;&lt;w:sz w:val=&quot;28&quot;/&gt;&lt;w:sz-cs w:val=&quot;28&quot;/&gt;&lt;/w:rPr&gt;&lt;m:t&gt;PN&lt;/m:t&gt;&lt;/m:r&gt;&lt;/m:num&gt;&lt;m:den&gt;&lt;m:r&gt;&lt;m:rPr&gt;&lt;m:sty m:val=&quot;bi&quot;/&gt;&lt;/m:rPr&gt;&lt;w:rPr&gt;&lt;w:rFonts w:ascii=&quot;Cambria Math&quot; w:h-ansi=&quot;Cambria Math&quot;/&gt;&lt;wx:font wx:val=&quot;Cambria Math&quot;/&gt;&lt;w:b/&gt;&lt;w:i/&gt;&lt;w:color w:val=&quot;000000&quot;/&gt;&lt;w:sz w:val=&quot;28&quot;/&gt;&lt;w:sz-cs w:val=&quot;28&quot;/&gt;&lt;/w:rPr&gt;&lt;m:t&gt;0.5(IC - RV)&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6A37E9">
        <w:rPr>
          <w:color w:val="000000"/>
          <w:sz w:val="28"/>
          <w:szCs w:val="28"/>
        </w:rPr>
        <w:instrText xml:space="preserve"> </w:instrText>
      </w:r>
      <w:r w:rsidRPr="006A37E9">
        <w:rPr>
          <w:color w:val="000000"/>
          <w:sz w:val="28"/>
          <w:szCs w:val="28"/>
        </w:rPr>
        <w:fldChar w:fldCharType="separate"/>
      </w:r>
      <w:r w:rsidR="00B6273F">
        <w:pict>
          <v:shape id="_x0000_i1040" type="#_x0000_t75" style="width:130.5pt;height:3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453B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6453B2&quot;&gt;&lt;m:oMathPara&gt;&lt;m:oMath&gt;&lt;m:r&gt;&lt;m:rPr&gt;&lt;m:sty m:val=&quot;bi&quot;/&gt;&lt;/m:rPr&gt;&lt;w:rPr&gt;&lt;w:rFonts w:ascii=&quot;Cambria Math&quot; w:h-ansi=&quot;Cambria Math&quot;/&gt;&lt;wx:font wx:val=&quot;Cambria Math&quot;/&gt;&lt;w:b/&gt;&lt;w:i/&gt;&lt;w:color w:val=&quot;000000&quot;/&gt;&lt;w:sz w:val=&quot;28&quot;/&gt;&lt;w:sz-cs w:val=&quot;28&quot;/&gt;&lt;/w:rPr&gt;&lt;m:t&gt;ARR=&lt;/m:t&gt;&lt;/m:r&gt;&lt;m:f&gt;&lt;m:fPr&gt;&lt;m:ctrlPr&gt;&lt;w:rPr&gt;&lt;w:rFonts w:ascii=&quot;Cambria Math&quot; w:h-ansi=&quot;Cambria Math&quot;/&gt;&lt;wx:font wx:val=&quot;Cambria Math&quot;/&gt;&lt;w:b/&gt;&lt;w:i/&gt;&lt;w:color w:val=&quot;000000&quot;/&gt;&lt;w:sz w:val=&quot;28&quot;/&gt;&lt;w:sz-cs w:val=&quot;28&quot;/&gt;&lt;/w:rPr&gt;&lt;/m:ctrlPr&gt;&lt;/m:fPr&gt;&lt;m:num&gt;&lt;m:r&gt;&lt;m:rPr&gt;&lt;m:sty m:val=&quot;bi&quot;/&gt;&lt;/m:rPr&gt;&lt;w:rPr&gt;&lt;w:rFonts w:ascii=&quot;Cambria Math&quot; w:h-ansi=&quot;Cambria Math&quot;/&gt;&lt;wx:font wx:val=&quot;Cambria Math&quot;/&gt;&lt;w:b/&gt;&lt;w:i/&gt;&lt;w:color w:val=&quot;000000&quot;/&gt;&lt;w:sz w:val=&quot;28&quot;/&gt;&lt;w:sz-cs w:val=&quot;28&quot;/&gt;&lt;/w:rPr&gt;&lt;m:t&gt;PN&lt;/m:t&gt;&lt;/m:r&gt;&lt;/m:num&gt;&lt;m:den&gt;&lt;m:r&gt;&lt;m:rPr&gt;&lt;m:sty m:val=&quot;bi&quot;/&gt;&lt;/m:rPr&gt;&lt;w:rPr&gt;&lt;w:rFonts w:ascii=&quot;Cambria Math&quot; w:h-ansi=&quot;Cambria Math&quot;/&gt;&lt;wx:font wx:val=&quot;Cambria Math&quot;/&gt;&lt;w:b/&gt;&lt;w:i/&gt;&lt;w:color w:val=&quot;000000&quot;/&gt;&lt;w:sz w:val=&quot;28&quot;/&gt;&lt;w:sz-cs w:val=&quot;28&quot;/&gt;&lt;/w:rPr&gt;&lt;m:t&gt;0.5(IC - RV)&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6A37E9">
        <w:rPr>
          <w:color w:val="000000"/>
          <w:sz w:val="28"/>
          <w:szCs w:val="28"/>
        </w:rPr>
        <w:fldChar w:fldCharType="end"/>
      </w:r>
      <w:r w:rsidRPr="00540277">
        <w:rPr>
          <w:color w:val="000000"/>
          <w:sz w:val="28"/>
          <w:szCs w:val="28"/>
        </w:rPr>
        <w:t xml:space="preserve">     (8.)</w:t>
      </w:r>
    </w:p>
    <w:p w:rsidR="000D420C" w:rsidRPr="00540277" w:rsidRDefault="000D420C" w:rsidP="00540277">
      <w:pPr>
        <w:pStyle w:val="ae"/>
        <w:spacing w:before="0" w:beforeAutospacing="0" w:after="0" w:afterAutospacing="0" w:line="360" w:lineRule="auto"/>
        <w:ind w:firstLine="567"/>
        <w:jc w:val="both"/>
        <w:rPr>
          <w:color w:val="000000"/>
          <w:sz w:val="28"/>
          <w:szCs w:val="28"/>
        </w:rPr>
      </w:pPr>
      <w:r w:rsidRPr="00540277">
        <w:rPr>
          <w:color w:val="000000"/>
          <w:sz w:val="28"/>
          <w:szCs w:val="28"/>
        </w:rPr>
        <w:t>Данный показатель сравнивается с коэффициентом рентабельности авансированного капитала, рассчитываемого делением общей чистой прибыли предприятия на общую сумму средств, авансированных в его деятельность (итог среднего баланса нетто).</w:t>
      </w:r>
    </w:p>
    <w:p w:rsidR="000D420C" w:rsidRPr="00540277" w:rsidRDefault="000D420C" w:rsidP="00540277">
      <w:pPr>
        <w:spacing w:after="0" w:line="360" w:lineRule="auto"/>
        <w:ind w:firstLine="567"/>
        <w:jc w:val="both"/>
        <w:rPr>
          <w:rFonts w:ascii="Times New Roman" w:hAnsi="Times New Roman"/>
          <w:sz w:val="28"/>
          <w:szCs w:val="28"/>
        </w:rPr>
      </w:pPr>
    </w:p>
    <w:p w:rsidR="000D420C" w:rsidRPr="00526FD1" w:rsidRDefault="000D420C" w:rsidP="00520F80">
      <w:pPr>
        <w:ind w:firstLine="567"/>
        <w:rPr>
          <w:rFonts w:ascii="Times New Roman" w:hAnsi="Times New Roman"/>
          <w:sz w:val="28"/>
          <w:szCs w:val="28"/>
          <w:vertAlign w:val="subscript"/>
        </w:rPr>
      </w:pPr>
      <w:r w:rsidRPr="002B3503">
        <w:rPr>
          <w:rFonts w:ascii="Times New Roman" w:hAnsi="Times New Roman"/>
          <w:sz w:val="28"/>
          <w:szCs w:val="28"/>
        </w:rPr>
        <w:br w:type="page"/>
      </w:r>
    </w:p>
    <w:p w:rsidR="000D420C" w:rsidRDefault="000D420C" w:rsidP="00A634A8">
      <w:pPr>
        <w:pStyle w:val="11"/>
        <w:numPr>
          <w:ilvl w:val="0"/>
          <w:numId w:val="19"/>
        </w:numPr>
        <w:spacing w:after="0" w:line="360" w:lineRule="auto"/>
        <w:ind w:left="0" w:firstLine="0"/>
        <w:rPr>
          <w:rFonts w:ascii="Times New Roman" w:hAnsi="Times New Roman"/>
          <w:b/>
          <w:sz w:val="28"/>
          <w:szCs w:val="28"/>
        </w:rPr>
      </w:pPr>
      <w:r w:rsidRPr="00FB436E">
        <w:rPr>
          <w:rFonts w:ascii="Times New Roman" w:hAnsi="Times New Roman"/>
          <w:b/>
          <w:sz w:val="28"/>
          <w:szCs w:val="28"/>
        </w:rPr>
        <w:t>Анализ инвестиционной прив</w:t>
      </w:r>
      <w:r>
        <w:rPr>
          <w:rFonts w:ascii="Times New Roman" w:hAnsi="Times New Roman"/>
          <w:b/>
          <w:sz w:val="28"/>
          <w:szCs w:val="28"/>
        </w:rPr>
        <w:t>лекательности досугового центра</w:t>
      </w:r>
    </w:p>
    <w:p w:rsidR="000D420C" w:rsidRPr="00FB436E" w:rsidRDefault="000D420C" w:rsidP="002F1709">
      <w:pPr>
        <w:pStyle w:val="11"/>
        <w:spacing w:after="0" w:line="360" w:lineRule="auto"/>
        <w:ind w:left="0" w:firstLine="567"/>
        <w:jc w:val="both"/>
        <w:rPr>
          <w:rFonts w:ascii="Times New Roman" w:hAnsi="Times New Roman"/>
          <w:b/>
          <w:sz w:val="28"/>
          <w:szCs w:val="28"/>
        </w:rPr>
      </w:pPr>
    </w:p>
    <w:p w:rsidR="000D420C" w:rsidRPr="00FB436E" w:rsidRDefault="000D420C" w:rsidP="00A634A8">
      <w:pPr>
        <w:pStyle w:val="11"/>
        <w:numPr>
          <w:ilvl w:val="1"/>
          <w:numId w:val="19"/>
        </w:numPr>
        <w:spacing w:after="0" w:line="360" w:lineRule="auto"/>
        <w:ind w:left="567" w:hanging="567"/>
        <w:rPr>
          <w:rFonts w:ascii="Times New Roman" w:hAnsi="Times New Roman"/>
          <w:b/>
          <w:sz w:val="28"/>
          <w:szCs w:val="28"/>
        </w:rPr>
      </w:pPr>
      <w:r w:rsidRPr="00FB436E">
        <w:rPr>
          <w:rFonts w:ascii="Times New Roman" w:hAnsi="Times New Roman"/>
          <w:b/>
          <w:sz w:val="28"/>
          <w:szCs w:val="28"/>
        </w:rPr>
        <w:t>Характеристика досугового центра и общая оценка его финансового состояния</w:t>
      </w:r>
    </w:p>
    <w:p w:rsidR="000D420C" w:rsidRPr="00B607A0" w:rsidRDefault="000D420C" w:rsidP="002F1709">
      <w:pPr>
        <w:pStyle w:val="11"/>
        <w:spacing w:after="0" w:line="360" w:lineRule="auto"/>
        <w:ind w:left="0" w:firstLine="567"/>
        <w:jc w:val="both"/>
        <w:rPr>
          <w:rFonts w:ascii="Times New Roman" w:hAnsi="Times New Roman"/>
          <w:sz w:val="28"/>
          <w:szCs w:val="28"/>
        </w:rPr>
      </w:pPr>
    </w:p>
    <w:p w:rsidR="000D420C" w:rsidRDefault="000D420C" w:rsidP="002F1709">
      <w:pPr>
        <w:pStyle w:val="11"/>
        <w:spacing w:after="0" w:line="360" w:lineRule="auto"/>
        <w:ind w:left="0" w:firstLine="567"/>
        <w:jc w:val="both"/>
        <w:rPr>
          <w:rFonts w:ascii="Times New Roman" w:hAnsi="Times New Roman"/>
          <w:sz w:val="28"/>
          <w:szCs w:val="28"/>
        </w:rPr>
      </w:pPr>
      <w:r>
        <w:rPr>
          <w:rFonts w:ascii="Times New Roman" w:hAnsi="Times New Roman"/>
          <w:sz w:val="28"/>
          <w:szCs w:val="28"/>
        </w:rPr>
        <w:t>В текущем году, учитывая сложившиеся тенденции развития рынка услуг социально-культурного характера, ЗАО «ХХХ» принято решение о создании в г. Ярославле досугового центра с целью организации досуга населения и гостей города, а также проведения культурно-массовых мероприятий на коммерческой основе.</w:t>
      </w:r>
    </w:p>
    <w:p w:rsidR="000D420C" w:rsidRDefault="000D420C" w:rsidP="002F1709">
      <w:pPr>
        <w:pStyle w:val="11"/>
        <w:spacing w:after="0" w:line="360" w:lineRule="auto"/>
        <w:ind w:left="0" w:firstLine="567"/>
        <w:jc w:val="both"/>
        <w:rPr>
          <w:rFonts w:ascii="Times New Roman" w:hAnsi="Times New Roman"/>
          <w:sz w:val="28"/>
          <w:szCs w:val="28"/>
        </w:rPr>
      </w:pPr>
      <w:r>
        <w:rPr>
          <w:rFonts w:ascii="Times New Roman" w:hAnsi="Times New Roman"/>
          <w:sz w:val="28"/>
          <w:szCs w:val="28"/>
        </w:rPr>
        <w:t>Для этого проектом предусматривается создание единого комплекса услуг, включающего:</w:t>
      </w:r>
    </w:p>
    <w:p w:rsidR="000D420C" w:rsidRDefault="000D420C" w:rsidP="002F1709">
      <w:pPr>
        <w:pStyle w:val="11"/>
        <w:numPr>
          <w:ilvl w:val="0"/>
          <w:numId w:val="16"/>
        </w:numPr>
        <w:spacing w:after="0" w:line="360" w:lineRule="auto"/>
        <w:ind w:left="0" w:firstLine="709"/>
        <w:jc w:val="both"/>
        <w:rPr>
          <w:rFonts w:ascii="Times New Roman" w:hAnsi="Times New Roman"/>
          <w:sz w:val="28"/>
          <w:szCs w:val="28"/>
        </w:rPr>
      </w:pPr>
      <w:r>
        <w:rPr>
          <w:rFonts w:ascii="Times New Roman" w:hAnsi="Times New Roman"/>
          <w:sz w:val="28"/>
          <w:szCs w:val="28"/>
        </w:rPr>
        <w:t>мини-бар и ресторан на 110 посадочных мест (21 стол),</w:t>
      </w:r>
    </w:p>
    <w:p w:rsidR="000D420C" w:rsidRDefault="000D420C" w:rsidP="002F1709">
      <w:pPr>
        <w:pStyle w:val="11"/>
        <w:numPr>
          <w:ilvl w:val="0"/>
          <w:numId w:val="16"/>
        </w:numPr>
        <w:spacing w:after="0" w:line="360" w:lineRule="auto"/>
        <w:ind w:left="0" w:firstLine="709"/>
        <w:jc w:val="both"/>
        <w:rPr>
          <w:rFonts w:ascii="Times New Roman" w:hAnsi="Times New Roman"/>
          <w:sz w:val="28"/>
          <w:szCs w:val="28"/>
        </w:rPr>
      </w:pPr>
      <w:r>
        <w:rPr>
          <w:rFonts w:ascii="Times New Roman" w:hAnsi="Times New Roman"/>
          <w:sz w:val="28"/>
          <w:szCs w:val="28"/>
        </w:rPr>
        <w:t>боулинг (6 дорожек),</w:t>
      </w:r>
    </w:p>
    <w:p w:rsidR="000D420C" w:rsidRDefault="000D420C" w:rsidP="002F1709">
      <w:pPr>
        <w:pStyle w:val="11"/>
        <w:numPr>
          <w:ilvl w:val="0"/>
          <w:numId w:val="16"/>
        </w:numPr>
        <w:spacing w:after="0" w:line="360" w:lineRule="auto"/>
        <w:ind w:left="0" w:firstLine="709"/>
        <w:jc w:val="both"/>
        <w:rPr>
          <w:rFonts w:ascii="Times New Roman" w:hAnsi="Times New Roman"/>
          <w:sz w:val="28"/>
          <w:szCs w:val="28"/>
        </w:rPr>
      </w:pPr>
      <w:r>
        <w:rPr>
          <w:rFonts w:ascii="Times New Roman" w:hAnsi="Times New Roman"/>
          <w:sz w:val="28"/>
          <w:szCs w:val="28"/>
        </w:rPr>
        <w:t>кинотеатр на 200 посадочных мест.</w:t>
      </w:r>
    </w:p>
    <w:p w:rsidR="000D420C" w:rsidRDefault="000D420C" w:rsidP="002F1709">
      <w:pPr>
        <w:spacing w:after="0" w:line="360" w:lineRule="auto"/>
        <w:ind w:firstLine="567"/>
        <w:jc w:val="both"/>
        <w:rPr>
          <w:rFonts w:ascii="Times New Roman" w:hAnsi="Times New Roman"/>
          <w:sz w:val="28"/>
          <w:szCs w:val="28"/>
        </w:rPr>
      </w:pPr>
      <w:r>
        <w:rPr>
          <w:rFonts w:ascii="Times New Roman" w:hAnsi="Times New Roman"/>
          <w:sz w:val="28"/>
          <w:szCs w:val="28"/>
        </w:rPr>
        <w:t>На момент разработки бизнес-плана инициатор проекта имел 6 млн. руб. собственного капитала, за счет которого приобретено помещение будущего центра. По его расчетам необходимо привлечь еще 78 млн. руб. на 4 года для реализации проекта. Генеральный директор ЗАО «ХХХ» планирует получить недостающий капитал, взяв кредит, а ОАО «Сбербанк России» под 15% годовых. Погашение кредита намечается равными годовыми платежами, начиная с первого года функционирования досугового центра. Отсрочка выплаты не предусмотрена. Оплата страховки, услуг за ведение и открытие счета в общей сложности составляет 1% от суммы кредита, уплачивается единовременным платежом в первом периоде.</w:t>
      </w:r>
    </w:p>
    <w:p w:rsidR="000D420C" w:rsidRDefault="000D420C" w:rsidP="002F1709">
      <w:pPr>
        <w:spacing w:after="0" w:line="360" w:lineRule="auto"/>
        <w:ind w:firstLine="567"/>
        <w:jc w:val="both"/>
        <w:rPr>
          <w:rFonts w:ascii="Times New Roman" w:hAnsi="Times New Roman"/>
          <w:sz w:val="28"/>
          <w:szCs w:val="28"/>
        </w:rPr>
      </w:pPr>
      <w:r>
        <w:rPr>
          <w:rFonts w:ascii="Times New Roman" w:hAnsi="Times New Roman"/>
          <w:sz w:val="28"/>
          <w:szCs w:val="28"/>
        </w:rPr>
        <w:t xml:space="preserve">Для реконструкции здания планируется осуществить затраты, приведенные в табл. </w:t>
      </w:r>
      <w:r>
        <w:rPr>
          <w:rFonts w:ascii="Times New Roman" w:hAnsi="Times New Roman"/>
          <w:sz w:val="28"/>
          <w:szCs w:val="28"/>
          <w:lang w:val="en-US"/>
        </w:rPr>
        <w:t>1</w:t>
      </w:r>
      <w:r>
        <w:rPr>
          <w:rFonts w:ascii="Times New Roman" w:hAnsi="Times New Roman"/>
          <w:sz w:val="28"/>
          <w:szCs w:val="28"/>
        </w:rPr>
        <w:t>.</w:t>
      </w:r>
    </w:p>
    <w:p w:rsidR="000D420C" w:rsidRDefault="000D420C" w:rsidP="002F1709">
      <w:pPr>
        <w:spacing w:after="0" w:line="360" w:lineRule="auto"/>
        <w:ind w:firstLine="567"/>
        <w:jc w:val="both"/>
        <w:rPr>
          <w:rFonts w:ascii="Times New Roman" w:hAnsi="Times New Roman"/>
          <w:sz w:val="28"/>
          <w:szCs w:val="28"/>
        </w:rPr>
      </w:pPr>
    </w:p>
    <w:p w:rsidR="000D420C" w:rsidRDefault="000D420C" w:rsidP="002F1709">
      <w:pPr>
        <w:spacing w:after="0" w:line="360" w:lineRule="auto"/>
        <w:ind w:firstLine="567"/>
        <w:jc w:val="both"/>
        <w:rPr>
          <w:rFonts w:ascii="Times New Roman" w:hAnsi="Times New Roman"/>
          <w:sz w:val="28"/>
          <w:szCs w:val="28"/>
        </w:rPr>
      </w:pPr>
    </w:p>
    <w:p w:rsidR="000D420C" w:rsidRDefault="000D420C" w:rsidP="002F1709">
      <w:pPr>
        <w:spacing w:after="0" w:line="360" w:lineRule="auto"/>
        <w:ind w:firstLine="567"/>
        <w:jc w:val="both"/>
        <w:rPr>
          <w:rFonts w:ascii="Times New Roman" w:hAnsi="Times New Roman"/>
          <w:sz w:val="28"/>
          <w:szCs w:val="28"/>
        </w:rPr>
      </w:pPr>
    </w:p>
    <w:p w:rsidR="000D420C" w:rsidRPr="00107DE3" w:rsidRDefault="000D420C" w:rsidP="002F1709">
      <w:pPr>
        <w:spacing w:after="0" w:line="360" w:lineRule="auto"/>
        <w:ind w:firstLine="567"/>
        <w:jc w:val="right"/>
        <w:rPr>
          <w:rFonts w:ascii="Times New Roman" w:hAnsi="Times New Roman"/>
          <w:sz w:val="28"/>
          <w:szCs w:val="28"/>
        </w:rPr>
      </w:pPr>
      <w:r>
        <w:rPr>
          <w:rFonts w:ascii="Times New Roman" w:hAnsi="Times New Roman"/>
          <w:sz w:val="28"/>
          <w:szCs w:val="28"/>
        </w:rPr>
        <w:t xml:space="preserve">Таблица </w:t>
      </w:r>
      <w:r w:rsidRPr="00107DE3">
        <w:rPr>
          <w:rFonts w:ascii="Times New Roman" w:hAnsi="Times New Roman"/>
          <w:sz w:val="28"/>
          <w:szCs w:val="28"/>
        </w:rPr>
        <w:t>1</w:t>
      </w:r>
    </w:p>
    <w:p w:rsidR="000D420C" w:rsidRDefault="000D420C" w:rsidP="00EF4803">
      <w:pPr>
        <w:spacing w:after="0" w:line="360" w:lineRule="auto"/>
        <w:ind w:firstLine="567"/>
        <w:jc w:val="center"/>
        <w:rPr>
          <w:rFonts w:ascii="Times New Roman" w:hAnsi="Times New Roman"/>
          <w:sz w:val="28"/>
          <w:szCs w:val="28"/>
        </w:rPr>
      </w:pPr>
      <w:r>
        <w:rPr>
          <w:rFonts w:ascii="Times New Roman" w:hAnsi="Times New Roman"/>
          <w:sz w:val="28"/>
          <w:szCs w:val="28"/>
        </w:rPr>
        <w:t>Потребность инвестиционного проекта в капитале</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6"/>
        <w:gridCol w:w="4961"/>
        <w:gridCol w:w="3402"/>
      </w:tblGrid>
      <w:tr w:rsidR="000D420C" w:rsidTr="006A37E9">
        <w:trPr>
          <w:trHeight w:val="917"/>
        </w:trPr>
        <w:tc>
          <w:tcPr>
            <w:tcW w:w="1526"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w:t>
            </w:r>
          </w:p>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п.п.</w:t>
            </w:r>
          </w:p>
        </w:tc>
        <w:tc>
          <w:tcPr>
            <w:tcW w:w="4961"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Статья затрат</w:t>
            </w:r>
          </w:p>
        </w:tc>
        <w:tc>
          <w:tcPr>
            <w:tcW w:w="3402"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Стоимость, в руб.</w:t>
            </w:r>
          </w:p>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(в т.ч. НДС 18%)</w:t>
            </w:r>
          </w:p>
        </w:tc>
      </w:tr>
      <w:tr w:rsidR="000D420C" w:rsidRPr="002F1709" w:rsidTr="006A37E9">
        <w:trPr>
          <w:trHeight w:val="235"/>
        </w:trPr>
        <w:tc>
          <w:tcPr>
            <w:tcW w:w="1526" w:type="dxa"/>
            <w:vAlign w:val="center"/>
          </w:tcPr>
          <w:p w:rsidR="000D420C" w:rsidRPr="006A37E9" w:rsidRDefault="000D420C" w:rsidP="006A37E9">
            <w:pPr>
              <w:spacing w:after="0" w:line="360" w:lineRule="auto"/>
              <w:jc w:val="center"/>
              <w:rPr>
                <w:rFonts w:ascii="Times New Roman" w:hAnsi="Times New Roman"/>
                <w:sz w:val="20"/>
                <w:szCs w:val="20"/>
              </w:rPr>
            </w:pPr>
            <w:r w:rsidRPr="006A37E9">
              <w:rPr>
                <w:rFonts w:ascii="Times New Roman" w:hAnsi="Times New Roman"/>
                <w:sz w:val="20"/>
                <w:szCs w:val="20"/>
              </w:rPr>
              <w:t>1</w:t>
            </w:r>
          </w:p>
        </w:tc>
        <w:tc>
          <w:tcPr>
            <w:tcW w:w="4961" w:type="dxa"/>
            <w:vAlign w:val="center"/>
          </w:tcPr>
          <w:p w:rsidR="000D420C" w:rsidRPr="006A37E9" w:rsidRDefault="000D420C" w:rsidP="006A37E9">
            <w:pPr>
              <w:spacing w:after="0" w:line="360" w:lineRule="auto"/>
              <w:ind w:firstLine="567"/>
              <w:jc w:val="center"/>
              <w:rPr>
                <w:rFonts w:ascii="Times New Roman" w:hAnsi="Times New Roman"/>
                <w:sz w:val="20"/>
                <w:szCs w:val="20"/>
              </w:rPr>
            </w:pPr>
            <w:r w:rsidRPr="006A37E9">
              <w:rPr>
                <w:rFonts w:ascii="Times New Roman" w:hAnsi="Times New Roman"/>
                <w:sz w:val="20"/>
                <w:szCs w:val="20"/>
              </w:rPr>
              <w:t>2</w:t>
            </w:r>
          </w:p>
        </w:tc>
        <w:tc>
          <w:tcPr>
            <w:tcW w:w="3402" w:type="dxa"/>
            <w:vAlign w:val="center"/>
          </w:tcPr>
          <w:p w:rsidR="000D420C" w:rsidRPr="006A37E9" w:rsidRDefault="000D420C" w:rsidP="006A37E9">
            <w:pPr>
              <w:spacing w:after="0" w:line="360" w:lineRule="auto"/>
              <w:jc w:val="center"/>
              <w:rPr>
                <w:rFonts w:ascii="Times New Roman" w:hAnsi="Times New Roman"/>
                <w:sz w:val="20"/>
                <w:szCs w:val="20"/>
              </w:rPr>
            </w:pPr>
            <w:r w:rsidRPr="006A37E9">
              <w:rPr>
                <w:rFonts w:ascii="Times New Roman" w:hAnsi="Times New Roman"/>
                <w:sz w:val="20"/>
                <w:szCs w:val="20"/>
              </w:rPr>
              <w:t>3</w:t>
            </w:r>
          </w:p>
        </w:tc>
      </w:tr>
      <w:tr w:rsidR="000D420C" w:rsidTr="006A37E9">
        <w:tc>
          <w:tcPr>
            <w:tcW w:w="1526"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1</w:t>
            </w:r>
          </w:p>
        </w:tc>
        <w:tc>
          <w:tcPr>
            <w:tcW w:w="4961"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Проектные работы</w:t>
            </w:r>
          </w:p>
        </w:tc>
        <w:tc>
          <w:tcPr>
            <w:tcW w:w="3402"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4 067 250</w:t>
            </w:r>
          </w:p>
        </w:tc>
      </w:tr>
      <w:tr w:rsidR="000D420C" w:rsidTr="006A37E9">
        <w:tc>
          <w:tcPr>
            <w:tcW w:w="1526"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2</w:t>
            </w:r>
          </w:p>
        </w:tc>
        <w:tc>
          <w:tcPr>
            <w:tcW w:w="4961"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Работы по реконструкции существующего здания</w:t>
            </w:r>
          </w:p>
        </w:tc>
        <w:tc>
          <w:tcPr>
            <w:tcW w:w="3402"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31 417 500</w:t>
            </w:r>
          </w:p>
        </w:tc>
      </w:tr>
      <w:tr w:rsidR="000D420C" w:rsidTr="006A37E9">
        <w:tc>
          <w:tcPr>
            <w:tcW w:w="1526"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3</w:t>
            </w:r>
          </w:p>
        </w:tc>
        <w:tc>
          <w:tcPr>
            <w:tcW w:w="4961"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Установка и проводка сетей</w:t>
            </w:r>
          </w:p>
        </w:tc>
        <w:tc>
          <w:tcPr>
            <w:tcW w:w="3402"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23 437 500</w:t>
            </w:r>
          </w:p>
        </w:tc>
      </w:tr>
      <w:tr w:rsidR="000D420C" w:rsidTr="006A37E9">
        <w:tc>
          <w:tcPr>
            <w:tcW w:w="1526"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4</w:t>
            </w:r>
          </w:p>
        </w:tc>
        <w:tc>
          <w:tcPr>
            <w:tcW w:w="4961"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Технологическое оборудование для досугового центра, включая предметы интерьера</w:t>
            </w:r>
          </w:p>
        </w:tc>
        <w:tc>
          <w:tcPr>
            <w:tcW w:w="3402"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18 092 250</w:t>
            </w:r>
          </w:p>
        </w:tc>
      </w:tr>
    </w:tbl>
    <w:p w:rsidR="000D420C" w:rsidRDefault="000D420C" w:rsidP="002F1709">
      <w:pPr>
        <w:spacing w:after="0" w:line="360" w:lineRule="auto"/>
        <w:ind w:firstLine="567"/>
        <w:jc w:val="both"/>
        <w:rPr>
          <w:rFonts w:ascii="Times New Roman" w:hAnsi="Times New Roman"/>
          <w:sz w:val="28"/>
          <w:szCs w:val="28"/>
        </w:rPr>
      </w:pPr>
      <w:r>
        <w:rPr>
          <w:rFonts w:ascii="Times New Roman" w:hAnsi="Times New Roman"/>
          <w:sz w:val="28"/>
          <w:szCs w:val="28"/>
        </w:rPr>
        <w:t xml:space="preserve">Для оказания услуг планируется нанять работников, в соответствии со штатным расписанием, приведенным в табл. </w:t>
      </w:r>
      <w:r>
        <w:rPr>
          <w:rFonts w:ascii="Times New Roman" w:hAnsi="Times New Roman"/>
          <w:sz w:val="28"/>
          <w:szCs w:val="28"/>
          <w:lang w:val="en-US"/>
        </w:rPr>
        <w:t>2</w:t>
      </w:r>
      <w:r>
        <w:rPr>
          <w:rFonts w:ascii="Times New Roman" w:hAnsi="Times New Roman"/>
          <w:sz w:val="28"/>
          <w:szCs w:val="28"/>
        </w:rPr>
        <w:t>.</w:t>
      </w:r>
    </w:p>
    <w:p w:rsidR="000D420C" w:rsidRPr="00107DE3" w:rsidRDefault="000D420C" w:rsidP="00A4171F">
      <w:pPr>
        <w:spacing w:after="0" w:line="360" w:lineRule="auto"/>
        <w:ind w:firstLine="567"/>
        <w:jc w:val="right"/>
        <w:rPr>
          <w:rFonts w:ascii="Times New Roman" w:hAnsi="Times New Roman"/>
          <w:sz w:val="28"/>
          <w:szCs w:val="28"/>
        </w:rPr>
      </w:pPr>
      <w:r>
        <w:rPr>
          <w:rFonts w:ascii="Times New Roman" w:hAnsi="Times New Roman"/>
          <w:sz w:val="28"/>
          <w:szCs w:val="28"/>
        </w:rPr>
        <w:t xml:space="preserve">Таблица </w:t>
      </w:r>
      <w:r w:rsidRPr="00107DE3">
        <w:rPr>
          <w:rFonts w:ascii="Times New Roman" w:hAnsi="Times New Roman"/>
          <w:sz w:val="28"/>
          <w:szCs w:val="28"/>
        </w:rPr>
        <w:t>2</w:t>
      </w:r>
    </w:p>
    <w:p w:rsidR="000D420C" w:rsidRDefault="000D420C" w:rsidP="00A4171F">
      <w:pPr>
        <w:spacing w:after="0" w:line="360" w:lineRule="auto"/>
        <w:ind w:firstLine="567"/>
        <w:jc w:val="both"/>
        <w:rPr>
          <w:rFonts w:ascii="Times New Roman" w:hAnsi="Times New Roman"/>
          <w:sz w:val="28"/>
          <w:szCs w:val="28"/>
        </w:rPr>
      </w:pPr>
      <w:r>
        <w:rPr>
          <w:rFonts w:ascii="Times New Roman" w:hAnsi="Times New Roman"/>
          <w:sz w:val="28"/>
          <w:szCs w:val="28"/>
        </w:rPr>
        <w:t>Планируемые расходы на оплату труда работников досугового центра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gridCol w:w="2268"/>
        <w:gridCol w:w="2179"/>
        <w:gridCol w:w="2464"/>
      </w:tblGrid>
      <w:tr w:rsidR="000D420C" w:rsidRPr="006762C9" w:rsidTr="006A37E9">
        <w:tc>
          <w:tcPr>
            <w:tcW w:w="2943"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Категории персонала</w:t>
            </w:r>
          </w:p>
        </w:tc>
        <w:tc>
          <w:tcPr>
            <w:tcW w:w="2268"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Сфера занятости</w:t>
            </w:r>
          </w:p>
        </w:tc>
        <w:tc>
          <w:tcPr>
            <w:tcW w:w="2179" w:type="dxa"/>
            <w:vAlign w:val="center"/>
          </w:tcPr>
          <w:p w:rsidR="000D420C" w:rsidRPr="006A37E9" w:rsidRDefault="000D420C" w:rsidP="006A37E9">
            <w:pPr>
              <w:spacing w:after="0" w:line="360" w:lineRule="auto"/>
              <w:ind w:firstLine="36"/>
              <w:jc w:val="center"/>
              <w:rPr>
                <w:rFonts w:ascii="Times New Roman" w:hAnsi="Times New Roman"/>
                <w:sz w:val="28"/>
                <w:szCs w:val="28"/>
              </w:rPr>
            </w:pPr>
            <w:r w:rsidRPr="006A37E9">
              <w:rPr>
                <w:rFonts w:ascii="Times New Roman" w:hAnsi="Times New Roman"/>
                <w:sz w:val="28"/>
                <w:szCs w:val="28"/>
              </w:rPr>
              <w:t>Численность</w:t>
            </w:r>
          </w:p>
        </w:tc>
        <w:tc>
          <w:tcPr>
            <w:tcW w:w="2464"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Месячный оклад, руб.</w:t>
            </w:r>
          </w:p>
        </w:tc>
      </w:tr>
      <w:tr w:rsidR="000D420C" w:rsidRPr="006762C9" w:rsidTr="006A37E9">
        <w:tc>
          <w:tcPr>
            <w:tcW w:w="9854" w:type="dxa"/>
            <w:gridSpan w:val="4"/>
            <w:vAlign w:val="center"/>
          </w:tcPr>
          <w:p w:rsidR="000D420C" w:rsidRPr="006A37E9" w:rsidRDefault="000D420C" w:rsidP="006A37E9">
            <w:pPr>
              <w:pStyle w:val="11"/>
              <w:numPr>
                <w:ilvl w:val="0"/>
                <w:numId w:val="17"/>
              </w:numPr>
              <w:spacing w:after="0" w:line="360" w:lineRule="auto"/>
              <w:ind w:left="0" w:firstLine="0"/>
              <w:jc w:val="center"/>
              <w:rPr>
                <w:rFonts w:ascii="Times New Roman" w:hAnsi="Times New Roman"/>
                <w:sz w:val="28"/>
                <w:szCs w:val="28"/>
              </w:rPr>
            </w:pPr>
            <w:r w:rsidRPr="006A37E9">
              <w:rPr>
                <w:rFonts w:ascii="Times New Roman" w:hAnsi="Times New Roman"/>
                <w:sz w:val="28"/>
                <w:szCs w:val="28"/>
              </w:rPr>
              <w:t>Основной производственный персонал:</w:t>
            </w:r>
          </w:p>
        </w:tc>
      </w:tr>
      <w:tr w:rsidR="000D420C" w:rsidRPr="006762C9" w:rsidTr="006A37E9">
        <w:tc>
          <w:tcPr>
            <w:tcW w:w="2943"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-шеф-повар</w:t>
            </w:r>
          </w:p>
        </w:tc>
        <w:tc>
          <w:tcPr>
            <w:tcW w:w="2268"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ресторан</w:t>
            </w:r>
          </w:p>
        </w:tc>
        <w:tc>
          <w:tcPr>
            <w:tcW w:w="217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1</w:t>
            </w:r>
          </w:p>
        </w:tc>
        <w:tc>
          <w:tcPr>
            <w:tcW w:w="2464"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9 000</w:t>
            </w:r>
          </w:p>
        </w:tc>
      </w:tr>
      <w:tr w:rsidR="000D420C" w:rsidRPr="006762C9" w:rsidTr="006A37E9">
        <w:tc>
          <w:tcPr>
            <w:tcW w:w="2943"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-повар</w:t>
            </w:r>
          </w:p>
        </w:tc>
        <w:tc>
          <w:tcPr>
            <w:tcW w:w="2268"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ресторан</w:t>
            </w:r>
          </w:p>
        </w:tc>
        <w:tc>
          <w:tcPr>
            <w:tcW w:w="217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4</w:t>
            </w:r>
          </w:p>
        </w:tc>
        <w:tc>
          <w:tcPr>
            <w:tcW w:w="2464"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7 000</w:t>
            </w:r>
          </w:p>
        </w:tc>
      </w:tr>
      <w:tr w:rsidR="000D420C" w:rsidRPr="006762C9" w:rsidTr="006A37E9">
        <w:tc>
          <w:tcPr>
            <w:tcW w:w="2943"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-официант</w:t>
            </w:r>
          </w:p>
        </w:tc>
        <w:tc>
          <w:tcPr>
            <w:tcW w:w="2268"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ресторан</w:t>
            </w:r>
          </w:p>
        </w:tc>
        <w:tc>
          <w:tcPr>
            <w:tcW w:w="217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5</w:t>
            </w:r>
          </w:p>
        </w:tc>
        <w:tc>
          <w:tcPr>
            <w:tcW w:w="2464"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5 000</w:t>
            </w:r>
          </w:p>
        </w:tc>
      </w:tr>
      <w:tr w:rsidR="000D420C" w:rsidRPr="006762C9" w:rsidTr="006A37E9">
        <w:tc>
          <w:tcPr>
            <w:tcW w:w="2943"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-бармен</w:t>
            </w:r>
          </w:p>
        </w:tc>
        <w:tc>
          <w:tcPr>
            <w:tcW w:w="2268"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мини-бар</w:t>
            </w:r>
          </w:p>
        </w:tc>
        <w:tc>
          <w:tcPr>
            <w:tcW w:w="217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8</w:t>
            </w:r>
          </w:p>
        </w:tc>
        <w:tc>
          <w:tcPr>
            <w:tcW w:w="2464"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5 000</w:t>
            </w:r>
          </w:p>
        </w:tc>
      </w:tr>
      <w:tr w:rsidR="000D420C" w:rsidRPr="006762C9" w:rsidTr="006A37E9">
        <w:tc>
          <w:tcPr>
            <w:tcW w:w="2943"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-техник-инструктор</w:t>
            </w:r>
          </w:p>
        </w:tc>
        <w:tc>
          <w:tcPr>
            <w:tcW w:w="2268"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боулинг</w:t>
            </w:r>
          </w:p>
        </w:tc>
        <w:tc>
          <w:tcPr>
            <w:tcW w:w="217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1</w:t>
            </w:r>
          </w:p>
        </w:tc>
        <w:tc>
          <w:tcPr>
            <w:tcW w:w="2464"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6 000</w:t>
            </w:r>
          </w:p>
        </w:tc>
      </w:tr>
      <w:tr w:rsidR="000D420C" w:rsidRPr="006762C9" w:rsidTr="006A37E9">
        <w:tc>
          <w:tcPr>
            <w:tcW w:w="2943"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-киномеханик</w:t>
            </w:r>
          </w:p>
        </w:tc>
        <w:tc>
          <w:tcPr>
            <w:tcW w:w="2268"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кинотеатр</w:t>
            </w:r>
          </w:p>
        </w:tc>
        <w:tc>
          <w:tcPr>
            <w:tcW w:w="217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2</w:t>
            </w:r>
          </w:p>
        </w:tc>
        <w:tc>
          <w:tcPr>
            <w:tcW w:w="2464"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5 000</w:t>
            </w:r>
          </w:p>
        </w:tc>
      </w:tr>
      <w:tr w:rsidR="000D420C" w:rsidRPr="006762C9" w:rsidTr="006A37E9">
        <w:tc>
          <w:tcPr>
            <w:tcW w:w="9854" w:type="dxa"/>
            <w:gridSpan w:val="4"/>
            <w:vAlign w:val="center"/>
          </w:tcPr>
          <w:p w:rsidR="000D420C" w:rsidRPr="006A37E9" w:rsidRDefault="000D420C" w:rsidP="006A37E9">
            <w:pPr>
              <w:pStyle w:val="11"/>
              <w:numPr>
                <w:ilvl w:val="0"/>
                <w:numId w:val="17"/>
              </w:numPr>
              <w:spacing w:after="0" w:line="360" w:lineRule="auto"/>
              <w:ind w:left="0" w:firstLine="0"/>
              <w:jc w:val="center"/>
              <w:rPr>
                <w:rFonts w:ascii="Times New Roman" w:hAnsi="Times New Roman"/>
                <w:sz w:val="28"/>
                <w:szCs w:val="28"/>
              </w:rPr>
            </w:pPr>
            <w:r w:rsidRPr="006A37E9">
              <w:rPr>
                <w:rFonts w:ascii="Times New Roman" w:hAnsi="Times New Roman"/>
                <w:sz w:val="28"/>
                <w:szCs w:val="28"/>
              </w:rPr>
              <w:t>Вспомогательный персонал:</w:t>
            </w:r>
          </w:p>
        </w:tc>
      </w:tr>
      <w:tr w:rsidR="000D420C" w:rsidRPr="006762C9" w:rsidTr="006A37E9">
        <w:tc>
          <w:tcPr>
            <w:tcW w:w="2943"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-кухонные работники</w:t>
            </w:r>
          </w:p>
        </w:tc>
        <w:tc>
          <w:tcPr>
            <w:tcW w:w="2268"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мини-бар и</w:t>
            </w:r>
          </w:p>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 xml:space="preserve"> ресторан</w:t>
            </w:r>
          </w:p>
        </w:tc>
        <w:tc>
          <w:tcPr>
            <w:tcW w:w="217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3</w:t>
            </w:r>
          </w:p>
        </w:tc>
        <w:tc>
          <w:tcPr>
            <w:tcW w:w="2464" w:type="dxa"/>
            <w:vAlign w:val="center"/>
          </w:tcPr>
          <w:p w:rsidR="000D420C" w:rsidRPr="006A37E9" w:rsidRDefault="000D420C" w:rsidP="006A37E9">
            <w:pPr>
              <w:spacing w:after="0" w:line="360" w:lineRule="auto"/>
              <w:ind w:firstLine="567"/>
              <w:jc w:val="right"/>
              <w:rPr>
                <w:rFonts w:ascii="Times New Roman" w:hAnsi="Times New Roman"/>
                <w:sz w:val="28"/>
                <w:szCs w:val="28"/>
              </w:rPr>
            </w:pPr>
            <w:r w:rsidRPr="006A37E9">
              <w:rPr>
                <w:rFonts w:ascii="Times New Roman" w:hAnsi="Times New Roman"/>
                <w:sz w:val="28"/>
                <w:szCs w:val="28"/>
              </w:rPr>
              <w:t>4 000</w:t>
            </w:r>
          </w:p>
        </w:tc>
      </w:tr>
      <w:tr w:rsidR="000D420C" w:rsidRPr="006762C9" w:rsidTr="006A37E9">
        <w:tc>
          <w:tcPr>
            <w:tcW w:w="9854" w:type="dxa"/>
            <w:gridSpan w:val="4"/>
            <w:vAlign w:val="center"/>
          </w:tcPr>
          <w:p w:rsidR="000D420C" w:rsidRPr="006A37E9" w:rsidRDefault="000D420C" w:rsidP="006A37E9">
            <w:pPr>
              <w:pStyle w:val="11"/>
              <w:numPr>
                <w:ilvl w:val="0"/>
                <w:numId w:val="17"/>
              </w:numPr>
              <w:spacing w:after="0" w:line="360" w:lineRule="auto"/>
              <w:ind w:left="0" w:firstLine="567"/>
              <w:jc w:val="center"/>
              <w:rPr>
                <w:rFonts w:ascii="Times New Roman" w:hAnsi="Times New Roman"/>
                <w:sz w:val="28"/>
                <w:szCs w:val="28"/>
              </w:rPr>
            </w:pPr>
            <w:r w:rsidRPr="006A37E9">
              <w:rPr>
                <w:rFonts w:ascii="Times New Roman" w:hAnsi="Times New Roman"/>
                <w:sz w:val="28"/>
                <w:szCs w:val="28"/>
              </w:rPr>
              <w:t>Руководители, специалисты и служащие:</w:t>
            </w:r>
          </w:p>
        </w:tc>
      </w:tr>
      <w:tr w:rsidR="000D420C" w:rsidRPr="006762C9" w:rsidTr="006A37E9">
        <w:tc>
          <w:tcPr>
            <w:tcW w:w="2943"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-Директор комплекса</w:t>
            </w:r>
          </w:p>
        </w:tc>
        <w:tc>
          <w:tcPr>
            <w:tcW w:w="2268"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 xml:space="preserve">в целом по </w:t>
            </w:r>
          </w:p>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комплексу</w:t>
            </w:r>
          </w:p>
        </w:tc>
        <w:tc>
          <w:tcPr>
            <w:tcW w:w="217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1</w:t>
            </w:r>
          </w:p>
        </w:tc>
        <w:tc>
          <w:tcPr>
            <w:tcW w:w="2464"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15 000</w:t>
            </w:r>
          </w:p>
        </w:tc>
      </w:tr>
      <w:tr w:rsidR="000D420C" w:rsidRPr="006762C9" w:rsidTr="006A37E9">
        <w:tc>
          <w:tcPr>
            <w:tcW w:w="2943"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-Главный бухгалтер</w:t>
            </w:r>
          </w:p>
        </w:tc>
        <w:tc>
          <w:tcPr>
            <w:tcW w:w="2268"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 xml:space="preserve">в целом по </w:t>
            </w:r>
          </w:p>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комплексу</w:t>
            </w:r>
          </w:p>
        </w:tc>
        <w:tc>
          <w:tcPr>
            <w:tcW w:w="217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1</w:t>
            </w:r>
          </w:p>
        </w:tc>
        <w:tc>
          <w:tcPr>
            <w:tcW w:w="2464"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10 000</w:t>
            </w:r>
          </w:p>
        </w:tc>
      </w:tr>
      <w:tr w:rsidR="000D420C" w:rsidRPr="006762C9" w:rsidTr="006A37E9">
        <w:tc>
          <w:tcPr>
            <w:tcW w:w="2943"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-кассир-бухгалтер</w:t>
            </w:r>
          </w:p>
        </w:tc>
        <w:tc>
          <w:tcPr>
            <w:tcW w:w="2268"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боулинг</w:t>
            </w:r>
          </w:p>
        </w:tc>
        <w:tc>
          <w:tcPr>
            <w:tcW w:w="217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1</w:t>
            </w:r>
          </w:p>
        </w:tc>
        <w:tc>
          <w:tcPr>
            <w:tcW w:w="2464"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8 000</w:t>
            </w:r>
          </w:p>
        </w:tc>
      </w:tr>
      <w:tr w:rsidR="000D420C" w:rsidRPr="006762C9" w:rsidTr="006A37E9">
        <w:tc>
          <w:tcPr>
            <w:tcW w:w="2943"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-инженер по прокату</w:t>
            </w:r>
          </w:p>
        </w:tc>
        <w:tc>
          <w:tcPr>
            <w:tcW w:w="2268"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кинотеатр</w:t>
            </w:r>
          </w:p>
        </w:tc>
        <w:tc>
          <w:tcPr>
            <w:tcW w:w="217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1</w:t>
            </w:r>
          </w:p>
        </w:tc>
        <w:tc>
          <w:tcPr>
            <w:tcW w:w="2464"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7 000</w:t>
            </w:r>
          </w:p>
        </w:tc>
      </w:tr>
      <w:tr w:rsidR="000D420C" w:rsidRPr="006762C9" w:rsidTr="006A37E9">
        <w:tc>
          <w:tcPr>
            <w:tcW w:w="2943"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-прачка</w:t>
            </w:r>
          </w:p>
        </w:tc>
        <w:tc>
          <w:tcPr>
            <w:tcW w:w="2268"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 xml:space="preserve">в целом по </w:t>
            </w:r>
          </w:p>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комплексу</w:t>
            </w:r>
          </w:p>
        </w:tc>
        <w:tc>
          <w:tcPr>
            <w:tcW w:w="217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1</w:t>
            </w:r>
          </w:p>
        </w:tc>
        <w:tc>
          <w:tcPr>
            <w:tcW w:w="2464"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3 500</w:t>
            </w:r>
          </w:p>
        </w:tc>
      </w:tr>
      <w:tr w:rsidR="000D420C" w:rsidRPr="006762C9" w:rsidTr="006A37E9">
        <w:tc>
          <w:tcPr>
            <w:tcW w:w="2943"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-кладовщик</w:t>
            </w:r>
          </w:p>
        </w:tc>
        <w:tc>
          <w:tcPr>
            <w:tcW w:w="2268"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 xml:space="preserve">в целом по </w:t>
            </w:r>
          </w:p>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комплексу</w:t>
            </w:r>
          </w:p>
        </w:tc>
        <w:tc>
          <w:tcPr>
            <w:tcW w:w="217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1</w:t>
            </w:r>
          </w:p>
        </w:tc>
        <w:tc>
          <w:tcPr>
            <w:tcW w:w="2464"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5 000</w:t>
            </w:r>
          </w:p>
        </w:tc>
      </w:tr>
      <w:tr w:rsidR="000D420C" w:rsidRPr="006762C9" w:rsidTr="006A37E9">
        <w:tc>
          <w:tcPr>
            <w:tcW w:w="2943"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-уборщица</w:t>
            </w:r>
          </w:p>
        </w:tc>
        <w:tc>
          <w:tcPr>
            <w:tcW w:w="2268"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 xml:space="preserve">в целом по </w:t>
            </w:r>
          </w:p>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комплексу</w:t>
            </w:r>
          </w:p>
        </w:tc>
        <w:tc>
          <w:tcPr>
            <w:tcW w:w="217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4</w:t>
            </w:r>
          </w:p>
        </w:tc>
        <w:tc>
          <w:tcPr>
            <w:tcW w:w="2464"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3 000</w:t>
            </w:r>
          </w:p>
        </w:tc>
      </w:tr>
      <w:tr w:rsidR="000D420C" w:rsidRPr="006762C9" w:rsidTr="006A37E9">
        <w:tc>
          <w:tcPr>
            <w:tcW w:w="2943"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-гардеробщик</w:t>
            </w:r>
          </w:p>
        </w:tc>
        <w:tc>
          <w:tcPr>
            <w:tcW w:w="2268"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 xml:space="preserve">в целом по </w:t>
            </w:r>
          </w:p>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комплексу</w:t>
            </w:r>
          </w:p>
        </w:tc>
        <w:tc>
          <w:tcPr>
            <w:tcW w:w="217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2</w:t>
            </w:r>
          </w:p>
        </w:tc>
        <w:tc>
          <w:tcPr>
            <w:tcW w:w="2464"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3 000</w:t>
            </w:r>
          </w:p>
        </w:tc>
      </w:tr>
      <w:tr w:rsidR="000D420C" w:rsidRPr="006762C9" w:rsidTr="006A37E9">
        <w:tc>
          <w:tcPr>
            <w:tcW w:w="2943"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-водитель</w:t>
            </w:r>
          </w:p>
        </w:tc>
        <w:tc>
          <w:tcPr>
            <w:tcW w:w="2268"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 xml:space="preserve">в целом по </w:t>
            </w:r>
          </w:p>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комплексу</w:t>
            </w:r>
          </w:p>
        </w:tc>
        <w:tc>
          <w:tcPr>
            <w:tcW w:w="217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2</w:t>
            </w:r>
          </w:p>
        </w:tc>
        <w:tc>
          <w:tcPr>
            <w:tcW w:w="2464"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7 000</w:t>
            </w:r>
          </w:p>
        </w:tc>
      </w:tr>
    </w:tbl>
    <w:p w:rsidR="000D420C" w:rsidRDefault="000D420C" w:rsidP="002F1709">
      <w:pPr>
        <w:spacing w:after="0" w:line="360" w:lineRule="auto"/>
        <w:ind w:firstLine="567"/>
        <w:jc w:val="both"/>
        <w:rPr>
          <w:rFonts w:ascii="Times New Roman" w:hAnsi="Times New Roman"/>
          <w:sz w:val="28"/>
          <w:szCs w:val="28"/>
        </w:rPr>
      </w:pPr>
      <w:r>
        <w:rPr>
          <w:rFonts w:ascii="Times New Roman" w:hAnsi="Times New Roman"/>
          <w:sz w:val="28"/>
          <w:szCs w:val="28"/>
        </w:rPr>
        <w:t xml:space="preserve">Для оказания услуг необходимо приобрести набор столовых приборов и посуды для ресторана, приведенный в </w:t>
      </w:r>
      <w:r w:rsidRPr="002463AA">
        <w:rPr>
          <w:rFonts w:ascii="Times New Roman" w:hAnsi="Times New Roman"/>
          <w:sz w:val="28"/>
          <w:szCs w:val="28"/>
        </w:rPr>
        <w:t xml:space="preserve">таблице приложения </w:t>
      </w:r>
      <w:r>
        <w:rPr>
          <w:rFonts w:ascii="Times New Roman" w:hAnsi="Times New Roman"/>
          <w:sz w:val="28"/>
          <w:szCs w:val="28"/>
        </w:rPr>
        <w:t>1.</w:t>
      </w:r>
    </w:p>
    <w:p w:rsidR="000D420C" w:rsidRDefault="000D420C" w:rsidP="002F1709">
      <w:pPr>
        <w:spacing w:after="0" w:line="360" w:lineRule="auto"/>
        <w:ind w:firstLine="567"/>
        <w:jc w:val="both"/>
        <w:rPr>
          <w:rFonts w:ascii="Times New Roman" w:hAnsi="Times New Roman"/>
          <w:sz w:val="28"/>
          <w:szCs w:val="28"/>
        </w:rPr>
      </w:pPr>
      <w:r>
        <w:rPr>
          <w:rFonts w:ascii="Times New Roman" w:hAnsi="Times New Roman"/>
          <w:sz w:val="28"/>
          <w:szCs w:val="28"/>
        </w:rPr>
        <w:t xml:space="preserve">Планируется, что затраты досугового центра на энергоресурсы будут следующие (табл. </w:t>
      </w:r>
      <w:r>
        <w:rPr>
          <w:rFonts w:ascii="Times New Roman" w:hAnsi="Times New Roman"/>
          <w:sz w:val="28"/>
          <w:szCs w:val="28"/>
          <w:lang w:val="en-US"/>
        </w:rPr>
        <w:t>3</w:t>
      </w:r>
      <w:r>
        <w:rPr>
          <w:rFonts w:ascii="Times New Roman" w:hAnsi="Times New Roman"/>
          <w:sz w:val="28"/>
          <w:szCs w:val="28"/>
        </w:rPr>
        <w:t>)</w:t>
      </w:r>
    </w:p>
    <w:p w:rsidR="000D420C" w:rsidRPr="00107DE3" w:rsidRDefault="000D420C" w:rsidP="00EF4803">
      <w:pPr>
        <w:spacing w:after="0" w:line="360" w:lineRule="auto"/>
        <w:ind w:firstLine="567"/>
        <w:jc w:val="right"/>
        <w:rPr>
          <w:rFonts w:ascii="Times New Roman" w:hAnsi="Times New Roman"/>
          <w:sz w:val="28"/>
          <w:szCs w:val="28"/>
        </w:rPr>
      </w:pPr>
      <w:r>
        <w:rPr>
          <w:rFonts w:ascii="Times New Roman" w:hAnsi="Times New Roman"/>
          <w:sz w:val="28"/>
          <w:szCs w:val="28"/>
        </w:rPr>
        <w:t xml:space="preserve">Таблица </w:t>
      </w:r>
      <w:r w:rsidRPr="00107DE3">
        <w:rPr>
          <w:rFonts w:ascii="Times New Roman" w:hAnsi="Times New Roman"/>
          <w:sz w:val="28"/>
          <w:szCs w:val="28"/>
        </w:rPr>
        <w:t>3</w:t>
      </w:r>
    </w:p>
    <w:p w:rsidR="000D420C" w:rsidRDefault="000D420C" w:rsidP="00EF4803">
      <w:pPr>
        <w:spacing w:after="0" w:line="360" w:lineRule="auto"/>
        <w:ind w:firstLine="567"/>
        <w:jc w:val="center"/>
        <w:rPr>
          <w:rFonts w:ascii="Times New Roman" w:hAnsi="Times New Roman"/>
          <w:sz w:val="28"/>
          <w:szCs w:val="28"/>
        </w:rPr>
      </w:pPr>
      <w:r>
        <w:rPr>
          <w:rFonts w:ascii="Times New Roman" w:hAnsi="Times New Roman"/>
          <w:sz w:val="28"/>
          <w:szCs w:val="28"/>
        </w:rPr>
        <w:t>Планируемые расходы досугового центра на энергоресурсы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3"/>
        <w:gridCol w:w="3544"/>
        <w:gridCol w:w="4217"/>
      </w:tblGrid>
      <w:tr w:rsidR="000D420C" w:rsidTr="006A37E9">
        <w:tc>
          <w:tcPr>
            <w:tcW w:w="2093"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w:t>
            </w:r>
          </w:p>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п.п.</w:t>
            </w:r>
          </w:p>
        </w:tc>
        <w:tc>
          <w:tcPr>
            <w:tcW w:w="3544"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Статья расхода</w:t>
            </w:r>
          </w:p>
        </w:tc>
        <w:tc>
          <w:tcPr>
            <w:tcW w:w="4217"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Среднегодовые затраты, без НДС в тыс. руб.</w:t>
            </w:r>
          </w:p>
        </w:tc>
      </w:tr>
      <w:tr w:rsidR="000D420C" w:rsidTr="006A37E9">
        <w:tc>
          <w:tcPr>
            <w:tcW w:w="2093"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1</w:t>
            </w:r>
          </w:p>
        </w:tc>
        <w:tc>
          <w:tcPr>
            <w:tcW w:w="3544"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Электроэнергия</w:t>
            </w:r>
          </w:p>
        </w:tc>
        <w:tc>
          <w:tcPr>
            <w:tcW w:w="4217" w:type="dxa"/>
            <w:vAlign w:val="center"/>
          </w:tcPr>
          <w:p w:rsidR="000D420C" w:rsidRPr="006A37E9" w:rsidRDefault="000D420C" w:rsidP="006A37E9">
            <w:pPr>
              <w:spacing w:after="0" w:line="360" w:lineRule="auto"/>
              <w:ind w:firstLine="567"/>
              <w:jc w:val="right"/>
              <w:rPr>
                <w:rFonts w:ascii="Times New Roman" w:hAnsi="Times New Roman"/>
                <w:sz w:val="28"/>
                <w:szCs w:val="28"/>
              </w:rPr>
            </w:pPr>
            <w:r w:rsidRPr="006A37E9">
              <w:rPr>
                <w:rFonts w:ascii="Times New Roman" w:hAnsi="Times New Roman"/>
                <w:sz w:val="28"/>
                <w:szCs w:val="28"/>
              </w:rPr>
              <w:t>151,20</w:t>
            </w:r>
          </w:p>
        </w:tc>
      </w:tr>
      <w:tr w:rsidR="000D420C" w:rsidTr="006A37E9">
        <w:tc>
          <w:tcPr>
            <w:tcW w:w="2093"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2</w:t>
            </w:r>
          </w:p>
        </w:tc>
        <w:tc>
          <w:tcPr>
            <w:tcW w:w="3544"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Вода (холодная)</w:t>
            </w:r>
          </w:p>
        </w:tc>
        <w:tc>
          <w:tcPr>
            <w:tcW w:w="4217" w:type="dxa"/>
            <w:vAlign w:val="center"/>
          </w:tcPr>
          <w:p w:rsidR="000D420C" w:rsidRPr="006A37E9" w:rsidRDefault="000D420C" w:rsidP="006A37E9">
            <w:pPr>
              <w:spacing w:after="0" w:line="360" w:lineRule="auto"/>
              <w:ind w:firstLine="567"/>
              <w:jc w:val="right"/>
              <w:rPr>
                <w:rFonts w:ascii="Times New Roman" w:hAnsi="Times New Roman"/>
                <w:sz w:val="28"/>
                <w:szCs w:val="28"/>
              </w:rPr>
            </w:pPr>
            <w:r w:rsidRPr="006A37E9">
              <w:rPr>
                <w:rFonts w:ascii="Times New Roman" w:hAnsi="Times New Roman"/>
                <w:sz w:val="28"/>
                <w:szCs w:val="28"/>
              </w:rPr>
              <w:t>58,36</w:t>
            </w:r>
          </w:p>
        </w:tc>
      </w:tr>
      <w:tr w:rsidR="000D420C" w:rsidTr="006A37E9">
        <w:tc>
          <w:tcPr>
            <w:tcW w:w="2093"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3</w:t>
            </w:r>
          </w:p>
        </w:tc>
        <w:tc>
          <w:tcPr>
            <w:tcW w:w="3544"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Вода (горячая)</w:t>
            </w:r>
          </w:p>
        </w:tc>
        <w:tc>
          <w:tcPr>
            <w:tcW w:w="4217" w:type="dxa"/>
            <w:vAlign w:val="center"/>
          </w:tcPr>
          <w:p w:rsidR="000D420C" w:rsidRPr="006A37E9" w:rsidRDefault="000D420C" w:rsidP="006A37E9">
            <w:pPr>
              <w:spacing w:after="0" w:line="360" w:lineRule="auto"/>
              <w:ind w:firstLine="567"/>
              <w:jc w:val="right"/>
              <w:rPr>
                <w:rFonts w:ascii="Times New Roman" w:hAnsi="Times New Roman"/>
                <w:sz w:val="28"/>
                <w:szCs w:val="28"/>
              </w:rPr>
            </w:pPr>
            <w:r w:rsidRPr="006A37E9">
              <w:rPr>
                <w:rFonts w:ascii="Times New Roman" w:hAnsi="Times New Roman"/>
                <w:sz w:val="28"/>
                <w:szCs w:val="28"/>
              </w:rPr>
              <w:t>89,30</w:t>
            </w:r>
          </w:p>
        </w:tc>
      </w:tr>
      <w:tr w:rsidR="000D420C" w:rsidTr="006A37E9">
        <w:tc>
          <w:tcPr>
            <w:tcW w:w="2093"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4</w:t>
            </w:r>
          </w:p>
        </w:tc>
        <w:tc>
          <w:tcPr>
            <w:tcW w:w="3544"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Отопление</w:t>
            </w:r>
          </w:p>
        </w:tc>
        <w:tc>
          <w:tcPr>
            <w:tcW w:w="4217" w:type="dxa"/>
            <w:vAlign w:val="center"/>
          </w:tcPr>
          <w:p w:rsidR="000D420C" w:rsidRPr="006A37E9" w:rsidRDefault="000D420C" w:rsidP="006A37E9">
            <w:pPr>
              <w:spacing w:after="0" w:line="360" w:lineRule="auto"/>
              <w:ind w:firstLine="567"/>
              <w:jc w:val="right"/>
              <w:rPr>
                <w:rFonts w:ascii="Times New Roman" w:hAnsi="Times New Roman"/>
                <w:sz w:val="28"/>
                <w:szCs w:val="28"/>
              </w:rPr>
            </w:pPr>
            <w:r w:rsidRPr="006A37E9">
              <w:rPr>
                <w:rFonts w:ascii="Times New Roman" w:hAnsi="Times New Roman"/>
                <w:sz w:val="28"/>
                <w:szCs w:val="28"/>
              </w:rPr>
              <w:t>219,28</w:t>
            </w:r>
          </w:p>
        </w:tc>
      </w:tr>
    </w:tbl>
    <w:p w:rsidR="000D420C" w:rsidRDefault="000D420C" w:rsidP="002F1709">
      <w:pPr>
        <w:spacing w:after="0" w:line="360" w:lineRule="auto"/>
        <w:ind w:firstLine="567"/>
        <w:jc w:val="both"/>
        <w:rPr>
          <w:rFonts w:ascii="Times New Roman" w:hAnsi="Times New Roman"/>
          <w:sz w:val="28"/>
          <w:szCs w:val="28"/>
        </w:rPr>
      </w:pPr>
      <w:r>
        <w:rPr>
          <w:rFonts w:ascii="Times New Roman" w:hAnsi="Times New Roman"/>
          <w:sz w:val="28"/>
          <w:szCs w:val="28"/>
        </w:rPr>
        <w:t xml:space="preserve">В результате составления сметы затрат на оказание услуг была выявлена величина санитарно-гигиенических средств одноразового применения и продуктов питания (табл. </w:t>
      </w:r>
      <w:r w:rsidRPr="00B607A0">
        <w:rPr>
          <w:rFonts w:ascii="Times New Roman" w:hAnsi="Times New Roman"/>
          <w:sz w:val="28"/>
          <w:szCs w:val="28"/>
        </w:rPr>
        <w:t>4</w:t>
      </w:r>
      <w:r>
        <w:rPr>
          <w:rFonts w:ascii="Times New Roman" w:hAnsi="Times New Roman"/>
          <w:sz w:val="28"/>
          <w:szCs w:val="28"/>
        </w:rPr>
        <w:t>).</w:t>
      </w:r>
    </w:p>
    <w:p w:rsidR="000D420C" w:rsidRPr="00107DE3" w:rsidRDefault="000D420C" w:rsidP="00EF4803">
      <w:pPr>
        <w:spacing w:after="0" w:line="360" w:lineRule="auto"/>
        <w:ind w:firstLine="567"/>
        <w:jc w:val="right"/>
        <w:rPr>
          <w:rFonts w:ascii="Times New Roman" w:hAnsi="Times New Roman"/>
          <w:sz w:val="28"/>
          <w:szCs w:val="28"/>
        </w:rPr>
      </w:pPr>
      <w:r>
        <w:rPr>
          <w:rFonts w:ascii="Times New Roman" w:hAnsi="Times New Roman"/>
          <w:sz w:val="28"/>
          <w:szCs w:val="28"/>
        </w:rPr>
        <w:t xml:space="preserve">Таблица </w:t>
      </w:r>
      <w:r w:rsidRPr="00107DE3">
        <w:rPr>
          <w:rFonts w:ascii="Times New Roman" w:hAnsi="Times New Roman"/>
          <w:sz w:val="28"/>
          <w:szCs w:val="28"/>
        </w:rPr>
        <w:t>4</w:t>
      </w:r>
    </w:p>
    <w:p w:rsidR="000D420C" w:rsidRDefault="000D420C" w:rsidP="00EF4803">
      <w:pPr>
        <w:spacing w:after="0" w:line="360" w:lineRule="auto"/>
        <w:ind w:firstLine="567"/>
        <w:jc w:val="center"/>
        <w:rPr>
          <w:rFonts w:ascii="Times New Roman" w:hAnsi="Times New Roman"/>
          <w:sz w:val="28"/>
          <w:szCs w:val="28"/>
        </w:rPr>
      </w:pPr>
      <w:r>
        <w:rPr>
          <w:rFonts w:ascii="Times New Roman" w:hAnsi="Times New Roman"/>
          <w:sz w:val="28"/>
          <w:szCs w:val="28"/>
        </w:rPr>
        <w:t>Планируемые затраты на санитарно-гигиенические средства одноразового применения и продукты питания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2982"/>
        <w:gridCol w:w="2263"/>
        <w:gridCol w:w="1687"/>
        <w:gridCol w:w="1963"/>
      </w:tblGrid>
      <w:tr w:rsidR="000D420C" w:rsidTr="006A37E9">
        <w:tc>
          <w:tcPr>
            <w:tcW w:w="95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w:t>
            </w:r>
          </w:p>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п.п.</w:t>
            </w:r>
          </w:p>
        </w:tc>
        <w:tc>
          <w:tcPr>
            <w:tcW w:w="2982"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Наименование потребляемого материала, единица измерения.</w:t>
            </w:r>
          </w:p>
        </w:tc>
        <w:tc>
          <w:tcPr>
            <w:tcW w:w="2263" w:type="dxa"/>
            <w:vAlign w:val="center"/>
          </w:tcPr>
          <w:p w:rsidR="000D420C" w:rsidRPr="006A37E9" w:rsidRDefault="000D420C" w:rsidP="006A37E9">
            <w:pPr>
              <w:spacing w:after="0" w:line="360" w:lineRule="auto"/>
              <w:ind w:firstLine="28"/>
              <w:jc w:val="center"/>
              <w:rPr>
                <w:rFonts w:ascii="Times New Roman" w:hAnsi="Times New Roman"/>
                <w:sz w:val="28"/>
                <w:szCs w:val="28"/>
              </w:rPr>
            </w:pPr>
            <w:r w:rsidRPr="006A37E9">
              <w:rPr>
                <w:rFonts w:ascii="Times New Roman" w:hAnsi="Times New Roman"/>
                <w:sz w:val="28"/>
                <w:szCs w:val="28"/>
              </w:rPr>
              <w:t xml:space="preserve">Цена за ед. </w:t>
            </w:r>
          </w:p>
          <w:p w:rsidR="000D420C" w:rsidRPr="006A37E9" w:rsidRDefault="000D420C" w:rsidP="006A37E9">
            <w:pPr>
              <w:spacing w:after="0" w:line="360" w:lineRule="auto"/>
              <w:ind w:firstLine="28"/>
              <w:jc w:val="center"/>
              <w:rPr>
                <w:rFonts w:ascii="Times New Roman" w:hAnsi="Times New Roman"/>
                <w:sz w:val="28"/>
                <w:szCs w:val="28"/>
              </w:rPr>
            </w:pPr>
            <w:r w:rsidRPr="006A37E9">
              <w:rPr>
                <w:rFonts w:ascii="Times New Roman" w:hAnsi="Times New Roman"/>
                <w:sz w:val="28"/>
                <w:szCs w:val="28"/>
              </w:rPr>
              <w:t>потребляемого матер. Без НДС, руб.</w:t>
            </w:r>
          </w:p>
        </w:tc>
        <w:tc>
          <w:tcPr>
            <w:tcW w:w="1687"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Расход на ед. услуг</w:t>
            </w:r>
          </w:p>
        </w:tc>
        <w:tc>
          <w:tcPr>
            <w:tcW w:w="1963" w:type="dxa"/>
            <w:vAlign w:val="center"/>
          </w:tcPr>
          <w:p w:rsidR="000D420C" w:rsidRPr="006A37E9" w:rsidRDefault="000D420C" w:rsidP="006A37E9">
            <w:pPr>
              <w:spacing w:after="0" w:line="360" w:lineRule="auto"/>
              <w:ind w:firstLine="47"/>
              <w:jc w:val="center"/>
              <w:rPr>
                <w:rFonts w:ascii="Times New Roman" w:hAnsi="Times New Roman"/>
                <w:sz w:val="28"/>
                <w:szCs w:val="28"/>
              </w:rPr>
            </w:pPr>
            <w:r w:rsidRPr="006A37E9">
              <w:rPr>
                <w:rFonts w:ascii="Times New Roman" w:hAnsi="Times New Roman"/>
                <w:sz w:val="28"/>
                <w:szCs w:val="28"/>
              </w:rPr>
              <w:t xml:space="preserve">Кол-во </w:t>
            </w:r>
          </w:p>
          <w:p w:rsidR="000D420C" w:rsidRPr="006A37E9" w:rsidRDefault="000D420C" w:rsidP="006A37E9">
            <w:pPr>
              <w:spacing w:after="0" w:line="360" w:lineRule="auto"/>
              <w:ind w:firstLine="47"/>
              <w:jc w:val="center"/>
              <w:rPr>
                <w:rFonts w:ascii="Times New Roman" w:hAnsi="Times New Roman"/>
                <w:sz w:val="28"/>
                <w:szCs w:val="28"/>
              </w:rPr>
            </w:pPr>
            <w:r w:rsidRPr="006A37E9">
              <w:rPr>
                <w:rFonts w:ascii="Times New Roman" w:hAnsi="Times New Roman"/>
                <w:sz w:val="28"/>
                <w:szCs w:val="28"/>
              </w:rPr>
              <w:t>предоставл. Услуг в год, человеко-мест</w:t>
            </w:r>
          </w:p>
        </w:tc>
      </w:tr>
      <w:tr w:rsidR="000D420C" w:rsidTr="006A37E9">
        <w:tc>
          <w:tcPr>
            <w:tcW w:w="95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1</w:t>
            </w:r>
          </w:p>
        </w:tc>
        <w:tc>
          <w:tcPr>
            <w:tcW w:w="2982"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Продукты питания, расход на человека</w:t>
            </w:r>
          </w:p>
        </w:tc>
        <w:tc>
          <w:tcPr>
            <w:tcW w:w="2263" w:type="dxa"/>
            <w:vAlign w:val="center"/>
          </w:tcPr>
          <w:p w:rsidR="000D420C" w:rsidRPr="006A37E9" w:rsidRDefault="000D420C" w:rsidP="006A37E9">
            <w:pPr>
              <w:spacing w:after="0" w:line="360" w:lineRule="auto"/>
              <w:ind w:firstLine="28"/>
              <w:jc w:val="center"/>
              <w:rPr>
                <w:rFonts w:ascii="Times New Roman" w:hAnsi="Times New Roman"/>
                <w:sz w:val="28"/>
                <w:szCs w:val="28"/>
              </w:rPr>
            </w:pPr>
            <w:r w:rsidRPr="006A37E9">
              <w:rPr>
                <w:rFonts w:ascii="Times New Roman" w:hAnsi="Times New Roman"/>
                <w:sz w:val="28"/>
                <w:szCs w:val="28"/>
              </w:rPr>
              <w:t>140</w:t>
            </w:r>
          </w:p>
        </w:tc>
        <w:tc>
          <w:tcPr>
            <w:tcW w:w="1687"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1</w:t>
            </w:r>
          </w:p>
        </w:tc>
        <w:tc>
          <w:tcPr>
            <w:tcW w:w="1963" w:type="dxa"/>
            <w:vAlign w:val="center"/>
          </w:tcPr>
          <w:p w:rsidR="000D420C" w:rsidRPr="006A37E9" w:rsidRDefault="000D420C" w:rsidP="006A37E9">
            <w:pPr>
              <w:spacing w:after="0" w:line="360" w:lineRule="auto"/>
              <w:ind w:firstLine="47"/>
              <w:jc w:val="right"/>
              <w:rPr>
                <w:rFonts w:ascii="Times New Roman" w:hAnsi="Times New Roman"/>
                <w:sz w:val="28"/>
                <w:szCs w:val="28"/>
              </w:rPr>
            </w:pPr>
            <w:r w:rsidRPr="006A37E9">
              <w:rPr>
                <w:rFonts w:ascii="Times New Roman" w:hAnsi="Times New Roman"/>
                <w:sz w:val="28"/>
                <w:szCs w:val="28"/>
              </w:rPr>
              <w:t>32 400</w:t>
            </w:r>
          </w:p>
        </w:tc>
      </w:tr>
      <w:tr w:rsidR="000D420C" w:rsidTr="006A37E9">
        <w:tc>
          <w:tcPr>
            <w:tcW w:w="959"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2</w:t>
            </w:r>
          </w:p>
        </w:tc>
        <w:tc>
          <w:tcPr>
            <w:tcW w:w="2982"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Санитарно-гигиенические средства, расход на человека</w:t>
            </w:r>
          </w:p>
        </w:tc>
        <w:tc>
          <w:tcPr>
            <w:tcW w:w="2263" w:type="dxa"/>
            <w:vAlign w:val="center"/>
          </w:tcPr>
          <w:p w:rsidR="000D420C" w:rsidRPr="006A37E9" w:rsidRDefault="000D420C" w:rsidP="006A37E9">
            <w:pPr>
              <w:spacing w:after="0" w:line="360" w:lineRule="auto"/>
              <w:ind w:firstLine="28"/>
              <w:jc w:val="center"/>
              <w:rPr>
                <w:rFonts w:ascii="Times New Roman" w:hAnsi="Times New Roman"/>
                <w:sz w:val="28"/>
                <w:szCs w:val="28"/>
              </w:rPr>
            </w:pPr>
            <w:r w:rsidRPr="006A37E9">
              <w:rPr>
                <w:rFonts w:ascii="Times New Roman" w:hAnsi="Times New Roman"/>
                <w:sz w:val="28"/>
                <w:szCs w:val="28"/>
              </w:rPr>
              <w:t>10</w:t>
            </w:r>
          </w:p>
        </w:tc>
        <w:tc>
          <w:tcPr>
            <w:tcW w:w="1687"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1</w:t>
            </w:r>
          </w:p>
        </w:tc>
        <w:tc>
          <w:tcPr>
            <w:tcW w:w="1963" w:type="dxa"/>
            <w:vAlign w:val="center"/>
          </w:tcPr>
          <w:p w:rsidR="000D420C" w:rsidRPr="006A37E9" w:rsidRDefault="000D420C" w:rsidP="006A37E9">
            <w:pPr>
              <w:spacing w:after="0" w:line="360" w:lineRule="auto"/>
              <w:ind w:firstLine="47"/>
              <w:jc w:val="right"/>
              <w:rPr>
                <w:rFonts w:ascii="Times New Roman" w:hAnsi="Times New Roman"/>
                <w:sz w:val="28"/>
                <w:szCs w:val="28"/>
              </w:rPr>
            </w:pPr>
            <w:r w:rsidRPr="006A37E9">
              <w:rPr>
                <w:rFonts w:ascii="Times New Roman" w:hAnsi="Times New Roman"/>
                <w:sz w:val="28"/>
                <w:szCs w:val="28"/>
              </w:rPr>
              <w:t>32 400</w:t>
            </w:r>
          </w:p>
        </w:tc>
      </w:tr>
    </w:tbl>
    <w:p w:rsidR="000D420C" w:rsidRDefault="000D420C" w:rsidP="002F1709">
      <w:pPr>
        <w:spacing w:after="0" w:line="360" w:lineRule="auto"/>
        <w:ind w:firstLine="567"/>
        <w:jc w:val="both"/>
        <w:rPr>
          <w:rFonts w:ascii="Times New Roman" w:hAnsi="Times New Roman"/>
          <w:sz w:val="28"/>
          <w:szCs w:val="28"/>
        </w:rPr>
      </w:pPr>
      <w:r>
        <w:rPr>
          <w:rFonts w:ascii="Times New Roman" w:hAnsi="Times New Roman"/>
          <w:sz w:val="28"/>
          <w:szCs w:val="28"/>
        </w:rPr>
        <w:t xml:space="preserve">Проведенный анализ рынка показал, что в данном заведении, возможно, установить следующие цены на оказание услуг (табл. </w:t>
      </w:r>
      <w:r>
        <w:rPr>
          <w:rFonts w:ascii="Times New Roman" w:hAnsi="Times New Roman"/>
          <w:sz w:val="28"/>
          <w:szCs w:val="28"/>
          <w:lang w:val="en-US"/>
        </w:rPr>
        <w:t>5</w:t>
      </w:r>
      <w:r>
        <w:rPr>
          <w:rFonts w:ascii="Times New Roman" w:hAnsi="Times New Roman"/>
          <w:sz w:val="28"/>
          <w:szCs w:val="28"/>
        </w:rPr>
        <w:t>)</w:t>
      </w:r>
    </w:p>
    <w:p w:rsidR="000D420C" w:rsidRPr="00107DE3" w:rsidRDefault="000D420C" w:rsidP="00257BF5">
      <w:pPr>
        <w:spacing w:after="0" w:line="360" w:lineRule="auto"/>
        <w:ind w:firstLine="567"/>
        <w:jc w:val="right"/>
        <w:rPr>
          <w:rFonts w:ascii="Times New Roman" w:hAnsi="Times New Roman"/>
          <w:sz w:val="28"/>
          <w:szCs w:val="28"/>
        </w:rPr>
      </w:pPr>
      <w:r>
        <w:rPr>
          <w:rFonts w:ascii="Times New Roman" w:hAnsi="Times New Roman"/>
          <w:sz w:val="28"/>
          <w:szCs w:val="28"/>
        </w:rPr>
        <w:t xml:space="preserve">Таблица </w:t>
      </w:r>
      <w:r w:rsidRPr="00107DE3">
        <w:rPr>
          <w:rFonts w:ascii="Times New Roman" w:hAnsi="Times New Roman"/>
          <w:sz w:val="28"/>
          <w:szCs w:val="28"/>
        </w:rPr>
        <w:t>5</w:t>
      </w:r>
    </w:p>
    <w:p w:rsidR="000D420C" w:rsidRDefault="000D420C" w:rsidP="002463AA">
      <w:pPr>
        <w:spacing w:after="0" w:line="360" w:lineRule="auto"/>
        <w:ind w:firstLine="567"/>
        <w:jc w:val="center"/>
        <w:rPr>
          <w:rFonts w:ascii="Times New Roman" w:hAnsi="Times New Roman"/>
          <w:sz w:val="28"/>
          <w:szCs w:val="28"/>
        </w:rPr>
      </w:pPr>
      <w:r>
        <w:rPr>
          <w:rFonts w:ascii="Times New Roman" w:hAnsi="Times New Roman"/>
          <w:sz w:val="28"/>
          <w:szCs w:val="28"/>
        </w:rPr>
        <w:t xml:space="preserve">Стоимость услуг нового досугового центра и предполагаемый объем </w:t>
      </w:r>
    </w:p>
    <w:p w:rsidR="000D420C" w:rsidRDefault="000D420C" w:rsidP="002463AA">
      <w:pPr>
        <w:spacing w:after="0" w:line="360" w:lineRule="auto"/>
        <w:ind w:firstLine="567"/>
        <w:jc w:val="center"/>
        <w:rPr>
          <w:rFonts w:ascii="Times New Roman" w:hAnsi="Times New Roman"/>
          <w:sz w:val="28"/>
          <w:szCs w:val="28"/>
        </w:rPr>
      </w:pPr>
      <w:r>
        <w:rPr>
          <w:rFonts w:ascii="Times New Roman" w:hAnsi="Times New Roman"/>
          <w:sz w:val="28"/>
          <w:szCs w:val="28"/>
        </w:rPr>
        <w:t>реализации</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7"/>
        <w:gridCol w:w="2516"/>
        <w:gridCol w:w="1601"/>
        <w:gridCol w:w="1610"/>
        <w:gridCol w:w="3345"/>
      </w:tblGrid>
      <w:tr w:rsidR="000D420C" w:rsidTr="006A37E9">
        <w:tc>
          <w:tcPr>
            <w:tcW w:w="817"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w:t>
            </w:r>
          </w:p>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п. п.</w:t>
            </w:r>
          </w:p>
        </w:tc>
        <w:tc>
          <w:tcPr>
            <w:tcW w:w="2516"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 xml:space="preserve">Наименование </w:t>
            </w:r>
          </w:p>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услуг</w:t>
            </w:r>
          </w:p>
        </w:tc>
        <w:tc>
          <w:tcPr>
            <w:tcW w:w="1601"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Ед. измерения услуг</w:t>
            </w:r>
          </w:p>
        </w:tc>
        <w:tc>
          <w:tcPr>
            <w:tcW w:w="1610" w:type="dxa"/>
            <w:vAlign w:val="center"/>
          </w:tcPr>
          <w:p w:rsidR="000D420C" w:rsidRPr="006A37E9" w:rsidRDefault="000D420C" w:rsidP="006A37E9">
            <w:pPr>
              <w:spacing w:after="0" w:line="360" w:lineRule="auto"/>
              <w:ind w:firstLine="28"/>
              <w:jc w:val="center"/>
              <w:rPr>
                <w:rFonts w:ascii="Times New Roman" w:hAnsi="Times New Roman"/>
                <w:sz w:val="28"/>
                <w:szCs w:val="28"/>
              </w:rPr>
            </w:pPr>
            <w:r w:rsidRPr="006A37E9">
              <w:rPr>
                <w:rFonts w:ascii="Times New Roman" w:hAnsi="Times New Roman"/>
                <w:sz w:val="28"/>
                <w:szCs w:val="28"/>
              </w:rPr>
              <w:t>Стоимость ед. измерения без НДС, руб.</w:t>
            </w:r>
          </w:p>
        </w:tc>
        <w:tc>
          <w:tcPr>
            <w:tcW w:w="3345"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Планируемые среднегодовые объемы сбыта</w:t>
            </w:r>
          </w:p>
        </w:tc>
      </w:tr>
      <w:tr w:rsidR="000D420C" w:rsidTr="006A37E9">
        <w:tc>
          <w:tcPr>
            <w:tcW w:w="817"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1</w:t>
            </w:r>
          </w:p>
        </w:tc>
        <w:tc>
          <w:tcPr>
            <w:tcW w:w="2516"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Питание в ресторане</w:t>
            </w:r>
          </w:p>
        </w:tc>
        <w:tc>
          <w:tcPr>
            <w:tcW w:w="1601"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Чел.-место</w:t>
            </w:r>
          </w:p>
        </w:tc>
        <w:tc>
          <w:tcPr>
            <w:tcW w:w="1610" w:type="dxa"/>
            <w:vAlign w:val="center"/>
          </w:tcPr>
          <w:p w:rsidR="000D420C" w:rsidRPr="006A37E9" w:rsidRDefault="000D420C" w:rsidP="006A37E9">
            <w:pPr>
              <w:spacing w:after="0" w:line="360" w:lineRule="auto"/>
              <w:ind w:firstLine="28"/>
              <w:jc w:val="center"/>
              <w:rPr>
                <w:rFonts w:ascii="Times New Roman" w:hAnsi="Times New Roman"/>
                <w:sz w:val="28"/>
                <w:szCs w:val="28"/>
              </w:rPr>
            </w:pPr>
            <w:r w:rsidRPr="006A37E9">
              <w:rPr>
                <w:rFonts w:ascii="Times New Roman" w:hAnsi="Times New Roman"/>
                <w:sz w:val="28"/>
                <w:szCs w:val="28"/>
              </w:rPr>
              <w:t>350</w:t>
            </w:r>
          </w:p>
        </w:tc>
        <w:tc>
          <w:tcPr>
            <w:tcW w:w="3345"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32 400</w:t>
            </w:r>
          </w:p>
        </w:tc>
      </w:tr>
      <w:tr w:rsidR="000D420C" w:rsidTr="006A37E9">
        <w:tc>
          <w:tcPr>
            <w:tcW w:w="817"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2</w:t>
            </w:r>
          </w:p>
        </w:tc>
        <w:tc>
          <w:tcPr>
            <w:tcW w:w="2516"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Услуги боулинга</w:t>
            </w:r>
          </w:p>
        </w:tc>
        <w:tc>
          <w:tcPr>
            <w:tcW w:w="1601"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Дорожка-час</w:t>
            </w:r>
          </w:p>
        </w:tc>
        <w:tc>
          <w:tcPr>
            <w:tcW w:w="1610" w:type="dxa"/>
            <w:vAlign w:val="center"/>
          </w:tcPr>
          <w:p w:rsidR="000D420C" w:rsidRPr="006A37E9" w:rsidRDefault="000D420C" w:rsidP="006A37E9">
            <w:pPr>
              <w:spacing w:after="0" w:line="360" w:lineRule="auto"/>
              <w:ind w:firstLine="28"/>
              <w:jc w:val="center"/>
              <w:rPr>
                <w:rFonts w:ascii="Times New Roman" w:hAnsi="Times New Roman"/>
                <w:sz w:val="28"/>
                <w:szCs w:val="28"/>
              </w:rPr>
            </w:pPr>
            <w:r w:rsidRPr="006A37E9">
              <w:rPr>
                <w:rFonts w:ascii="Times New Roman" w:hAnsi="Times New Roman"/>
                <w:sz w:val="28"/>
                <w:szCs w:val="28"/>
              </w:rPr>
              <w:t>500</w:t>
            </w:r>
          </w:p>
        </w:tc>
        <w:tc>
          <w:tcPr>
            <w:tcW w:w="3345"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5 184</w:t>
            </w:r>
          </w:p>
        </w:tc>
      </w:tr>
      <w:tr w:rsidR="000D420C" w:rsidTr="006A37E9">
        <w:tc>
          <w:tcPr>
            <w:tcW w:w="817"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3</w:t>
            </w:r>
          </w:p>
        </w:tc>
        <w:tc>
          <w:tcPr>
            <w:tcW w:w="2516" w:type="dxa"/>
            <w:vAlign w:val="center"/>
          </w:tcPr>
          <w:p w:rsidR="000D420C" w:rsidRPr="006A37E9" w:rsidRDefault="000D420C" w:rsidP="006A37E9">
            <w:pPr>
              <w:spacing w:after="0" w:line="360" w:lineRule="auto"/>
              <w:rPr>
                <w:rFonts w:ascii="Times New Roman" w:hAnsi="Times New Roman"/>
                <w:sz w:val="28"/>
                <w:szCs w:val="28"/>
              </w:rPr>
            </w:pPr>
            <w:r w:rsidRPr="006A37E9">
              <w:rPr>
                <w:rFonts w:ascii="Times New Roman" w:hAnsi="Times New Roman"/>
                <w:sz w:val="28"/>
                <w:szCs w:val="28"/>
              </w:rPr>
              <w:t>Просмотр кинофильмов</w:t>
            </w:r>
          </w:p>
        </w:tc>
        <w:tc>
          <w:tcPr>
            <w:tcW w:w="1601" w:type="dxa"/>
            <w:vAlign w:val="center"/>
          </w:tcPr>
          <w:p w:rsidR="000D420C" w:rsidRPr="006A37E9" w:rsidRDefault="000D420C" w:rsidP="006A37E9">
            <w:pPr>
              <w:spacing w:after="0" w:line="360" w:lineRule="auto"/>
              <w:jc w:val="center"/>
              <w:rPr>
                <w:rFonts w:ascii="Times New Roman" w:hAnsi="Times New Roman"/>
                <w:sz w:val="28"/>
                <w:szCs w:val="28"/>
              </w:rPr>
            </w:pPr>
            <w:r w:rsidRPr="006A37E9">
              <w:rPr>
                <w:rFonts w:ascii="Times New Roman" w:hAnsi="Times New Roman"/>
                <w:sz w:val="28"/>
                <w:szCs w:val="28"/>
              </w:rPr>
              <w:t>Чел.-место</w:t>
            </w:r>
          </w:p>
        </w:tc>
        <w:tc>
          <w:tcPr>
            <w:tcW w:w="1610" w:type="dxa"/>
            <w:vAlign w:val="center"/>
          </w:tcPr>
          <w:p w:rsidR="000D420C" w:rsidRPr="006A37E9" w:rsidRDefault="000D420C" w:rsidP="006A37E9">
            <w:pPr>
              <w:spacing w:after="0" w:line="360" w:lineRule="auto"/>
              <w:ind w:firstLine="28"/>
              <w:jc w:val="center"/>
              <w:rPr>
                <w:rFonts w:ascii="Times New Roman" w:hAnsi="Times New Roman"/>
                <w:sz w:val="28"/>
                <w:szCs w:val="28"/>
              </w:rPr>
            </w:pPr>
            <w:r w:rsidRPr="006A37E9">
              <w:rPr>
                <w:rFonts w:ascii="Times New Roman" w:hAnsi="Times New Roman"/>
                <w:sz w:val="28"/>
                <w:szCs w:val="28"/>
              </w:rPr>
              <w:t>75</w:t>
            </w:r>
          </w:p>
        </w:tc>
        <w:tc>
          <w:tcPr>
            <w:tcW w:w="3345" w:type="dxa"/>
            <w:vAlign w:val="center"/>
          </w:tcPr>
          <w:p w:rsidR="000D420C" w:rsidRPr="006A37E9" w:rsidRDefault="000D420C" w:rsidP="006A37E9">
            <w:pPr>
              <w:spacing w:after="0" w:line="360" w:lineRule="auto"/>
              <w:jc w:val="right"/>
              <w:rPr>
                <w:rFonts w:ascii="Times New Roman" w:hAnsi="Times New Roman"/>
                <w:sz w:val="28"/>
                <w:szCs w:val="28"/>
              </w:rPr>
            </w:pPr>
            <w:r w:rsidRPr="006A37E9">
              <w:rPr>
                <w:rFonts w:ascii="Times New Roman" w:hAnsi="Times New Roman"/>
                <w:sz w:val="28"/>
                <w:szCs w:val="28"/>
              </w:rPr>
              <w:t>129 600</w:t>
            </w:r>
          </w:p>
        </w:tc>
      </w:tr>
    </w:tbl>
    <w:p w:rsidR="000D420C" w:rsidRDefault="000D420C" w:rsidP="002F1709">
      <w:pPr>
        <w:spacing w:after="0" w:line="360" w:lineRule="auto"/>
        <w:ind w:firstLine="567"/>
        <w:jc w:val="both"/>
        <w:rPr>
          <w:rFonts w:ascii="Times New Roman" w:hAnsi="Times New Roman"/>
          <w:sz w:val="28"/>
          <w:szCs w:val="28"/>
        </w:rPr>
      </w:pPr>
      <w:r>
        <w:rPr>
          <w:rFonts w:ascii="Times New Roman" w:hAnsi="Times New Roman"/>
          <w:sz w:val="28"/>
          <w:szCs w:val="28"/>
        </w:rPr>
        <w:t>При определении полной себестоимости были учтены следующие факторы:</w:t>
      </w:r>
    </w:p>
    <w:p w:rsidR="000D420C" w:rsidRDefault="000D420C" w:rsidP="002F1709">
      <w:pPr>
        <w:pStyle w:val="11"/>
        <w:numPr>
          <w:ilvl w:val="0"/>
          <w:numId w:val="18"/>
        </w:numPr>
        <w:spacing w:after="0" w:line="360" w:lineRule="auto"/>
        <w:ind w:left="0" w:firstLine="567"/>
        <w:jc w:val="both"/>
        <w:rPr>
          <w:rFonts w:ascii="Times New Roman" w:hAnsi="Times New Roman"/>
          <w:sz w:val="28"/>
          <w:szCs w:val="28"/>
        </w:rPr>
      </w:pPr>
      <w:r>
        <w:rPr>
          <w:rFonts w:ascii="Times New Roman" w:hAnsi="Times New Roman"/>
          <w:sz w:val="28"/>
          <w:szCs w:val="28"/>
        </w:rPr>
        <w:t>стоимость 1 комплекта столового белья со сроком службы до 1 года для ресторана – 2000 руб. без НДС;</w:t>
      </w:r>
    </w:p>
    <w:p w:rsidR="000D420C" w:rsidRDefault="000D420C" w:rsidP="002F1709">
      <w:pPr>
        <w:pStyle w:val="11"/>
        <w:numPr>
          <w:ilvl w:val="0"/>
          <w:numId w:val="18"/>
        </w:numPr>
        <w:spacing w:after="0" w:line="360" w:lineRule="auto"/>
        <w:ind w:left="0" w:firstLine="567"/>
        <w:jc w:val="both"/>
        <w:rPr>
          <w:rFonts w:ascii="Times New Roman" w:hAnsi="Times New Roman"/>
          <w:sz w:val="28"/>
          <w:szCs w:val="28"/>
        </w:rPr>
      </w:pPr>
      <w:r>
        <w:rPr>
          <w:rFonts w:ascii="Times New Roman" w:hAnsi="Times New Roman"/>
          <w:sz w:val="28"/>
          <w:szCs w:val="28"/>
        </w:rPr>
        <w:t>потребность в столовом белье со сроком службы до 1 года для ресторана – 3 комплекта на стол;</w:t>
      </w:r>
    </w:p>
    <w:p w:rsidR="000D420C" w:rsidRDefault="000D420C" w:rsidP="002F1709">
      <w:pPr>
        <w:pStyle w:val="11"/>
        <w:numPr>
          <w:ilvl w:val="0"/>
          <w:numId w:val="18"/>
        </w:numPr>
        <w:spacing w:after="0" w:line="360" w:lineRule="auto"/>
        <w:ind w:left="0" w:firstLine="567"/>
        <w:jc w:val="both"/>
        <w:rPr>
          <w:rFonts w:ascii="Times New Roman" w:hAnsi="Times New Roman"/>
          <w:sz w:val="28"/>
          <w:szCs w:val="28"/>
        </w:rPr>
      </w:pPr>
      <w:r>
        <w:rPr>
          <w:rFonts w:ascii="Times New Roman" w:hAnsi="Times New Roman"/>
          <w:sz w:val="28"/>
          <w:szCs w:val="28"/>
        </w:rPr>
        <w:t>методика списания на издержки производства затрат по приобретенному столовому белью со сроком службы до 1 года – 100% затрат списываются ежегодно, так как период полного оборота указанных предметов составляет 1 год;</w:t>
      </w:r>
    </w:p>
    <w:p w:rsidR="000D420C" w:rsidRDefault="000D420C" w:rsidP="002F1709">
      <w:pPr>
        <w:pStyle w:val="11"/>
        <w:numPr>
          <w:ilvl w:val="0"/>
          <w:numId w:val="18"/>
        </w:numPr>
        <w:spacing w:after="0" w:line="360" w:lineRule="auto"/>
        <w:ind w:left="0" w:firstLine="567"/>
        <w:jc w:val="both"/>
        <w:rPr>
          <w:rFonts w:ascii="Times New Roman" w:hAnsi="Times New Roman"/>
          <w:sz w:val="28"/>
          <w:szCs w:val="28"/>
        </w:rPr>
      </w:pPr>
      <w:r>
        <w:rPr>
          <w:rFonts w:ascii="Times New Roman" w:hAnsi="Times New Roman"/>
          <w:sz w:val="28"/>
          <w:szCs w:val="28"/>
        </w:rPr>
        <w:t>методика списания на издержки производства затрат по приобретенному набору столовых приборов и посуды – 50% затрат списываются при вводе объекта в эксплуатацию, оставшиеся 50% стоимости указанных предметов инвентаря списываются равными суммами на протяжении последующих 4-х лет их эксплуатации;</w:t>
      </w:r>
    </w:p>
    <w:p w:rsidR="000D420C" w:rsidRDefault="000D420C" w:rsidP="002F1709">
      <w:pPr>
        <w:pStyle w:val="11"/>
        <w:numPr>
          <w:ilvl w:val="0"/>
          <w:numId w:val="18"/>
        </w:numPr>
        <w:spacing w:after="0" w:line="360" w:lineRule="auto"/>
        <w:ind w:left="0" w:firstLine="567"/>
        <w:jc w:val="both"/>
        <w:rPr>
          <w:rFonts w:ascii="Times New Roman" w:hAnsi="Times New Roman"/>
          <w:sz w:val="28"/>
          <w:szCs w:val="28"/>
        </w:rPr>
      </w:pPr>
      <w:r>
        <w:rPr>
          <w:rFonts w:ascii="Times New Roman" w:hAnsi="Times New Roman"/>
          <w:sz w:val="28"/>
          <w:szCs w:val="28"/>
        </w:rPr>
        <w:t>общепроизводственные расходы составляют 3% от величины прямых затрат;</w:t>
      </w:r>
    </w:p>
    <w:p w:rsidR="000D420C" w:rsidRDefault="000D420C" w:rsidP="002F1709">
      <w:pPr>
        <w:pStyle w:val="11"/>
        <w:numPr>
          <w:ilvl w:val="0"/>
          <w:numId w:val="18"/>
        </w:numPr>
        <w:spacing w:after="0" w:line="360" w:lineRule="auto"/>
        <w:ind w:left="0" w:firstLine="567"/>
        <w:jc w:val="both"/>
        <w:rPr>
          <w:rFonts w:ascii="Times New Roman" w:hAnsi="Times New Roman"/>
          <w:sz w:val="28"/>
          <w:szCs w:val="28"/>
        </w:rPr>
      </w:pPr>
      <w:r>
        <w:rPr>
          <w:rFonts w:ascii="Times New Roman" w:hAnsi="Times New Roman"/>
          <w:sz w:val="28"/>
          <w:szCs w:val="28"/>
        </w:rPr>
        <w:t>прочие общехозяйственные расходы определены в размере 30 000 руб. в месяц без НДС;</w:t>
      </w:r>
    </w:p>
    <w:p w:rsidR="000D420C" w:rsidRDefault="000D420C" w:rsidP="002F1709">
      <w:pPr>
        <w:pStyle w:val="11"/>
        <w:numPr>
          <w:ilvl w:val="0"/>
          <w:numId w:val="18"/>
        </w:numPr>
        <w:spacing w:after="0" w:line="360" w:lineRule="auto"/>
        <w:ind w:left="0" w:firstLine="567"/>
        <w:jc w:val="both"/>
        <w:rPr>
          <w:rFonts w:ascii="Times New Roman" w:hAnsi="Times New Roman"/>
          <w:sz w:val="28"/>
          <w:szCs w:val="28"/>
        </w:rPr>
      </w:pPr>
      <w:r>
        <w:rPr>
          <w:rFonts w:ascii="Times New Roman" w:hAnsi="Times New Roman"/>
          <w:sz w:val="28"/>
          <w:szCs w:val="28"/>
        </w:rPr>
        <w:t>средний срок службы, принимаемых в эксплуатацию постоянных активов, определен в соответствии с действующими в РФ нормами амортизационных отчислений на соответствующие виды основных средств (для зданий – 50 лет, для оборудования – 10 лет);</w:t>
      </w:r>
    </w:p>
    <w:p w:rsidR="000D420C" w:rsidRPr="009531AC" w:rsidRDefault="000D420C" w:rsidP="002F1709">
      <w:pPr>
        <w:pStyle w:val="11"/>
        <w:numPr>
          <w:ilvl w:val="0"/>
          <w:numId w:val="18"/>
        </w:numPr>
        <w:spacing w:after="0" w:line="360" w:lineRule="auto"/>
        <w:ind w:left="0" w:firstLine="567"/>
        <w:jc w:val="both"/>
        <w:rPr>
          <w:rFonts w:ascii="Times New Roman" w:hAnsi="Times New Roman"/>
          <w:sz w:val="28"/>
          <w:szCs w:val="28"/>
        </w:rPr>
      </w:pPr>
      <w:r>
        <w:rPr>
          <w:rFonts w:ascii="Times New Roman" w:hAnsi="Times New Roman"/>
          <w:sz w:val="28"/>
          <w:szCs w:val="28"/>
        </w:rPr>
        <w:t>в учетной политике организации предусмотрено использование предприятием общей системы налогообложения.</w:t>
      </w:r>
    </w:p>
    <w:p w:rsidR="000D420C" w:rsidRPr="002B3503" w:rsidRDefault="000D420C" w:rsidP="008E21DF">
      <w:pPr>
        <w:ind w:firstLine="567"/>
        <w:rPr>
          <w:rFonts w:ascii="Times New Roman" w:hAnsi="Times New Roman"/>
          <w:sz w:val="28"/>
          <w:szCs w:val="28"/>
        </w:rPr>
      </w:pPr>
      <w:r w:rsidRPr="002B3503">
        <w:rPr>
          <w:rFonts w:ascii="Times New Roman" w:hAnsi="Times New Roman"/>
          <w:sz w:val="28"/>
          <w:szCs w:val="28"/>
        </w:rPr>
        <w:br w:type="page"/>
      </w:r>
    </w:p>
    <w:p w:rsidR="000D420C" w:rsidRDefault="000D420C" w:rsidP="002371CB">
      <w:pPr>
        <w:pStyle w:val="11"/>
        <w:numPr>
          <w:ilvl w:val="1"/>
          <w:numId w:val="19"/>
        </w:numPr>
        <w:ind w:left="0" w:firstLine="0"/>
        <w:rPr>
          <w:rFonts w:ascii="Times New Roman" w:hAnsi="Times New Roman"/>
          <w:b/>
          <w:sz w:val="28"/>
          <w:szCs w:val="28"/>
        </w:rPr>
      </w:pPr>
      <w:r w:rsidRPr="00FB436E">
        <w:rPr>
          <w:rFonts w:ascii="Times New Roman" w:hAnsi="Times New Roman"/>
          <w:b/>
          <w:sz w:val="28"/>
          <w:szCs w:val="28"/>
        </w:rPr>
        <w:t>Расчет коэффициентов инвестиционной привлекательности проекта</w:t>
      </w:r>
    </w:p>
    <w:p w:rsidR="000D420C" w:rsidRDefault="000D420C" w:rsidP="00ED43E4">
      <w:pPr>
        <w:pStyle w:val="11"/>
        <w:ind w:left="567"/>
        <w:rPr>
          <w:rFonts w:ascii="Times New Roman" w:hAnsi="Times New Roman"/>
          <w:b/>
          <w:sz w:val="28"/>
          <w:szCs w:val="28"/>
        </w:rPr>
      </w:pPr>
    </w:p>
    <w:p w:rsidR="000D420C" w:rsidRDefault="000D420C" w:rsidP="00ED43E4">
      <w:pPr>
        <w:pStyle w:val="11"/>
        <w:ind w:left="0" w:firstLine="567"/>
        <w:jc w:val="center"/>
        <w:rPr>
          <w:rFonts w:ascii="Times New Roman" w:hAnsi="Times New Roman"/>
          <w:i/>
          <w:sz w:val="28"/>
          <w:szCs w:val="28"/>
          <w:u w:val="single"/>
        </w:rPr>
      </w:pPr>
    </w:p>
    <w:p w:rsidR="000D420C" w:rsidRDefault="000D420C" w:rsidP="00ED43E4">
      <w:pPr>
        <w:pStyle w:val="11"/>
        <w:ind w:left="0" w:firstLine="567"/>
        <w:jc w:val="center"/>
        <w:rPr>
          <w:rFonts w:ascii="Times New Roman" w:hAnsi="Times New Roman"/>
          <w:i/>
          <w:sz w:val="28"/>
          <w:szCs w:val="28"/>
          <w:u w:val="single"/>
        </w:rPr>
      </w:pPr>
      <w:r w:rsidRPr="00ED43E4">
        <w:rPr>
          <w:rFonts w:ascii="Times New Roman" w:hAnsi="Times New Roman"/>
          <w:i/>
          <w:sz w:val="28"/>
          <w:szCs w:val="28"/>
          <w:u w:val="single"/>
        </w:rPr>
        <w:t>Погашение кр</w:t>
      </w:r>
      <w:r>
        <w:rPr>
          <w:rFonts w:ascii="Times New Roman" w:hAnsi="Times New Roman"/>
          <w:i/>
          <w:sz w:val="28"/>
          <w:szCs w:val="28"/>
          <w:u w:val="single"/>
        </w:rPr>
        <w:t>е</w:t>
      </w:r>
      <w:r w:rsidRPr="00ED43E4">
        <w:rPr>
          <w:rFonts w:ascii="Times New Roman" w:hAnsi="Times New Roman"/>
          <w:i/>
          <w:sz w:val="28"/>
          <w:szCs w:val="28"/>
          <w:u w:val="single"/>
        </w:rPr>
        <w:t>диторской задолженности</w:t>
      </w:r>
    </w:p>
    <w:p w:rsidR="000D420C" w:rsidRPr="00ED43E4" w:rsidRDefault="000D420C" w:rsidP="00ED43E4">
      <w:pPr>
        <w:pStyle w:val="11"/>
        <w:ind w:left="0" w:firstLine="567"/>
        <w:jc w:val="center"/>
        <w:rPr>
          <w:rFonts w:ascii="Times New Roman" w:hAnsi="Times New Roman"/>
          <w:i/>
          <w:sz w:val="28"/>
          <w:szCs w:val="28"/>
          <w:u w:val="single"/>
        </w:rPr>
      </w:pPr>
    </w:p>
    <w:p w:rsidR="000D420C" w:rsidRPr="00ED43E4" w:rsidRDefault="000D420C" w:rsidP="00ED43E4">
      <w:pPr>
        <w:spacing w:after="0" w:line="360" w:lineRule="auto"/>
        <w:ind w:firstLine="567"/>
        <w:jc w:val="both"/>
        <w:rPr>
          <w:rFonts w:ascii="Times New Roman" w:hAnsi="Times New Roman"/>
          <w:i/>
          <w:sz w:val="28"/>
          <w:szCs w:val="28"/>
          <w:u w:val="single"/>
        </w:rPr>
      </w:pPr>
      <w:r w:rsidRPr="00ED43E4">
        <w:rPr>
          <w:rFonts w:ascii="Times New Roman" w:hAnsi="Times New Roman"/>
          <w:sz w:val="28"/>
          <w:szCs w:val="28"/>
        </w:rPr>
        <w:t>Генеральный директор ЗАО «ХХХ» взял кредит в ОАО «Сбербанк России» суммой 78 млн. руб. на 4 года под 15% годовых. Рассчитаем погашение кредита равными годовыми платежами по формуле:</w:t>
      </w:r>
    </w:p>
    <w:p w:rsidR="000D420C" w:rsidRPr="00ED43E4" w:rsidRDefault="000D420C" w:rsidP="00ED43E4">
      <w:pPr>
        <w:ind w:left="360"/>
        <w:jc w:val="center"/>
        <w:rPr>
          <w:rFonts w:ascii="Times New Roman" w:hAnsi="Times New Roman"/>
          <w:sz w:val="28"/>
          <w:szCs w:val="28"/>
        </w:rPr>
      </w:pPr>
      <w:r w:rsidRPr="006A37E9">
        <w:rPr>
          <w:rFonts w:ascii="Times New Roman" w:hAnsi="Times New Roman"/>
          <w:sz w:val="28"/>
          <w:szCs w:val="28"/>
        </w:rPr>
        <w:fldChar w:fldCharType="begin"/>
      </w:r>
      <w:r w:rsidRPr="006A37E9">
        <w:rPr>
          <w:rFonts w:ascii="Times New Roman" w:hAnsi="Times New Roman"/>
          <w:sz w:val="28"/>
          <w:szCs w:val="28"/>
        </w:rPr>
        <w:instrText xml:space="preserve"> QUOTE </w:instrText>
      </w:r>
      <w:r w:rsidR="00B6273F">
        <w:pict>
          <v:shape id="_x0000_i1041" type="#_x0000_t75" style="width:179.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5D0441&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5D0441&quot;&gt;&lt;m:oMathPara&gt;&lt;m:oMath&gt;&lt;m:r&gt;&lt;w:rPr&gt;&lt;w:rFonts w:ascii=&quot;Cambria Math&quot; w:h-ansi=&quot;Times New Roman&quot;/&gt;&lt;wx:font wx:val=&quot;Times New Roman&quot;/&gt;&lt;w:i/&gt;&lt;w:sz w:val=&quot;28&quot;/&gt;&lt;w:sz-cs w:val=&quot;28&quot;/&gt;&lt;/w:rPr&gt;&lt;m:t&gt;Р•Рџ&lt;/m:t&gt;&lt;/m:r&gt;&lt;m:r&gt;&lt;w:rPr&gt;&lt;w:rFonts w:ascii=&quot;Cambria Math&quot; w:h-ansi=&quot;Times New Roman&quot;/&gt;&lt;wx:font wx:val=&quot;Cambria Math&quot;/&gt;&lt;w:i/&gt;&lt;w:sz w:val=&quot;28&quot;/&gt;&lt;w:sz-cs w:val=&quot;28&quot;/&gt;&lt;/w:rPr&gt;&lt;m:t&gt;=&lt;/m:t&gt;&lt;/m:r&gt;&lt;m:r&gt;&lt;w:rPr&gt;&lt;w:rFonts w:ascii=&quot;Cambria Math&quot; w:h-ansi=&quot;Times New Roman&quot;/&gt;&lt;wx:font wx:val=&quot;Times New Roman&quot;/&gt;&lt;w:i/&gt;&lt;w:sz w:val=&quot;28&quot;/&gt;&lt;w:sz-cs w:val=&quot;28&quot;/&gt;&lt;/w:rPr&gt;&lt;m:t&gt;РЎРљ&lt;/m:t&gt;&lt;/m:r&gt;&lt;m:r&gt;&lt;w:rPr&gt;&lt;w:rFonts w:ascii=&quot;Cambria Math&quot; w:h-ansi=&quot;Cambria Math&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Times New Roman&quot;/&gt;&lt;w:i/&gt;&lt;w:sz w:val=&quot;28&quot;/&gt;&lt;w:sz-cs w:val=&quot;28&quot;/&gt;&lt;/w:rPr&gt;&lt;m:t&gt;РџРЎ&lt;/m:t&gt;&lt;/m:r&gt;&lt;/m:num&gt;&lt;m:den&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Cambria Math&quot;/&gt;&lt;w:i/&gt;&lt;w:sz w:val=&quot;28&quot;/&gt;&lt;w:sz-cs w:val=&quot;28&quot;/&gt;&lt;/w:rPr&gt;&lt;m:t&gt;1&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1+&lt;/m:t&gt;&lt;/m:r&gt;&lt;m:r&gt;&lt;w:rPr&gt;&lt;w:rFonts w:ascii=&quot;Cambria Math&quot; w:h-ansi=&quot;Times New Roman&quot;/&gt;&lt;wx:font wx:val=&quot;Times New Roman&quot;/&gt;&lt;w:i/&gt;&lt;w:sz w:val=&quot;28&quot;/&gt;&lt;w:sz-cs w:val=&quot;28&quot;/&gt;&lt;/w:rPr&gt;&lt;m:t&gt;РџРЎ&lt;/m:t&gt;&lt;/m:r&gt;&lt;m:r&gt;&lt;w:rPr&gt;&lt;w:rFonts w:ascii=&quot;Cambria Math&quot; w:h-ansi=&quot;Times New Roman&quot;/&gt;&lt;wx:font wx:val=&quot;Cambria Math&quot;/&gt;&lt;w:i/&gt;&lt;w:sz w:val=&quot;28&quot;/&gt;&lt;w:sz-cs w:val=&quot;28&quot;/&gt;&lt;/w:rPr&gt;&lt;m:t&gt;)&lt;/m:t&gt;&lt;/m:r&gt;&lt;/m:e&gt;&lt;m:sup&gt;&lt;m:r&gt;&lt;w:rPr&gt;&lt;w:rFonts w:ascii=&quot;Cambria Math&quot; w:h-ansi=&quot;Times New Roman&quot;/&gt;&lt;wx:font wx:val=&quot;Times New Roman&quot;/&gt;&lt;w:i/&gt;&lt;w:sz w:val=&quot;28&quot;/&gt;&lt;w:sz-cs w:val=&quot;28&quot;/&gt;&lt;/w:rPr&gt;&lt;m:t&gt;-РљРњ&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6A37E9">
        <w:rPr>
          <w:rFonts w:ascii="Times New Roman" w:hAnsi="Times New Roman"/>
          <w:sz w:val="28"/>
          <w:szCs w:val="28"/>
        </w:rPr>
        <w:instrText xml:space="preserve"> </w:instrText>
      </w:r>
      <w:r w:rsidRPr="006A37E9">
        <w:rPr>
          <w:rFonts w:ascii="Times New Roman" w:hAnsi="Times New Roman"/>
          <w:sz w:val="28"/>
          <w:szCs w:val="28"/>
        </w:rPr>
        <w:fldChar w:fldCharType="separate"/>
      </w:r>
      <w:r w:rsidR="00B6273F">
        <w:pict>
          <v:shape id="_x0000_i1042" type="#_x0000_t75" style="width:179.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5D0441&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5D0441&quot;&gt;&lt;m:oMathPara&gt;&lt;m:oMath&gt;&lt;m:r&gt;&lt;w:rPr&gt;&lt;w:rFonts w:ascii=&quot;Cambria Math&quot; w:h-ansi=&quot;Times New Roman&quot;/&gt;&lt;wx:font wx:val=&quot;Times New Roman&quot;/&gt;&lt;w:i/&gt;&lt;w:sz w:val=&quot;28&quot;/&gt;&lt;w:sz-cs w:val=&quot;28&quot;/&gt;&lt;/w:rPr&gt;&lt;m:t&gt;Р•Рџ&lt;/m:t&gt;&lt;/m:r&gt;&lt;m:r&gt;&lt;w:rPr&gt;&lt;w:rFonts w:ascii=&quot;Cambria Math&quot; w:h-ansi=&quot;Times New Roman&quot;/&gt;&lt;wx:font wx:val=&quot;Cambria Math&quot;/&gt;&lt;w:i/&gt;&lt;w:sz w:val=&quot;28&quot;/&gt;&lt;w:sz-cs w:val=&quot;28&quot;/&gt;&lt;/w:rPr&gt;&lt;m:t&gt;=&lt;/m:t&gt;&lt;/m:r&gt;&lt;m:r&gt;&lt;w:rPr&gt;&lt;w:rFonts w:ascii=&quot;Cambria Math&quot; w:h-ansi=&quot;Times New Roman&quot;/&gt;&lt;wx:font wx:val=&quot;Times New Roman&quot;/&gt;&lt;w:i/&gt;&lt;w:sz w:val=&quot;28&quot;/&gt;&lt;w:sz-cs w:val=&quot;28&quot;/&gt;&lt;/w:rPr&gt;&lt;m:t&gt;РЎРљ&lt;/m:t&gt;&lt;/m:r&gt;&lt;m:r&gt;&lt;w:rPr&gt;&lt;w:rFonts w:ascii=&quot;Cambria Math&quot; w:h-ansi=&quot;Cambria Math&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Times New Roman&quot;/&gt;&lt;w:i/&gt;&lt;w:sz w:val=&quot;28&quot;/&gt;&lt;w:sz-cs w:val=&quot;28&quot;/&gt;&lt;/w:rPr&gt;&lt;m:t&gt;РџРЎ&lt;/m:t&gt;&lt;/m:r&gt;&lt;/m:num&gt;&lt;m:den&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Cambria Math&quot;/&gt;&lt;w:i/&gt;&lt;w:sz w:val=&quot;28&quot;/&gt;&lt;w:sz-cs w:val=&quot;28&quot;/&gt;&lt;/w:rPr&gt;&lt;m:t&gt;1&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1+&lt;/m:t&gt;&lt;/m:r&gt;&lt;m:r&gt;&lt;w:rPr&gt;&lt;w:rFonts w:ascii=&quot;Cambria Math&quot; w:h-ansi=&quot;Times New Roman&quot;/&gt;&lt;wx:font wx:val=&quot;Times New Roman&quot;/&gt;&lt;w:i/&gt;&lt;w:sz w:val=&quot;28&quot;/&gt;&lt;w:sz-cs w:val=&quot;28&quot;/&gt;&lt;/w:rPr&gt;&lt;m:t&gt;РџРЎ&lt;/m:t&gt;&lt;/m:r&gt;&lt;m:r&gt;&lt;w:rPr&gt;&lt;w:rFonts w:ascii=&quot;Cambria Math&quot; w:h-ansi=&quot;Times New Roman&quot;/&gt;&lt;wx:font wx:val=&quot;Cambria Math&quot;/&gt;&lt;w:i/&gt;&lt;w:sz w:val=&quot;28&quot;/&gt;&lt;w:sz-cs w:val=&quot;28&quot;/&gt;&lt;/w:rPr&gt;&lt;m:t&gt;)&lt;/m:t&gt;&lt;/m:r&gt;&lt;/m:e&gt;&lt;m:sup&gt;&lt;m:r&gt;&lt;w:rPr&gt;&lt;w:rFonts w:ascii=&quot;Cambria Math&quot; w:h-ansi=&quot;Times New Roman&quot;/&gt;&lt;wx:font wx:val=&quot;Times New Roman&quot;/&gt;&lt;w:i/&gt;&lt;w:sz w:val=&quot;28&quot;/&gt;&lt;w:sz-cs w:val=&quot;28&quot;/&gt;&lt;/w:rPr&gt;&lt;m:t&gt;-РљРњ&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6A37E9">
        <w:rPr>
          <w:rFonts w:ascii="Times New Roman" w:hAnsi="Times New Roman"/>
          <w:sz w:val="28"/>
          <w:szCs w:val="28"/>
        </w:rPr>
        <w:fldChar w:fldCharType="end"/>
      </w:r>
      <w:r w:rsidRPr="00ED43E4">
        <w:rPr>
          <w:rFonts w:ascii="Times New Roman" w:hAnsi="Times New Roman"/>
          <w:sz w:val="28"/>
          <w:szCs w:val="28"/>
        </w:rPr>
        <w:t xml:space="preserve">        , где</w:t>
      </w:r>
    </w:p>
    <w:p w:rsidR="000D420C" w:rsidRPr="00ED43E4" w:rsidRDefault="000D420C" w:rsidP="00ED43E4">
      <w:pPr>
        <w:spacing w:after="0" w:line="360" w:lineRule="auto"/>
        <w:rPr>
          <w:rFonts w:ascii="Times New Roman" w:hAnsi="Times New Roman"/>
          <w:sz w:val="28"/>
          <w:szCs w:val="28"/>
        </w:rPr>
      </w:pPr>
      <w:r w:rsidRPr="00ED43E4">
        <w:rPr>
          <w:rFonts w:ascii="Times New Roman" w:hAnsi="Times New Roman"/>
          <w:sz w:val="28"/>
          <w:szCs w:val="28"/>
        </w:rPr>
        <w:t>ЕП -  ежегодный платеж;</w:t>
      </w:r>
      <w:r>
        <w:rPr>
          <w:rFonts w:ascii="Times New Roman" w:hAnsi="Times New Roman"/>
          <w:sz w:val="28"/>
          <w:szCs w:val="28"/>
        </w:rPr>
        <w:t xml:space="preserve"> </w:t>
      </w:r>
      <w:r w:rsidRPr="00ED43E4">
        <w:rPr>
          <w:rFonts w:ascii="Times New Roman" w:hAnsi="Times New Roman"/>
          <w:sz w:val="28"/>
          <w:szCs w:val="28"/>
        </w:rPr>
        <w:t>СК – сумма кредита;</w:t>
      </w:r>
      <w:r>
        <w:rPr>
          <w:rFonts w:ascii="Times New Roman" w:hAnsi="Times New Roman"/>
          <w:sz w:val="28"/>
          <w:szCs w:val="28"/>
        </w:rPr>
        <w:t xml:space="preserve"> </w:t>
      </w:r>
      <w:r w:rsidRPr="00ED43E4">
        <w:rPr>
          <w:rFonts w:ascii="Times New Roman" w:hAnsi="Times New Roman"/>
          <w:sz w:val="28"/>
          <w:szCs w:val="28"/>
        </w:rPr>
        <w:t>ПС – процентная ставка;</w:t>
      </w:r>
      <w:r>
        <w:rPr>
          <w:rFonts w:ascii="Times New Roman" w:hAnsi="Times New Roman"/>
          <w:sz w:val="28"/>
          <w:szCs w:val="28"/>
        </w:rPr>
        <w:t xml:space="preserve"> </w:t>
      </w:r>
      <w:r w:rsidRPr="00ED43E4">
        <w:rPr>
          <w:rFonts w:ascii="Times New Roman" w:hAnsi="Times New Roman"/>
          <w:sz w:val="28"/>
          <w:szCs w:val="28"/>
        </w:rPr>
        <w:t>КМ – срок кредита.</w:t>
      </w:r>
    </w:p>
    <w:p w:rsidR="000D420C" w:rsidRPr="00ED43E4" w:rsidRDefault="000D420C" w:rsidP="00ED43E4">
      <w:pPr>
        <w:ind w:firstLine="567"/>
        <w:rPr>
          <w:rFonts w:ascii="Times New Roman" w:hAnsi="Times New Roman"/>
          <w:sz w:val="28"/>
          <w:szCs w:val="28"/>
        </w:rPr>
      </w:pPr>
      <w:r w:rsidRPr="006A37E9">
        <w:rPr>
          <w:rFonts w:ascii="Times New Roman" w:hAnsi="Times New Roman"/>
          <w:sz w:val="28"/>
          <w:szCs w:val="28"/>
        </w:rPr>
        <w:fldChar w:fldCharType="begin"/>
      </w:r>
      <w:r w:rsidRPr="006A37E9">
        <w:rPr>
          <w:rFonts w:ascii="Times New Roman" w:hAnsi="Times New Roman"/>
          <w:sz w:val="28"/>
          <w:szCs w:val="28"/>
        </w:rPr>
        <w:instrText xml:space="preserve"> QUOTE </w:instrText>
      </w:r>
      <w:r w:rsidR="00B6273F">
        <w:pict>
          <v:shape id="_x0000_i1043" type="#_x0000_t75" style="width:262.5pt;height:3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04F4E&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A04F4E&quot;&gt;&lt;m:oMathPara&gt;&lt;m:oMath&gt;&lt;m:r&gt;&lt;w:rPr&gt;&lt;w:rFonts w:ascii=&quot;Cambria Math&quot; w:h-ansi=&quot;Cambria Math&quot;/&gt;&lt;wx:font wx:val=&quot;Cambria Math&quot;/&gt;&lt;w:i/&gt;&lt;w:sz w:val=&quot;28&quot;/&gt;&lt;w:sz-cs w:val=&quot;28&quot;/&gt;&lt;/w:rPr&gt;&lt;m:t&gt;Р•Рџ&lt;/m:t&gt;&lt;/m:r&gt;&lt;m:r&gt;&lt;w:rPr&gt;&lt;w:rFonts w:ascii=&quot;Cambria Math&quot; w:h-ansi=&quot;Times New Roman&quot;/&gt;&lt;wx:font wx:val=&quot;Cambria Math&quot;/&gt;&lt;w:i/&gt;&lt;w:sz w:val=&quot;28&quot;/&gt;&lt;w:sz-cs w:val=&quot;28&quot;/&gt;&lt;/w:rPr&gt;&lt;m:t&gt;=78&lt;/m:t&gt;&lt;/m:r&gt;&lt;m:r&gt;&lt;w:rPr&gt;&lt;w:rFonts w:ascii=&quot;Cambria Math&quot; w:h-ansi=&quot;Cambria Math&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0.15&lt;/m:t&gt;&lt;/m:r&gt;&lt;/m:num&gt;&lt;m:den&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Cambria Math&quot;/&gt;&lt;w:i/&gt;&lt;w:sz w:val=&quot;28&quot;/&gt;&lt;w:sz-cs w:val=&quot;28&quot;/&gt;&lt;/w:rPr&gt;&lt;m:t&gt;1&lt;/m:t&gt;&lt;/m:r&gt;&lt;m:r&gt;&lt;w:rPr&gt;&lt;w:rFonts w:ascii=&quot;Cambria Math&quot; w:h-ansi=&quot;Cambria Math&quot;/&gt;&lt;wx:font wx:val=&quot;Cambria Math&quot;/&gt;&lt;w:i/&gt;&lt;w:sz w:val=&quot;28&quot;/&gt;&lt;w:sz-cs w:val=&quot;28&quot;/&gt;&lt;/w:rPr&gt;&lt;m:t&gt;-&lt;/m:t&gt;&lt;/m:r&gt;&lt;m:r&gt;&lt;w:rPr&gt;&lt;w:rFonts w:ascii=&quot;Cambria Math&quot; w:h-ansi=&quot;Times New Roman&quot;/&gt;&lt;wx:font wx:val=&quot;Cambria Math&quot;/&gt;&lt;w:i/&gt;&lt;w:sz w:val=&quot;28&quot;/&gt;&lt;w:sz-cs w:val=&quot;28&quot;/&gt;&lt;/w:rPr&gt;&lt;m:t&gt;(1+0,15)&lt;/m:t&gt;&lt;/m:r&gt;&lt;/m:e&gt;&lt;m:sup&gt;&lt;m:r&gt;&lt;w:rPr&gt;&lt;w:rFonts w:ascii=&quot;Cambria Math&quot; w:h-ansi=&quot;Cambria Math&quot;/&gt;&lt;wx:font wx:val=&quot;Cambria Math&quot;/&gt;&lt;w:i/&gt;&lt;w:sz w:val=&quot;28&quot;/&gt;&lt;w:sz-cs w:val=&quot;28&quot;/&gt;&lt;/w:rPr&gt;&lt;m:t&gt;-&lt;/m:t&gt;&lt;/m:r&gt;&lt;m:r&gt;&lt;w:rPr&gt;&lt;w:rFonts w:ascii=&quot;Cambria Math&quot; w:h-ansi=&quot;Times New Roman&quot;/&gt;&lt;wx:font wx:val=&quot;Cambria Math&quot;/&gt;&lt;w:i/&gt;&lt;w:sz w:val=&quot;28&quot;/&gt;&lt;w:sz-cs w:val=&quot;28&quot;/&gt;&lt;/w:rPr&gt;&lt;m:t&gt;4&lt;/m:t&gt;&lt;/m:r&gt;&lt;/m:sup&gt;&lt;/m:sSup&gt;&lt;/m:den&gt;&lt;/m:f&gt;&lt;m:r&gt;&lt;w:rPr&gt;&lt;w:rFonts w:ascii=&quot;Cambria Math&quot; w:h-ansi=&quot;Times New Roman&quot;/&gt;&lt;wx:font wx:val=&quot;Cambria Math&quot;/&gt;&lt;w:i/&gt;&lt;w:sz w:val=&quot;28&quot;/&gt;&lt;w:sz-cs w:val=&quot;28&quot;/&gt;&lt;/w:rPr&gt;&lt;m:t&gt;=78&lt;/m:t&gt;&lt;/m:r&gt;&lt;m:r&gt;&lt;w:rPr&gt;&lt;w:rFonts w:ascii=&quot;Cambria Math&quot; w:h-ansi=&quot;Cambria Math&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0,15&lt;/m:t&gt;&lt;/m:r&gt;&lt;/m:num&gt;&lt;m:den&gt;&lt;m:r&gt;&lt;w:rPr&gt;&lt;w:rFonts w:ascii=&quot;Cambria Math&quot; w:h-ansi=&quot;Times New Roman&quot;/&gt;&lt;wx:font wx:val=&quot;Cambria Math&quot;/&gt;&lt;w:i/&gt;&lt;w:sz w:val=&quot;28&quot;/&gt;&lt;w:sz-cs w:val=&quot;28&quot;/&gt;&lt;/w:rPr&gt;&lt;m:t&gt;0,428247&lt;/m:t&gt;&lt;/m:r&gt;&lt;/m:den&gt;&lt;/m:f&gt;&lt;m:r&gt;&lt;w:rPr&gt;&lt;w:rFonts w:ascii=&quot;Cambria Math&quot; w:h-ansi=&quot;Times New Roman&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6A37E9">
        <w:rPr>
          <w:rFonts w:ascii="Times New Roman" w:hAnsi="Times New Roman"/>
          <w:sz w:val="28"/>
          <w:szCs w:val="28"/>
        </w:rPr>
        <w:instrText xml:space="preserve"> </w:instrText>
      </w:r>
      <w:r w:rsidRPr="006A37E9">
        <w:rPr>
          <w:rFonts w:ascii="Times New Roman" w:hAnsi="Times New Roman"/>
          <w:sz w:val="28"/>
          <w:szCs w:val="28"/>
        </w:rPr>
        <w:fldChar w:fldCharType="separate"/>
      </w:r>
      <w:r w:rsidR="00B6273F">
        <w:pict>
          <v:shape id="_x0000_i1044" type="#_x0000_t75" style="width:262.5pt;height:3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04F4E&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A04F4E&quot;&gt;&lt;m:oMathPara&gt;&lt;m:oMath&gt;&lt;m:r&gt;&lt;w:rPr&gt;&lt;w:rFonts w:ascii=&quot;Cambria Math&quot; w:h-ansi=&quot;Cambria Math&quot;/&gt;&lt;wx:font wx:val=&quot;Cambria Math&quot;/&gt;&lt;w:i/&gt;&lt;w:sz w:val=&quot;28&quot;/&gt;&lt;w:sz-cs w:val=&quot;28&quot;/&gt;&lt;/w:rPr&gt;&lt;m:t&gt;Р•Рџ&lt;/m:t&gt;&lt;/m:r&gt;&lt;m:r&gt;&lt;w:rPr&gt;&lt;w:rFonts w:ascii=&quot;Cambria Math&quot; w:h-ansi=&quot;Times New Roman&quot;/&gt;&lt;wx:font wx:val=&quot;Cambria Math&quot;/&gt;&lt;w:i/&gt;&lt;w:sz w:val=&quot;28&quot;/&gt;&lt;w:sz-cs w:val=&quot;28&quot;/&gt;&lt;/w:rPr&gt;&lt;m:t&gt;=78&lt;/m:t&gt;&lt;/m:r&gt;&lt;m:r&gt;&lt;w:rPr&gt;&lt;w:rFonts w:ascii=&quot;Cambria Math&quot; w:h-ansi=&quot;Cambria Math&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0.15&lt;/m:t&gt;&lt;/m:r&gt;&lt;/m:num&gt;&lt;m:den&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Cambria Math&quot;/&gt;&lt;w:i/&gt;&lt;w:sz w:val=&quot;28&quot;/&gt;&lt;w:sz-cs w:val=&quot;28&quot;/&gt;&lt;/w:rPr&gt;&lt;m:t&gt;1&lt;/m:t&gt;&lt;/m:r&gt;&lt;m:r&gt;&lt;w:rPr&gt;&lt;w:rFonts w:ascii=&quot;Cambria Math&quot; w:h-ansi=&quot;Cambria Math&quot;/&gt;&lt;wx:font wx:val=&quot;Cambria Math&quot;/&gt;&lt;w:i/&gt;&lt;w:sz w:val=&quot;28&quot;/&gt;&lt;w:sz-cs w:val=&quot;28&quot;/&gt;&lt;/w:rPr&gt;&lt;m:t&gt;-&lt;/m:t&gt;&lt;/m:r&gt;&lt;m:r&gt;&lt;w:rPr&gt;&lt;w:rFonts w:ascii=&quot;Cambria Math&quot; w:h-ansi=&quot;Times New Roman&quot;/&gt;&lt;wx:font wx:val=&quot;Cambria Math&quot;/&gt;&lt;w:i/&gt;&lt;w:sz w:val=&quot;28&quot;/&gt;&lt;w:sz-cs w:val=&quot;28&quot;/&gt;&lt;/w:rPr&gt;&lt;m:t&gt;(1+0,15)&lt;/m:t&gt;&lt;/m:r&gt;&lt;/m:e&gt;&lt;m:sup&gt;&lt;m:r&gt;&lt;w:rPr&gt;&lt;w:rFonts w:ascii=&quot;Cambria Math&quot; w:h-ansi=&quot;Cambria Math&quot;/&gt;&lt;wx:font wx:val=&quot;Cambria Math&quot;/&gt;&lt;w:i/&gt;&lt;w:sz w:val=&quot;28&quot;/&gt;&lt;w:sz-cs w:val=&quot;28&quot;/&gt;&lt;/w:rPr&gt;&lt;m:t&gt;-&lt;/m:t&gt;&lt;/m:r&gt;&lt;m:r&gt;&lt;w:rPr&gt;&lt;w:rFonts w:ascii=&quot;Cambria Math&quot; w:h-ansi=&quot;Times New Roman&quot;/&gt;&lt;wx:font wx:val=&quot;Cambria Math&quot;/&gt;&lt;w:i/&gt;&lt;w:sz w:val=&quot;28&quot;/&gt;&lt;w:sz-cs w:val=&quot;28&quot;/&gt;&lt;/w:rPr&gt;&lt;m:t&gt;4&lt;/m:t&gt;&lt;/m:r&gt;&lt;/m:sup&gt;&lt;/m:sSup&gt;&lt;/m:den&gt;&lt;/m:f&gt;&lt;m:r&gt;&lt;w:rPr&gt;&lt;w:rFonts w:ascii=&quot;Cambria Math&quot; w:h-ansi=&quot;Times New Roman&quot;/&gt;&lt;wx:font wx:val=&quot;Cambria Math&quot;/&gt;&lt;w:i/&gt;&lt;w:sz w:val=&quot;28&quot;/&gt;&lt;w:sz-cs w:val=&quot;28&quot;/&gt;&lt;/w:rPr&gt;&lt;m:t&gt;=78&lt;/m:t&gt;&lt;/m:r&gt;&lt;m:r&gt;&lt;w:rPr&gt;&lt;w:rFonts w:ascii=&quot;Cambria Math&quot; w:h-ansi=&quot;Cambria Math&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0,15&lt;/m:t&gt;&lt;/m:r&gt;&lt;/m:num&gt;&lt;m:den&gt;&lt;m:r&gt;&lt;w:rPr&gt;&lt;w:rFonts w:ascii=&quot;Cambria Math&quot; w:h-ansi=&quot;Times New Roman&quot;/&gt;&lt;wx:font wx:val=&quot;Cambria Math&quot;/&gt;&lt;w:i/&gt;&lt;w:sz w:val=&quot;28&quot;/&gt;&lt;w:sz-cs w:val=&quot;28&quot;/&gt;&lt;/w:rPr&gt;&lt;m:t&gt;0,428247&lt;/m:t&gt;&lt;/m:r&gt;&lt;/m:den&gt;&lt;/m:f&gt;&lt;m:r&gt;&lt;w:rPr&gt;&lt;w:rFonts w:ascii=&quot;Cambria Math&quot; w:h-ansi=&quot;Times New Roman&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6A37E9">
        <w:rPr>
          <w:rFonts w:ascii="Times New Roman" w:hAnsi="Times New Roman"/>
          <w:sz w:val="28"/>
          <w:szCs w:val="28"/>
        </w:rPr>
        <w:fldChar w:fldCharType="end"/>
      </w:r>
      <w:r w:rsidRPr="00ED43E4">
        <w:rPr>
          <w:rFonts w:ascii="Times New Roman" w:hAnsi="Times New Roman"/>
          <w:sz w:val="28"/>
          <w:szCs w:val="28"/>
        </w:rPr>
        <w:t>27 320 697 (млн. руб.)</w:t>
      </w:r>
    </w:p>
    <w:p w:rsidR="000D420C" w:rsidRPr="002B1500" w:rsidRDefault="000D420C" w:rsidP="00ED43E4">
      <w:pPr>
        <w:spacing w:after="0" w:line="360" w:lineRule="auto"/>
        <w:ind w:firstLine="567"/>
        <w:jc w:val="both"/>
        <w:rPr>
          <w:rFonts w:ascii="Times New Roman" w:hAnsi="Times New Roman"/>
          <w:sz w:val="28"/>
          <w:szCs w:val="28"/>
        </w:rPr>
      </w:pPr>
      <w:r w:rsidRPr="00ED43E4">
        <w:rPr>
          <w:rFonts w:ascii="Times New Roman" w:hAnsi="Times New Roman"/>
          <w:sz w:val="28"/>
          <w:szCs w:val="28"/>
        </w:rPr>
        <w:t>Так же по условиям предоставления кредита предусмотрена оплата страховки, услуг за ведение и открытие счета в общей сложности 1% от суммы кредита, т.е. 780 000 руб., уплачиваемые единовременным платежом в первом периоде.</w:t>
      </w:r>
    </w:p>
    <w:p w:rsidR="000D420C" w:rsidRPr="002B1500" w:rsidRDefault="000D420C" w:rsidP="00ED43E4">
      <w:pPr>
        <w:spacing w:after="0" w:line="360" w:lineRule="auto"/>
        <w:ind w:firstLine="567"/>
        <w:jc w:val="both"/>
        <w:rPr>
          <w:rFonts w:ascii="Times New Roman" w:hAnsi="Times New Roman"/>
          <w:sz w:val="28"/>
          <w:szCs w:val="28"/>
        </w:rPr>
      </w:pPr>
    </w:p>
    <w:p w:rsidR="000D420C" w:rsidRPr="002B1500" w:rsidRDefault="000D420C" w:rsidP="00B607A0">
      <w:pPr>
        <w:spacing w:after="0" w:line="360" w:lineRule="auto"/>
        <w:jc w:val="center"/>
        <w:rPr>
          <w:rFonts w:ascii="Times New Roman" w:hAnsi="Times New Roman"/>
          <w:i/>
          <w:sz w:val="28"/>
          <w:szCs w:val="28"/>
          <w:u w:val="single"/>
        </w:rPr>
      </w:pPr>
      <w:r w:rsidRPr="00B607A0">
        <w:rPr>
          <w:rFonts w:ascii="Times New Roman" w:hAnsi="Times New Roman"/>
          <w:i/>
          <w:sz w:val="28"/>
          <w:szCs w:val="28"/>
          <w:u w:val="single"/>
        </w:rPr>
        <w:t>Прогноз чистой прибыли и собственного денежного потока</w:t>
      </w:r>
    </w:p>
    <w:p w:rsidR="000D420C" w:rsidRPr="002B1500" w:rsidRDefault="000D420C" w:rsidP="00B607A0">
      <w:pPr>
        <w:spacing w:after="0" w:line="360" w:lineRule="auto"/>
        <w:jc w:val="center"/>
        <w:rPr>
          <w:rFonts w:ascii="Times New Roman" w:hAnsi="Times New Roman"/>
          <w:i/>
          <w:sz w:val="28"/>
          <w:szCs w:val="28"/>
          <w:u w:val="single"/>
        </w:rPr>
      </w:pPr>
    </w:p>
    <w:p w:rsidR="000D420C" w:rsidRPr="00B607A0" w:rsidRDefault="000D420C" w:rsidP="00B607A0">
      <w:pPr>
        <w:spacing w:after="0" w:line="360" w:lineRule="auto"/>
        <w:ind w:firstLine="567"/>
        <w:jc w:val="both"/>
        <w:rPr>
          <w:rFonts w:ascii="Times New Roman" w:hAnsi="Times New Roman"/>
          <w:sz w:val="28"/>
          <w:szCs w:val="28"/>
        </w:rPr>
      </w:pPr>
      <w:r w:rsidRPr="00B607A0">
        <w:rPr>
          <w:rFonts w:ascii="Times New Roman" w:hAnsi="Times New Roman"/>
          <w:sz w:val="28"/>
          <w:szCs w:val="28"/>
        </w:rPr>
        <w:t>Для того, чтобы сделать прогноз чистой прибыли, сначала сделаем расчет совокупных расходо</w:t>
      </w:r>
      <w:r>
        <w:rPr>
          <w:rFonts w:ascii="Times New Roman" w:hAnsi="Times New Roman"/>
          <w:sz w:val="28"/>
          <w:szCs w:val="28"/>
        </w:rPr>
        <w:t>в по проекту в приложении 2</w:t>
      </w:r>
      <w:r w:rsidRPr="00B607A0">
        <w:rPr>
          <w:rFonts w:ascii="Times New Roman" w:hAnsi="Times New Roman"/>
          <w:sz w:val="28"/>
          <w:szCs w:val="28"/>
        </w:rPr>
        <w:t>. После того как сделаны необходимые расчеты, произведем прогноз чистой прибыли и собственного денежного потока рассматриваемого инвестиционного проекта (см. приложе</w:t>
      </w:r>
      <w:r>
        <w:rPr>
          <w:rFonts w:ascii="Times New Roman" w:hAnsi="Times New Roman"/>
          <w:sz w:val="28"/>
          <w:szCs w:val="28"/>
        </w:rPr>
        <w:t>ние 3</w:t>
      </w:r>
      <w:r w:rsidRPr="00B607A0">
        <w:rPr>
          <w:rFonts w:ascii="Times New Roman" w:hAnsi="Times New Roman"/>
          <w:sz w:val="28"/>
          <w:szCs w:val="28"/>
        </w:rPr>
        <w:t>).</w:t>
      </w:r>
    </w:p>
    <w:p w:rsidR="000D420C" w:rsidRPr="00B607A0" w:rsidRDefault="000D420C" w:rsidP="00B607A0">
      <w:pPr>
        <w:spacing w:after="0" w:line="360" w:lineRule="auto"/>
        <w:ind w:firstLine="567"/>
        <w:jc w:val="both"/>
        <w:rPr>
          <w:rFonts w:ascii="Times New Roman" w:hAnsi="Times New Roman"/>
          <w:sz w:val="28"/>
          <w:szCs w:val="28"/>
        </w:rPr>
      </w:pPr>
    </w:p>
    <w:p w:rsidR="000D420C" w:rsidRPr="00B607A0" w:rsidRDefault="000D420C" w:rsidP="00B607A0">
      <w:pPr>
        <w:spacing w:after="0" w:line="360" w:lineRule="auto"/>
        <w:ind w:firstLine="567"/>
        <w:jc w:val="both"/>
        <w:rPr>
          <w:rFonts w:ascii="Times New Roman" w:hAnsi="Times New Roman"/>
          <w:sz w:val="28"/>
          <w:szCs w:val="28"/>
        </w:rPr>
      </w:pPr>
    </w:p>
    <w:p w:rsidR="000D420C" w:rsidRPr="00B607A0" w:rsidRDefault="000D420C" w:rsidP="00B607A0">
      <w:pPr>
        <w:spacing w:after="0" w:line="360" w:lineRule="auto"/>
        <w:ind w:firstLine="567"/>
        <w:jc w:val="both"/>
        <w:rPr>
          <w:rFonts w:ascii="Times New Roman" w:hAnsi="Times New Roman"/>
          <w:sz w:val="28"/>
          <w:szCs w:val="28"/>
        </w:rPr>
      </w:pPr>
    </w:p>
    <w:p w:rsidR="000D420C" w:rsidRPr="00B607A0" w:rsidRDefault="000D420C" w:rsidP="00B607A0">
      <w:pPr>
        <w:spacing w:after="0" w:line="360" w:lineRule="auto"/>
        <w:ind w:firstLine="567"/>
        <w:jc w:val="both"/>
        <w:rPr>
          <w:rFonts w:ascii="Times New Roman" w:hAnsi="Times New Roman"/>
          <w:sz w:val="28"/>
          <w:szCs w:val="28"/>
        </w:rPr>
      </w:pPr>
    </w:p>
    <w:p w:rsidR="000D420C" w:rsidRPr="00B607A0" w:rsidRDefault="000D420C" w:rsidP="00B607A0">
      <w:pPr>
        <w:spacing w:after="0" w:line="360" w:lineRule="auto"/>
        <w:ind w:firstLine="567"/>
        <w:jc w:val="both"/>
        <w:rPr>
          <w:rFonts w:ascii="Times New Roman" w:hAnsi="Times New Roman"/>
          <w:sz w:val="28"/>
          <w:szCs w:val="28"/>
        </w:rPr>
      </w:pPr>
    </w:p>
    <w:p w:rsidR="000D420C" w:rsidRPr="00B607A0" w:rsidRDefault="000D420C" w:rsidP="00B607A0">
      <w:pPr>
        <w:spacing w:after="0" w:line="360" w:lineRule="auto"/>
        <w:ind w:firstLine="567"/>
        <w:jc w:val="both"/>
        <w:rPr>
          <w:rFonts w:ascii="Times New Roman" w:hAnsi="Times New Roman"/>
          <w:sz w:val="28"/>
          <w:szCs w:val="28"/>
        </w:rPr>
      </w:pPr>
    </w:p>
    <w:p w:rsidR="000D420C" w:rsidRDefault="000D420C" w:rsidP="00ED43E4">
      <w:pPr>
        <w:pStyle w:val="11"/>
        <w:spacing w:after="0" w:line="360" w:lineRule="auto"/>
        <w:ind w:left="567"/>
        <w:jc w:val="right"/>
        <w:rPr>
          <w:rFonts w:ascii="Times New Roman" w:hAnsi="Times New Roman"/>
          <w:sz w:val="28"/>
          <w:szCs w:val="28"/>
        </w:rPr>
      </w:pPr>
      <w:r w:rsidRPr="00ED43E4">
        <w:rPr>
          <w:rFonts w:ascii="Times New Roman" w:hAnsi="Times New Roman"/>
          <w:sz w:val="28"/>
          <w:szCs w:val="28"/>
        </w:rPr>
        <w:t>Таблица</w:t>
      </w:r>
      <w:r>
        <w:rPr>
          <w:rFonts w:ascii="Times New Roman" w:hAnsi="Times New Roman"/>
          <w:sz w:val="28"/>
          <w:szCs w:val="28"/>
        </w:rPr>
        <w:t xml:space="preserve"> 6</w:t>
      </w:r>
    </w:p>
    <w:p w:rsidR="000D420C" w:rsidRPr="00ED43E4" w:rsidRDefault="000D420C" w:rsidP="002371CB">
      <w:pPr>
        <w:pStyle w:val="11"/>
        <w:spacing w:after="0" w:line="360" w:lineRule="auto"/>
        <w:ind w:left="567"/>
        <w:jc w:val="center"/>
        <w:rPr>
          <w:rFonts w:ascii="Times New Roman" w:hAnsi="Times New Roman"/>
          <w:sz w:val="28"/>
          <w:szCs w:val="28"/>
        </w:rPr>
      </w:pPr>
      <w:r>
        <w:rPr>
          <w:rFonts w:ascii="Times New Roman" w:hAnsi="Times New Roman"/>
          <w:sz w:val="28"/>
          <w:szCs w:val="28"/>
        </w:rPr>
        <w:t>Рассчитанные значения для нахождения коэффициентов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
        <w:gridCol w:w="2216"/>
        <w:gridCol w:w="2225"/>
        <w:gridCol w:w="2225"/>
        <w:gridCol w:w="2231"/>
      </w:tblGrid>
      <w:tr w:rsidR="000D420C" w:rsidRPr="008873EF" w:rsidTr="006A37E9">
        <w:trPr>
          <w:trHeight w:val="20"/>
        </w:trPr>
        <w:tc>
          <w:tcPr>
            <w:tcW w:w="959"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 xml:space="preserve">№ </w:t>
            </w:r>
          </w:p>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года</w:t>
            </w:r>
          </w:p>
        </w:tc>
        <w:tc>
          <w:tcPr>
            <w:tcW w:w="2244"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 xml:space="preserve">Денежные </w:t>
            </w:r>
          </w:p>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потоки</w:t>
            </w:r>
          </w:p>
        </w:tc>
        <w:tc>
          <w:tcPr>
            <w:tcW w:w="2244"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Дисконтный множитель (ставка 14%)</w:t>
            </w:r>
          </w:p>
        </w:tc>
        <w:tc>
          <w:tcPr>
            <w:tcW w:w="2245"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Дисконтир. вел-на ден. потока</w:t>
            </w:r>
          </w:p>
        </w:tc>
        <w:tc>
          <w:tcPr>
            <w:tcW w:w="2244"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Дисконт. эл-ты потока с нарастающим итогом</w:t>
            </w:r>
          </w:p>
        </w:tc>
      </w:tr>
      <w:tr w:rsidR="000D420C" w:rsidRPr="008873EF" w:rsidTr="006A37E9">
        <w:trPr>
          <w:trHeight w:val="20"/>
        </w:trPr>
        <w:tc>
          <w:tcPr>
            <w:tcW w:w="959"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0</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-78000000</w:t>
            </w:r>
          </w:p>
        </w:tc>
        <w:tc>
          <w:tcPr>
            <w:tcW w:w="2244" w:type="dxa"/>
            <w:vAlign w:val="center"/>
          </w:tcPr>
          <w:p w:rsidR="000D420C" w:rsidRPr="006A37E9" w:rsidRDefault="000D420C" w:rsidP="006A37E9">
            <w:pPr>
              <w:spacing w:after="0" w:line="240" w:lineRule="auto"/>
              <w:jc w:val="center"/>
              <w:rPr>
                <w:rFonts w:ascii="Times New Roman" w:hAnsi="Times New Roman"/>
                <w:sz w:val="28"/>
                <w:szCs w:val="28"/>
              </w:rPr>
            </w:pPr>
          </w:p>
        </w:tc>
        <w:tc>
          <w:tcPr>
            <w:tcW w:w="2245" w:type="dxa"/>
            <w:vAlign w:val="center"/>
          </w:tcPr>
          <w:p w:rsidR="000D420C" w:rsidRPr="006A37E9" w:rsidRDefault="000D420C" w:rsidP="006A37E9">
            <w:pPr>
              <w:spacing w:after="0" w:line="240" w:lineRule="auto"/>
              <w:jc w:val="center"/>
              <w:rPr>
                <w:rFonts w:ascii="Times New Roman" w:hAnsi="Times New Roman"/>
                <w:sz w:val="28"/>
                <w:szCs w:val="28"/>
              </w:rPr>
            </w:pPr>
          </w:p>
        </w:tc>
        <w:tc>
          <w:tcPr>
            <w:tcW w:w="2244" w:type="dxa"/>
            <w:vAlign w:val="center"/>
          </w:tcPr>
          <w:p w:rsidR="000D420C" w:rsidRPr="006A37E9" w:rsidRDefault="000D420C" w:rsidP="006A37E9">
            <w:pPr>
              <w:spacing w:after="0" w:line="240" w:lineRule="auto"/>
              <w:jc w:val="center"/>
              <w:rPr>
                <w:rFonts w:ascii="Times New Roman" w:hAnsi="Times New Roman"/>
                <w:sz w:val="28"/>
                <w:szCs w:val="28"/>
              </w:rPr>
            </w:pPr>
          </w:p>
        </w:tc>
      </w:tr>
      <w:tr w:rsidR="000D420C" w:rsidRPr="008873EF" w:rsidTr="006A37E9">
        <w:trPr>
          <w:trHeight w:val="20"/>
        </w:trPr>
        <w:tc>
          <w:tcPr>
            <w:tcW w:w="959"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1</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-9063542</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0,869565</w:t>
            </w:r>
          </w:p>
        </w:tc>
        <w:tc>
          <w:tcPr>
            <w:tcW w:w="2245"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-7881341,043</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-7881341</w:t>
            </w:r>
          </w:p>
        </w:tc>
      </w:tr>
      <w:tr w:rsidR="000D420C" w:rsidRPr="008873EF" w:rsidTr="006A37E9">
        <w:trPr>
          <w:trHeight w:val="20"/>
        </w:trPr>
        <w:tc>
          <w:tcPr>
            <w:tcW w:w="959"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2</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-8283542</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0,756144</w:t>
            </w:r>
          </w:p>
        </w:tc>
        <w:tc>
          <w:tcPr>
            <w:tcW w:w="2245"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-6263547,977</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-14144889</w:t>
            </w:r>
          </w:p>
        </w:tc>
      </w:tr>
      <w:tr w:rsidR="000D420C" w:rsidRPr="008873EF" w:rsidTr="006A37E9">
        <w:trPr>
          <w:trHeight w:val="20"/>
        </w:trPr>
        <w:tc>
          <w:tcPr>
            <w:tcW w:w="959"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3</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-8283542</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0,657516</w:t>
            </w:r>
          </w:p>
        </w:tc>
        <w:tc>
          <w:tcPr>
            <w:tcW w:w="2245"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-5446563,459</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-19591452</w:t>
            </w:r>
          </w:p>
        </w:tc>
      </w:tr>
      <w:tr w:rsidR="000D420C" w:rsidRPr="008873EF" w:rsidTr="006A37E9">
        <w:trPr>
          <w:trHeight w:val="20"/>
        </w:trPr>
        <w:tc>
          <w:tcPr>
            <w:tcW w:w="959"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4</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-8283542</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0,571753</w:t>
            </w:r>
          </w:p>
        </w:tc>
        <w:tc>
          <w:tcPr>
            <w:tcW w:w="2245"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-4736142,138</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-24327595</w:t>
            </w:r>
          </w:p>
        </w:tc>
      </w:tr>
      <w:tr w:rsidR="000D420C" w:rsidRPr="008873EF" w:rsidTr="006A37E9">
        <w:trPr>
          <w:trHeight w:val="20"/>
        </w:trPr>
        <w:tc>
          <w:tcPr>
            <w:tcW w:w="959"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5</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19037155</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0,497177</w:t>
            </w:r>
          </w:p>
        </w:tc>
        <w:tc>
          <w:tcPr>
            <w:tcW w:w="2245"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9464830,473</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-14862764</w:t>
            </w:r>
          </w:p>
        </w:tc>
      </w:tr>
      <w:tr w:rsidR="000D420C" w:rsidRPr="008873EF" w:rsidTr="006A37E9">
        <w:trPr>
          <w:trHeight w:val="20"/>
        </w:trPr>
        <w:tc>
          <w:tcPr>
            <w:tcW w:w="959"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6</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19037155</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0,432328</w:t>
            </w:r>
          </w:p>
        </w:tc>
        <w:tc>
          <w:tcPr>
            <w:tcW w:w="2245"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8230287,368</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-6632476,7</w:t>
            </w:r>
          </w:p>
        </w:tc>
      </w:tr>
      <w:tr w:rsidR="000D420C" w:rsidRPr="008873EF" w:rsidTr="006A37E9">
        <w:trPr>
          <w:trHeight w:val="20"/>
        </w:trPr>
        <w:tc>
          <w:tcPr>
            <w:tcW w:w="959"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7</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19037155</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0,375937</w:t>
            </w:r>
          </w:p>
        </w:tc>
        <w:tc>
          <w:tcPr>
            <w:tcW w:w="2245"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7156771,624</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524294,891</w:t>
            </w:r>
          </w:p>
        </w:tc>
      </w:tr>
      <w:tr w:rsidR="000D420C" w:rsidRPr="008873EF" w:rsidTr="006A37E9">
        <w:trPr>
          <w:trHeight w:val="20"/>
        </w:trPr>
        <w:tc>
          <w:tcPr>
            <w:tcW w:w="959"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8</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19037155</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0,326902</w:t>
            </w:r>
          </w:p>
        </w:tc>
        <w:tc>
          <w:tcPr>
            <w:tcW w:w="2245"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6223279,673</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6747574,56</w:t>
            </w:r>
          </w:p>
        </w:tc>
      </w:tr>
      <w:tr w:rsidR="000D420C" w:rsidRPr="008873EF" w:rsidTr="006A37E9">
        <w:trPr>
          <w:trHeight w:val="20"/>
        </w:trPr>
        <w:tc>
          <w:tcPr>
            <w:tcW w:w="959"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9</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19037155</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0,284262</w:t>
            </w:r>
          </w:p>
        </w:tc>
        <w:tc>
          <w:tcPr>
            <w:tcW w:w="2245"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5411547,542</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12159122,1</w:t>
            </w:r>
          </w:p>
        </w:tc>
      </w:tr>
      <w:tr w:rsidR="000D420C" w:rsidRPr="008873EF" w:rsidTr="006A37E9">
        <w:trPr>
          <w:trHeight w:val="20"/>
        </w:trPr>
        <w:tc>
          <w:tcPr>
            <w:tcW w:w="959"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10</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19037155</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0,247185</w:t>
            </w:r>
          </w:p>
        </w:tc>
        <w:tc>
          <w:tcPr>
            <w:tcW w:w="2245"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4705693,515</w:t>
            </w:r>
          </w:p>
        </w:tc>
        <w:tc>
          <w:tcPr>
            <w:tcW w:w="2244"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16864815,6</w:t>
            </w:r>
          </w:p>
        </w:tc>
      </w:tr>
      <w:tr w:rsidR="000D420C" w:rsidRPr="008873EF" w:rsidTr="006A37E9">
        <w:trPr>
          <w:trHeight w:val="20"/>
        </w:trPr>
        <w:tc>
          <w:tcPr>
            <w:tcW w:w="959"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итого</w:t>
            </w:r>
          </w:p>
        </w:tc>
        <w:tc>
          <w:tcPr>
            <w:tcW w:w="2244" w:type="dxa"/>
            <w:vAlign w:val="center"/>
          </w:tcPr>
          <w:p w:rsidR="000D420C" w:rsidRPr="006A37E9" w:rsidRDefault="000D420C" w:rsidP="006A37E9">
            <w:pPr>
              <w:spacing w:after="0" w:line="240" w:lineRule="auto"/>
              <w:jc w:val="center"/>
              <w:rPr>
                <w:rFonts w:ascii="Times New Roman" w:hAnsi="Times New Roman"/>
                <w:sz w:val="28"/>
                <w:szCs w:val="28"/>
              </w:rPr>
            </w:pPr>
          </w:p>
        </w:tc>
        <w:tc>
          <w:tcPr>
            <w:tcW w:w="2244" w:type="dxa"/>
            <w:vAlign w:val="center"/>
          </w:tcPr>
          <w:p w:rsidR="000D420C" w:rsidRPr="006A37E9" w:rsidRDefault="000D420C" w:rsidP="006A37E9">
            <w:pPr>
              <w:spacing w:after="0" w:line="240" w:lineRule="auto"/>
              <w:jc w:val="center"/>
              <w:rPr>
                <w:rFonts w:ascii="Times New Roman" w:hAnsi="Times New Roman"/>
                <w:sz w:val="28"/>
                <w:szCs w:val="28"/>
              </w:rPr>
            </w:pPr>
          </w:p>
        </w:tc>
        <w:tc>
          <w:tcPr>
            <w:tcW w:w="2245" w:type="dxa"/>
            <w:vAlign w:val="center"/>
          </w:tcPr>
          <w:p w:rsidR="000D420C" w:rsidRPr="006A37E9" w:rsidRDefault="000D420C" w:rsidP="006A37E9">
            <w:pPr>
              <w:spacing w:after="0" w:line="240" w:lineRule="auto"/>
              <w:jc w:val="center"/>
              <w:rPr>
                <w:rFonts w:ascii="Times New Roman" w:hAnsi="Times New Roman"/>
                <w:sz w:val="28"/>
                <w:szCs w:val="28"/>
              </w:rPr>
            </w:pPr>
            <w:r w:rsidRPr="006A37E9">
              <w:rPr>
                <w:rFonts w:ascii="Times New Roman" w:hAnsi="Times New Roman"/>
                <w:sz w:val="28"/>
                <w:szCs w:val="28"/>
              </w:rPr>
              <w:t>16864815,58</w:t>
            </w:r>
          </w:p>
        </w:tc>
        <w:tc>
          <w:tcPr>
            <w:tcW w:w="2244" w:type="dxa"/>
            <w:vAlign w:val="center"/>
          </w:tcPr>
          <w:p w:rsidR="000D420C" w:rsidRPr="006A37E9" w:rsidRDefault="000D420C" w:rsidP="006A37E9">
            <w:pPr>
              <w:spacing w:after="0" w:line="240" w:lineRule="auto"/>
              <w:jc w:val="center"/>
              <w:rPr>
                <w:rFonts w:ascii="Times New Roman" w:hAnsi="Times New Roman"/>
                <w:sz w:val="28"/>
                <w:szCs w:val="28"/>
              </w:rPr>
            </w:pPr>
          </w:p>
        </w:tc>
      </w:tr>
    </w:tbl>
    <w:p w:rsidR="000D420C" w:rsidRDefault="000D420C" w:rsidP="002371CB">
      <w:pPr>
        <w:pStyle w:val="11"/>
        <w:spacing w:after="0" w:line="360" w:lineRule="auto"/>
        <w:ind w:left="0" w:firstLine="567"/>
        <w:jc w:val="center"/>
        <w:rPr>
          <w:rFonts w:ascii="Times New Roman" w:hAnsi="Times New Roman"/>
          <w:i/>
          <w:sz w:val="28"/>
          <w:szCs w:val="28"/>
          <w:u w:val="single"/>
          <w:lang w:val="en-US"/>
        </w:rPr>
      </w:pPr>
    </w:p>
    <w:p w:rsidR="000D420C" w:rsidRPr="00ED43E4" w:rsidRDefault="000D420C" w:rsidP="002371CB">
      <w:pPr>
        <w:pStyle w:val="11"/>
        <w:spacing w:after="0" w:line="360" w:lineRule="auto"/>
        <w:ind w:left="0" w:firstLine="567"/>
        <w:jc w:val="center"/>
        <w:rPr>
          <w:rFonts w:ascii="Times New Roman" w:hAnsi="Times New Roman"/>
          <w:i/>
          <w:sz w:val="28"/>
          <w:szCs w:val="28"/>
          <w:u w:val="single"/>
        </w:rPr>
      </w:pPr>
      <w:r w:rsidRPr="00ED43E4">
        <w:rPr>
          <w:rFonts w:ascii="Times New Roman" w:hAnsi="Times New Roman"/>
          <w:i/>
          <w:sz w:val="28"/>
          <w:szCs w:val="28"/>
          <w:u w:val="single"/>
        </w:rPr>
        <w:t xml:space="preserve">Расчет чистого дисконтированного дохода </w:t>
      </w:r>
      <w:r w:rsidRPr="00ED43E4">
        <w:rPr>
          <w:rFonts w:ascii="Times New Roman" w:hAnsi="Times New Roman"/>
          <w:i/>
          <w:sz w:val="28"/>
          <w:szCs w:val="28"/>
          <w:u w:val="single"/>
          <w:lang w:val="en-US"/>
        </w:rPr>
        <w:t>NPV</w:t>
      </w:r>
    </w:p>
    <w:p w:rsidR="000D420C" w:rsidRDefault="000D420C" w:rsidP="00ED43E4">
      <w:pPr>
        <w:pStyle w:val="11"/>
        <w:spacing w:after="0" w:line="360" w:lineRule="auto"/>
        <w:ind w:left="0" w:firstLine="567"/>
        <w:jc w:val="both"/>
        <w:rPr>
          <w:rFonts w:ascii="Times New Roman" w:hAnsi="Times New Roman"/>
          <w:sz w:val="28"/>
          <w:szCs w:val="28"/>
        </w:rPr>
      </w:pPr>
    </w:p>
    <w:p w:rsidR="000D420C" w:rsidRPr="00ED43E4" w:rsidRDefault="000D420C" w:rsidP="00ED43E4">
      <w:pPr>
        <w:pStyle w:val="11"/>
        <w:spacing w:after="0" w:line="360" w:lineRule="auto"/>
        <w:ind w:left="0" w:firstLine="567"/>
        <w:jc w:val="both"/>
        <w:rPr>
          <w:rFonts w:ascii="Times New Roman" w:hAnsi="Times New Roman"/>
          <w:sz w:val="28"/>
          <w:szCs w:val="28"/>
        </w:rPr>
      </w:pPr>
      <w:r w:rsidRPr="00ED43E4">
        <w:rPr>
          <w:rFonts w:ascii="Times New Roman" w:hAnsi="Times New Roman"/>
          <w:sz w:val="28"/>
          <w:szCs w:val="28"/>
        </w:rPr>
        <w:t xml:space="preserve">Произведем расчет </w:t>
      </w:r>
      <w:r w:rsidRPr="00ED43E4">
        <w:rPr>
          <w:rFonts w:ascii="Times New Roman" w:hAnsi="Times New Roman"/>
          <w:sz w:val="28"/>
          <w:szCs w:val="28"/>
          <w:lang w:val="en-US"/>
        </w:rPr>
        <w:t>NPV</w:t>
      </w:r>
      <w:r w:rsidRPr="00ED43E4">
        <w:rPr>
          <w:rFonts w:ascii="Times New Roman" w:hAnsi="Times New Roman"/>
          <w:sz w:val="28"/>
          <w:szCs w:val="28"/>
        </w:rPr>
        <w:t xml:space="preserve"> «Чистый приведенный доход» для этого воспользуемся формулой расчета. </w:t>
      </w:r>
      <w:r w:rsidRPr="00BB3A7E">
        <w:rPr>
          <w:position w:val="-26"/>
        </w:rPr>
        <w:object w:dxaOrig="2360" w:dyaOrig="660">
          <v:shape id="_x0000_i1045" type="#_x0000_t75" style="width:117.75pt;height:33pt" o:ole="">
            <v:imagedata r:id="rId17" o:title=""/>
          </v:shape>
          <o:OLEObject Type="Embed" ProgID="Equation.3" ShapeID="_x0000_i1045" DrawAspect="Content" ObjectID="_1470256476" r:id="rId18"/>
        </w:object>
      </w:r>
      <w:r w:rsidRPr="00ED43E4">
        <w:rPr>
          <w:rFonts w:ascii="Times New Roman" w:hAnsi="Times New Roman"/>
          <w:sz w:val="28"/>
          <w:szCs w:val="28"/>
        </w:rPr>
        <w:t xml:space="preserve"> </w:t>
      </w:r>
    </w:p>
    <w:p w:rsidR="000D420C" w:rsidRPr="00ED43E4" w:rsidRDefault="000D420C" w:rsidP="00ED43E4">
      <w:pPr>
        <w:pStyle w:val="11"/>
        <w:spacing w:after="0" w:line="360" w:lineRule="auto"/>
        <w:ind w:left="0" w:firstLine="567"/>
        <w:jc w:val="both"/>
        <w:rPr>
          <w:rFonts w:ascii="Times New Roman" w:hAnsi="Times New Roman"/>
          <w:sz w:val="28"/>
          <w:szCs w:val="28"/>
        </w:rPr>
      </w:pPr>
      <w:r w:rsidRPr="00ED43E4">
        <w:rPr>
          <w:rFonts w:ascii="Times New Roman" w:hAnsi="Times New Roman"/>
          <w:sz w:val="28"/>
          <w:szCs w:val="28"/>
        </w:rPr>
        <w:t>Для удобства расчеты произведем в таблице (см. приложение )</w:t>
      </w:r>
    </w:p>
    <w:p w:rsidR="000D420C" w:rsidRDefault="000D420C" w:rsidP="00ED43E4">
      <w:pPr>
        <w:pStyle w:val="11"/>
        <w:ind w:left="0" w:firstLine="567"/>
        <w:rPr>
          <w:rFonts w:ascii="Times New Roman" w:hAnsi="Times New Roman"/>
          <w:sz w:val="28"/>
          <w:szCs w:val="28"/>
        </w:rPr>
      </w:pPr>
      <w:r w:rsidRPr="00ED43E4">
        <w:rPr>
          <w:rFonts w:ascii="Times New Roman" w:hAnsi="Times New Roman"/>
          <w:sz w:val="28"/>
          <w:szCs w:val="28"/>
          <w:lang w:val="en-US"/>
        </w:rPr>
        <w:t>NPV</w:t>
      </w:r>
      <w:r w:rsidRPr="00A634A8">
        <w:rPr>
          <w:rFonts w:ascii="Times New Roman" w:hAnsi="Times New Roman"/>
          <w:sz w:val="28"/>
          <w:szCs w:val="28"/>
        </w:rPr>
        <w:t>=</w:t>
      </w:r>
      <w:r w:rsidRPr="00ED43E4">
        <w:rPr>
          <w:rFonts w:ascii="Times New Roman" w:hAnsi="Times New Roman"/>
          <w:sz w:val="28"/>
          <w:szCs w:val="28"/>
        </w:rPr>
        <w:t xml:space="preserve">16 864 815,58 -78 000 000= </w:t>
      </w:r>
      <w:r w:rsidRPr="00BB3A7E">
        <w:t>-</w:t>
      </w:r>
      <w:r>
        <w:t xml:space="preserve"> </w:t>
      </w:r>
      <w:r w:rsidRPr="00ED43E4">
        <w:rPr>
          <w:rFonts w:ascii="Times New Roman" w:hAnsi="Times New Roman"/>
          <w:sz w:val="28"/>
          <w:szCs w:val="28"/>
        </w:rPr>
        <w:t>61 135 184,42</w:t>
      </w:r>
    </w:p>
    <w:p w:rsidR="000D420C" w:rsidRPr="00ED43E4" w:rsidRDefault="000D420C" w:rsidP="00ED43E4">
      <w:pPr>
        <w:pStyle w:val="11"/>
        <w:ind w:left="0" w:firstLine="567"/>
        <w:rPr>
          <w:rFonts w:ascii="Times New Roman" w:hAnsi="Times New Roman"/>
          <w:sz w:val="28"/>
          <w:szCs w:val="28"/>
        </w:rPr>
      </w:pPr>
    </w:p>
    <w:p w:rsidR="000D420C" w:rsidRPr="00ED43E4" w:rsidRDefault="000D420C" w:rsidP="00ED43E4">
      <w:pPr>
        <w:pStyle w:val="11"/>
        <w:ind w:left="0" w:firstLine="567"/>
        <w:rPr>
          <w:rFonts w:ascii="Times New Roman" w:hAnsi="Times New Roman"/>
          <w:sz w:val="28"/>
          <w:szCs w:val="28"/>
        </w:rPr>
      </w:pPr>
    </w:p>
    <w:p w:rsidR="000D420C" w:rsidRPr="00ED43E4" w:rsidRDefault="000D420C" w:rsidP="00ED43E4">
      <w:pPr>
        <w:pStyle w:val="11"/>
        <w:spacing w:after="0" w:line="360" w:lineRule="auto"/>
        <w:ind w:left="0" w:firstLine="567"/>
        <w:jc w:val="center"/>
        <w:rPr>
          <w:rFonts w:ascii="Times New Roman" w:hAnsi="Times New Roman"/>
          <w:i/>
          <w:sz w:val="28"/>
          <w:szCs w:val="28"/>
          <w:u w:val="single"/>
        </w:rPr>
      </w:pPr>
      <w:r w:rsidRPr="00ED43E4">
        <w:rPr>
          <w:rFonts w:ascii="Times New Roman" w:hAnsi="Times New Roman"/>
          <w:i/>
          <w:sz w:val="28"/>
          <w:szCs w:val="28"/>
          <w:u w:val="single"/>
        </w:rPr>
        <w:t>Расчет индекса рентабельности инвестиционного проекта</w:t>
      </w:r>
    </w:p>
    <w:p w:rsidR="000D420C" w:rsidRPr="00ED43E4" w:rsidRDefault="000D420C" w:rsidP="00ED43E4">
      <w:pPr>
        <w:pStyle w:val="11"/>
        <w:ind w:left="0" w:firstLine="567"/>
        <w:jc w:val="both"/>
        <w:rPr>
          <w:rFonts w:ascii="Times New Roman" w:hAnsi="Times New Roman"/>
          <w:sz w:val="28"/>
          <w:szCs w:val="28"/>
        </w:rPr>
      </w:pPr>
      <w:r w:rsidRPr="00ED43E4">
        <w:rPr>
          <w:rFonts w:ascii="Times New Roman" w:hAnsi="Times New Roman"/>
          <w:sz w:val="28"/>
          <w:szCs w:val="28"/>
        </w:rPr>
        <w:t xml:space="preserve">Для расчета индекса рентабельности проекта воспользуемся следующей формулой </w:t>
      </w:r>
      <w:r w:rsidRPr="00BB3A7E">
        <w:rPr>
          <w:position w:val="-26"/>
        </w:rPr>
        <w:object w:dxaOrig="2040" w:dyaOrig="660">
          <v:shape id="_x0000_i1046" type="#_x0000_t75" style="width:102pt;height:33pt" o:ole="">
            <v:imagedata r:id="rId19" o:title=""/>
          </v:shape>
          <o:OLEObject Type="Embed" ProgID="Equation.3" ShapeID="_x0000_i1046" DrawAspect="Content" ObjectID="_1470256477" r:id="rId20"/>
        </w:object>
      </w:r>
      <w:r w:rsidRPr="00ED43E4">
        <w:rPr>
          <w:rFonts w:ascii="Times New Roman" w:hAnsi="Times New Roman"/>
          <w:sz w:val="28"/>
          <w:szCs w:val="28"/>
        </w:rPr>
        <w:t xml:space="preserve">.  </w:t>
      </w:r>
    </w:p>
    <w:p w:rsidR="000D420C" w:rsidRDefault="000D420C" w:rsidP="00ED43E4">
      <w:pPr>
        <w:pStyle w:val="11"/>
        <w:ind w:left="0" w:firstLine="567"/>
        <w:jc w:val="both"/>
        <w:rPr>
          <w:rFonts w:ascii="Times New Roman" w:hAnsi="Times New Roman"/>
          <w:sz w:val="28"/>
          <w:szCs w:val="28"/>
        </w:rPr>
      </w:pPr>
      <w:r w:rsidRPr="00ED43E4">
        <w:rPr>
          <w:rFonts w:ascii="Times New Roman" w:hAnsi="Times New Roman"/>
          <w:sz w:val="28"/>
          <w:szCs w:val="28"/>
          <w:lang w:val="en-US"/>
        </w:rPr>
        <w:t>PI</w:t>
      </w:r>
      <w:r w:rsidRPr="00ED43E4">
        <w:rPr>
          <w:rFonts w:ascii="Times New Roman" w:hAnsi="Times New Roman"/>
          <w:sz w:val="28"/>
          <w:szCs w:val="28"/>
        </w:rPr>
        <w:t xml:space="preserve"> = 16864815,58/ 78000000 = -0,22</w:t>
      </w:r>
    </w:p>
    <w:p w:rsidR="000D420C" w:rsidRPr="00ED43E4" w:rsidRDefault="000D420C" w:rsidP="00ED43E4">
      <w:pPr>
        <w:pStyle w:val="11"/>
        <w:ind w:left="0" w:firstLine="567"/>
        <w:jc w:val="both"/>
        <w:rPr>
          <w:rFonts w:ascii="Times New Roman" w:hAnsi="Times New Roman"/>
          <w:sz w:val="28"/>
          <w:szCs w:val="28"/>
        </w:rPr>
      </w:pPr>
    </w:p>
    <w:p w:rsidR="000D420C" w:rsidRPr="00ED43E4" w:rsidRDefault="000D420C" w:rsidP="00ED43E4">
      <w:pPr>
        <w:pStyle w:val="11"/>
        <w:ind w:left="0" w:firstLine="567"/>
        <w:jc w:val="both"/>
        <w:rPr>
          <w:rFonts w:ascii="Times New Roman" w:hAnsi="Times New Roman"/>
          <w:color w:val="000000"/>
          <w:sz w:val="28"/>
          <w:szCs w:val="28"/>
        </w:rPr>
      </w:pPr>
    </w:p>
    <w:p w:rsidR="000D420C" w:rsidRPr="00ED43E4" w:rsidRDefault="000D420C" w:rsidP="00ED43E4">
      <w:pPr>
        <w:pStyle w:val="11"/>
        <w:spacing w:line="360" w:lineRule="auto"/>
        <w:ind w:left="0" w:firstLine="567"/>
        <w:jc w:val="center"/>
        <w:rPr>
          <w:rFonts w:ascii="Times New Roman" w:hAnsi="Times New Roman"/>
          <w:i/>
          <w:sz w:val="28"/>
          <w:szCs w:val="28"/>
          <w:u w:val="single"/>
        </w:rPr>
      </w:pPr>
      <w:r w:rsidRPr="00ED43E4">
        <w:rPr>
          <w:rFonts w:ascii="Times New Roman" w:hAnsi="Times New Roman"/>
          <w:i/>
          <w:sz w:val="28"/>
          <w:szCs w:val="28"/>
          <w:u w:val="single"/>
        </w:rPr>
        <w:t>Расчет срока окупаемости проекта</w:t>
      </w:r>
    </w:p>
    <w:p w:rsidR="000D420C" w:rsidRPr="00ED43E4" w:rsidRDefault="000D420C" w:rsidP="00ED43E4">
      <w:pPr>
        <w:pStyle w:val="11"/>
        <w:ind w:left="0" w:firstLine="567"/>
        <w:jc w:val="both"/>
        <w:rPr>
          <w:rFonts w:ascii="Times New Roman" w:hAnsi="Times New Roman"/>
          <w:sz w:val="28"/>
          <w:szCs w:val="28"/>
        </w:rPr>
      </w:pPr>
      <w:r w:rsidRPr="00ED43E4">
        <w:rPr>
          <w:rFonts w:ascii="Times New Roman" w:hAnsi="Times New Roman"/>
          <w:sz w:val="28"/>
          <w:szCs w:val="28"/>
        </w:rPr>
        <w:t xml:space="preserve">Расчет срока окупаемости проекта произведем по формуле             </w:t>
      </w:r>
      <w:r w:rsidRPr="006A37E9">
        <w:rPr>
          <w:rFonts w:ascii="Times New Roman" w:hAnsi="Times New Roman"/>
          <w:sz w:val="28"/>
          <w:szCs w:val="28"/>
        </w:rPr>
        <w:fldChar w:fldCharType="begin"/>
      </w:r>
      <w:r w:rsidRPr="006A37E9">
        <w:rPr>
          <w:rFonts w:ascii="Times New Roman" w:hAnsi="Times New Roman"/>
          <w:sz w:val="28"/>
          <w:szCs w:val="28"/>
        </w:rPr>
        <w:instrText xml:space="preserve"> QUOTE </w:instrText>
      </w:r>
      <w:r w:rsidR="00B6273F">
        <w:pict>
          <v:shape id="_x0000_i1047" type="#_x0000_t75" style="width:162.75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0236F&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40236F&quot;&gt;&lt;m:oMathPara&gt;&lt;m:oMath&gt;&lt;m:r&gt;&lt;w:rPr&gt;&lt;w:rFonts w:ascii=&quot;Cambria Math&quot; w:h-ansi=&quot;Cambria Math&quot;/&gt;&lt;wx:font wx:val=&quot;Cambria Math&quot;/&gt;&lt;w:i/&gt;&lt;w:sz w:val=&quot;28&quot;/&gt;&lt;w:sz-cs w:val=&quot;28&quot;/&gt;&lt;/w:rPr&gt;&lt;m:t&gt;DPP&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rPr&gt;&lt;m:t&gt;t&lt;/m:t&gt;&lt;/m:r&gt;&lt;m:r&gt;&lt;w:rPr&gt;&lt;w:rFonts w:ascii=&quot;Cambria Math&quot; w:h-ansi=&quot;Times New Roman&quot;/&gt;&lt;wx:font wx:val=&quot;Times New Roman&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NPV&lt;/m:t&gt;&lt;/m:r&gt;&lt;/m:e&gt;&lt;m:sub&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rPr&gt;&lt;m:t&gt;t&lt;/m:t&gt;&lt;/m:r&gt;&lt;m:r&gt;&lt;w:rPr&gt;&lt;w:rFonts w:ascii=&quot;Cambria Math&quot; w:h-ansi=&quot;Times New Roman&quot;/&gt;&lt;wx:font wx:val=&quot;Cambria Math&quot;/&gt;&lt;w:i/&gt;&lt;w:sz w:val=&quot;28&quot;/&gt;&lt;w:sz-cs w:val=&quot;28&quot;/&gt;&lt;/w:rPr&gt;&lt;m:t&gt;)&lt;/m:t&gt;&lt;/m:r&gt;&lt;/m:sub&gt;&lt;/m:sSub&gt;&lt;/m:num&gt;&lt;m:den&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NPV&lt;/m:t&gt;&lt;/m:r&gt;&lt;/m:e&gt;&lt;m:sub&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rPr&gt;&lt;m:t&gt;t&lt;/m:t&gt;&lt;/m:r&gt;&lt;m:r&gt;&lt;w:rPr&gt;&lt;w:rFonts w:ascii=&quot;Cambria Math&quot; w:h-ansi=&quot;Times New Roman&quot;/&gt;&lt;wx:font wx:val=&quot;Cambria Math&quot;/&gt;&lt;w:i/&gt;&lt;w:sz w:val=&quot;28&quot;/&gt;&lt;w:sz-cs w:val=&quot;28&quot;/&gt;&lt;/w:rPr&gt;&lt;m:t&gt;+1)&lt;/m:t&gt;&lt;/m:r&gt;&lt;/m:sub&gt;&lt;/m:sSub&gt;&lt;m:r&gt;&lt;w:rPr&gt;&lt;w:rFonts w:ascii=&quot;Cambria Math&quot; w:h-ansi=&quot;Times New Roman&quot;/&gt;&lt;wx:font wx:val=&quot;Times New Roman&quot;/&gt;&lt;w:i/&gt;&lt;w:sz w:val=&quot;28&quot;/&gt;&lt;w:sz-cs w:val=&quot;28&quot;/&gt;&lt;/w:rPr&gt;&lt;m:t&gt;-&lt;/m:t&gt;&lt;/m:r&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NPV&lt;/m:t&gt;&lt;/m:r&gt;&lt;/m:e&gt;&lt;m:sub&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rPr&gt;&lt;m:t&gt;t&lt;/m:t&gt;&lt;/m:r&gt;&lt;m:r&gt;&lt;w:rPr&gt;&lt;w:rFonts w:ascii=&quot;Cambria Math&quot; w:h-ansi=&quot;Times New Roman&quot;/&gt;&lt;wx:font wx:val=&quot;Cambria Math&quot;/&gt;&lt;w:i/&gt;&lt;w:sz w:val=&quot;28&quot;/&gt;&lt;w:sz-cs w:val=&quot;28&quot;/&gt;&lt;/w:rPr&gt;&lt;m:t&gt;)&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6A37E9">
        <w:rPr>
          <w:rFonts w:ascii="Times New Roman" w:hAnsi="Times New Roman"/>
          <w:sz w:val="28"/>
          <w:szCs w:val="28"/>
        </w:rPr>
        <w:instrText xml:space="preserve"> </w:instrText>
      </w:r>
      <w:r w:rsidRPr="006A37E9">
        <w:rPr>
          <w:rFonts w:ascii="Times New Roman" w:hAnsi="Times New Roman"/>
          <w:sz w:val="28"/>
          <w:szCs w:val="28"/>
        </w:rPr>
        <w:fldChar w:fldCharType="separate"/>
      </w:r>
      <w:r w:rsidR="00B6273F">
        <w:pict>
          <v:shape id="_x0000_i1048" type="#_x0000_t75" style="width:162.75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0236F&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40236F&quot;&gt;&lt;m:oMathPara&gt;&lt;m:oMath&gt;&lt;m:r&gt;&lt;w:rPr&gt;&lt;w:rFonts w:ascii=&quot;Cambria Math&quot; w:h-ansi=&quot;Cambria Math&quot;/&gt;&lt;wx:font wx:val=&quot;Cambria Math&quot;/&gt;&lt;w:i/&gt;&lt;w:sz w:val=&quot;28&quot;/&gt;&lt;w:sz-cs w:val=&quot;28&quot;/&gt;&lt;/w:rPr&gt;&lt;m:t&gt;DPP&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rPr&gt;&lt;m:t&gt;t&lt;/m:t&gt;&lt;/m:r&gt;&lt;m:r&gt;&lt;w:rPr&gt;&lt;w:rFonts w:ascii=&quot;Cambria Math&quot; w:h-ansi=&quot;Times New Roman&quot;/&gt;&lt;wx:font wx:val=&quot;Times New Roman&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NPV&lt;/m:t&gt;&lt;/m:r&gt;&lt;/m:e&gt;&lt;m:sub&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rPr&gt;&lt;m:t&gt;t&lt;/m:t&gt;&lt;/m:r&gt;&lt;m:r&gt;&lt;w:rPr&gt;&lt;w:rFonts w:ascii=&quot;Cambria Math&quot; w:h-ansi=&quot;Times New Roman&quot;/&gt;&lt;wx:font wx:val=&quot;Cambria Math&quot;/&gt;&lt;w:i/&gt;&lt;w:sz w:val=&quot;28&quot;/&gt;&lt;w:sz-cs w:val=&quot;28&quot;/&gt;&lt;/w:rPr&gt;&lt;m:t&gt;)&lt;/m:t&gt;&lt;/m:r&gt;&lt;/m:sub&gt;&lt;/m:sSub&gt;&lt;/m:num&gt;&lt;m:den&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NPV&lt;/m:t&gt;&lt;/m:r&gt;&lt;/m:e&gt;&lt;m:sub&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rPr&gt;&lt;m:t&gt;t&lt;/m:t&gt;&lt;/m:r&gt;&lt;m:r&gt;&lt;w:rPr&gt;&lt;w:rFonts w:ascii=&quot;Cambria Math&quot; w:h-ansi=&quot;Times New Roman&quot;/&gt;&lt;wx:font wx:val=&quot;Cambria Math&quot;/&gt;&lt;w:i/&gt;&lt;w:sz w:val=&quot;28&quot;/&gt;&lt;w:sz-cs w:val=&quot;28&quot;/&gt;&lt;/w:rPr&gt;&lt;m:t&gt;+1)&lt;/m:t&gt;&lt;/m:r&gt;&lt;/m:sub&gt;&lt;/m:sSub&gt;&lt;m:r&gt;&lt;w:rPr&gt;&lt;w:rFonts w:ascii=&quot;Cambria Math&quot; w:h-ansi=&quot;Times New Roman&quot;/&gt;&lt;wx:font wx:val=&quot;Times New Roman&quot;/&gt;&lt;w:i/&gt;&lt;w:sz w:val=&quot;28&quot;/&gt;&lt;w:sz-cs w:val=&quot;28&quot;/&gt;&lt;/w:rPr&gt;&lt;m:t&gt;-&lt;/m:t&gt;&lt;/m:r&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NPV&lt;/m:t&gt;&lt;/m:r&gt;&lt;/m:e&gt;&lt;m:sub&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rPr&gt;&lt;m:t&gt;t&lt;/m:t&gt;&lt;/m:r&gt;&lt;m:r&gt;&lt;w:rPr&gt;&lt;w:rFonts w:ascii=&quot;Cambria Math&quot; w:h-ansi=&quot;Times New Roman&quot;/&gt;&lt;wx:font wx:val=&quot;Cambria Math&quot;/&gt;&lt;w:i/&gt;&lt;w:sz w:val=&quot;28&quot;/&gt;&lt;w:sz-cs w:val=&quot;28&quot;/&gt;&lt;/w:rPr&gt;&lt;m:t&gt;)&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6A37E9">
        <w:rPr>
          <w:rFonts w:ascii="Times New Roman" w:hAnsi="Times New Roman"/>
          <w:sz w:val="28"/>
          <w:szCs w:val="28"/>
        </w:rPr>
        <w:fldChar w:fldCharType="end"/>
      </w:r>
      <w:r w:rsidRPr="00ED43E4">
        <w:rPr>
          <w:rFonts w:ascii="Times New Roman" w:hAnsi="Times New Roman"/>
          <w:sz w:val="28"/>
          <w:szCs w:val="28"/>
        </w:rPr>
        <w:t xml:space="preserve"> (расчеты см. табл. )</w:t>
      </w:r>
    </w:p>
    <w:p w:rsidR="000D420C" w:rsidRDefault="000D420C" w:rsidP="00ED43E4">
      <w:pPr>
        <w:pStyle w:val="11"/>
        <w:ind w:left="0" w:firstLine="567"/>
        <w:jc w:val="both"/>
        <w:rPr>
          <w:rFonts w:ascii="Times New Roman" w:hAnsi="Times New Roman"/>
          <w:sz w:val="28"/>
          <w:szCs w:val="28"/>
        </w:rPr>
      </w:pPr>
      <w:r w:rsidRPr="00ED43E4">
        <w:rPr>
          <w:rFonts w:ascii="Times New Roman" w:hAnsi="Times New Roman"/>
          <w:sz w:val="28"/>
          <w:szCs w:val="28"/>
          <w:lang w:val="en-US"/>
        </w:rPr>
        <w:t>DPP</w:t>
      </w:r>
      <w:r w:rsidRPr="00ED43E4">
        <w:rPr>
          <w:rFonts w:ascii="Times New Roman" w:hAnsi="Times New Roman"/>
          <w:sz w:val="28"/>
          <w:szCs w:val="28"/>
        </w:rPr>
        <w:t>=6-</w:t>
      </w:r>
      <w:r w:rsidRPr="006A37E9">
        <w:rPr>
          <w:rFonts w:ascii="Times New Roman" w:hAnsi="Times New Roman"/>
          <w:sz w:val="28"/>
          <w:szCs w:val="28"/>
        </w:rPr>
        <w:fldChar w:fldCharType="begin"/>
      </w:r>
      <w:r w:rsidRPr="006A37E9">
        <w:rPr>
          <w:rFonts w:ascii="Times New Roman" w:hAnsi="Times New Roman"/>
          <w:sz w:val="28"/>
          <w:szCs w:val="28"/>
        </w:rPr>
        <w:instrText xml:space="preserve"> QUOTE </w:instrText>
      </w:r>
      <w:r w:rsidR="00B6273F">
        <w:pict>
          <v:shape id="_x0000_i1049" type="#_x0000_t75" style="width:168pt;height:38.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86B6C&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A86B6C&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6  632В 476,7&lt;/m:t&gt;&lt;/m:r&gt;&lt;/m:num&gt;&lt;m:den&gt;&lt;m:r&gt;&lt;w:rPr&gt;&lt;w:rFonts w:ascii=&quot;Cambria Math&quot; w:h-ansi=&quot;Cambria Math&quot;/&gt;&lt;wx:font wx:val=&quot;Cambria Math&quot;/&gt;&lt;w:i/&gt;&lt;w:sz w:val=&quot;28&quot;/&gt;&lt;w:sz-cs w:val=&quot;28&quot;/&gt;&lt;/w:rPr&gt;&lt;m:t&gt;524В 294,891+6 632476,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6A37E9">
        <w:rPr>
          <w:rFonts w:ascii="Times New Roman" w:hAnsi="Times New Roman"/>
          <w:sz w:val="28"/>
          <w:szCs w:val="28"/>
        </w:rPr>
        <w:instrText xml:space="preserve"> </w:instrText>
      </w:r>
      <w:r w:rsidRPr="006A37E9">
        <w:rPr>
          <w:rFonts w:ascii="Times New Roman" w:hAnsi="Times New Roman"/>
          <w:sz w:val="28"/>
          <w:szCs w:val="28"/>
        </w:rPr>
        <w:fldChar w:fldCharType="separate"/>
      </w:r>
      <w:r w:rsidR="00B6273F">
        <w:pict>
          <v:shape id="_x0000_i1050" type="#_x0000_t75" style="width:168pt;height:38.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86B6C&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A86B6C&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6  632В 476,7&lt;/m:t&gt;&lt;/m:r&gt;&lt;/m:num&gt;&lt;m:den&gt;&lt;m:r&gt;&lt;w:rPr&gt;&lt;w:rFonts w:ascii=&quot;Cambria Math&quot; w:h-ansi=&quot;Cambria Math&quot;/&gt;&lt;wx:font wx:val=&quot;Cambria Math&quot;/&gt;&lt;w:i/&gt;&lt;w:sz w:val=&quot;28&quot;/&gt;&lt;w:sz-cs w:val=&quot;28&quot;/&gt;&lt;/w:rPr&gt;&lt;m:t&gt;524В 294,891+6 632476,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6A37E9">
        <w:rPr>
          <w:rFonts w:ascii="Times New Roman" w:hAnsi="Times New Roman"/>
          <w:sz w:val="28"/>
          <w:szCs w:val="28"/>
        </w:rPr>
        <w:fldChar w:fldCharType="end"/>
      </w:r>
      <w:r w:rsidRPr="00ED43E4">
        <w:rPr>
          <w:rFonts w:ascii="Times New Roman" w:hAnsi="Times New Roman"/>
          <w:sz w:val="28"/>
          <w:szCs w:val="28"/>
        </w:rPr>
        <w:t>=6,9,</w:t>
      </w:r>
      <w:r>
        <w:rPr>
          <w:rFonts w:ascii="Times New Roman" w:hAnsi="Times New Roman"/>
          <w:sz w:val="28"/>
          <w:szCs w:val="28"/>
        </w:rPr>
        <w:t xml:space="preserve"> т.е. срок окупаемости проекта </w:t>
      </w:r>
      <w:r w:rsidRPr="00ED43E4">
        <w:rPr>
          <w:rFonts w:ascii="Times New Roman" w:hAnsi="Times New Roman"/>
          <w:sz w:val="28"/>
          <w:szCs w:val="28"/>
        </w:rPr>
        <w:t>составит 7 лет</w:t>
      </w:r>
    </w:p>
    <w:p w:rsidR="000D420C" w:rsidRPr="00ED43E4" w:rsidRDefault="000D420C" w:rsidP="00ED43E4">
      <w:pPr>
        <w:pStyle w:val="11"/>
        <w:ind w:left="0" w:firstLine="567"/>
        <w:jc w:val="both"/>
        <w:rPr>
          <w:rFonts w:ascii="Times New Roman" w:hAnsi="Times New Roman"/>
          <w:sz w:val="28"/>
          <w:szCs w:val="28"/>
        </w:rPr>
      </w:pPr>
    </w:p>
    <w:p w:rsidR="000D420C" w:rsidRPr="00ED43E4" w:rsidRDefault="000D420C" w:rsidP="00ED43E4">
      <w:pPr>
        <w:pStyle w:val="11"/>
        <w:ind w:left="0" w:firstLine="567"/>
        <w:jc w:val="both"/>
        <w:rPr>
          <w:rFonts w:ascii="Times New Roman" w:hAnsi="Times New Roman"/>
          <w:sz w:val="28"/>
          <w:szCs w:val="28"/>
        </w:rPr>
      </w:pPr>
    </w:p>
    <w:p w:rsidR="000D420C" w:rsidRPr="00ED43E4" w:rsidRDefault="000D420C" w:rsidP="00ED43E4">
      <w:pPr>
        <w:pStyle w:val="11"/>
        <w:spacing w:line="360" w:lineRule="auto"/>
        <w:ind w:left="0" w:firstLine="567"/>
        <w:jc w:val="center"/>
        <w:rPr>
          <w:rFonts w:ascii="Times New Roman" w:hAnsi="Times New Roman"/>
          <w:i/>
          <w:sz w:val="28"/>
          <w:szCs w:val="28"/>
          <w:u w:val="single"/>
        </w:rPr>
      </w:pPr>
      <w:r w:rsidRPr="00ED43E4">
        <w:rPr>
          <w:rFonts w:ascii="Times New Roman" w:hAnsi="Times New Roman"/>
          <w:i/>
          <w:sz w:val="28"/>
          <w:szCs w:val="28"/>
          <w:u w:val="single"/>
        </w:rPr>
        <w:t>Расчет  коэффициента эффективности проекта</w:t>
      </w:r>
    </w:p>
    <w:p w:rsidR="000D420C" w:rsidRPr="00ED43E4" w:rsidRDefault="000D420C" w:rsidP="00ED43E4">
      <w:pPr>
        <w:pStyle w:val="11"/>
        <w:spacing w:after="0" w:line="360" w:lineRule="auto"/>
        <w:ind w:left="0" w:firstLine="567"/>
        <w:jc w:val="both"/>
        <w:rPr>
          <w:rFonts w:ascii="Times New Roman" w:hAnsi="Times New Roman"/>
          <w:color w:val="000000"/>
          <w:sz w:val="28"/>
          <w:szCs w:val="28"/>
        </w:rPr>
      </w:pPr>
      <w:r w:rsidRPr="00ED43E4">
        <w:rPr>
          <w:rFonts w:ascii="Times New Roman" w:hAnsi="Times New Roman"/>
          <w:sz w:val="28"/>
          <w:szCs w:val="28"/>
        </w:rPr>
        <w:t xml:space="preserve">Расчет коэффициента эффективности проекта произведем по формуле </w:t>
      </w:r>
      <w:r w:rsidRPr="006A37E9">
        <w:rPr>
          <w:rFonts w:ascii="Times New Roman" w:hAnsi="Times New Roman"/>
          <w:color w:val="000000"/>
          <w:sz w:val="28"/>
          <w:szCs w:val="28"/>
        </w:rPr>
        <w:fldChar w:fldCharType="begin"/>
      </w:r>
      <w:r w:rsidRPr="006A37E9">
        <w:rPr>
          <w:rFonts w:ascii="Times New Roman" w:hAnsi="Times New Roman"/>
          <w:color w:val="000000"/>
          <w:sz w:val="28"/>
          <w:szCs w:val="28"/>
        </w:rPr>
        <w:instrText xml:space="preserve"> QUOTE </w:instrText>
      </w:r>
      <w:r w:rsidR="00B6273F">
        <w:pict>
          <v:shape id="_x0000_i1051" type="#_x0000_t75" style="width:114.75pt;height:3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E56C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1E56C9&quot;&gt;&lt;m:oMathPara&gt;&lt;m:oMath&gt;&lt;m:r&gt;&lt;w:rPr&gt;&lt;w:rFonts w:ascii=&quot;Cambria Math&quot; w:h-ansi=&quot;Cambria Math&quot;/&gt;&lt;wx:font wx:val=&quot;Cambria Math&quot;/&gt;&lt;w:i/&gt;&lt;w:color w:val=&quot;000000&quot;/&gt;&lt;w:sz w:val=&quot;28&quot;/&gt;&lt;w:sz-cs w:val=&quot;28&quot;/&gt;&lt;/w:rPr&gt;&lt;m:t&gt;ARR&lt;/m:t&gt;&lt;/m:r&gt;&lt;m:r&gt;&lt;w:rPr&gt;&lt;w:rFonts w:ascii=&quot;Cambria Math&quot; w:h-ansi=&quot;Times New Roman&quot;/&gt;&lt;wx:font wx:val=&quot;Cambria Math&quot;/&gt;&lt;w:i/&gt;&lt;w:color w:val=&quot;000000&quot;/&gt;&lt;w:sz w:val=&quot;28&quot;/&gt;&lt;w:sz-cs w:val=&quot;28&quot;/&gt;&lt;/w:rPr&gt;&lt;m:t&gt;=&lt;/m:t&gt;&lt;/m:r&gt;&lt;m:f&gt;&lt;m:fPr&gt;&lt;m:ctrlPr&gt;&lt;w:rPr&gt;&lt;w:rFonts w:ascii=&quot;Cambria Math&quot; w:h-ansi=&quot;Times New Roman&quot;/&gt;&lt;wx:font wx:val=&quot;Cambria Math&quot;/&gt;&lt;w:i/&gt;&lt;w:color w:val=&quot;000000&quot;/&gt;&lt;w:sz w:val=&quot;28&quot;/&gt;&lt;w:sz-cs w:val=&quot;28&quot;/&gt;&lt;/w:rPr&gt;&lt;/m:ctrlPr&gt;&lt;/m:fPr&gt;&lt;m:num&gt;&lt;m:r&gt;&lt;w:rPr&gt;&lt;w:rFonts w:ascii=&quot;Cambria Math&quot; w:h-ansi=&quot;Cambria Math&quot;/&gt;&lt;wx:font wx:val=&quot;Cambria Math&quot;/&gt;&lt;w:i/&gt;&lt;w:color w:val=&quot;000000&quot;/&gt;&lt;w:sz w:val=&quot;28&quot;/&gt;&lt;w:sz-cs w:val=&quot;28&quot;/&gt;&lt;/w:rPr&gt;&lt;m:t&gt;PN&lt;/m:t&gt;&lt;/m:r&gt;&lt;/m:num&gt;&lt;m:den&gt;&lt;m:r&gt;&lt;w:rPr&gt;&lt;w:rFonts w:ascii=&quot;Cambria Math&quot; w:h-ansi=&quot;Times New Roman&quot;/&gt;&lt;wx:font wx:val=&quot;Cambria Math&quot;/&gt;&lt;w:i/&gt;&lt;w:color w:val=&quot;000000&quot;/&gt;&lt;w:sz w:val=&quot;28&quot;/&gt;&lt;w:sz-cs w:val=&quot;28&quot;/&gt;&lt;/w:rPr&gt;&lt;m:t&gt;0.5&lt;/m:t&gt;&lt;/m:r&gt;&lt;m:d&gt;&lt;m:dPr&gt;&lt;m:ctrlPr&gt;&lt;w:rPr&gt;&lt;w:rFonts w:ascii=&quot;Cambria Math&quot; w:h-ansi=&quot;Times New Roman&quot;/&gt;&lt;wx:font wx:val=&quot;Cambria Math&quot;/&gt;&lt;w:i/&gt;&lt;w:color w:val=&quot;000000&quot;/&gt;&lt;w:sz w:val=&quot;28&quot;/&gt;&lt;w:sz-cs w:val=&quot;28&quot;/&gt;&lt;/w:rPr&gt;&lt;/m:ctrlPr&gt;&lt;/m:dPr&gt;&lt;m:e&gt;&lt;m:r&gt;&lt;w:rPr&gt;&lt;w:rFonts w:ascii=&quot;Cambria Math&quot; w:h-ansi=&quot;Cambria Math&quot;/&gt;&lt;wx:font wx:val=&quot;Cambria Math&quot;/&gt;&lt;w:i/&gt;&lt;w:color w:val=&quot;000000&quot;/&gt;&lt;w:sz w:val=&quot;28&quot;/&gt;&lt;w:sz-cs w:val=&quot;28&quot;/&gt;&lt;/w:rPr&gt;&lt;m:t&gt;IC&lt;/m:t&gt;&lt;/m:r&gt;&lt;m:r&gt;&lt;w:rPr&gt;&lt;w:rFonts w:ascii=&quot;Cambria Math&quot; w:h-ansi=&quot;Times New Roman&quot;/&gt;&lt;wx:font wx:val=&quot;Cambria Math&quot;/&gt;&lt;w:i/&gt;&lt;w:color w:val=&quot;000000&quot;/&gt;&lt;w:sz w:val=&quot;28&quot;/&gt;&lt;w:sz-cs w:val=&quot;28&quot;/&gt;&lt;/w:rPr&gt;&lt;m:t&gt; &lt;/m:t&gt;&lt;/m:r&gt;&lt;m:r&gt;&lt;w:rPr&gt;&lt;w:rFonts w:ascii=&quot;Cambria Math&quot; w:h-ansi=&quot;Times New Roman&quot;/&gt;&lt;wx:font wx:val=&quot;Times New Roman&quot;/&gt;&lt;w:i/&gt;&lt;w:color w:val=&quot;000000&quot;/&gt;&lt;w:sz w:val=&quot;28&quot;/&gt;&lt;w:sz-cs w:val=&quot;28&quot;/&gt;&lt;/w:rPr&gt;&lt;m:t&gt;вЂ“&lt;/m:t&gt;&lt;/m:r&gt;&lt;m:r&gt;&lt;w:rPr&gt;&lt;w:rFonts w:ascii=&quot;Cambria Math&quot; w:h-ansi=&quot;Times New Roman&quot;/&gt;&lt;wx:font wx:val=&quot;Cambria Math&quot;/&gt;&lt;w:i/&gt;&lt;w:color w:val=&quot;000000&quot;/&gt;&lt;w:sz w:val=&quot;28&quot;/&gt;&lt;w:sz-cs w:val=&quot;28&quot;/&gt;&lt;/w:rPr&gt;&lt;m:t&gt; &lt;/m:t&gt;&lt;/m:r&gt;&lt;m:r&gt;&lt;w:rPr&gt;&lt;w:rFonts w:ascii=&quot;Cambria Math&quot; w:h-ansi=&quot;Cambria Math&quot;/&gt;&lt;wx:font wx:val=&quot;Cambria Math&quot;/&gt;&lt;w:i/&gt;&lt;w:color w:val=&quot;000000&quot;/&gt;&lt;w:sz w:val=&quot;28&quot;/&gt;&lt;w:sz-cs w:val=&quot;28&quot;/&gt;&lt;/w:rPr&gt;&lt;m:t&gt;RV&lt;/m:t&gt;&lt;/m:r&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r w:rsidRPr="006A37E9">
        <w:rPr>
          <w:rFonts w:ascii="Times New Roman" w:hAnsi="Times New Roman"/>
          <w:color w:val="000000"/>
          <w:sz w:val="28"/>
          <w:szCs w:val="28"/>
        </w:rPr>
        <w:instrText xml:space="preserve"> </w:instrText>
      </w:r>
      <w:r w:rsidRPr="006A37E9">
        <w:rPr>
          <w:rFonts w:ascii="Times New Roman" w:hAnsi="Times New Roman"/>
          <w:color w:val="000000"/>
          <w:sz w:val="28"/>
          <w:szCs w:val="28"/>
        </w:rPr>
        <w:fldChar w:fldCharType="separate"/>
      </w:r>
      <w:r w:rsidR="00B6273F">
        <w:pict>
          <v:shape id="_x0000_i1052" type="#_x0000_t75" style="width:114.75pt;height:3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autoHyphenation/&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C195B&quot;/&gt;&lt;wsp:rsid wsp:val=&quot;000019B5&quot;/&gt;&lt;wsp:rsid wsp:val=&quot;00002777&quot;/&gt;&lt;wsp:rsid wsp:val=&quot;0001220B&quot;/&gt;&lt;wsp:rsid wsp:val=&quot;00042C0D&quot;/&gt;&lt;wsp:rsid wsp:val=&quot;000461D0&quot;/&gt;&lt;wsp:rsid wsp:val=&quot;000A16FE&quot;/&gt;&lt;wsp:rsid wsp:val=&quot;000B571B&quot;/&gt;&lt;wsp:rsid wsp:val=&quot;00107DE3&quot;/&gt;&lt;wsp:rsid wsp:val=&quot;00177868&quot;/&gt;&lt;wsp:rsid wsp:val=&quot;001953FF&quot;/&gt;&lt;wsp:rsid wsp:val=&quot;001A27A2&quot;/&gt;&lt;wsp:rsid wsp:val=&quot;001A2B96&quot;/&gt;&lt;wsp:rsid wsp:val=&quot;001B2D89&quot;/&gt;&lt;wsp:rsid wsp:val=&quot;001E56C9&quot;/&gt;&lt;wsp:rsid wsp:val=&quot;001F1C2D&quot;/&gt;&lt;wsp:rsid wsp:val=&quot;002005DB&quot;/&gt;&lt;wsp:rsid wsp:val=&quot;00222BE0&quot;/&gt;&lt;wsp:rsid wsp:val=&quot;002371CB&quot;/&gt;&lt;wsp:rsid wsp:val=&quot;00241C13&quot;/&gt;&lt;wsp:rsid wsp:val=&quot;002463AA&quot;/&gt;&lt;wsp:rsid wsp:val=&quot;00247626&quot;/&gt;&lt;wsp:rsid wsp:val=&quot;00251E55&quot;/&gt;&lt;wsp:rsid wsp:val=&quot;00257BF5&quot;/&gt;&lt;wsp:rsid wsp:val=&quot;00261E7D&quot;/&gt;&lt;wsp:rsid wsp:val=&quot;00265B5D&quot;/&gt;&lt;wsp:rsid wsp:val=&quot;002801A8&quot;/&gt;&lt;wsp:rsid wsp:val=&quot;00284E36&quot;/&gt;&lt;wsp:rsid wsp:val=&quot;002B1500&quot;/&gt;&lt;wsp:rsid wsp:val=&quot;002B3503&quot;/&gt;&lt;wsp:rsid wsp:val=&quot;002B43D4&quot;/&gt;&lt;wsp:rsid wsp:val=&quot;002B669D&quot;/&gt;&lt;wsp:rsid wsp:val=&quot;002D109B&quot;/&gt;&lt;wsp:rsid wsp:val=&quot;002D5D9E&quot;/&gt;&lt;wsp:rsid wsp:val=&quot;002F1709&quot;/&gt;&lt;wsp:rsid wsp:val=&quot;00306167&quot;/&gt;&lt;wsp:rsid wsp:val=&quot;00334893&quot;/&gt;&lt;wsp:rsid wsp:val=&quot;00334CA4&quot;/&gt;&lt;wsp:rsid wsp:val=&quot;00345187&quot;/&gt;&lt;wsp:rsid wsp:val=&quot;003513E3&quot;/&gt;&lt;wsp:rsid wsp:val=&quot;003762D7&quot;/&gt;&lt;wsp:rsid wsp:val=&quot;003C195B&quot;/&gt;&lt;wsp:rsid wsp:val=&quot;003C26D2&quot;/&gt;&lt;wsp:rsid wsp:val=&quot;003C7ED3&quot;/&gt;&lt;wsp:rsid wsp:val=&quot;0042351E&quot;/&gt;&lt;wsp:rsid wsp:val=&quot;00424818&quot;/&gt;&lt;wsp:rsid wsp:val=&quot;00425734&quot;/&gt;&lt;wsp:rsid wsp:val=&quot;00431132&quot;/&gt;&lt;wsp:rsid wsp:val=&quot;00441DE8&quot;/&gt;&lt;wsp:rsid wsp:val=&quot;00456454&quot;/&gt;&lt;wsp:rsid wsp:val=&quot;004614DA&quot;/&gt;&lt;wsp:rsid wsp:val=&quot;00462D2C&quot;/&gt;&lt;wsp:rsid wsp:val=&quot;00472FE8&quot;/&gt;&lt;wsp:rsid wsp:val=&quot;00511660&quot;/&gt;&lt;wsp:rsid wsp:val=&quot;00520F80&quot;/&gt;&lt;wsp:rsid wsp:val=&quot;00526FD1&quot;/&gt;&lt;wsp:rsid wsp:val=&quot;00530CB4&quot;/&gt;&lt;wsp:rsid wsp:val=&quot;00540277&quot;/&gt;&lt;wsp:rsid wsp:val=&quot;00583EFC&quot;/&gt;&lt;wsp:rsid wsp:val=&quot;005845B4&quot;/&gt;&lt;wsp:rsid wsp:val=&quot;005A4C8D&quot;/&gt;&lt;wsp:rsid wsp:val=&quot;005B3496&quot;/&gt;&lt;wsp:rsid wsp:val=&quot;00616276&quot;/&gt;&lt;wsp:rsid wsp:val=&quot;006229C4&quot;/&gt;&lt;wsp:rsid wsp:val=&quot;006362F9&quot;/&gt;&lt;wsp:rsid wsp:val=&quot;00641622&quot;/&gt;&lt;wsp:rsid wsp:val=&quot;006762C9&quot;/&gt;&lt;wsp:rsid wsp:val=&quot;006A013D&quot;/&gt;&lt;wsp:rsid wsp:val=&quot;006A37E9&quot;/&gt;&lt;wsp:rsid wsp:val=&quot;006D44B6&quot;/&gt;&lt;wsp:rsid wsp:val=&quot;006E2C1D&quot;/&gt;&lt;wsp:rsid wsp:val=&quot;007038A7&quot;/&gt;&lt;wsp:rsid wsp:val=&quot;007152BD&quot;/&gt;&lt;wsp:rsid wsp:val=&quot;0076641A&quot;/&gt;&lt;wsp:rsid wsp:val=&quot;0078698D&quot;/&gt;&lt;wsp:rsid wsp:val=&quot;007A038F&quot;/&gt;&lt;wsp:rsid wsp:val=&quot;007A162B&quot;/&gt;&lt;wsp:rsid wsp:val=&quot;007C035E&quot;/&gt;&lt;wsp:rsid wsp:val=&quot;007C59EE&quot;/&gt;&lt;wsp:rsid wsp:val=&quot;007E4442&quot;/&gt;&lt;wsp:rsid wsp:val=&quot;007F5920&quot;/&gt;&lt;wsp:rsid wsp:val=&quot;007F7B06&quot;/&gt;&lt;wsp:rsid wsp:val=&quot;00807211&quot;/&gt;&lt;wsp:rsid wsp:val=&quot;00817577&quot;/&gt;&lt;wsp:rsid wsp:val=&quot;00824482&quot;/&gt;&lt;wsp:rsid wsp:val=&quot;00836E30&quot;/&gt;&lt;wsp:rsid wsp:val=&quot;008816C9&quot;/&gt;&lt;wsp:rsid wsp:val=&quot;00884678&quot;/&gt;&lt;wsp:rsid wsp:val=&quot;008E21DF&quot;/&gt;&lt;wsp:rsid wsp:val=&quot;008F1661&quot;/&gt;&lt;wsp:rsid wsp:val=&quot;00913123&quot;/&gt;&lt;wsp:rsid wsp:val=&quot;00941946&quot;/&gt;&lt;wsp:rsid wsp:val=&quot;00944DE3&quot;/&gt;&lt;wsp:rsid wsp:val=&quot;009531AC&quot;/&gt;&lt;wsp:rsid wsp:val=&quot;00985772&quot;/&gt;&lt;wsp:rsid wsp:val=&quot;0098595F&quot;/&gt;&lt;wsp:rsid wsp:val=&quot;009B4E30&quot;/&gt;&lt;wsp:rsid wsp:val=&quot;009B56DB&quot;/&gt;&lt;wsp:rsid wsp:val=&quot;009D2553&quot;/&gt;&lt;wsp:rsid wsp:val=&quot;00A15193&quot;/&gt;&lt;wsp:rsid wsp:val=&quot;00A17157&quot;/&gt;&lt;wsp:rsid wsp:val=&quot;00A211B2&quot;/&gt;&lt;wsp:rsid wsp:val=&quot;00A23FFE&quot;/&gt;&lt;wsp:rsid wsp:val=&quot;00A33624&quot;/&gt;&lt;wsp:rsid wsp:val=&quot;00A4171F&quot;/&gt;&lt;wsp:rsid wsp:val=&quot;00A548D5&quot;/&gt;&lt;wsp:rsid wsp:val=&quot;00A634A8&quot;/&gt;&lt;wsp:rsid wsp:val=&quot;00AB2B43&quot;/&gt;&lt;wsp:rsid wsp:val=&quot;00AC6A3B&quot;/&gt;&lt;wsp:rsid wsp:val=&quot;00AE3446&quot;/&gt;&lt;wsp:rsid wsp:val=&quot;00B26CE3&quot;/&gt;&lt;wsp:rsid wsp:val=&quot;00B30F29&quot;/&gt;&lt;wsp:rsid wsp:val=&quot;00B47145&quot;/&gt;&lt;wsp:rsid wsp:val=&quot;00B56F05&quot;/&gt;&lt;wsp:rsid wsp:val=&quot;00B607A0&quot;/&gt;&lt;wsp:rsid wsp:val=&quot;00B62E39&quot;/&gt;&lt;wsp:rsid wsp:val=&quot;00B669D1&quot;/&gt;&lt;wsp:rsid wsp:val=&quot;00B74C7F&quot;/&gt;&lt;wsp:rsid wsp:val=&quot;00B76E8B&quot;/&gt;&lt;wsp:rsid wsp:val=&quot;00B77112&quot;/&gt;&lt;wsp:rsid wsp:val=&quot;00B909C0&quot;/&gt;&lt;wsp:rsid wsp:val=&quot;00B90B3B&quot;/&gt;&lt;wsp:rsid wsp:val=&quot;00BC0906&quot;/&gt;&lt;wsp:rsid wsp:val=&quot;00BC748F&quot;/&gt;&lt;wsp:rsid wsp:val=&quot;00BD2DFF&quot;/&gt;&lt;wsp:rsid wsp:val=&quot;00BE3ED5&quot;/&gt;&lt;wsp:rsid wsp:val=&quot;00BF246C&quot;/&gt;&lt;wsp:rsid wsp:val=&quot;00BF3294&quot;/&gt;&lt;wsp:rsid wsp:val=&quot;00C05DB2&quot;/&gt;&lt;wsp:rsid wsp:val=&quot;00C11D09&quot;/&gt;&lt;wsp:rsid wsp:val=&quot;00C211FE&quot;/&gt;&lt;wsp:rsid wsp:val=&quot;00C421A3&quot;/&gt;&lt;wsp:rsid wsp:val=&quot;00C50D5A&quot;/&gt;&lt;wsp:rsid wsp:val=&quot;00C57ECE&quot;/&gt;&lt;wsp:rsid wsp:val=&quot;00C65E4F&quot;/&gt;&lt;wsp:rsid wsp:val=&quot;00CD62ED&quot;/&gt;&lt;wsp:rsid wsp:val=&quot;00CF60FC&quot;/&gt;&lt;wsp:rsid wsp:val=&quot;00D20390&quot;/&gt;&lt;wsp:rsid wsp:val=&quot;00D30E85&quot;/&gt;&lt;wsp:rsid wsp:val=&quot;00D544BF&quot;/&gt;&lt;wsp:rsid wsp:val=&quot;00D60C07&quot;/&gt;&lt;wsp:rsid wsp:val=&quot;00D71521&quot;/&gt;&lt;wsp:rsid wsp:val=&quot;00D764E4&quot;/&gt;&lt;wsp:rsid wsp:val=&quot;00DA01DB&quot;/&gt;&lt;wsp:rsid wsp:val=&quot;00E17E0A&quot;/&gt;&lt;wsp:rsid wsp:val=&quot;00E20ACA&quot;/&gt;&lt;wsp:rsid wsp:val=&quot;00E33486&quot;/&gt;&lt;wsp:rsid wsp:val=&quot;00E47703&quot;/&gt;&lt;wsp:rsid wsp:val=&quot;00E75E15&quot;/&gt;&lt;wsp:rsid wsp:val=&quot;00EA1444&quot;/&gt;&lt;wsp:rsid wsp:val=&quot;00EA693F&quot;/&gt;&lt;wsp:rsid wsp:val=&quot;00EB24AD&quot;/&gt;&lt;wsp:rsid wsp:val=&quot;00EB3BBF&quot;/&gt;&lt;wsp:rsid wsp:val=&quot;00ED43E4&quot;/&gt;&lt;wsp:rsid wsp:val=&quot;00ED7E07&quot;/&gt;&lt;wsp:rsid wsp:val=&quot;00EF1075&quot;/&gt;&lt;wsp:rsid wsp:val=&quot;00EF4803&quot;/&gt;&lt;wsp:rsid wsp:val=&quot;00EF4C96&quot;/&gt;&lt;wsp:rsid wsp:val=&quot;00EF706B&quot;/&gt;&lt;wsp:rsid wsp:val=&quot;00F61A48&quot;/&gt;&lt;wsp:rsid wsp:val=&quot;00F76B17&quot;/&gt;&lt;wsp:rsid wsp:val=&quot;00FB436E&quot;/&gt;&lt;wsp:rsid wsp:val=&quot;00FD370F&quot;/&gt;&lt;wsp:rsid wsp:val=&quot;00FE2D64&quot;/&gt;&lt;/wsp:rsids&gt;&lt;/w:docPr&gt;&lt;w:body&gt;&lt;w:p wsp:rsidR=&quot;00000000&quot; wsp:rsidRDefault=&quot;001E56C9&quot;&gt;&lt;m:oMathPara&gt;&lt;m:oMath&gt;&lt;m:r&gt;&lt;w:rPr&gt;&lt;w:rFonts w:ascii=&quot;Cambria Math&quot; w:h-ansi=&quot;Cambria Math&quot;/&gt;&lt;wx:font wx:val=&quot;Cambria Math&quot;/&gt;&lt;w:i/&gt;&lt;w:color w:val=&quot;000000&quot;/&gt;&lt;w:sz w:val=&quot;28&quot;/&gt;&lt;w:sz-cs w:val=&quot;28&quot;/&gt;&lt;/w:rPr&gt;&lt;m:t&gt;ARR&lt;/m:t&gt;&lt;/m:r&gt;&lt;m:r&gt;&lt;w:rPr&gt;&lt;w:rFonts w:ascii=&quot;Cambria Math&quot; w:h-ansi=&quot;Times New Roman&quot;/&gt;&lt;wx:font wx:val=&quot;Cambria Math&quot;/&gt;&lt;w:i/&gt;&lt;w:color w:val=&quot;000000&quot;/&gt;&lt;w:sz w:val=&quot;28&quot;/&gt;&lt;w:sz-cs w:val=&quot;28&quot;/&gt;&lt;/w:rPr&gt;&lt;m:t&gt;=&lt;/m:t&gt;&lt;/m:r&gt;&lt;m:f&gt;&lt;m:fPr&gt;&lt;m:ctrlPr&gt;&lt;w:rPr&gt;&lt;w:rFonts w:ascii=&quot;Cambria Math&quot; w:h-ansi=&quot;Times New Roman&quot;/&gt;&lt;wx:font wx:val=&quot;Cambria Math&quot;/&gt;&lt;w:i/&gt;&lt;w:color w:val=&quot;000000&quot;/&gt;&lt;w:sz w:val=&quot;28&quot;/&gt;&lt;w:sz-cs w:val=&quot;28&quot;/&gt;&lt;/w:rPr&gt;&lt;/m:ctrlPr&gt;&lt;/m:fPr&gt;&lt;m:num&gt;&lt;m:r&gt;&lt;w:rPr&gt;&lt;w:rFonts w:ascii=&quot;Cambria Math&quot; w:h-ansi=&quot;Cambria Math&quot;/&gt;&lt;wx:font wx:val=&quot;Cambria Math&quot;/&gt;&lt;w:i/&gt;&lt;w:color w:val=&quot;000000&quot;/&gt;&lt;w:sz w:val=&quot;28&quot;/&gt;&lt;w:sz-cs w:val=&quot;28&quot;/&gt;&lt;/w:rPr&gt;&lt;m:t&gt;PN&lt;/m:t&gt;&lt;/m:r&gt;&lt;/m:num&gt;&lt;m:den&gt;&lt;m:r&gt;&lt;w:rPr&gt;&lt;w:rFonts w:ascii=&quot;Cambria Math&quot; w:h-ansi=&quot;Times New Roman&quot;/&gt;&lt;wx:font wx:val=&quot;Cambria Math&quot;/&gt;&lt;w:i/&gt;&lt;w:color w:val=&quot;000000&quot;/&gt;&lt;w:sz w:val=&quot;28&quot;/&gt;&lt;w:sz-cs w:val=&quot;28&quot;/&gt;&lt;/w:rPr&gt;&lt;m:t&gt;0.5&lt;/m:t&gt;&lt;/m:r&gt;&lt;m:d&gt;&lt;m:dPr&gt;&lt;m:ctrlPr&gt;&lt;w:rPr&gt;&lt;w:rFonts w:ascii=&quot;Cambria Math&quot; w:h-ansi=&quot;Times New Roman&quot;/&gt;&lt;wx:font wx:val=&quot;Cambria Math&quot;/&gt;&lt;w:i/&gt;&lt;w:color w:val=&quot;000000&quot;/&gt;&lt;w:sz w:val=&quot;28&quot;/&gt;&lt;w:sz-cs w:val=&quot;28&quot;/&gt;&lt;/w:rPr&gt;&lt;/m:ctrlPr&gt;&lt;/m:dPr&gt;&lt;m:e&gt;&lt;m:r&gt;&lt;w:rPr&gt;&lt;w:rFonts w:ascii=&quot;Cambria Math&quot; w:h-ansi=&quot;Cambria Math&quot;/&gt;&lt;wx:font wx:val=&quot;Cambria Math&quot;/&gt;&lt;w:i/&gt;&lt;w:color w:val=&quot;000000&quot;/&gt;&lt;w:sz w:val=&quot;28&quot;/&gt;&lt;w:sz-cs w:val=&quot;28&quot;/&gt;&lt;/w:rPr&gt;&lt;m:t&gt;IC&lt;/m:t&gt;&lt;/m:r&gt;&lt;m:r&gt;&lt;w:rPr&gt;&lt;w:rFonts w:ascii=&quot;Cambria Math&quot; w:h-ansi=&quot;Times New Roman&quot;/&gt;&lt;wx:font wx:val=&quot;Cambria Math&quot;/&gt;&lt;w:i/&gt;&lt;w:color w:val=&quot;000000&quot;/&gt;&lt;w:sz w:val=&quot;28&quot;/&gt;&lt;w:sz-cs w:val=&quot;28&quot;/&gt;&lt;/w:rPr&gt;&lt;m:t&gt; &lt;/m:t&gt;&lt;/m:r&gt;&lt;m:r&gt;&lt;w:rPr&gt;&lt;w:rFonts w:ascii=&quot;Cambria Math&quot; w:h-ansi=&quot;Times New Roman&quot;/&gt;&lt;wx:font wx:val=&quot;Times New Roman&quot;/&gt;&lt;w:i/&gt;&lt;w:color w:val=&quot;000000&quot;/&gt;&lt;w:sz w:val=&quot;28&quot;/&gt;&lt;w:sz-cs w:val=&quot;28&quot;/&gt;&lt;/w:rPr&gt;&lt;m:t&gt;вЂ“&lt;/m:t&gt;&lt;/m:r&gt;&lt;m:r&gt;&lt;w:rPr&gt;&lt;w:rFonts w:ascii=&quot;Cambria Math&quot; w:h-ansi=&quot;Times New Roman&quot;/&gt;&lt;wx:font wx:val=&quot;Cambria Math&quot;/&gt;&lt;w:i/&gt;&lt;w:color w:val=&quot;000000&quot;/&gt;&lt;w:sz w:val=&quot;28&quot;/&gt;&lt;w:sz-cs w:val=&quot;28&quot;/&gt;&lt;/w:rPr&gt;&lt;m:t&gt; &lt;/m:t&gt;&lt;/m:r&gt;&lt;m:r&gt;&lt;w:rPr&gt;&lt;w:rFonts w:ascii=&quot;Cambria Math&quot; w:h-ansi=&quot;Cambria Math&quot;/&gt;&lt;wx:font wx:val=&quot;Cambria Math&quot;/&gt;&lt;w:i/&gt;&lt;w:color w:val=&quot;000000&quot;/&gt;&lt;w:sz w:val=&quot;28&quot;/&gt;&lt;w:sz-cs w:val=&quot;28&quot;/&gt;&lt;/w:rPr&gt;&lt;m:t&gt;RV&lt;/m:t&gt;&lt;/m:r&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r w:rsidRPr="006A37E9">
        <w:rPr>
          <w:rFonts w:ascii="Times New Roman" w:hAnsi="Times New Roman"/>
          <w:color w:val="000000"/>
          <w:sz w:val="28"/>
          <w:szCs w:val="28"/>
        </w:rPr>
        <w:fldChar w:fldCharType="end"/>
      </w:r>
    </w:p>
    <w:p w:rsidR="000D420C" w:rsidRPr="00ED43E4" w:rsidRDefault="000D420C" w:rsidP="00ED43E4">
      <w:pPr>
        <w:pStyle w:val="11"/>
        <w:spacing w:after="0" w:line="360" w:lineRule="auto"/>
        <w:ind w:left="0" w:firstLine="567"/>
        <w:jc w:val="both"/>
        <w:rPr>
          <w:rFonts w:ascii="Times New Roman" w:hAnsi="Times New Roman"/>
          <w:i/>
          <w:color w:val="000000"/>
          <w:sz w:val="28"/>
          <w:szCs w:val="28"/>
        </w:rPr>
      </w:pPr>
      <w:r w:rsidRPr="00ED43E4">
        <w:rPr>
          <w:rFonts w:ascii="Times New Roman" w:hAnsi="Times New Roman"/>
          <w:color w:val="000000"/>
          <w:sz w:val="28"/>
          <w:szCs w:val="28"/>
        </w:rPr>
        <w:t>РТ=80 308 760/10=8 030 876</w:t>
      </w:r>
    </w:p>
    <w:p w:rsidR="000D420C" w:rsidRPr="00ED43E4" w:rsidRDefault="000D420C" w:rsidP="00ED43E4">
      <w:pPr>
        <w:pStyle w:val="11"/>
        <w:ind w:left="0" w:firstLine="567"/>
        <w:jc w:val="both"/>
        <w:rPr>
          <w:rFonts w:ascii="Times New Roman" w:hAnsi="Times New Roman"/>
          <w:color w:val="000000"/>
          <w:sz w:val="28"/>
          <w:szCs w:val="28"/>
        </w:rPr>
      </w:pPr>
      <w:r w:rsidRPr="00ED43E4">
        <w:rPr>
          <w:rFonts w:ascii="Times New Roman" w:hAnsi="Times New Roman"/>
          <w:color w:val="000000"/>
          <w:sz w:val="28"/>
          <w:szCs w:val="28"/>
          <w:lang w:val="en-US"/>
        </w:rPr>
        <w:t>RV</w:t>
      </w:r>
      <w:r w:rsidRPr="00ED43E4">
        <w:rPr>
          <w:rFonts w:ascii="Times New Roman" w:hAnsi="Times New Roman"/>
          <w:color w:val="000000"/>
          <w:sz w:val="28"/>
          <w:szCs w:val="28"/>
        </w:rPr>
        <w:t xml:space="preserve"> (остаточной стоимости) в данном случае нет.</w:t>
      </w:r>
    </w:p>
    <w:p w:rsidR="000D420C" w:rsidRPr="00ED43E4" w:rsidRDefault="000D420C" w:rsidP="00ED43E4">
      <w:pPr>
        <w:pStyle w:val="11"/>
        <w:ind w:left="0" w:firstLine="567"/>
        <w:jc w:val="both"/>
        <w:rPr>
          <w:color w:val="000000"/>
        </w:rPr>
      </w:pPr>
      <w:r w:rsidRPr="00BB3A7E">
        <w:rPr>
          <w:lang w:val="en-US"/>
        </w:rPr>
        <w:sym w:font="Symbol" w:char="F0DE"/>
      </w:r>
      <w:r w:rsidRPr="00ED43E4">
        <w:rPr>
          <w:rFonts w:ascii="Times New Roman" w:hAnsi="Times New Roman"/>
          <w:sz w:val="28"/>
          <w:szCs w:val="28"/>
          <w:lang w:val="en-US"/>
        </w:rPr>
        <w:t xml:space="preserve"> ARR</w:t>
      </w:r>
      <w:r w:rsidRPr="00ED43E4">
        <w:rPr>
          <w:rFonts w:ascii="Times New Roman" w:hAnsi="Times New Roman"/>
          <w:sz w:val="28"/>
          <w:szCs w:val="28"/>
        </w:rPr>
        <w:t xml:space="preserve"> = </w:t>
      </w:r>
      <w:r w:rsidRPr="00ED43E4">
        <w:rPr>
          <w:rFonts w:ascii="Times New Roman" w:hAnsi="Times New Roman"/>
          <w:color w:val="000000"/>
          <w:sz w:val="28"/>
          <w:szCs w:val="28"/>
        </w:rPr>
        <w:t>8 030 876</w:t>
      </w:r>
      <w:r w:rsidRPr="00ED43E4">
        <w:rPr>
          <w:rFonts w:ascii="Times New Roman" w:hAnsi="Times New Roman"/>
          <w:sz w:val="28"/>
          <w:szCs w:val="28"/>
        </w:rPr>
        <w:t>/(0.5*78000000)=</w:t>
      </w:r>
      <w:r w:rsidRPr="00ED43E4">
        <w:rPr>
          <w:rFonts w:ascii="Times New Roman" w:hAnsi="Times New Roman"/>
          <w:color w:val="000000"/>
          <w:sz w:val="28"/>
          <w:szCs w:val="28"/>
        </w:rPr>
        <w:t>0,2059198974 или 20,6%</w:t>
      </w:r>
    </w:p>
    <w:p w:rsidR="000D420C" w:rsidRPr="00824482" w:rsidRDefault="000D420C" w:rsidP="00824482">
      <w:pPr>
        <w:rPr>
          <w:rFonts w:ascii="Times New Roman" w:hAnsi="Times New Roman"/>
          <w:sz w:val="28"/>
          <w:szCs w:val="28"/>
        </w:rPr>
      </w:pPr>
    </w:p>
    <w:p w:rsidR="000D420C" w:rsidRPr="002B3503" w:rsidRDefault="000D420C" w:rsidP="008E21DF">
      <w:pPr>
        <w:ind w:firstLine="567"/>
        <w:rPr>
          <w:rFonts w:ascii="Times New Roman" w:hAnsi="Times New Roman"/>
          <w:sz w:val="28"/>
          <w:szCs w:val="28"/>
        </w:rPr>
      </w:pPr>
      <w:r w:rsidRPr="002B3503">
        <w:rPr>
          <w:rFonts w:ascii="Times New Roman" w:hAnsi="Times New Roman"/>
          <w:sz w:val="28"/>
          <w:szCs w:val="28"/>
        </w:rPr>
        <w:br w:type="page"/>
      </w:r>
    </w:p>
    <w:p w:rsidR="000D420C" w:rsidRDefault="000D420C" w:rsidP="002371CB">
      <w:pPr>
        <w:pStyle w:val="11"/>
        <w:numPr>
          <w:ilvl w:val="1"/>
          <w:numId w:val="19"/>
        </w:numPr>
        <w:ind w:left="0" w:firstLine="0"/>
        <w:rPr>
          <w:rFonts w:ascii="Times New Roman" w:hAnsi="Times New Roman"/>
          <w:b/>
          <w:sz w:val="28"/>
          <w:szCs w:val="28"/>
        </w:rPr>
      </w:pPr>
      <w:r w:rsidRPr="00FB436E">
        <w:rPr>
          <w:rFonts w:ascii="Times New Roman" w:hAnsi="Times New Roman"/>
          <w:b/>
          <w:sz w:val="28"/>
          <w:szCs w:val="28"/>
        </w:rPr>
        <w:t>Составление краткого бизнес-плана</w:t>
      </w:r>
    </w:p>
    <w:p w:rsidR="000D420C" w:rsidRDefault="000D420C" w:rsidP="00985772">
      <w:pPr>
        <w:pStyle w:val="11"/>
        <w:ind w:left="1080"/>
        <w:rPr>
          <w:rFonts w:ascii="Times New Roman" w:hAnsi="Times New Roman"/>
          <w:b/>
          <w:sz w:val="28"/>
          <w:szCs w:val="28"/>
        </w:rPr>
      </w:pPr>
    </w:p>
    <w:p w:rsidR="000D420C" w:rsidRDefault="000D420C" w:rsidP="00985772">
      <w:pPr>
        <w:pStyle w:val="11"/>
        <w:ind w:left="1080"/>
        <w:rPr>
          <w:rFonts w:ascii="Times New Roman" w:hAnsi="Times New Roman"/>
          <w:b/>
          <w:sz w:val="28"/>
          <w:szCs w:val="28"/>
        </w:rPr>
      </w:pPr>
    </w:p>
    <w:p w:rsidR="000D420C" w:rsidRDefault="000D420C" w:rsidP="00C57ECE">
      <w:pPr>
        <w:pStyle w:val="11"/>
        <w:numPr>
          <w:ilvl w:val="0"/>
          <w:numId w:val="31"/>
        </w:numPr>
        <w:shd w:val="clear" w:color="auto" w:fill="FFFFFF"/>
        <w:tabs>
          <w:tab w:val="left" w:pos="0"/>
        </w:tabs>
        <w:autoSpaceDE w:val="0"/>
        <w:autoSpaceDN w:val="0"/>
        <w:adjustRightInd w:val="0"/>
        <w:spacing w:after="0" w:line="360" w:lineRule="auto"/>
        <w:ind w:left="0" w:firstLine="0"/>
        <w:jc w:val="both"/>
        <w:rPr>
          <w:rFonts w:ascii="Times New Roman" w:hAnsi="Times New Roman"/>
          <w:i/>
          <w:sz w:val="28"/>
          <w:szCs w:val="28"/>
          <w:u w:val="single"/>
        </w:rPr>
      </w:pPr>
      <w:r w:rsidRPr="002463AA">
        <w:rPr>
          <w:rFonts w:ascii="Times New Roman" w:hAnsi="Times New Roman"/>
          <w:i/>
          <w:sz w:val="28"/>
          <w:szCs w:val="28"/>
          <w:u w:val="single"/>
        </w:rPr>
        <w:t xml:space="preserve">Резюме </w:t>
      </w:r>
    </w:p>
    <w:p w:rsidR="000D420C" w:rsidRPr="00985772" w:rsidRDefault="000D420C" w:rsidP="00C57ECE">
      <w:pPr>
        <w:shd w:val="clear" w:color="auto" w:fill="FFFFFF"/>
        <w:tabs>
          <w:tab w:val="left" w:pos="0"/>
        </w:tabs>
        <w:autoSpaceDE w:val="0"/>
        <w:autoSpaceDN w:val="0"/>
        <w:adjustRightInd w:val="0"/>
        <w:spacing w:after="0" w:line="360" w:lineRule="auto"/>
        <w:ind w:firstLine="567"/>
        <w:jc w:val="both"/>
        <w:rPr>
          <w:rFonts w:ascii="Times New Roman" w:hAnsi="Times New Roman"/>
          <w:sz w:val="28"/>
          <w:szCs w:val="28"/>
        </w:rPr>
      </w:pPr>
      <w:r w:rsidRPr="00985772">
        <w:rPr>
          <w:rFonts w:ascii="Times New Roman" w:hAnsi="Times New Roman"/>
          <w:sz w:val="28"/>
          <w:szCs w:val="28"/>
        </w:rPr>
        <w:t xml:space="preserve">На основании проведенных расчетов можно сделать следующие рекомендации: проект по созданию «Досугового центра» - не стоит реализовывать, если инвестор рассчитывает на </w:t>
      </w:r>
      <w:r>
        <w:rPr>
          <w:rFonts w:ascii="Times New Roman" w:hAnsi="Times New Roman"/>
          <w:sz w:val="28"/>
          <w:szCs w:val="28"/>
        </w:rPr>
        <w:t>скорую прибыль, проект окупи</w:t>
      </w:r>
      <w:r w:rsidRPr="00985772">
        <w:rPr>
          <w:rFonts w:ascii="Times New Roman" w:hAnsi="Times New Roman"/>
          <w:sz w:val="28"/>
          <w:szCs w:val="28"/>
        </w:rPr>
        <w:t xml:space="preserve">тся, </w:t>
      </w:r>
      <w:r>
        <w:rPr>
          <w:rFonts w:ascii="Times New Roman" w:hAnsi="Times New Roman"/>
          <w:sz w:val="28"/>
          <w:szCs w:val="28"/>
        </w:rPr>
        <w:t>лишь</w:t>
      </w:r>
      <w:r w:rsidRPr="00985772">
        <w:rPr>
          <w:rFonts w:ascii="Times New Roman" w:hAnsi="Times New Roman"/>
          <w:sz w:val="28"/>
          <w:szCs w:val="28"/>
        </w:rPr>
        <w:t xml:space="preserve"> через 7 лет своего существования. Инвестиции в реализацию данного проекта следует рассматривать, как долгосрочные.</w:t>
      </w:r>
    </w:p>
    <w:p w:rsidR="000D420C" w:rsidRPr="00985772" w:rsidRDefault="000D420C" w:rsidP="00C57ECE">
      <w:pPr>
        <w:shd w:val="clear" w:color="auto" w:fill="FFFFFF"/>
        <w:tabs>
          <w:tab w:val="left" w:pos="0"/>
        </w:tabs>
        <w:autoSpaceDE w:val="0"/>
        <w:autoSpaceDN w:val="0"/>
        <w:adjustRightInd w:val="0"/>
        <w:spacing w:after="0" w:line="360" w:lineRule="auto"/>
        <w:ind w:firstLine="567"/>
        <w:jc w:val="both"/>
        <w:rPr>
          <w:rFonts w:ascii="Times New Roman" w:hAnsi="Times New Roman"/>
          <w:sz w:val="28"/>
          <w:szCs w:val="28"/>
        </w:rPr>
      </w:pPr>
    </w:p>
    <w:p w:rsidR="000D420C" w:rsidRDefault="000D420C" w:rsidP="00C57ECE">
      <w:pPr>
        <w:pStyle w:val="11"/>
        <w:numPr>
          <w:ilvl w:val="0"/>
          <w:numId w:val="31"/>
        </w:numPr>
        <w:shd w:val="clear" w:color="auto" w:fill="FFFFFF"/>
        <w:tabs>
          <w:tab w:val="left" w:pos="0"/>
        </w:tabs>
        <w:autoSpaceDE w:val="0"/>
        <w:autoSpaceDN w:val="0"/>
        <w:adjustRightInd w:val="0"/>
        <w:spacing w:after="0" w:line="360" w:lineRule="auto"/>
        <w:ind w:left="0" w:firstLine="0"/>
        <w:jc w:val="both"/>
        <w:rPr>
          <w:rFonts w:ascii="Times New Roman" w:hAnsi="Times New Roman"/>
          <w:i/>
          <w:sz w:val="28"/>
          <w:szCs w:val="28"/>
          <w:u w:val="single"/>
        </w:rPr>
      </w:pPr>
      <w:r w:rsidRPr="002463AA">
        <w:rPr>
          <w:rFonts w:ascii="Times New Roman" w:hAnsi="Times New Roman"/>
          <w:i/>
          <w:sz w:val="28"/>
          <w:szCs w:val="28"/>
          <w:u w:val="single"/>
        </w:rPr>
        <w:t>Характеристика производимого продукта</w:t>
      </w:r>
    </w:p>
    <w:p w:rsidR="000D420C" w:rsidRDefault="000D420C" w:rsidP="00A23FFE">
      <w:pPr>
        <w:pStyle w:val="11"/>
        <w:spacing w:after="0" w:line="360" w:lineRule="auto"/>
        <w:ind w:left="0" w:firstLine="567"/>
        <w:jc w:val="both"/>
        <w:rPr>
          <w:rFonts w:ascii="Times New Roman" w:hAnsi="Times New Roman"/>
          <w:sz w:val="28"/>
          <w:szCs w:val="28"/>
        </w:rPr>
      </w:pPr>
      <w:r w:rsidRPr="00985772">
        <w:rPr>
          <w:rFonts w:ascii="Times New Roman" w:hAnsi="Times New Roman"/>
          <w:sz w:val="28"/>
          <w:szCs w:val="28"/>
        </w:rPr>
        <w:t xml:space="preserve">Деятельность «Досугового центра» будет направлена на </w:t>
      </w:r>
      <w:r>
        <w:rPr>
          <w:rFonts w:ascii="Times New Roman" w:hAnsi="Times New Roman"/>
          <w:sz w:val="28"/>
          <w:szCs w:val="28"/>
        </w:rPr>
        <w:t>организацию досуга населения и гостей города, а также проведения культурно-массовых мероприятий на коммерческой основе.</w:t>
      </w:r>
    </w:p>
    <w:p w:rsidR="000D420C" w:rsidRPr="00985772" w:rsidRDefault="000D420C" w:rsidP="00C57ECE">
      <w:pPr>
        <w:shd w:val="clear" w:color="auto" w:fill="FFFFFF"/>
        <w:tabs>
          <w:tab w:val="left" w:pos="0"/>
        </w:tabs>
        <w:autoSpaceDE w:val="0"/>
        <w:autoSpaceDN w:val="0"/>
        <w:adjustRightInd w:val="0"/>
        <w:spacing w:after="0" w:line="360" w:lineRule="auto"/>
        <w:ind w:firstLine="567"/>
        <w:jc w:val="both"/>
        <w:rPr>
          <w:rFonts w:ascii="Times New Roman" w:hAnsi="Times New Roman"/>
          <w:sz w:val="28"/>
          <w:szCs w:val="28"/>
        </w:rPr>
      </w:pPr>
    </w:p>
    <w:p w:rsidR="000D420C" w:rsidRPr="002463AA" w:rsidRDefault="000D420C" w:rsidP="002463AA">
      <w:pPr>
        <w:pStyle w:val="11"/>
        <w:numPr>
          <w:ilvl w:val="0"/>
          <w:numId w:val="31"/>
        </w:numPr>
        <w:shd w:val="clear" w:color="auto" w:fill="FFFFFF"/>
        <w:tabs>
          <w:tab w:val="left" w:pos="0"/>
        </w:tabs>
        <w:autoSpaceDE w:val="0"/>
        <w:autoSpaceDN w:val="0"/>
        <w:adjustRightInd w:val="0"/>
        <w:spacing w:after="0" w:line="360" w:lineRule="auto"/>
        <w:ind w:left="0" w:firstLine="0"/>
        <w:jc w:val="both"/>
        <w:rPr>
          <w:rFonts w:ascii="Times New Roman" w:hAnsi="Times New Roman"/>
          <w:i/>
          <w:sz w:val="28"/>
          <w:szCs w:val="28"/>
          <w:u w:val="single"/>
        </w:rPr>
      </w:pPr>
      <w:r w:rsidRPr="002463AA">
        <w:rPr>
          <w:rFonts w:ascii="Times New Roman" w:hAnsi="Times New Roman"/>
          <w:i/>
          <w:sz w:val="28"/>
          <w:szCs w:val="28"/>
          <w:u w:val="single"/>
        </w:rPr>
        <w:t xml:space="preserve">Стратегия маркетинга </w:t>
      </w:r>
    </w:p>
    <w:p w:rsidR="000D420C" w:rsidRDefault="000D420C" w:rsidP="00C57ECE">
      <w:pPr>
        <w:shd w:val="clear" w:color="auto" w:fill="FFFFFF"/>
        <w:tabs>
          <w:tab w:val="left" w:pos="0"/>
        </w:tabs>
        <w:autoSpaceDE w:val="0"/>
        <w:autoSpaceDN w:val="0"/>
        <w:adjustRightInd w:val="0"/>
        <w:spacing w:after="0" w:line="360" w:lineRule="auto"/>
        <w:ind w:firstLine="567"/>
        <w:jc w:val="both"/>
        <w:rPr>
          <w:rFonts w:ascii="Times New Roman" w:hAnsi="Times New Roman"/>
          <w:sz w:val="28"/>
          <w:szCs w:val="28"/>
        </w:rPr>
      </w:pPr>
      <w:r>
        <w:rPr>
          <w:rFonts w:ascii="Times New Roman" w:hAnsi="Times New Roman"/>
          <w:sz w:val="28"/>
          <w:szCs w:val="28"/>
        </w:rPr>
        <w:t>Услуги досугового центра ЗАО «ХХХ» будут предоставляться в г. Ярославле, т.к. качественного сервиса в  области социально-культурного отдыха населения не достаточно.</w:t>
      </w:r>
    </w:p>
    <w:p w:rsidR="000D420C" w:rsidRDefault="000D420C" w:rsidP="00C57ECE">
      <w:pPr>
        <w:shd w:val="clear" w:color="auto" w:fill="FFFFFF"/>
        <w:tabs>
          <w:tab w:val="left" w:pos="0"/>
        </w:tabs>
        <w:autoSpaceDE w:val="0"/>
        <w:autoSpaceDN w:val="0"/>
        <w:adjustRightInd w:val="0"/>
        <w:spacing w:after="0" w:line="360" w:lineRule="auto"/>
        <w:ind w:firstLine="567"/>
        <w:jc w:val="both"/>
        <w:rPr>
          <w:rFonts w:ascii="Times New Roman" w:hAnsi="Times New Roman"/>
          <w:sz w:val="28"/>
          <w:szCs w:val="28"/>
        </w:rPr>
      </w:pPr>
      <w:r>
        <w:rPr>
          <w:rFonts w:ascii="Times New Roman" w:hAnsi="Times New Roman"/>
          <w:sz w:val="28"/>
          <w:szCs w:val="28"/>
        </w:rPr>
        <w:t>Потребителями услуг социально-культурного характера являются в основном жители и гости г. Ярославля различной возрастной категории. Обслуживание клиентов будет производиться на территории досугового центра ЗАО «ХХХ», стоимость сервиса будет несколько ниже, чем у конкурентов – на 10%-15%, а качество выше за счет экономии заработной платы и использования высокотехнологичного оборудования.</w:t>
      </w:r>
    </w:p>
    <w:p w:rsidR="000D420C" w:rsidRDefault="000D420C" w:rsidP="00C57ECE">
      <w:pPr>
        <w:shd w:val="clear" w:color="auto" w:fill="FFFFFF"/>
        <w:tabs>
          <w:tab w:val="left" w:pos="0"/>
        </w:tabs>
        <w:autoSpaceDE w:val="0"/>
        <w:autoSpaceDN w:val="0"/>
        <w:adjustRightInd w:val="0"/>
        <w:spacing w:after="0" w:line="360" w:lineRule="auto"/>
        <w:ind w:firstLine="567"/>
        <w:jc w:val="both"/>
        <w:rPr>
          <w:rFonts w:ascii="Times New Roman" w:hAnsi="Times New Roman"/>
          <w:sz w:val="28"/>
          <w:szCs w:val="28"/>
        </w:rPr>
      </w:pPr>
      <w:r w:rsidRPr="00985772">
        <w:rPr>
          <w:rFonts w:ascii="Times New Roman" w:hAnsi="Times New Roman"/>
          <w:sz w:val="28"/>
          <w:szCs w:val="28"/>
        </w:rPr>
        <w:t>Реклама будет проводиться в СМИ (газеты, ТВ, радио).</w:t>
      </w:r>
    </w:p>
    <w:p w:rsidR="000D420C" w:rsidRPr="00985772" w:rsidRDefault="000D420C" w:rsidP="00C57ECE">
      <w:pPr>
        <w:shd w:val="clear" w:color="auto" w:fill="FFFFFF"/>
        <w:tabs>
          <w:tab w:val="left" w:pos="0"/>
        </w:tabs>
        <w:autoSpaceDE w:val="0"/>
        <w:autoSpaceDN w:val="0"/>
        <w:adjustRightInd w:val="0"/>
        <w:spacing w:after="0" w:line="360" w:lineRule="auto"/>
        <w:ind w:firstLine="567"/>
        <w:jc w:val="both"/>
        <w:rPr>
          <w:rFonts w:ascii="Times New Roman" w:hAnsi="Times New Roman"/>
          <w:sz w:val="28"/>
          <w:szCs w:val="28"/>
        </w:rPr>
      </w:pPr>
    </w:p>
    <w:p w:rsidR="000D420C" w:rsidRPr="00A23FFE" w:rsidRDefault="000D420C" w:rsidP="00A23FFE">
      <w:pPr>
        <w:pStyle w:val="11"/>
        <w:numPr>
          <w:ilvl w:val="0"/>
          <w:numId w:val="31"/>
        </w:numPr>
        <w:shd w:val="clear" w:color="auto" w:fill="FFFFFF"/>
        <w:tabs>
          <w:tab w:val="left" w:pos="0"/>
        </w:tabs>
        <w:autoSpaceDE w:val="0"/>
        <w:autoSpaceDN w:val="0"/>
        <w:adjustRightInd w:val="0"/>
        <w:spacing w:after="0" w:line="360" w:lineRule="auto"/>
        <w:ind w:left="0" w:hanging="11"/>
        <w:jc w:val="both"/>
        <w:rPr>
          <w:rFonts w:ascii="Times New Roman" w:hAnsi="Times New Roman"/>
          <w:i/>
          <w:sz w:val="28"/>
          <w:szCs w:val="28"/>
          <w:u w:val="single"/>
        </w:rPr>
      </w:pPr>
      <w:r w:rsidRPr="00A23FFE">
        <w:rPr>
          <w:rFonts w:ascii="Times New Roman" w:hAnsi="Times New Roman"/>
          <w:i/>
          <w:sz w:val="28"/>
          <w:szCs w:val="28"/>
          <w:u w:val="single"/>
        </w:rPr>
        <w:t>План производства</w:t>
      </w:r>
    </w:p>
    <w:p w:rsidR="000D420C" w:rsidRPr="00985772" w:rsidRDefault="000D420C" w:rsidP="00EF1075">
      <w:pPr>
        <w:shd w:val="clear" w:color="auto" w:fill="FFFFFF"/>
        <w:tabs>
          <w:tab w:val="left" w:pos="0"/>
        </w:tabs>
        <w:autoSpaceDE w:val="0"/>
        <w:autoSpaceDN w:val="0"/>
        <w:adjustRightInd w:val="0"/>
        <w:spacing w:after="0" w:line="360" w:lineRule="auto"/>
        <w:ind w:firstLine="567"/>
        <w:jc w:val="both"/>
        <w:rPr>
          <w:rFonts w:ascii="Times New Roman" w:hAnsi="Times New Roman"/>
          <w:sz w:val="28"/>
          <w:szCs w:val="28"/>
        </w:rPr>
      </w:pPr>
      <w:r>
        <w:rPr>
          <w:rFonts w:ascii="Times New Roman" w:hAnsi="Times New Roman"/>
          <w:sz w:val="28"/>
          <w:szCs w:val="28"/>
        </w:rPr>
        <w:t>Все необходимые продукты питания, санитарно-гигиенические средства и инвентарь</w:t>
      </w:r>
      <w:r w:rsidRPr="00985772">
        <w:rPr>
          <w:rFonts w:ascii="Times New Roman" w:hAnsi="Times New Roman"/>
          <w:sz w:val="28"/>
          <w:szCs w:val="28"/>
        </w:rPr>
        <w:t xml:space="preserve"> будут закупаться в </w:t>
      </w:r>
      <w:r>
        <w:rPr>
          <w:rFonts w:ascii="Times New Roman" w:hAnsi="Times New Roman"/>
          <w:sz w:val="28"/>
          <w:szCs w:val="28"/>
        </w:rPr>
        <w:t>г. Ярославле и Ярославской области</w:t>
      </w:r>
      <w:r w:rsidRPr="00985772">
        <w:rPr>
          <w:rFonts w:ascii="Times New Roman" w:hAnsi="Times New Roman"/>
          <w:sz w:val="28"/>
          <w:szCs w:val="28"/>
        </w:rPr>
        <w:t xml:space="preserve"> на основе заключенных договоров поставки. Для осуществления проекта </w:t>
      </w:r>
      <w:r>
        <w:rPr>
          <w:rFonts w:ascii="Times New Roman" w:hAnsi="Times New Roman"/>
          <w:sz w:val="28"/>
          <w:szCs w:val="28"/>
        </w:rPr>
        <w:t>было приобретено здание стоимостью 6 млн. руб., а так же привлечены 78 млн. руб. под 15% годовых. Кредиторская задолженность будет погашаться в течение четырех лет равными платежами.</w:t>
      </w:r>
    </w:p>
    <w:p w:rsidR="000D420C" w:rsidRPr="00985772" w:rsidRDefault="000D420C" w:rsidP="00C57ECE">
      <w:pPr>
        <w:shd w:val="clear" w:color="auto" w:fill="FFFFFF"/>
        <w:tabs>
          <w:tab w:val="left" w:pos="0"/>
        </w:tabs>
        <w:autoSpaceDE w:val="0"/>
        <w:autoSpaceDN w:val="0"/>
        <w:adjustRightInd w:val="0"/>
        <w:spacing w:after="0" w:line="360" w:lineRule="auto"/>
        <w:ind w:firstLine="567"/>
        <w:jc w:val="both"/>
        <w:rPr>
          <w:rFonts w:ascii="Times New Roman" w:hAnsi="Times New Roman"/>
          <w:b/>
          <w:i/>
          <w:sz w:val="28"/>
          <w:szCs w:val="28"/>
        </w:rPr>
      </w:pPr>
    </w:p>
    <w:p w:rsidR="000D420C" w:rsidRPr="00EF1075" w:rsidRDefault="000D420C" w:rsidP="00EF1075">
      <w:pPr>
        <w:pStyle w:val="11"/>
        <w:numPr>
          <w:ilvl w:val="0"/>
          <w:numId w:val="31"/>
        </w:numPr>
        <w:shd w:val="clear" w:color="auto" w:fill="FFFFFF"/>
        <w:tabs>
          <w:tab w:val="left" w:pos="0"/>
        </w:tabs>
        <w:autoSpaceDE w:val="0"/>
        <w:autoSpaceDN w:val="0"/>
        <w:adjustRightInd w:val="0"/>
        <w:spacing w:after="0" w:line="360" w:lineRule="auto"/>
        <w:ind w:left="0" w:hanging="11"/>
        <w:jc w:val="both"/>
        <w:rPr>
          <w:rFonts w:ascii="Times New Roman" w:hAnsi="Times New Roman"/>
          <w:i/>
          <w:sz w:val="28"/>
          <w:szCs w:val="28"/>
          <w:u w:val="single"/>
        </w:rPr>
      </w:pPr>
      <w:r w:rsidRPr="00EF1075">
        <w:rPr>
          <w:rFonts w:ascii="Times New Roman" w:hAnsi="Times New Roman"/>
          <w:i/>
          <w:sz w:val="28"/>
          <w:szCs w:val="28"/>
          <w:u w:val="single"/>
        </w:rPr>
        <w:t>Организационный план</w:t>
      </w:r>
    </w:p>
    <w:p w:rsidR="000D420C" w:rsidRPr="00985772" w:rsidRDefault="000D420C" w:rsidP="00C57ECE">
      <w:pPr>
        <w:shd w:val="clear" w:color="auto" w:fill="FFFFFF"/>
        <w:tabs>
          <w:tab w:val="left" w:pos="0"/>
        </w:tabs>
        <w:autoSpaceDE w:val="0"/>
        <w:autoSpaceDN w:val="0"/>
        <w:adjustRightInd w:val="0"/>
        <w:spacing w:after="0" w:line="360" w:lineRule="auto"/>
        <w:ind w:firstLine="567"/>
        <w:jc w:val="both"/>
        <w:rPr>
          <w:rFonts w:ascii="Times New Roman" w:hAnsi="Times New Roman"/>
          <w:sz w:val="28"/>
          <w:szCs w:val="28"/>
        </w:rPr>
      </w:pPr>
      <w:r w:rsidRPr="00985772">
        <w:rPr>
          <w:rFonts w:ascii="Times New Roman" w:hAnsi="Times New Roman"/>
          <w:sz w:val="28"/>
          <w:szCs w:val="28"/>
        </w:rPr>
        <w:t xml:space="preserve">Форма собственности предприятия – </w:t>
      </w:r>
      <w:r>
        <w:rPr>
          <w:rFonts w:ascii="Times New Roman" w:hAnsi="Times New Roman"/>
          <w:sz w:val="28"/>
          <w:szCs w:val="28"/>
        </w:rPr>
        <w:t>Закрытое акционерное общество</w:t>
      </w:r>
      <w:r w:rsidRPr="00985772">
        <w:rPr>
          <w:rFonts w:ascii="Times New Roman" w:hAnsi="Times New Roman"/>
          <w:sz w:val="28"/>
          <w:szCs w:val="28"/>
        </w:rPr>
        <w:t xml:space="preserve">. На предприятии будет создано </w:t>
      </w:r>
      <w:r>
        <w:rPr>
          <w:rFonts w:ascii="Times New Roman" w:hAnsi="Times New Roman"/>
          <w:sz w:val="28"/>
          <w:szCs w:val="28"/>
        </w:rPr>
        <w:t>38</w:t>
      </w:r>
      <w:r w:rsidRPr="00985772">
        <w:rPr>
          <w:rFonts w:ascii="Times New Roman" w:hAnsi="Times New Roman"/>
          <w:sz w:val="28"/>
          <w:szCs w:val="28"/>
        </w:rPr>
        <w:t xml:space="preserve"> рабочих мест</w:t>
      </w:r>
      <w:r>
        <w:rPr>
          <w:rFonts w:ascii="Times New Roman" w:hAnsi="Times New Roman"/>
          <w:sz w:val="28"/>
          <w:szCs w:val="28"/>
        </w:rPr>
        <w:t>, из них 21 человек – основной производственный персонал, 3 – вспомогательный персонал и 14 – руководители, специалисты и служащие</w:t>
      </w:r>
      <w:r w:rsidRPr="00985772">
        <w:rPr>
          <w:rFonts w:ascii="Times New Roman" w:hAnsi="Times New Roman"/>
          <w:sz w:val="28"/>
          <w:szCs w:val="28"/>
        </w:rPr>
        <w:t xml:space="preserve">. Руководить предприятием будет </w:t>
      </w:r>
      <w:r>
        <w:rPr>
          <w:rFonts w:ascii="Times New Roman" w:hAnsi="Times New Roman"/>
          <w:sz w:val="28"/>
          <w:szCs w:val="28"/>
        </w:rPr>
        <w:t xml:space="preserve">генеральный </w:t>
      </w:r>
      <w:r w:rsidRPr="00985772">
        <w:rPr>
          <w:rFonts w:ascii="Times New Roman" w:hAnsi="Times New Roman"/>
          <w:sz w:val="28"/>
          <w:szCs w:val="28"/>
        </w:rPr>
        <w:t>директор</w:t>
      </w:r>
      <w:r>
        <w:rPr>
          <w:rFonts w:ascii="Times New Roman" w:hAnsi="Times New Roman"/>
          <w:sz w:val="28"/>
          <w:szCs w:val="28"/>
        </w:rPr>
        <w:t>, а в подчинении будут находиться, согласно штатному расписанию: 1 шеф-повар, 4 повара, 5 официантов, 8 барменов, 1 техник-инструктор, 2 киномеханика, 3 кухонных работника, 1 директор , 1 главный бухгалтер, 1 кассир-бухгалтер, 1 инженер по прокату, 1 прачка, 1 кладовщик, 4 уборщицы, 2 гардеробщика и 2 водителя.</w:t>
      </w:r>
    </w:p>
    <w:p w:rsidR="000D420C" w:rsidRPr="00985772" w:rsidRDefault="000D420C" w:rsidP="00C57ECE">
      <w:pPr>
        <w:shd w:val="clear" w:color="auto" w:fill="FFFFFF"/>
        <w:tabs>
          <w:tab w:val="left" w:pos="0"/>
        </w:tabs>
        <w:autoSpaceDE w:val="0"/>
        <w:autoSpaceDN w:val="0"/>
        <w:adjustRightInd w:val="0"/>
        <w:spacing w:after="0" w:line="360" w:lineRule="auto"/>
        <w:ind w:firstLine="567"/>
        <w:jc w:val="both"/>
        <w:rPr>
          <w:rFonts w:ascii="Times New Roman" w:hAnsi="Times New Roman"/>
          <w:b/>
          <w:i/>
          <w:sz w:val="28"/>
          <w:szCs w:val="28"/>
        </w:rPr>
      </w:pPr>
    </w:p>
    <w:p w:rsidR="000D420C" w:rsidRPr="00B77112" w:rsidRDefault="000D420C" w:rsidP="00B77112">
      <w:pPr>
        <w:pStyle w:val="11"/>
        <w:numPr>
          <w:ilvl w:val="0"/>
          <w:numId w:val="31"/>
        </w:numPr>
        <w:shd w:val="clear" w:color="auto" w:fill="FFFFFF"/>
        <w:tabs>
          <w:tab w:val="left" w:pos="0"/>
        </w:tabs>
        <w:autoSpaceDE w:val="0"/>
        <w:autoSpaceDN w:val="0"/>
        <w:adjustRightInd w:val="0"/>
        <w:spacing w:after="0" w:line="360" w:lineRule="auto"/>
        <w:ind w:left="0" w:firstLine="0"/>
        <w:jc w:val="both"/>
        <w:rPr>
          <w:rFonts w:ascii="Times New Roman" w:hAnsi="Times New Roman"/>
          <w:i/>
          <w:sz w:val="28"/>
          <w:szCs w:val="28"/>
          <w:u w:val="single"/>
        </w:rPr>
      </w:pPr>
      <w:r w:rsidRPr="00B77112">
        <w:rPr>
          <w:rFonts w:ascii="Times New Roman" w:hAnsi="Times New Roman"/>
          <w:i/>
          <w:sz w:val="28"/>
          <w:szCs w:val="28"/>
          <w:u w:val="single"/>
        </w:rPr>
        <w:t>Финансовый план</w:t>
      </w:r>
    </w:p>
    <w:p w:rsidR="000D420C" w:rsidRPr="00985772" w:rsidRDefault="000D420C" w:rsidP="007C59EE">
      <w:pPr>
        <w:shd w:val="clear" w:color="auto" w:fill="FFFFFF"/>
        <w:tabs>
          <w:tab w:val="left" w:pos="0"/>
        </w:tabs>
        <w:autoSpaceDE w:val="0"/>
        <w:autoSpaceDN w:val="0"/>
        <w:adjustRightInd w:val="0"/>
        <w:spacing w:after="0" w:line="360" w:lineRule="auto"/>
        <w:ind w:firstLine="567"/>
        <w:jc w:val="both"/>
        <w:rPr>
          <w:rFonts w:ascii="Times New Roman" w:hAnsi="Times New Roman"/>
          <w:sz w:val="28"/>
          <w:szCs w:val="28"/>
        </w:rPr>
      </w:pPr>
      <w:r w:rsidRPr="00985772">
        <w:rPr>
          <w:rFonts w:ascii="Times New Roman" w:hAnsi="Times New Roman"/>
          <w:sz w:val="28"/>
          <w:szCs w:val="28"/>
        </w:rPr>
        <w:t>Основные показатели этого плана рассчитаны в параграфе 2.2.</w:t>
      </w:r>
    </w:p>
    <w:p w:rsidR="000D420C" w:rsidRPr="00985772" w:rsidRDefault="000D420C" w:rsidP="007C59EE">
      <w:pPr>
        <w:shd w:val="clear" w:color="auto" w:fill="FFFFFF"/>
        <w:tabs>
          <w:tab w:val="left" w:pos="284"/>
        </w:tabs>
        <w:autoSpaceDE w:val="0"/>
        <w:autoSpaceDN w:val="0"/>
        <w:adjustRightInd w:val="0"/>
        <w:spacing w:after="0" w:line="360" w:lineRule="auto"/>
        <w:ind w:left="284" w:hanging="284"/>
        <w:jc w:val="both"/>
        <w:rPr>
          <w:rFonts w:ascii="Times New Roman" w:hAnsi="Times New Roman"/>
          <w:sz w:val="28"/>
          <w:szCs w:val="28"/>
        </w:rPr>
      </w:pPr>
      <w:r w:rsidRPr="00985772">
        <w:rPr>
          <w:rFonts w:ascii="Times New Roman" w:hAnsi="Times New Roman"/>
          <w:sz w:val="28"/>
          <w:szCs w:val="28"/>
        </w:rPr>
        <w:t xml:space="preserve">1. Прогноз объемов реализации: в течение года выручка от </w:t>
      </w:r>
      <w:r>
        <w:rPr>
          <w:rFonts w:ascii="Times New Roman" w:hAnsi="Times New Roman"/>
          <w:sz w:val="28"/>
          <w:szCs w:val="28"/>
        </w:rPr>
        <w:t>предоставляемых услуг</w:t>
      </w:r>
      <w:r w:rsidRPr="00985772">
        <w:rPr>
          <w:rFonts w:ascii="Times New Roman" w:hAnsi="Times New Roman"/>
          <w:sz w:val="28"/>
          <w:szCs w:val="28"/>
        </w:rPr>
        <w:t xml:space="preserve"> «</w:t>
      </w:r>
      <w:r>
        <w:rPr>
          <w:rFonts w:ascii="Times New Roman" w:hAnsi="Times New Roman"/>
          <w:sz w:val="28"/>
          <w:szCs w:val="28"/>
        </w:rPr>
        <w:t>Досугового центра</w:t>
      </w:r>
      <w:r w:rsidRPr="00985772">
        <w:rPr>
          <w:rFonts w:ascii="Times New Roman" w:hAnsi="Times New Roman"/>
          <w:sz w:val="28"/>
          <w:szCs w:val="28"/>
        </w:rPr>
        <w:t xml:space="preserve">» составит – </w:t>
      </w:r>
      <w:r>
        <w:rPr>
          <w:rFonts w:ascii="Times New Roman" w:hAnsi="Times New Roman"/>
          <w:sz w:val="28"/>
          <w:szCs w:val="28"/>
        </w:rPr>
        <w:t>27 909 360 руб.</w:t>
      </w:r>
      <w:r w:rsidRPr="00985772">
        <w:rPr>
          <w:rFonts w:ascii="Times New Roman" w:hAnsi="Times New Roman"/>
          <w:sz w:val="28"/>
          <w:szCs w:val="28"/>
        </w:rPr>
        <w:t>.</w:t>
      </w:r>
    </w:p>
    <w:p w:rsidR="000D420C" w:rsidRPr="00985772" w:rsidRDefault="000D420C" w:rsidP="007C59EE">
      <w:p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sidRPr="00985772">
        <w:rPr>
          <w:rFonts w:ascii="Times New Roman" w:hAnsi="Times New Roman"/>
          <w:sz w:val="28"/>
          <w:szCs w:val="28"/>
        </w:rPr>
        <w:t xml:space="preserve">2. Затраты будут составлять </w:t>
      </w:r>
      <w:r>
        <w:rPr>
          <w:rFonts w:ascii="Times New Roman" w:hAnsi="Times New Roman"/>
          <w:sz w:val="28"/>
          <w:szCs w:val="28"/>
        </w:rPr>
        <w:t>–</w:t>
      </w:r>
      <w:r w:rsidRPr="00985772">
        <w:rPr>
          <w:rFonts w:ascii="Times New Roman" w:hAnsi="Times New Roman"/>
          <w:sz w:val="28"/>
          <w:szCs w:val="28"/>
        </w:rPr>
        <w:t xml:space="preserve"> </w:t>
      </w:r>
      <w:r w:rsidRPr="007C59EE">
        <w:rPr>
          <w:rFonts w:ascii="Times New Roman" w:hAnsi="Times New Roman"/>
          <w:color w:val="000000"/>
          <w:sz w:val="28"/>
          <w:szCs w:val="28"/>
        </w:rPr>
        <w:t>12</w:t>
      </w:r>
      <w:r>
        <w:rPr>
          <w:rFonts w:ascii="Times New Roman" w:hAnsi="Times New Roman"/>
          <w:color w:val="000000"/>
          <w:sz w:val="28"/>
          <w:szCs w:val="28"/>
        </w:rPr>
        <w:t xml:space="preserve"> </w:t>
      </w:r>
      <w:r w:rsidRPr="007C59EE">
        <w:rPr>
          <w:rFonts w:ascii="Times New Roman" w:hAnsi="Times New Roman"/>
          <w:color w:val="000000"/>
          <w:sz w:val="28"/>
          <w:szCs w:val="28"/>
        </w:rPr>
        <w:t>891</w:t>
      </w:r>
      <w:r>
        <w:rPr>
          <w:rFonts w:ascii="Times New Roman" w:hAnsi="Times New Roman"/>
          <w:color w:val="000000"/>
          <w:sz w:val="28"/>
          <w:szCs w:val="28"/>
        </w:rPr>
        <w:t xml:space="preserve"> </w:t>
      </w:r>
      <w:r w:rsidRPr="007C59EE">
        <w:rPr>
          <w:rFonts w:ascii="Times New Roman" w:hAnsi="Times New Roman"/>
          <w:color w:val="000000"/>
          <w:sz w:val="28"/>
          <w:szCs w:val="28"/>
        </w:rPr>
        <w:t>518,2</w:t>
      </w:r>
      <w:r w:rsidRPr="00985772">
        <w:rPr>
          <w:rFonts w:ascii="Times New Roman" w:hAnsi="Times New Roman"/>
          <w:sz w:val="28"/>
          <w:szCs w:val="28"/>
        </w:rPr>
        <w:t xml:space="preserve"> руб.</w:t>
      </w:r>
    </w:p>
    <w:p w:rsidR="000D420C" w:rsidRPr="00985772" w:rsidRDefault="000D420C" w:rsidP="007C59EE">
      <w:p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sidRPr="00985772">
        <w:rPr>
          <w:rFonts w:ascii="Times New Roman" w:hAnsi="Times New Roman"/>
          <w:sz w:val="28"/>
          <w:szCs w:val="28"/>
        </w:rPr>
        <w:t xml:space="preserve">3. </w:t>
      </w:r>
      <w:r>
        <w:rPr>
          <w:rFonts w:ascii="Times New Roman" w:hAnsi="Times New Roman"/>
          <w:sz w:val="28"/>
          <w:szCs w:val="28"/>
        </w:rPr>
        <w:t>П</w:t>
      </w:r>
      <w:r w:rsidRPr="00985772">
        <w:rPr>
          <w:rFonts w:ascii="Times New Roman" w:hAnsi="Times New Roman"/>
          <w:sz w:val="28"/>
          <w:szCs w:val="28"/>
        </w:rPr>
        <w:t>рибыль за 10</w:t>
      </w:r>
      <w:r>
        <w:rPr>
          <w:rFonts w:ascii="Times New Roman" w:hAnsi="Times New Roman"/>
          <w:sz w:val="28"/>
          <w:szCs w:val="28"/>
        </w:rPr>
        <w:t>ый</w:t>
      </w:r>
      <w:r w:rsidRPr="00985772">
        <w:rPr>
          <w:rFonts w:ascii="Times New Roman" w:hAnsi="Times New Roman"/>
          <w:sz w:val="28"/>
          <w:szCs w:val="28"/>
        </w:rPr>
        <w:t xml:space="preserve"> год </w:t>
      </w:r>
      <w:r>
        <w:rPr>
          <w:rFonts w:ascii="Times New Roman" w:hAnsi="Times New Roman"/>
          <w:sz w:val="28"/>
          <w:szCs w:val="28"/>
        </w:rPr>
        <w:t>существования центра</w:t>
      </w:r>
      <w:r w:rsidRPr="00985772">
        <w:rPr>
          <w:rFonts w:ascii="Times New Roman" w:hAnsi="Times New Roman"/>
          <w:sz w:val="28"/>
          <w:szCs w:val="28"/>
        </w:rPr>
        <w:t xml:space="preserve">– </w:t>
      </w:r>
      <w:r w:rsidRPr="007C59EE">
        <w:rPr>
          <w:rFonts w:ascii="Times New Roman" w:hAnsi="Times New Roman"/>
          <w:color w:val="000000"/>
          <w:sz w:val="28"/>
          <w:szCs w:val="28"/>
        </w:rPr>
        <w:t>15</w:t>
      </w:r>
      <w:r>
        <w:rPr>
          <w:rFonts w:ascii="Times New Roman" w:hAnsi="Times New Roman"/>
          <w:color w:val="000000"/>
          <w:sz w:val="28"/>
          <w:szCs w:val="28"/>
        </w:rPr>
        <w:t xml:space="preserve"> </w:t>
      </w:r>
      <w:r w:rsidRPr="007C59EE">
        <w:rPr>
          <w:rFonts w:ascii="Times New Roman" w:hAnsi="Times New Roman"/>
          <w:color w:val="000000"/>
          <w:sz w:val="28"/>
          <w:szCs w:val="28"/>
        </w:rPr>
        <w:t>017</w:t>
      </w:r>
      <w:r>
        <w:rPr>
          <w:rFonts w:ascii="Times New Roman" w:hAnsi="Times New Roman"/>
          <w:color w:val="000000"/>
          <w:sz w:val="28"/>
          <w:szCs w:val="28"/>
        </w:rPr>
        <w:t xml:space="preserve"> </w:t>
      </w:r>
      <w:r w:rsidRPr="007C59EE">
        <w:rPr>
          <w:rFonts w:ascii="Times New Roman" w:hAnsi="Times New Roman"/>
          <w:color w:val="000000"/>
          <w:sz w:val="28"/>
          <w:szCs w:val="28"/>
        </w:rPr>
        <w:t>841,8</w:t>
      </w:r>
      <w:r w:rsidRPr="00985772">
        <w:rPr>
          <w:rFonts w:ascii="Times New Roman" w:hAnsi="Times New Roman"/>
          <w:sz w:val="28"/>
          <w:szCs w:val="28"/>
        </w:rPr>
        <w:t xml:space="preserve"> руб.</w:t>
      </w:r>
    </w:p>
    <w:p w:rsidR="000D420C" w:rsidRPr="00985772" w:rsidRDefault="000D420C" w:rsidP="007C59EE">
      <w:p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sidRPr="00985772">
        <w:rPr>
          <w:rFonts w:ascii="Times New Roman" w:hAnsi="Times New Roman"/>
          <w:sz w:val="28"/>
          <w:szCs w:val="28"/>
        </w:rPr>
        <w:t xml:space="preserve">4. Налоги на прибыль – </w:t>
      </w:r>
      <w:r w:rsidRPr="007C59EE">
        <w:rPr>
          <w:rFonts w:ascii="Times New Roman" w:hAnsi="Times New Roman"/>
          <w:color w:val="000000"/>
          <w:sz w:val="28"/>
          <w:szCs w:val="28"/>
        </w:rPr>
        <w:t>3</w:t>
      </w:r>
      <w:r>
        <w:rPr>
          <w:rFonts w:ascii="Times New Roman" w:hAnsi="Times New Roman"/>
          <w:color w:val="000000"/>
          <w:sz w:val="28"/>
          <w:szCs w:val="28"/>
        </w:rPr>
        <w:t xml:space="preserve"> </w:t>
      </w:r>
      <w:r w:rsidRPr="007C59EE">
        <w:rPr>
          <w:rFonts w:ascii="Times New Roman" w:hAnsi="Times New Roman"/>
          <w:color w:val="000000"/>
          <w:sz w:val="28"/>
          <w:szCs w:val="28"/>
        </w:rPr>
        <w:t>003</w:t>
      </w:r>
      <w:r>
        <w:rPr>
          <w:rFonts w:ascii="Times New Roman" w:hAnsi="Times New Roman"/>
          <w:color w:val="000000"/>
          <w:sz w:val="28"/>
          <w:szCs w:val="28"/>
        </w:rPr>
        <w:t xml:space="preserve"> </w:t>
      </w:r>
      <w:r w:rsidRPr="007C59EE">
        <w:rPr>
          <w:rFonts w:ascii="Times New Roman" w:hAnsi="Times New Roman"/>
          <w:color w:val="000000"/>
          <w:sz w:val="28"/>
          <w:szCs w:val="28"/>
        </w:rPr>
        <w:t>568,36</w:t>
      </w:r>
      <w:r w:rsidRPr="00985772">
        <w:rPr>
          <w:rFonts w:ascii="Times New Roman" w:hAnsi="Times New Roman"/>
          <w:sz w:val="28"/>
          <w:szCs w:val="28"/>
        </w:rPr>
        <w:t xml:space="preserve"> руб.</w:t>
      </w:r>
    </w:p>
    <w:p w:rsidR="000D420C" w:rsidRPr="00985772" w:rsidRDefault="000D420C" w:rsidP="007C59EE">
      <w:pPr>
        <w:shd w:val="clear" w:color="auto" w:fill="FFFFFF"/>
        <w:tabs>
          <w:tab w:val="left" w:pos="0"/>
        </w:tabs>
        <w:autoSpaceDE w:val="0"/>
        <w:autoSpaceDN w:val="0"/>
        <w:adjustRightInd w:val="0"/>
        <w:spacing w:after="0" w:line="360" w:lineRule="auto"/>
        <w:jc w:val="both"/>
        <w:rPr>
          <w:rFonts w:ascii="Times New Roman" w:hAnsi="Times New Roman"/>
          <w:sz w:val="28"/>
          <w:szCs w:val="28"/>
        </w:rPr>
      </w:pPr>
      <w:r w:rsidRPr="00985772">
        <w:rPr>
          <w:rFonts w:ascii="Times New Roman" w:hAnsi="Times New Roman"/>
          <w:sz w:val="28"/>
          <w:szCs w:val="28"/>
        </w:rPr>
        <w:t xml:space="preserve">5. Чистая прибыль составит – </w:t>
      </w:r>
      <w:r w:rsidRPr="007C59EE">
        <w:rPr>
          <w:rFonts w:ascii="Times New Roman" w:hAnsi="Times New Roman"/>
          <w:color w:val="000000"/>
          <w:sz w:val="28"/>
          <w:szCs w:val="28"/>
        </w:rPr>
        <w:t>12</w:t>
      </w:r>
      <w:r>
        <w:rPr>
          <w:rFonts w:ascii="Times New Roman" w:hAnsi="Times New Roman"/>
          <w:color w:val="000000"/>
          <w:sz w:val="28"/>
          <w:szCs w:val="28"/>
        </w:rPr>
        <w:t xml:space="preserve"> </w:t>
      </w:r>
      <w:r w:rsidRPr="007C59EE">
        <w:rPr>
          <w:rFonts w:ascii="Times New Roman" w:hAnsi="Times New Roman"/>
          <w:color w:val="000000"/>
          <w:sz w:val="28"/>
          <w:szCs w:val="28"/>
        </w:rPr>
        <w:t>014</w:t>
      </w:r>
      <w:r>
        <w:rPr>
          <w:rFonts w:ascii="Times New Roman" w:hAnsi="Times New Roman"/>
          <w:color w:val="000000"/>
          <w:sz w:val="28"/>
          <w:szCs w:val="28"/>
        </w:rPr>
        <w:t xml:space="preserve"> </w:t>
      </w:r>
      <w:r w:rsidRPr="007C59EE">
        <w:rPr>
          <w:rFonts w:ascii="Times New Roman" w:hAnsi="Times New Roman"/>
          <w:color w:val="000000"/>
          <w:sz w:val="28"/>
          <w:szCs w:val="28"/>
        </w:rPr>
        <w:t>273,44</w:t>
      </w:r>
      <w:r w:rsidRPr="00985772">
        <w:rPr>
          <w:rFonts w:ascii="Times New Roman" w:hAnsi="Times New Roman"/>
          <w:sz w:val="28"/>
          <w:szCs w:val="28"/>
        </w:rPr>
        <w:t xml:space="preserve"> руб.</w:t>
      </w:r>
    </w:p>
    <w:p w:rsidR="000D420C" w:rsidRDefault="000D420C" w:rsidP="00284E36">
      <w:pPr>
        <w:shd w:val="clear" w:color="auto" w:fill="FFFFFF"/>
        <w:tabs>
          <w:tab w:val="left" w:pos="0"/>
        </w:tabs>
        <w:autoSpaceDE w:val="0"/>
        <w:autoSpaceDN w:val="0"/>
        <w:adjustRightInd w:val="0"/>
        <w:spacing w:after="0" w:line="360" w:lineRule="auto"/>
        <w:ind w:firstLine="567"/>
        <w:jc w:val="both"/>
        <w:rPr>
          <w:rFonts w:ascii="Times New Roman" w:hAnsi="Times New Roman"/>
          <w:sz w:val="28"/>
          <w:szCs w:val="28"/>
        </w:rPr>
      </w:pPr>
      <w:r w:rsidRPr="00985772">
        <w:rPr>
          <w:rFonts w:ascii="Times New Roman" w:hAnsi="Times New Roman"/>
          <w:sz w:val="28"/>
          <w:szCs w:val="28"/>
        </w:rPr>
        <w:t xml:space="preserve">Сводный баланс активов и пассивов на начало деятельности </w:t>
      </w:r>
      <w:r>
        <w:rPr>
          <w:rFonts w:ascii="Times New Roman" w:hAnsi="Times New Roman"/>
          <w:sz w:val="28"/>
          <w:szCs w:val="28"/>
        </w:rPr>
        <w:t>досугового центра</w:t>
      </w:r>
      <w:r w:rsidRPr="00985772">
        <w:rPr>
          <w:rFonts w:ascii="Times New Roman" w:hAnsi="Times New Roman"/>
          <w:sz w:val="28"/>
          <w:szCs w:val="28"/>
        </w:rPr>
        <w:t xml:space="preserve"> приведен в табл. </w:t>
      </w:r>
      <w:r>
        <w:rPr>
          <w:rFonts w:ascii="Times New Roman" w:hAnsi="Times New Roman"/>
          <w:sz w:val="28"/>
          <w:szCs w:val="28"/>
        </w:rPr>
        <w:t>7</w:t>
      </w:r>
      <w:r w:rsidRPr="00985772">
        <w:rPr>
          <w:rFonts w:ascii="Times New Roman" w:hAnsi="Times New Roman"/>
          <w:sz w:val="28"/>
          <w:szCs w:val="28"/>
        </w:rPr>
        <w:t>.</w:t>
      </w:r>
    </w:p>
    <w:p w:rsidR="000D420C" w:rsidRDefault="000D420C" w:rsidP="00284E36">
      <w:pPr>
        <w:shd w:val="clear" w:color="auto" w:fill="FFFFFF"/>
        <w:tabs>
          <w:tab w:val="left" w:pos="0"/>
        </w:tabs>
        <w:autoSpaceDE w:val="0"/>
        <w:autoSpaceDN w:val="0"/>
        <w:adjustRightInd w:val="0"/>
        <w:spacing w:after="0" w:line="360" w:lineRule="auto"/>
        <w:ind w:firstLine="567"/>
        <w:jc w:val="both"/>
        <w:rPr>
          <w:rFonts w:ascii="Times New Roman" w:hAnsi="Times New Roman"/>
          <w:sz w:val="28"/>
          <w:szCs w:val="28"/>
        </w:rPr>
      </w:pPr>
    </w:p>
    <w:p w:rsidR="000D420C" w:rsidRDefault="000D420C" w:rsidP="00284E36">
      <w:pPr>
        <w:shd w:val="clear" w:color="auto" w:fill="FFFFFF"/>
        <w:tabs>
          <w:tab w:val="left" w:pos="0"/>
        </w:tabs>
        <w:autoSpaceDE w:val="0"/>
        <w:autoSpaceDN w:val="0"/>
        <w:adjustRightInd w:val="0"/>
        <w:spacing w:after="0" w:line="360" w:lineRule="auto"/>
        <w:ind w:firstLine="567"/>
        <w:jc w:val="both"/>
        <w:rPr>
          <w:rFonts w:ascii="Times New Roman" w:hAnsi="Times New Roman"/>
          <w:sz w:val="28"/>
          <w:szCs w:val="28"/>
        </w:rPr>
      </w:pPr>
    </w:p>
    <w:p w:rsidR="000D420C" w:rsidRDefault="000D420C" w:rsidP="00284E36">
      <w:pPr>
        <w:shd w:val="clear" w:color="auto" w:fill="FFFFFF"/>
        <w:tabs>
          <w:tab w:val="left" w:pos="0"/>
        </w:tabs>
        <w:autoSpaceDE w:val="0"/>
        <w:autoSpaceDN w:val="0"/>
        <w:adjustRightInd w:val="0"/>
        <w:spacing w:after="0" w:line="360" w:lineRule="auto"/>
        <w:ind w:firstLine="567"/>
        <w:jc w:val="both"/>
        <w:rPr>
          <w:rFonts w:ascii="Times New Roman" w:hAnsi="Times New Roman"/>
          <w:sz w:val="28"/>
          <w:szCs w:val="28"/>
        </w:rPr>
      </w:pPr>
    </w:p>
    <w:p w:rsidR="000D420C" w:rsidRDefault="000D420C" w:rsidP="00284E36">
      <w:pPr>
        <w:shd w:val="clear" w:color="auto" w:fill="FFFFFF"/>
        <w:tabs>
          <w:tab w:val="left" w:pos="0"/>
        </w:tabs>
        <w:autoSpaceDE w:val="0"/>
        <w:autoSpaceDN w:val="0"/>
        <w:adjustRightInd w:val="0"/>
        <w:spacing w:after="0" w:line="360" w:lineRule="auto"/>
        <w:ind w:firstLine="567"/>
        <w:jc w:val="both"/>
        <w:rPr>
          <w:rFonts w:ascii="Times New Roman" w:hAnsi="Times New Roman"/>
          <w:sz w:val="28"/>
          <w:szCs w:val="28"/>
        </w:rPr>
      </w:pPr>
    </w:p>
    <w:p w:rsidR="000D420C" w:rsidRPr="00985772" w:rsidRDefault="000D420C" w:rsidP="00284E36">
      <w:pPr>
        <w:shd w:val="clear" w:color="auto" w:fill="FFFFFF"/>
        <w:tabs>
          <w:tab w:val="left" w:pos="0"/>
        </w:tabs>
        <w:autoSpaceDE w:val="0"/>
        <w:autoSpaceDN w:val="0"/>
        <w:adjustRightInd w:val="0"/>
        <w:spacing w:after="0" w:line="360" w:lineRule="auto"/>
        <w:ind w:firstLine="567"/>
        <w:jc w:val="both"/>
        <w:rPr>
          <w:rFonts w:ascii="Times New Roman" w:hAnsi="Times New Roman"/>
          <w:sz w:val="28"/>
          <w:szCs w:val="28"/>
        </w:rPr>
      </w:pPr>
    </w:p>
    <w:p w:rsidR="000D420C" w:rsidRPr="00985772" w:rsidRDefault="000D420C" w:rsidP="00284E36">
      <w:pPr>
        <w:shd w:val="clear" w:color="auto" w:fill="FFFFFF"/>
        <w:tabs>
          <w:tab w:val="left" w:pos="0"/>
        </w:tabs>
        <w:autoSpaceDE w:val="0"/>
        <w:autoSpaceDN w:val="0"/>
        <w:adjustRightInd w:val="0"/>
        <w:spacing w:after="0" w:line="360" w:lineRule="auto"/>
        <w:jc w:val="right"/>
        <w:rPr>
          <w:rFonts w:ascii="Times New Roman" w:hAnsi="Times New Roman"/>
          <w:sz w:val="28"/>
          <w:szCs w:val="28"/>
        </w:rPr>
      </w:pPr>
      <w:r w:rsidRPr="00985772">
        <w:rPr>
          <w:rFonts w:ascii="Times New Roman" w:hAnsi="Times New Roman"/>
          <w:sz w:val="28"/>
          <w:szCs w:val="28"/>
        </w:rPr>
        <w:t xml:space="preserve">Таблица </w:t>
      </w:r>
      <w:r>
        <w:rPr>
          <w:rFonts w:ascii="Times New Roman" w:hAnsi="Times New Roman"/>
          <w:sz w:val="28"/>
          <w:szCs w:val="28"/>
        </w:rPr>
        <w:t>7</w:t>
      </w:r>
    </w:p>
    <w:p w:rsidR="000D420C" w:rsidRPr="00985772" w:rsidRDefault="000D420C" w:rsidP="00284E36">
      <w:pPr>
        <w:shd w:val="clear" w:color="auto" w:fill="FFFFFF"/>
        <w:tabs>
          <w:tab w:val="left" w:pos="0"/>
        </w:tabs>
        <w:autoSpaceDE w:val="0"/>
        <w:autoSpaceDN w:val="0"/>
        <w:adjustRightInd w:val="0"/>
        <w:spacing w:after="0" w:line="360" w:lineRule="auto"/>
        <w:jc w:val="center"/>
        <w:rPr>
          <w:rFonts w:ascii="Times New Roman" w:hAnsi="Times New Roman"/>
          <w:sz w:val="28"/>
          <w:szCs w:val="28"/>
        </w:rPr>
      </w:pPr>
      <w:r w:rsidRPr="00985772">
        <w:rPr>
          <w:rFonts w:ascii="Times New Roman" w:hAnsi="Times New Roman"/>
          <w:sz w:val="28"/>
          <w:szCs w:val="28"/>
        </w:rPr>
        <w:t>Сводный баланс активов и пассивов на начало деятельности</w:t>
      </w:r>
    </w:p>
    <w:p w:rsidR="000D420C" w:rsidRPr="00985772" w:rsidRDefault="000D420C" w:rsidP="00284E36">
      <w:pPr>
        <w:shd w:val="clear" w:color="auto" w:fill="FFFFFF"/>
        <w:tabs>
          <w:tab w:val="left" w:pos="0"/>
        </w:tabs>
        <w:autoSpaceDE w:val="0"/>
        <w:autoSpaceDN w:val="0"/>
        <w:adjustRightInd w:val="0"/>
        <w:spacing w:after="0" w:line="360" w:lineRule="auto"/>
        <w:jc w:val="center"/>
        <w:rPr>
          <w:rFonts w:ascii="Times New Roman" w:hAnsi="Times New Roman"/>
          <w:sz w:val="28"/>
          <w:szCs w:val="28"/>
        </w:rPr>
      </w:pPr>
      <w:r w:rsidRPr="00985772">
        <w:rPr>
          <w:rFonts w:ascii="Times New Roman" w:hAnsi="Times New Roman"/>
          <w:sz w:val="28"/>
          <w:szCs w:val="28"/>
        </w:rPr>
        <w:t>предприятия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7"/>
        <w:gridCol w:w="1381"/>
        <w:gridCol w:w="3600"/>
        <w:gridCol w:w="1362"/>
      </w:tblGrid>
      <w:tr w:rsidR="000D420C" w:rsidRPr="00985772" w:rsidTr="006A37E9">
        <w:trPr>
          <w:trHeight w:val="675"/>
        </w:trPr>
        <w:tc>
          <w:tcPr>
            <w:tcW w:w="3227" w:type="dxa"/>
            <w:vAlign w:val="center"/>
          </w:tcPr>
          <w:p w:rsidR="000D420C" w:rsidRPr="006A37E9" w:rsidRDefault="000D420C" w:rsidP="006A37E9">
            <w:pPr>
              <w:tabs>
                <w:tab w:val="left" w:pos="0"/>
              </w:tabs>
              <w:autoSpaceDE w:val="0"/>
              <w:autoSpaceDN w:val="0"/>
              <w:adjustRightInd w:val="0"/>
              <w:spacing w:after="0" w:line="360" w:lineRule="auto"/>
              <w:jc w:val="center"/>
              <w:rPr>
                <w:rFonts w:ascii="Times New Roman" w:hAnsi="Times New Roman"/>
                <w:sz w:val="28"/>
                <w:szCs w:val="28"/>
              </w:rPr>
            </w:pPr>
            <w:r w:rsidRPr="006A37E9">
              <w:rPr>
                <w:rFonts w:ascii="Times New Roman" w:hAnsi="Times New Roman"/>
                <w:sz w:val="28"/>
                <w:szCs w:val="28"/>
              </w:rPr>
              <w:t>Актив</w:t>
            </w:r>
          </w:p>
        </w:tc>
        <w:tc>
          <w:tcPr>
            <w:tcW w:w="1381" w:type="dxa"/>
            <w:vAlign w:val="center"/>
          </w:tcPr>
          <w:p w:rsidR="000D420C" w:rsidRPr="006A37E9" w:rsidRDefault="000D420C" w:rsidP="006A37E9">
            <w:pPr>
              <w:tabs>
                <w:tab w:val="left" w:pos="0"/>
              </w:tabs>
              <w:autoSpaceDE w:val="0"/>
              <w:autoSpaceDN w:val="0"/>
              <w:adjustRightInd w:val="0"/>
              <w:spacing w:after="0" w:line="360" w:lineRule="auto"/>
              <w:ind w:right="-108" w:firstLine="34"/>
              <w:jc w:val="center"/>
              <w:rPr>
                <w:rFonts w:ascii="Times New Roman" w:hAnsi="Times New Roman"/>
                <w:sz w:val="28"/>
                <w:szCs w:val="28"/>
              </w:rPr>
            </w:pPr>
            <w:r w:rsidRPr="006A37E9">
              <w:rPr>
                <w:rFonts w:ascii="Times New Roman" w:hAnsi="Times New Roman"/>
                <w:sz w:val="28"/>
                <w:szCs w:val="28"/>
              </w:rPr>
              <w:t>Сумма, руб.</w:t>
            </w:r>
          </w:p>
        </w:tc>
        <w:tc>
          <w:tcPr>
            <w:tcW w:w="3600" w:type="dxa"/>
            <w:vAlign w:val="center"/>
          </w:tcPr>
          <w:p w:rsidR="000D420C" w:rsidRPr="006A37E9" w:rsidRDefault="000D420C" w:rsidP="006A37E9">
            <w:pPr>
              <w:tabs>
                <w:tab w:val="left" w:pos="0"/>
              </w:tabs>
              <w:autoSpaceDE w:val="0"/>
              <w:autoSpaceDN w:val="0"/>
              <w:adjustRightInd w:val="0"/>
              <w:spacing w:after="0" w:line="360" w:lineRule="auto"/>
              <w:jc w:val="center"/>
              <w:rPr>
                <w:rFonts w:ascii="Times New Roman" w:hAnsi="Times New Roman"/>
                <w:sz w:val="28"/>
                <w:szCs w:val="28"/>
              </w:rPr>
            </w:pPr>
            <w:r w:rsidRPr="006A37E9">
              <w:rPr>
                <w:rFonts w:ascii="Times New Roman" w:hAnsi="Times New Roman"/>
                <w:sz w:val="28"/>
                <w:szCs w:val="28"/>
              </w:rPr>
              <w:t>Пассив</w:t>
            </w:r>
          </w:p>
        </w:tc>
        <w:tc>
          <w:tcPr>
            <w:tcW w:w="1362" w:type="dxa"/>
            <w:vAlign w:val="center"/>
          </w:tcPr>
          <w:p w:rsidR="000D420C" w:rsidRPr="006A37E9" w:rsidRDefault="000D420C" w:rsidP="006A37E9">
            <w:pPr>
              <w:tabs>
                <w:tab w:val="left" w:pos="0"/>
              </w:tabs>
              <w:autoSpaceDE w:val="0"/>
              <w:autoSpaceDN w:val="0"/>
              <w:adjustRightInd w:val="0"/>
              <w:spacing w:after="0" w:line="360" w:lineRule="auto"/>
              <w:ind w:firstLine="14"/>
              <w:jc w:val="center"/>
              <w:rPr>
                <w:rFonts w:ascii="Times New Roman" w:hAnsi="Times New Roman"/>
                <w:sz w:val="28"/>
                <w:szCs w:val="28"/>
              </w:rPr>
            </w:pPr>
            <w:r w:rsidRPr="006A37E9">
              <w:rPr>
                <w:rFonts w:ascii="Times New Roman" w:hAnsi="Times New Roman"/>
                <w:sz w:val="28"/>
                <w:szCs w:val="28"/>
              </w:rPr>
              <w:t>Сумма, руб.</w:t>
            </w:r>
          </w:p>
        </w:tc>
      </w:tr>
      <w:tr w:rsidR="000D420C" w:rsidRPr="00985772" w:rsidTr="006A37E9">
        <w:trPr>
          <w:trHeight w:val="794"/>
        </w:trPr>
        <w:tc>
          <w:tcPr>
            <w:tcW w:w="3227" w:type="dxa"/>
            <w:vAlign w:val="center"/>
          </w:tcPr>
          <w:p w:rsidR="000D420C" w:rsidRPr="006A37E9" w:rsidRDefault="000D420C" w:rsidP="006A37E9">
            <w:pPr>
              <w:tabs>
                <w:tab w:val="left" w:pos="0"/>
              </w:tabs>
              <w:autoSpaceDE w:val="0"/>
              <w:autoSpaceDN w:val="0"/>
              <w:adjustRightInd w:val="0"/>
              <w:spacing w:after="0" w:line="360" w:lineRule="auto"/>
              <w:rPr>
                <w:rFonts w:ascii="Times New Roman" w:hAnsi="Times New Roman"/>
                <w:sz w:val="28"/>
                <w:szCs w:val="28"/>
              </w:rPr>
            </w:pPr>
            <w:r w:rsidRPr="006A37E9">
              <w:rPr>
                <w:rFonts w:ascii="Times New Roman" w:hAnsi="Times New Roman"/>
                <w:sz w:val="28"/>
                <w:szCs w:val="28"/>
                <w:lang w:val="en-US"/>
              </w:rPr>
              <w:t>I</w:t>
            </w:r>
            <w:r w:rsidRPr="006A37E9">
              <w:rPr>
                <w:rFonts w:ascii="Times New Roman" w:hAnsi="Times New Roman"/>
                <w:sz w:val="28"/>
                <w:szCs w:val="28"/>
              </w:rPr>
              <w:t>. Внеоборотные активы</w:t>
            </w:r>
          </w:p>
        </w:tc>
        <w:tc>
          <w:tcPr>
            <w:tcW w:w="1381" w:type="dxa"/>
            <w:vAlign w:val="center"/>
          </w:tcPr>
          <w:p w:rsidR="000D420C" w:rsidRPr="006A37E9" w:rsidRDefault="000D420C" w:rsidP="006A37E9">
            <w:pPr>
              <w:tabs>
                <w:tab w:val="left" w:pos="0"/>
              </w:tabs>
              <w:autoSpaceDE w:val="0"/>
              <w:autoSpaceDN w:val="0"/>
              <w:adjustRightInd w:val="0"/>
              <w:spacing w:after="0" w:line="360" w:lineRule="auto"/>
              <w:ind w:firstLine="34"/>
              <w:jc w:val="right"/>
              <w:rPr>
                <w:rFonts w:ascii="Times New Roman" w:hAnsi="Times New Roman"/>
                <w:sz w:val="28"/>
                <w:szCs w:val="28"/>
              </w:rPr>
            </w:pPr>
          </w:p>
        </w:tc>
        <w:tc>
          <w:tcPr>
            <w:tcW w:w="3600" w:type="dxa"/>
            <w:vAlign w:val="center"/>
          </w:tcPr>
          <w:p w:rsidR="000D420C" w:rsidRPr="006A37E9" w:rsidRDefault="000D420C" w:rsidP="006A37E9">
            <w:pPr>
              <w:tabs>
                <w:tab w:val="left" w:pos="0"/>
              </w:tabs>
              <w:autoSpaceDE w:val="0"/>
              <w:autoSpaceDN w:val="0"/>
              <w:adjustRightInd w:val="0"/>
              <w:spacing w:after="0" w:line="360" w:lineRule="auto"/>
              <w:rPr>
                <w:rFonts w:ascii="Times New Roman" w:hAnsi="Times New Roman"/>
                <w:sz w:val="28"/>
                <w:szCs w:val="28"/>
              </w:rPr>
            </w:pPr>
            <w:r w:rsidRPr="006A37E9">
              <w:rPr>
                <w:rFonts w:ascii="Times New Roman" w:hAnsi="Times New Roman"/>
                <w:sz w:val="28"/>
                <w:szCs w:val="28"/>
                <w:lang w:val="en-US"/>
              </w:rPr>
              <w:t>III</w:t>
            </w:r>
            <w:r w:rsidRPr="006A37E9">
              <w:rPr>
                <w:rFonts w:ascii="Times New Roman" w:hAnsi="Times New Roman"/>
                <w:sz w:val="28"/>
                <w:szCs w:val="28"/>
              </w:rPr>
              <w:t>. Капитал и резервы</w:t>
            </w:r>
          </w:p>
        </w:tc>
        <w:tc>
          <w:tcPr>
            <w:tcW w:w="1362" w:type="dxa"/>
            <w:vAlign w:val="center"/>
          </w:tcPr>
          <w:p w:rsidR="000D420C" w:rsidRPr="006A37E9" w:rsidRDefault="000D420C" w:rsidP="006A37E9">
            <w:pPr>
              <w:tabs>
                <w:tab w:val="left" w:pos="0"/>
              </w:tabs>
              <w:autoSpaceDE w:val="0"/>
              <w:autoSpaceDN w:val="0"/>
              <w:adjustRightInd w:val="0"/>
              <w:spacing w:after="0" w:line="360" w:lineRule="auto"/>
              <w:ind w:firstLine="14"/>
              <w:jc w:val="right"/>
              <w:rPr>
                <w:rFonts w:ascii="Times New Roman" w:hAnsi="Times New Roman"/>
                <w:sz w:val="28"/>
                <w:szCs w:val="28"/>
              </w:rPr>
            </w:pPr>
          </w:p>
        </w:tc>
      </w:tr>
      <w:tr w:rsidR="000D420C" w:rsidRPr="00985772" w:rsidTr="006A37E9">
        <w:trPr>
          <w:trHeight w:val="794"/>
        </w:trPr>
        <w:tc>
          <w:tcPr>
            <w:tcW w:w="3227" w:type="dxa"/>
            <w:vAlign w:val="center"/>
          </w:tcPr>
          <w:p w:rsidR="000D420C" w:rsidRPr="006A37E9" w:rsidRDefault="000D420C" w:rsidP="006A37E9">
            <w:pPr>
              <w:tabs>
                <w:tab w:val="left" w:pos="0"/>
              </w:tabs>
              <w:autoSpaceDE w:val="0"/>
              <w:autoSpaceDN w:val="0"/>
              <w:adjustRightInd w:val="0"/>
              <w:spacing w:after="0" w:line="360" w:lineRule="auto"/>
              <w:ind w:firstLine="284"/>
              <w:rPr>
                <w:rFonts w:ascii="Times New Roman" w:hAnsi="Times New Roman"/>
                <w:sz w:val="28"/>
                <w:szCs w:val="28"/>
              </w:rPr>
            </w:pPr>
            <w:r w:rsidRPr="006A37E9">
              <w:rPr>
                <w:rFonts w:ascii="Times New Roman" w:hAnsi="Times New Roman"/>
                <w:sz w:val="28"/>
                <w:szCs w:val="28"/>
              </w:rPr>
              <w:t>Основные средства</w:t>
            </w:r>
          </w:p>
        </w:tc>
        <w:tc>
          <w:tcPr>
            <w:tcW w:w="1381" w:type="dxa"/>
            <w:vAlign w:val="center"/>
          </w:tcPr>
          <w:p w:rsidR="000D420C" w:rsidRPr="006A37E9" w:rsidRDefault="000D420C" w:rsidP="006A37E9">
            <w:pPr>
              <w:tabs>
                <w:tab w:val="left" w:pos="0"/>
              </w:tabs>
              <w:autoSpaceDE w:val="0"/>
              <w:autoSpaceDN w:val="0"/>
              <w:adjustRightInd w:val="0"/>
              <w:spacing w:after="0" w:line="360" w:lineRule="auto"/>
              <w:ind w:firstLine="34"/>
              <w:jc w:val="right"/>
              <w:rPr>
                <w:rFonts w:ascii="Times New Roman" w:hAnsi="Times New Roman"/>
                <w:sz w:val="28"/>
                <w:szCs w:val="28"/>
              </w:rPr>
            </w:pPr>
            <w:r w:rsidRPr="006A37E9">
              <w:rPr>
                <w:rFonts w:ascii="Times New Roman" w:hAnsi="Times New Roman"/>
                <w:sz w:val="28"/>
                <w:szCs w:val="28"/>
              </w:rPr>
              <w:t>6000000</w:t>
            </w:r>
          </w:p>
        </w:tc>
        <w:tc>
          <w:tcPr>
            <w:tcW w:w="3600" w:type="dxa"/>
            <w:vAlign w:val="center"/>
          </w:tcPr>
          <w:p w:rsidR="000D420C" w:rsidRPr="006A37E9" w:rsidRDefault="000D420C" w:rsidP="006A37E9">
            <w:pPr>
              <w:tabs>
                <w:tab w:val="left" w:pos="0"/>
              </w:tabs>
              <w:autoSpaceDE w:val="0"/>
              <w:autoSpaceDN w:val="0"/>
              <w:adjustRightInd w:val="0"/>
              <w:spacing w:after="0" w:line="360" w:lineRule="auto"/>
              <w:ind w:firstLine="354"/>
              <w:rPr>
                <w:rFonts w:ascii="Times New Roman" w:hAnsi="Times New Roman"/>
                <w:sz w:val="28"/>
                <w:szCs w:val="28"/>
              </w:rPr>
            </w:pPr>
            <w:r w:rsidRPr="006A37E9">
              <w:rPr>
                <w:rFonts w:ascii="Times New Roman" w:hAnsi="Times New Roman"/>
                <w:sz w:val="28"/>
                <w:szCs w:val="28"/>
              </w:rPr>
              <w:t>Уставный капитал</w:t>
            </w:r>
          </w:p>
        </w:tc>
        <w:tc>
          <w:tcPr>
            <w:tcW w:w="1362" w:type="dxa"/>
            <w:vAlign w:val="center"/>
          </w:tcPr>
          <w:p w:rsidR="000D420C" w:rsidRPr="006A37E9" w:rsidRDefault="000D420C" w:rsidP="006A37E9">
            <w:pPr>
              <w:tabs>
                <w:tab w:val="left" w:pos="0"/>
              </w:tabs>
              <w:autoSpaceDE w:val="0"/>
              <w:autoSpaceDN w:val="0"/>
              <w:adjustRightInd w:val="0"/>
              <w:spacing w:after="0" w:line="360" w:lineRule="auto"/>
              <w:ind w:firstLine="14"/>
              <w:jc w:val="right"/>
              <w:rPr>
                <w:rFonts w:ascii="Times New Roman" w:hAnsi="Times New Roman"/>
                <w:sz w:val="28"/>
                <w:szCs w:val="28"/>
              </w:rPr>
            </w:pPr>
            <w:r w:rsidRPr="006A37E9">
              <w:rPr>
                <w:rFonts w:ascii="Times New Roman" w:hAnsi="Times New Roman"/>
                <w:sz w:val="28"/>
                <w:szCs w:val="28"/>
              </w:rPr>
              <w:t>6000000</w:t>
            </w:r>
          </w:p>
        </w:tc>
      </w:tr>
      <w:tr w:rsidR="000D420C" w:rsidRPr="00985772" w:rsidTr="006A37E9">
        <w:trPr>
          <w:trHeight w:val="794"/>
        </w:trPr>
        <w:tc>
          <w:tcPr>
            <w:tcW w:w="3227" w:type="dxa"/>
            <w:vAlign w:val="center"/>
          </w:tcPr>
          <w:p w:rsidR="000D420C" w:rsidRPr="006A37E9" w:rsidRDefault="000D420C" w:rsidP="006A37E9">
            <w:pPr>
              <w:tabs>
                <w:tab w:val="left" w:pos="284"/>
              </w:tabs>
              <w:autoSpaceDE w:val="0"/>
              <w:autoSpaceDN w:val="0"/>
              <w:adjustRightInd w:val="0"/>
              <w:spacing w:after="0" w:line="360" w:lineRule="auto"/>
              <w:ind w:left="284"/>
              <w:rPr>
                <w:rFonts w:ascii="Times New Roman" w:hAnsi="Times New Roman"/>
                <w:sz w:val="28"/>
                <w:szCs w:val="28"/>
              </w:rPr>
            </w:pPr>
            <w:r w:rsidRPr="006A37E9">
              <w:rPr>
                <w:rFonts w:ascii="Times New Roman" w:hAnsi="Times New Roman"/>
                <w:sz w:val="28"/>
                <w:szCs w:val="28"/>
              </w:rPr>
              <w:t>Незавершенное строительство</w:t>
            </w:r>
          </w:p>
        </w:tc>
        <w:tc>
          <w:tcPr>
            <w:tcW w:w="1381" w:type="dxa"/>
            <w:vAlign w:val="center"/>
          </w:tcPr>
          <w:p w:rsidR="000D420C" w:rsidRPr="006A37E9" w:rsidRDefault="000D420C" w:rsidP="006A37E9">
            <w:pPr>
              <w:tabs>
                <w:tab w:val="left" w:pos="0"/>
              </w:tabs>
              <w:autoSpaceDE w:val="0"/>
              <w:autoSpaceDN w:val="0"/>
              <w:adjustRightInd w:val="0"/>
              <w:spacing w:after="0" w:line="360" w:lineRule="auto"/>
              <w:ind w:firstLine="34"/>
              <w:jc w:val="right"/>
              <w:rPr>
                <w:rFonts w:ascii="Times New Roman" w:hAnsi="Times New Roman"/>
                <w:sz w:val="28"/>
                <w:szCs w:val="28"/>
              </w:rPr>
            </w:pPr>
            <w:r w:rsidRPr="006A37E9">
              <w:rPr>
                <w:rFonts w:ascii="Times New Roman" w:hAnsi="Times New Roman"/>
                <w:sz w:val="28"/>
                <w:szCs w:val="28"/>
              </w:rPr>
              <w:t>58922250</w:t>
            </w:r>
          </w:p>
        </w:tc>
        <w:tc>
          <w:tcPr>
            <w:tcW w:w="3600" w:type="dxa"/>
            <w:vAlign w:val="center"/>
          </w:tcPr>
          <w:p w:rsidR="000D420C" w:rsidRPr="006A37E9" w:rsidRDefault="000D420C" w:rsidP="006A37E9">
            <w:pPr>
              <w:tabs>
                <w:tab w:val="left" w:pos="0"/>
              </w:tabs>
              <w:autoSpaceDE w:val="0"/>
              <w:autoSpaceDN w:val="0"/>
              <w:adjustRightInd w:val="0"/>
              <w:spacing w:after="0" w:line="360" w:lineRule="auto"/>
              <w:jc w:val="right"/>
              <w:rPr>
                <w:rFonts w:ascii="Times New Roman" w:hAnsi="Times New Roman"/>
                <w:sz w:val="28"/>
                <w:szCs w:val="28"/>
              </w:rPr>
            </w:pPr>
            <w:r w:rsidRPr="006A37E9">
              <w:rPr>
                <w:rFonts w:ascii="Times New Roman" w:hAnsi="Times New Roman"/>
                <w:sz w:val="28"/>
                <w:szCs w:val="28"/>
              </w:rPr>
              <w:t xml:space="preserve">Итого по разделу </w:t>
            </w:r>
            <w:r w:rsidRPr="006A37E9">
              <w:rPr>
                <w:rFonts w:ascii="Times New Roman" w:hAnsi="Times New Roman"/>
                <w:sz w:val="28"/>
                <w:szCs w:val="28"/>
                <w:lang w:val="en-US"/>
              </w:rPr>
              <w:t>III</w:t>
            </w:r>
          </w:p>
        </w:tc>
        <w:tc>
          <w:tcPr>
            <w:tcW w:w="1362" w:type="dxa"/>
            <w:vAlign w:val="center"/>
          </w:tcPr>
          <w:p w:rsidR="000D420C" w:rsidRPr="006A37E9" w:rsidRDefault="000D420C" w:rsidP="006A37E9">
            <w:pPr>
              <w:tabs>
                <w:tab w:val="left" w:pos="0"/>
              </w:tabs>
              <w:autoSpaceDE w:val="0"/>
              <w:autoSpaceDN w:val="0"/>
              <w:adjustRightInd w:val="0"/>
              <w:spacing w:after="0" w:line="360" w:lineRule="auto"/>
              <w:ind w:firstLine="14"/>
              <w:jc w:val="right"/>
              <w:rPr>
                <w:rFonts w:ascii="Times New Roman" w:hAnsi="Times New Roman"/>
                <w:sz w:val="28"/>
                <w:szCs w:val="28"/>
              </w:rPr>
            </w:pPr>
            <w:r w:rsidRPr="006A37E9">
              <w:rPr>
                <w:rFonts w:ascii="Times New Roman" w:hAnsi="Times New Roman"/>
                <w:sz w:val="28"/>
                <w:szCs w:val="28"/>
              </w:rPr>
              <w:t>6000000</w:t>
            </w:r>
          </w:p>
        </w:tc>
      </w:tr>
      <w:tr w:rsidR="000D420C" w:rsidRPr="00985772" w:rsidTr="006A37E9">
        <w:trPr>
          <w:trHeight w:val="794"/>
        </w:trPr>
        <w:tc>
          <w:tcPr>
            <w:tcW w:w="3227" w:type="dxa"/>
            <w:vAlign w:val="center"/>
          </w:tcPr>
          <w:p w:rsidR="000D420C" w:rsidRPr="006A37E9" w:rsidRDefault="000D420C" w:rsidP="006A37E9">
            <w:pPr>
              <w:tabs>
                <w:tab w:val="left" w:pos="0"/>
              </w:tabs>
              <w:autoSpaceDE w:val="0"/>
              <w:autoSpaceDN w:val="0"/>
              <w:adjustRightInd w:val="0"/>
              <w:spacing w:after="0" w:line="360" w:lineRule="auto"/>
              <w:jc w:val="right"/>
              <w:rPr>
                <w:rFonts w:ascii="Times New Roman" w:hAnsi="Times New Roman"/>
                <w:sz w:val="28"/>
                <w:szCs w:val="28"/>
              </w:rPr>
            </w:pPr>
            <w:r w:rsidRPr="006A37E9">
              <w:rPr>
                <w:rFonts w:ascii="Times New Roman" w:hAnsi="Times New Roman"/>
                <w:sz w:val="28"/>
                <w:szCs w:val="28"/>
              </w:rPr>
              <w:t xml:space="preserve">Итого по разделу </w:t>
            </w:r>
            <w:r w:rsidRPr="006A37E9">
              <w:rPr>
                <w:rFonts w:ascii="Times New Roman" w:hAnsi="Times New Roman"/>
                <w:sz w:val="28"/>
                <w:szCs w:val="28"/>
                <w:lang w:val="en-US"/>
              </w:rPr>
              <w:t>I</w:t>
            </w:r>
            <w:r w:rsidRPr="006A37E9">
              <w:rPr>
                <w:rFonts w:ascii="Times New Roman" w:hAnsi="Times New Roman"/>
                <w:sz w:val="28"/>
                <w:szCs w:val="28"/>
              </w:rPr>
              <w:t>.</w:t>
            </w:r>
          </w:p>
        </w:tc>
        <w:tc>
          <w:tcPr>
            <w:tcW w:w="1381" w:type="dxa"/>
            <w:vAlign w:val="center"/>
          </w:tcPr>
          <w:p w:rsidR="000D420C" w:rsidRPr="006A37E9" w:rsidRDefault="000D420C" w:rsidP="006A37E9">
            <w:pPr>
              <w:tabs>
                <w:tab w:val="left" w:pos="0"/>
              </w:tabs>
              <w:autoSpaceDE w:val="0"/>
              <w:autoSpaceDN w:val="0"/>
              <w:adjustRightInd w:val="0"/>
              <w:spacing w:after="0" w:line="360" w:lineRule="auto"/>
              <w:ind w:firstLine="34"/>
              <w:jc w:val="right"/>
              <w:rPr>
                <w:rFonts w:ascii="Times New Roman" w:hAnsi="Times New Roman"/>
                <w:sz w:val="28"/>
                <w:szCs w:val="28"/>
              </w:rPr>
            </w:pPr>
            <w:r w:rsidRPr="006A37E9">
              <w:rPr>
                <w:rFonts w:ascii="Times New Roman" w:hAnsi="Times New Roman"/>
                <w:sz w:val="28"/>
                <w:szCs w:val="28"/>
              </w:rPr>
              <w:t>64922250</w:t>
            </w:r>
          </w:p>
        </w:tc>
        <w:tc>
          <w:tcPr>
            <w:tcW w:w="3600" w:type="dxa"/>
            <w:vAlign w:val="center"/>
          </w:tcPr>
          <w:p w:rsidR="000D420C" w:rsidRPr="006A37E9" w:rsidRDefault="000D420C" w:rsidP="006A37E9">
            <w:pPr>
              <w:autoSpaceDE w:val="0"/>
              <w:autoSpaceDN w:val="0"/>
              <w:adjustRightInd w:val="0"/>
              <w:spacing w:after="0" w:line="360" w:lineRule="auto"/>
              <w:ind w:left="495" w:hanging="495"/>
              <w:rPr>
                <w:rFonts w:ascii="Times New Roman" w:hAnsi="Times New Roman"/>
                <w:sz w:val="28"/>
                <w:szCs w:val="28"/>
              </w:rPr>
            </w:pPr>
            <w:r w:rsidRPr="006A37E9">
              <w:rPr>
                <w:rFonts w:ascii="Times New Roman" w:hAnsi="Times New Roman"/>
                <w:sz w:val="28"/>
                <w:szCs w:val="28"/>
                <w:lang w:val="en-US"/>
              </w:rPr>
              <w:t>IV</w:t>
            </w:r>
            <w:r w:rsidRPr="006A37E9">
              <w:rPr>
                <w:rFonts w:ascii="Times New Roman" w:hAnsi="Times New Roman"/>
                <w:sz w:val="28"/>
                <w:szCs w:val="28"/>
              </w:rPr>
              <w:t>. Долгосрочные обязательства</w:t>
            </w:r>
          </w:p>
        </w:tc>
        <w:tc>
          <w:tcPr>
            <w:tcW w:w="1362" w:type="dxa"/>
            <w:vAlign w:val="center"/>
          </w:tcPr>
          <w:p w:rsidR="000D420C" w:rsidRPr="006A37E9" w:rsidRDefault="000D420C" w:rsidP="006A37E9">
            <w:pPr>
              <w:tabs>
                <w:tab w:val="left" w:pos="0"/>
              </w:tabs>
              <w:autoSpaceDE w:val="0"/>
              <w:autoSpaceDN w:val="0"/>
              <w:adjustRightInd w:val="0"/>
              <w:spacing w:after="0" w:line="360" w:lineRule="auto"/>
              <w:ind w:firstLine="14"/>
              <w:jc w:val="right"/>
              <w:rPr>
                <w:rFonts w:ascii="Times New Roman" w:hAnsi="Times New Roman"/>
                <w:sz w:val="28"/>
                <w:szCs w:val="28"/>
              </w:rPr>
            </w:pPr>
          </w:p>
        </w:tc>
      </w:tr>
      <w:tr w:rsidR="000D420C" w:rsidRPr="00985772" w:rsidTr="006A37E9">
        <w:trPr>
          <w:trHeight w:val="794"/>
        </w:trPr>
        <w:tc>
          <w:tcPr>
            <w:tcW w:w="3227" w:type="dxa"/>
            <w:vAlign w:val="center"/>
          </w:tcPr>
          <w:p w:rsidR="000D420C" w:rsidRPr="006A37E9" w:rsidRDefault="000D420C" w:rsidP="006A37E9">
            <w:pPr>
              <w:tabs>
                <w:tab w:val="left" w:pos="0"/>
              </w:tabs>
              <w:autoSpaceDE w:val="0"/>
              <w:autoSpaceDN w:val="0"/>
              <w:adjustRightInd w:val="0"/>
              <w:spacing w:after="0" w:line="360" w:lineRule="auto"/>
              <w:rPr>
                <w:rFonts w:ascii="Times New Roman" w:hAnsi="Times New Roman"/>
                <w:sz w:val="28"/>
                <w:szCs w:val="28"/>
              </w:rPr>
            </w:pPr>
            <w:r w:rsidRPr="006A37E9">
              <w:rPr>
                <w:rFonts w:ascii="Times New Roman" w:hAnsi="Times New Roman"/>
                <w:sz w:val="28"/>
                <w:szCs w:val="28"/>
                <w:lang w:val="en-US"/>
              </w:rPr>
              <w:t>II</w:t>
            </w:r>
            <w:r w:rsidRPr="006A37E9">
              <w:rPr>
                <w:rFonts w:ascii="Times New Roman" w:hAnsi="Times New Roman"/>
                <w:sz w:val="28"/>
                <w:szCs w:val="28"/>
              </w:rPr>
              <w:t>. Оборотные активы</w:t>
            </w:r>
          </w:p>
        </w:tc>
        <w:tc>
          <w:tcPr>
            <w:tcW w:w="1381" w:type="dxa"/>
            <w:vAlign w:val="center"/>
          </w:tcPr>
          <w:p w:rsidR="000D420C" w:rsidRPr="006A37E9" w:rsidRDefault="000D420C" w:rsidP="006A37E9">
            <w:pPr>
              <w:tabs>
                <w:tab w:val="left" w:pos="0"/>
              </w:tabs>
              <w:autoSpaceDE w:val="0"/>
              <w:autoSpaceDN w:val="0"/>
              <w:adjustRightInd w:val="0"/>
              <w:spacing w:after="0" w:line="360" w:lineRule="auto"/>
              <w:ind w:firstLine="34"/>
              <w:jc w:val="right"/>
              <w:rPr>
                <w:rFonts w:ascii="Times New Roman" w:hAnsi="Times New Roman"/>
                <w:sz w:val="28"/>
                <w:szCs w:val="28"/>
              </w:rPr>
            </w:pPr>
          </w:p>
        </w:tc>
        <w:tc>
          <w:tcPr>
            <w:tcW w:w="3600" w:type="dxa"/>
            <w:vAlign w:val="center"/>
          </w:tcPr>
          <w:p w:rsidR="000D420C" w:rsidRPr="006A37E9" w:rsidRDefault="000D420C" w:rsidP="006A37E9">
            <w:pPr>
              <w:tabs>
                <w:tab w:val="left" w:pos="0"/>
              </w:tabs>
              <w:autoSpaceDE w:val="0"/>
              <w:autoSpaceDN w:val="0"/>
              <w:adjustRightInd w:val="0"/>
              <w:spacing w:after="0" w:line="360" w:lineRule="auto"/>
              <w:ind w:firstLine="495"/>
              <w:rPr>
                <w:rFonts w:ascii="Times New Roman" w:hAnsi="Times New Roman"/>
                <w:sz w:val="28"/>
                <w:szCs w:val="28"/>
              </w:rPr>
            </w:pPr>
            <w:r w:rsidRPr="006A37E9">
              <w:rPr>
                <w:rFonts w:ascii="Times New Roman" w:hAnsi="Times New Roman"/>
                <w:sz w:val="28"/>
                <w:szCs w:val="28"/>
              </w:rPr>
              <w:t>Кредиты и займы</w:t>
            </w:r>
          </w:p>
        </w:tc>
        <w:tc>
          <w:tcPr>
            <w:tcW w:w="1362" w:type="dxa"/>
            <w:vAlign w:val="center"/>
          </w:tcPr>
          <w:p w:rsidR="000D420C" w:rsidRPr="006A37E9" w:rsidRDefault="000D420C" w:rsidP="006A37E9">
            <w:pPr>
              <w:tabs>
                <w:tab w:val="left" w:pos="0"/>
              </w:tabs>
              <w:autoSpaceDE w:val="0"/>
              <w:autoSpaceDN w:val="0"/>
              <w:adjustRightInd w:val="0"/>
              <w:spacing w:after="0" w:line="360" w:lineRule="auto"/>
              <w:ind w:firstLine="14"/>
              <w:jc w:val="right"/>
              <w:rPr>
                <w:rFonts w:ascii="Times New Roman" w:hAnsi="Times New Roman"/>
                <w:sz w:val="28"/>
                <w:szCs w:val="28"/>
              </w:rPr>
            </w:pPr>
            <w:r w:rsidRPr="006A37E9">
              <w:rPr>
                <w:rFonts w:ascii="Times New Roman" w:hAnsi="Times New Roman"/>
                <w:sz w:val="28"/>
                <w:szCs w:val="28"/>
              </w:rPr>
              <w:t>78000000</w:t>
            </w:r>
          </w:p>
        </w:tc>
      </w:tr>
      <w:tr w:rsidR="000D420C" w:rsidRPr="00985772" w:rsidTr="006A37E9">
        <w:trPr>
          <w:trHeight w:val="794"/>
        </w:trPr>
        <w:tc>
          <w:tcPr>
            <w:tcW w:w="3227" w:type="dxa"/>
            <w:vAlign w:val="center"/>
          </w:tcPr>
          <w:p w:rsidR="000D420C" w:rsidRPr="006A37E9" w:rsidRDefault="000D420C" w:rsidP="006A37E9">
            <w:pPr>
              <w:tabs>
                <w:tab w:val="left" w:pos="0"/>
              </w:tabs>
              <w:autoSpaceDE w:val="0"/>
              <w:autoSpaceDN w:val="0"/>
              <w:adjustRightInd w:val="0"/>
              <w:spacing w:after="0" w:line="360" w:lineRule="auto"/>
              <w:ind w:firstLine="284"/>
              <w:rPr>
                <w:rFonts w:ascii="Times New Roman" w:hAnsi="Times New Roman"/>
                <w:sz w:val="28"/>
                <w:szCs w:val="28"/>
              </w:rPr>
            </w:pPr>
            <w:r w:rsidRPr="006A37E9">
              <w:rPr>
                <w:rFonts w:ascii="Times New Roman" w:hAnsi="Times New Roman"/>
                <w:sz w:val="28"/>
                <w:szCs w:val="28"/>
              </w:rPr>
              <w:t>Расчетный счет</w:t>
            </w:r>
          </w:p>
        </w:tc>
        <w:tc>
          <w:tcPr>
            <w:tcW w:w="1381" w:type="dxa"/>
            <w:vAlign w:val="center"/>
          </w:tcPr>
          <w:p w:rsidR="000D420C" w:rsidRPr="006A37E9" w:rsidRDefault="000D420C" w:rsidP="006A37E9">
            <w:pPr>
              <w:spacing w:after="0" w:line="240" w:lineRule="auto"/>
              <w:jc w:val="center"/>
              <w:rPr>
                <w:rFonts w:ascii="Times New Roman" w:hAnsi="Times New Roman"/>
                <w:color w:val="000000"/>
                <w:sz w:val="28"/>
                <w:szCs w:val="28"/>
              </w:rPr>
            </w:pPr>
            <w:r w:rsidRPr="006A37E9">
              <w:rPr>
                <w:rFonts w:ascii="Times New Roman" w:hAnsi="Times New Roman"/>
                <w:color w:val="000000"/>
                <w:sz w:val="28"/>
                <w:szCs w:val="28"/>
              </w:rPr>
              <w:t>19077750</w:t>
            </w:r>
          </w:p>
        </w:tc>
        <w:tc>
          <w:tcPr>
            <w:tcW w:w="3600" w:type="dxa"/>
            <w:vAlign w:val="center"/>
          </w:tcPr>
          <w:p w:rsidR="000D420C" w:rsidRPr="006A37E9" w:rsidRDefault="000D420C" w:rsidP="006A37E9">
            <w:pPr>
              <w:tabs>
                <w:tab w:val="left" w:pos="0"/>
              </w:tabs>
              <w:autoSpaceDE w:val="0"/>
              <w:autoSpaceDN w:val="0"/>
              <w:adjustRightInd w:val="0"/>
              <w:spacing w:after="0" w:line="360" w:lineRule="auto"/>
              <w:jc w:val="right"/>
              <w:rPr>
                <w:rFonts w:ascii="Times New Roman" w:hAnsi="Times New Roman"/>
                <w:sz w:val="28"/>
                <w:szCs w:val="28"/>
              </w:rPr>
            </w:pPr>
            <w:r w:rsidRPr="006A37E9">
              <w:rPr>
                <w:rFonts w:ascii="Times New Roman" w:hAnsi="Times New Roman"/>
                <w:sz w:val="28"/>
                <w:szCs w:val="28"/>
              </w:rPr>
              <w:t xml:space="preserve">Итого по разделу </w:t>
            </w:r>
            <w:r w:rsidRPr="006A37E9">
              <w:rPr>
                <w:rFonts w:ascii="Times New Roman" w:hAnsi="Times New Roman"/>
                <w:sz w:val="28"/>
                <w:szCs w:val="28"/>
                <w:lang w:val="en-US"/>
              </w:rPr>
              <w:t>IV</w:t>
            </w:r>
          </w:p>
        </w:tc>
        <w:tc>
          <w:tcPr>
            <w:tcW w:w="1362" w:type="dxa"/>
            <w:vAlign w:val="center"/>
          </w:tcPr>
          <w:p w:rsidR="000D420C" w:rsidRPr="006A37E9" w:rsidRDefault="000D420C" w:rsidP="006A37E9">
            <w:pPr>
              <w:tabs>
                <w:tab w:val="left" w:pos="0"/>
              </w:tabs>
              <w:autoSpaceDE w:val="0"/>
              <w:autoSpaceDN w:val="0"/>
              <w:adjustRightInd w:val="0"/>
              <w:spacing w:after="0" w:line="360" w:lineRule="auto"/>
              <w:ind w:firstLine="14"/>
              <w:jc w:val="right"/>
              <w:rPr>
                <w:rFonts w:ascii="Times New Roman" w:hAnsi="Times New Roman"/>
                <w:sz w:val="28"/>
                <w:szCs w:val="28"/>
                <w:lang w:val="en-US"/>
              </w:rPr>
            </w:pPr>
            <w:r w:rsidRPr="006A37E9">
              <w:rPr>
                <w:rFonts w:ascii="Times New Roman" w:hAnsi="Times New Roman"/>
                <w:sz w:val="28"/>
                <w:szCs w:val="28"/>
              </w:rPr>
              <w:t>7</w:t>
            </w:r>
            <w:r w:rsidRPr="006A37E9">
              <w:rPr>
                <w:rFonts w:ascii="Times New Roman" w:hAnsi="Times New Roman"/>
                <w:sz w:val="28"/>
                <w:szCs w:val="28"/>
                <w:lang w:val="en-US"/>
              </w:rPr>
              <w:t>8</w:t>
            </w:r>
            <w:r w:rsidRPr="006A37E9">
              <w:rPr>
                <w:rFonts w:ascii="Times New Roman" w:hAnsi="Times New Roman"/>
                <w:sz w:val="28"/>
                <w:szCs w:val="28"/>
              </w:rPr>
              <w:t>00</w:t>
            </w:r>
            <w:r w:rsidRPr="006A37E9">
              <w:rPr>
                <w:rFonts w:ascii="Times New Roman" w:hAnsi="Times New Roman"/>
                <w:sz w:val="28"/>
                <w:szCs w:val="28"/>
                <w:lang w:val="en-US"/>
              </w:rPr>
              <w:t>0000</w:t>
            </w:r>
          </w:p>
        </w:tc>
      </w:tr>
      <w:tr w:rsidR="000D420C" w:rsidRPr="00985772" w:rsidTr="006A37E9">
        <w:trPr>
          <w:trHeight w:val="794"/>
        </w:trPr>
        <w:tc>
          <w:tcPr>
            <w:tcW w:w="3227" w:type="dxa"/>
            <w:vAlign w:val="center"/>
          </w:tcPr>
          <w:p w:rsidR="000D420C" w:rsidRPr="006A37E9" w:rsidRDefault="000D420C" w:rsidP="006A37E9">
            <w:pPr>
              <w:tabs>
                <w:tab w:val="left" w:pos="0"/>
              </w:tabs>
              <w:autoSpaceDE w:val="0"/>
              <w:autoSpaceDN w:val="0"/>
              <w:adjustRightInd w:val="0"/>
              <w:spacing w:after="0" w:line="360" w:lineRule="auto"/>
              <w:jc w:val="right"/>
              <w:rPr>
                <w:rFonts w:ascii="Times New Roman" w:hAnsi="Times New Roman"/>
                <w:sz w:val="28"/>
                <w:szCs w:val="28"/>
              </w:rPr>
            </w:pPr>
            <w:r w:rsidRPr="006A37E9">
              <w:rPr>
                <w:rFonts w:ascii="Times New Roman" w:hAnsi="Times New Roman"/>
                <w:sz w:val="28"/>
                <w:szCs w:val="28"/>
              </w:rPr>
              <w:t xml:space="preserve">Итого по разделу </w:t>
            </w:r>
            <w:r w:rsidRPr="006A37E9">
              <w:rPr>
                <w:rFonts w:ascii="Times New Roman" w:hAnsi="Times New Roman"/>
                <w:sz w:val="28"/>
                <w:szCs w:val="28"/>
                <w:lang w:val="en-US"/>
              </w:rPr>
              <w:t>II</w:t>
            </w:r>
          </w:p>
        </w:tc>
        <w:tc>
          <w:tcPr>
            <w:tcW w:w="1381" w:type="dxa"/>
            <w:vAlign w:val="center"/>
          </w:tcPr>
          <w:p w:rsidR="000D420C" w:rsidRPr="006A37E9" w:rsidRDefault="000D420C" w:rsidP="006A37E9">
            <w:pPr>
              <w:tabs>
                <w:tab w:val="left" w:pos="0"/>
              </w:tabs>
              <w:autoSpaceDE w:val="0"/>
              <w:autoSpaceDN w:val="0"/>
              <w:adjustRightInd w:val="0"/>
              <w:spacing w:after="0" w:line="360" w:lineRule="auto"/>
              <w:ind w:firstLine="34"/>
              <w:jc w:val="right"/>
              <w:rPr>
                <w:rFonts w:ascii="Times New Roman" w:hAnsi="Times New Roman"/>
                <w:sz w:val="28"/>
                <w:szCs w:val="28"/>
              </w:rPr>
            </w:pPr>
            <w:r w:rsidRPr="006A37E9">
              <w:rPr>
                <w:rFonts w:ascii="Times New Roman" w:hAnsi="Times New Roman"/>
                <w:color w:val="000000"/>
                <w:sz w:val="28"/>
                <w:szCs w:val="28"/>
              </w:rPr>
              <w:t>19077750</w:t>
            </w:r>
          </w:p>
        </w:tc>
        <w:tc>
          <w:tcPr>
            <w:tcW w:w="3600" w:type="dxa"/>
            <w:vAlign w:val="center"/>
          </w:tcPr>
          <w:p w:rsidR="000D420C" w:rsidRPr="006A37E9" w:rsidRDefault="000D420C" w:rsidP="006A37E9">
            <w:pPr>
              <w:tabs>
                <w:tab w:val="left" w:pos="354"/>
              </w:tabs>
              <w:autoSpaceDE w:val="0"/>
              <w:autoSpaceDN w:val="0"/>
              <w:adjustRightInd w:val="0"/>
              <w:spacing w:after="0" w:line="360" w:lineRule="auto"/>
              <w:ind w:left="495" w:right="-108" w:hanging="495"/>
              <w:rPr>
                <w:rFonts w:ascii="Times New Roman" w:hAnsi="Times New Roman"/>
                <w:sz w:val="28"/>
                <w:szCs w:val="28"/>
              </w:rPr>
            </w:pPr>
            <w:r w:rsidRPr="006A37E9">
              <w:rPr>
                <w:rFonts w:ascii="Times New Roman" w:hAnsi="Times New Roman"/>
                <w:sz w:val="28"/>
                <w:szCs w:val="28"/>
                <w:lang w:val="en-US"/>
              </w:rPr>
              <w:t>V</w:t>
            </w:r>
            <w:r w:rsidRPr="006A37E9">
              <w:rPr>
                <w:rFonts w:ascii="Times New Roman" w:hAnsi="Times New Roman"/>
                <w:sz w:val="28"/>
                <w:szCs w:val="28"/>
              </w:rPr>
              <w:t>. Краткосрочные обязательства</w:t>
            </w:r>
          </w:p>
        </w:tc>
        <w:tc>
          <w:tcPr>
            <w:tcW w:w="1362" w:type="dxa"/>
            <w:vAlign w:val="center"/>
          </w:tcPr>
          <w:p w:rsidR="000D420C" w:rsidRPr="006A37E9" w:rsidRDefault="000D420C" w:rsidP="006A37E9">
            <w:pPr>
              <w:tabs>
                <w:tab w:val="left" w:pos="0"/>
              </w:tabs>
              <w:autoSpaceDE w:val="0"/>
              <w:autoSpaceDN w:val="0"/>
              <w:adjustRightInd w:val="0"/>
              <w:spacing w:after="0" w:line="360" w:lineRule="auto"/>
              <w:ind w:firstLine="14"/>
              <w:jc w:val="right"/>
              <w:rPr>
                <w:rFonts w:ascii="Times New Roman" w:hAnsi="Times New Roman"/>
                <w:sz w:val="28"/>
                <w:szCs w:val="28"/>
              </w:rPr>
            </w:pPr>
          </w:p>
          <w:p w:rsidR="000D420C" w:rsidRPr="006A37E9" w:rsidRDefault="000D420C" w:rsidP="006A37E9">
            <w:pPr>
              <w:tabs>
                <w:tab w:val="left" w:pos="0"/>
              </w:tabs>
              <w:autoSpaceDE w:val="0"/>
              <w:autoSpaceDN w:val="0"/>
              <w:adjustRightInd w:val="0"/>
              <w:spacing w:after="0" w:line="360" w:lineRule="auto"/>
              <w:ind w:firstLine="14"/>
              <w:jc w:val="right"/>
              <w:rPr>
                <w:rFonts w:ascii="Times New Roman" w:hAnsi="Times New Roman"/>
                <w:sz w:val="28"/>
                <w:szCs w:val="28"/>
              </w:rPr>
            </w:pPr>
            <w:r w:rsidRPr="006A37E9">
              <w:rPr>
                <w:rFonts w:ascii="Times New Roman" w:hAnsi="Times New Roman"/>
                <w:sz w:val="28"/>
                <w:szCs w:val="28"/>
              </w:rPr>
              <w:t>0</w:t>
            </w:r>
          </w:p>
        </w:tc>
      </w:tr>
      <w:tr w:rsidR="000D420C" w:rsidRPr="00985772" w:rsidTr="006A37E9">
        <w:trPr>
          <w:trHeight w:val="794"/>
        </w:trPr>
        <w:tc>
          <w:tcPr>
            <w:tcW w:w="3227" w:type="dxa"/>
            <w:vAlign w:val="center"/>
          </w:tcPr>
          <w:p w:rsidR="000D420C" w:rsidRPr="006A37E9" w:rsidRDefault="000D420C" w:rsidP="006A37E9">
            <w:pPr>
              <w:tabs>
                <w:tab w:val="left" w:pos="0"/>
              </w:tabs>
              <w:autoSpaceDE w:val="0"/>
              <w:autoSpaceDN w:val="0"/>
              <w:adjustRightInd w:val="0"/>
              <w:spacing w:after="0" w:line="360" w:lineRule="auto"/>
              <w:jc w:val="center"/>
              <w:rPr>
                <w:rFonts w:ascii="Times New Roman" w:hAnsi="Times New Roman"/>
                <w:sz w:val="28"/>
                <w:szCs w:val="28"/>
              </w:rPr>
            </w:pPr>
          </w:p>
        </w:tc>
        <w:tc>
          <w:tcPr>
            <w:tcW w:w="1381" w:type="dxa"/>
            <w:vAlign w:val="center"/>
          </w:tcPr>
          <w:p w:rsidR="000D420C" w:rsidRPr="006A37E9" w:rsidRDefault="000D420C" w:rsidP="006A37E9">
            <w:pPr>
              <w:tabs>
                <w:tab w:val="left" w:pos="0"/>
              </w:tabs>
              <w:autoSpaceDE w:val="0"/>
              <w:autoSpaceDN w:val="0"/>
              <w:adjustRightInd w:val="0"/>
              <w:spacing w:after="0" w:line="360" w:lineRule="auto"/>
              <w:ind w:firstLine="34"/>
              <w:jc w:val="right"/>
              <w:rPr>
                <w:rFonts w:ascii="Times New Roman" w:hAnsi="Times New Roman"/>
                <w:sz w:val="28"/>
                <w:szCs w:val="28"/>
              </w:rPr>
            </w:pPr>
          </w:p>
        </w:tc>
        <w:tc>
          <w:tcPr>
            <w:tcW w:w="3600" w:type="dxa"/>
            <w:vAlign w:val="center"/>
          </w:tcPr>
          <w:p w:rsidR="000D420C" w:rsidRPr="006A37E9" w:rsidRDefault="000D420C" w:rsidP="006A37E9">
            <w:pPr>
              <w:tabs>
                <w:tab w:val="left" w:pos="0"/>
              </w:tabs>
              <w:autoSpaceDE w:val="0"/>
              <w:autoSpaceDN w:val="0"/>
              <w:adjustRightInd w:val="0"/>
              <w:spacing w:after="0" w:line="360" w:lineRule="auto"/>
              <w:jc w:val="right"/>
              <w:rPr>
                <w:rFonts w:ascii="Times New Roman" w:hAnsi="Times New Roman"/>
                <w:sz w:val="28"/>
                <w:szCs w:val="28"/>
              </w:rPr>
            </w:pPr>
            <w:r w:rsidRPr="006A37E9">
              <w:rPr>
                <w:rFonts w:ascii="Times New Roman" w:hAnsi="Times New Roman"/>
                <w:sz w:val="28"/>
                <w:szCs w:val="28"/>
              </w:rPr>
              <w:t xml:space="preserve">Итого по разделу </w:t>
            </w:r>
            <w:r w:rsidRPr="006A37E9">
              <w:rPr>
                <w:rFonts w:ascii="Times New Roman" w:hAnsi="Times New Roman"/>
                <w:sz w:val="28"/>
                <w:szCs w:val="28"/>
                <w:lang w:val="en-US"/>
              </w:rPr>
              <w:t>V</w:t>
            </w:r>
          </w:p>
        </w:tc>
        <w:tc>
          <w:tcPr>
            <w:tcW w:w="1362" w:type="dxa"/>
            <w:vAlign w:val="center"/>
          </w:tcPr>
          <w:p w:rsidR="000D420C" w:rsidRPr="006A37E9" w:rsidRDefault="000D420C" w:rsidP="006A37E9">
            <w:pPr>
              <w:tabs>
                <w:tab w:val="left" w:pos="0"/>
              </w:tabs>
              <w:autoSpaceDE w:val="0"/>
              <w:autoSpaceDN w:val="0"/>
              <w:adjustRightInd w:val="0"/>
              <w:spacing w:after="0" w:line="360" w:lineRule="auto"/>
              <w:ind w:firstLine="14"/>
              <w:jc w:val="right"/>
              <w:rPr>
                <w:rFonts w:ascii="Times New Roman" w:hAnsi="Times New Roman"/>
                <w:sz w:val="28"/>
                <w:szCs w:val="28"/>
              </w:rPr>
            </w:pPr>
            <w:r w:rsidRPr="006A37E9">
              <w:rPr>
                <w:rFonts w:ascii="Times New Roman" w:hAnsi="Times New Roman"/>
                <w:sz w:val="28"/>
                <w:szCs w:val="28"/>
              </w:rPr>
              <w:t>0</w:t>
            </w:r>
          </w:p>
        </w:tc>
      </w:tr>
      <w:tr w:rsidR="000D420C" w:rsidRPr="00985772" w:rsidTr="006A37E9">
        <w:trPr>
          <w:trHeight w:val="794"/>
        </w:trPr>
        <w:tc>
          <w:tcPr>
            <w:tcW w:w="3227" w:type="dxa"/>
            <w:vAlign w:val="center"/>
          </w:tcPr>
          <w:p w:rsidR="000D420C" w:rsidRPr="006A37E9" w:rsidRDefault="000D420C" w:rsidP="006A37E9">
            <w:pPr>
              <w:tabs>
                <w:tab w:val="left" w:pos="0"/>
              </w:tabs>
              <w:autoSpaceDE w:val="0"/>
              <w:autoSpaceDN w:val="0"/>
              <w:adjustRightInd w:val="0"/>
              <w:spacing w:after="0" w:line="360" w:lineRule="auto"/>
              <w:jc w:val="center"/>
              <w:rPr>
                <w:rFonts w:ascii="Times New Roman" w:hAnsi="Times New Roman"/>
                <w:sz w:val="28"/>
                <w:szCs w:val="28"/>
              </w:rPr>
            </w:pPr>
            <w:r w:rsidRPr="006A37E9">
              <w:rPr>
                <w:rFonts w:ascii="Times New Roman" w:hAnsi="Times New Roman"/>
                <w:sz w:val="28"/>
                <w:szCs w:val="28"/>
              </w:rPr>
              <w:t>Баланс</w:t>
            </w:r>
          </w:p>
        </w:tc>
        <w:tc>
          <w:tcPr>
            <w:tcW w:w="1381" w:type="dxa"/>
            <w:vAlign w:val="center"/>
          </w:tcPr>
          <w:p w:rsidR="000D420C" w:rsidRPr="006A37E9" w:rsidRDefault="000D420C" w:rsidP="006A37E9">
            <w:pPr>
              <w:tabs>
                <w:tab w:val="left" w:pos="0"/>
              </w:tabs>
              <w:autoSpaceDE w:val="0"/>
              <w:autoSpaceDN w:val="0"/>
              <w:adjustRightInd w:val="0"/>
              <w:spacing w:after="0" w:line="360" w:lineRule="auto"/>
              <w:ind w:firstLine="34"/>
              <w:jc w:val="right"/>
              <w:rPr>
                <w:rFonts w:ascii="Times New Roman" w:hAnsi="Times New Roman"/>
                <w:sz w:val="28"/>
                <w:szCs w:val="28"/>
              </w:rPr>
            </w:pPr>
            <w:r w:rsidRPr="006A37E9">
              <w:rPr>
                <w:rFonts w:ascii="Times New Roman" w:hAnsi="Times New Roman"/>
                <w:sz w:val="28"/>
                <w:szCs w:val="28"/>
              </w:rPr>
              <w:t>84000000</w:t>
            </w:r>
          </w:p>
        </w:tc>
        <w:tc>
          <w:tcPr>
            <w:tcW w:w="3600" w:type="dxa"/>
            <w:vAlign w:val="center"/>
          </w:tcPr>
          <w:p w:rsidR="000D420C" w:rsidRPr="006A37E9" w:rsidRDefault="000D420C" w:rsidP="006A37E9">
            <w:pPr>
              <w:tabs>
                <w:tab w:val="left" w:pos="0"/>
              </w:tabs>
              <w:autoSpaceDE w:val="0"/>
              <w:autoSpaceDN w:val="0"/>
              <w:adjustRightInd w:val="0"/>
              <w:spacing w:after="0" w:line="360" w:lineRule="auto"/>
              <w:jc w:val="center"/>
              <w:rPr>
                <w:rFonts w:ascii="Times New Roman" w:hAnsi="Times New Roman"/>
                <w:sz w:val="28"/>
                <w:szCs w:val="28"/>
              </w:rPr>
            </w:pPr>
            <w:r w:rsidRPr="006A37E9">
              <w:rPr>
                <w:rFonts w:ascii="Times New Roman" w:hAnsi="Times New Roman"/>
                <w:sz w:val="28"/>
                <w:szCs w:val="28"/>
              </w:rPr>
              <w:t>Баланс</w:t>
            </w:r>
          </w:p>
        </w:tc>
        <w:tc>
          <w:tcPr>
            <w:tcW w:w="1362" w:type="dxa"/>
            <w:vAlign w:val="center"/>
          </w:tcPr>
          <w:p w:rsidR="000D420C" w:rsidRPr="006A37E9" w:rsidRDefault="000D420C" w:rsidP="006A37E9">
            <w:pPr>
              <w:tabs>
                <w:tab w:val="left" w:pos="0"/>
              </w:tabs>
              <w:autoSpaceDE w:val="0"/>
              <w:autoSpaceDN w:val="0"/>
              <w:adjustRightInd w:val="0"/>
              <w:spacing w:after="0" w:line="360" w:lineRule="auto"/>
              <w:ind w:firstLine="14"/>
              <w:jc w:val="right"/>
              <w:rPr>
                <w:rFonts w:ascii="Times New Roman" w:hAnsi="Times New Roman"/>
                <w:sz w:val="28"/>
                <w:szCs w:val="28"/>
              </w:rPr>
            </w:pPr>
            <w:r w:rsidRPr="006A37E9">
              <w:rPr>
                <w:rFonts w:ascii="Times New Roman" w:hAnsi="Times New Roman"/>
                <w:sz w:val="28"/>
                <w:szCs w:val="28"/>
              </w:rPr>
              <w:t>84000000</w:t>
            </w:r>
          </w:p>
        </w:tc>
      </w:tr>
    </w:tbl>
    <w:p w:rsidR="000D420C" w:rsidRPr="002B3503" w:rsidRDefault="000D420C" w:rsidP="008E21DF">
      <w:pPr>
        <w:ind w:firstLine="567"/>
        <w:rPr>
          <w:rFonts w:ascii="Times New Roman" w:hAnsi="Times New Roman"/>
          <w:sz w:val="28"/>
          <w:szCs w:val="28"/>
        </w:rPr>
      </w:pPr>
      <w:r w:rsidRPr="002B3503">
        <w:rPr>
          <w:rFonts w:ascii="Times New Roman" w:hAnsi="Times New Roman"/>
          <w:sz w:val="28"/>
          <w:szCs w:val="28"/>
        </w:rPr>
        <w:br w:type="page"/>
      </w:r>
    </w:p>
    <w:p w:rsidR="000D420C" w:rsidRPr="00E75E15" w:rsidRDefault="000D420C" w:rsidP="00E75E15">
      <w:pPr>
        <w:pStyle w:val="11"/>
        <w:numPr>
          <w:ilvl w:val="0"/>
          <w:numId w:val="19"/>
        </w:numPr>
        <w:ind w:left="709" w:hanging="709"/>
        <w:rPr>
          <w:rFonts w:ascii="Times New Roman" w:hAnsi="Times New Roman"/>
          <w:b/>
          <w:sz w:val="28"/>
          <w:szCs w:val="28"/>
        </w:rPr>
      </w:pPr>
      <w:r w:rsidRPr="00E75E15">
        <w:rPr>
          <w:rFonts w:ascii="Times New Roman" w:hAnsi="Times New Roman"/>
          <w:b/>
          <w:sz w:val="28"/>
          <w:szCs w:val="28"/>
        </w:rPr>
        <w:t>Основные направления повышения инвестиционной привлекательности в России.</w:t>
      </w:r>
    </w:p>
    <w:p w:rsidR="000D420C" w:rsidRDefault="000D420C" w:rsidP="007F5920">
      <w:pPr>
        <w:spacing w:after="0" w:line="360" w:lineRule="auto"/>
        <w:ind w:firstLine="567"/>
        <w:jc w:val="both"/>
        <w:rPr>
          <w:rFonts w:ascii="Times New Roman" w:hAnsi="Times New Roman"/>
          <w:sz w:val="28"/>
          <w:szCs w:val="28"/>
        </w:rPr>
      </w:pP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Если предприятие нуждается в привлечении инвестиций, руководство должно сформировать четкую программу мероприятий по повышению инвестиционной привлекательности.</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Практически любое направление бизнеса в наше время характеризуется высоким уровнем конкуренции. Для сохранения своих позиций и достижения лидерства компании вынуждены постоянно развиваться, осваивать новые технологии, расширять сферы деятельности. В подобных условиях периодически наступает момент, когда руководство компании понимает, что дальнейшее развитие невозможно без притока инвестиций. Привлечение инвестиций в компанию дает ей дополнительные конкурентные преимущества и зачастую является мощнейшим средством роста.</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Основной и наиболее общей целью привлечения инвестиций является повышение эффективности деятельности предприятия, то есть результатом любого выбранного способа вложения инвестиционных средств при грамотном управлении должен являться рост стоимости компании и других показателей ее деятельности.</w:t>
      </w:r>
    </w:p>
    <w:p w:rsidR="000D420C" w:rsidRPr="000A16FE"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Отдельно стоит упомянуть о ситуациях, когда в интересах собственников компании необходимо продать ее по максимально высокой стоимости. Данное намерение возникает, как правило, при стремлении собственников сменить сферу деятельности, получив при продаже бизнеса достаточные средства для новых вложений. Мероприятия, направленные на достижение этих целей, называются предпродажной подготовкой.</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Существуют следующие основные виды финансирования предприятия из внешних источников: инвестирование в акционерный капитал, предоставление заемных средств.</w:t>
      </w:r>
    </w:p>
    <w:p w:rsidR="000D420C" w:rsidRPr="007F5920" w:rsidRDefault="000D420C" w:rsidP="007F5920">
      <w:pPr>
        <w:spacing w:after="0" w:line="360" w:lineRule="auto"/>
        <w:ind w:firstLine="567"/>
        <w:jc w:val="both"/>
        <w:rPr>
          <w:rFonts w:ascii="Times New Roman" w:hAnsi="Times New Roman"/>
          <w:i/>
          <w:sz w:val="28"/>
          <w:szCs w:val="28"/>
          <w:u w:val="dotted"/>
        </w:rPr>
      </w:pPr>
      <w:r w:rsidRPr="007F5920">
        <w:rPr>
          <w:rFonts w:ascii="Times New Roman" w:hAnsi="Times New Roman"/>
          <w:bCs/>
          <w:i/>
          <w:sz w:val="28"/>
          <w:szCs w:val="28"/>
          <w:u w:val="dotted"/>
        </w:rPr>
        <w:t>Инвестирование в акционерный капитал компании (прямое инвестирование)</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Основными формами привлечения инвестиций в акционерный капитал являются:</w:t>
      </w:r>
    </w:p>
    <w:p w:rsidR="000D420C" w:rsidRPr="007F5920" w:rsidRDefault="000D420C" w:rsidP="007F5920">
      <w:pPr>
        <w:numPr>
          <w:ilvl w:val="0"/>
          <w:numId w:val="23"/>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инвестиции финансовых инвесторов;</w:t>
      </w:r>
    </w:p>
    <w:p w:rsidR="000D420C" w:rsidRPr="007F5920" w:rsidRDefault="000D420C" w:rsidP="007F5920">
      <w:pPr>
        <w:numPr>
          <w:ilvl w:val="0"/>
          <w:numId w:val="23"/>
        </w:numPr>
        <w:spacing w:after="0" w:line="360" w:lineRule="auto"/>
        <w:ind w:firstLine="414"/>
        <w:jc w:val="both"/>
        <w:rPr>
          <w:rFonts w:ascii="Times New Roman" w:hAnsi="Times New Roman"/>
          <w:sz w:val="28"/>
          <w:szCs w:val="28"/>
        </w:rPr>
      </w:pPr>
      <w:r w:rsidRPr="007F5920">
        <w:rPr>
          <w:rFonts w:ascii="Times New Roman" w:hAnsi="Times New Roman"/>
          <w:sz w:val="28"/>
          <w:szCs w:val="28"/>
        </w:rPr>
        <w:t>стратегическое инвестирование.</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Инвестиции финансовых инвесторов представляют собой приобретение внешним профессиональным инвестором (группой инвесторов), как правило, блокирующего, но не контрольного пакета акций компании в обмен на инвестиции с последующей продажей данного пакета через 3-5 лет (в основном это венчурные и паевые фонды) либо размещение акций компании на рынке ценных бумаг широкому кругу инвесторов (в данном случае это могут быть компании любого направления деятельности или физические лица).</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Инвестор в данном случае получает основной доход за счет продажи своего пакета акций (то есть за счет выхода из бизнеса).</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В связи с этим привлечение инвестиций финансовых инвесторов целесообразно для развития предприятия: модернизации или расширения производства, роста объемов продаж, повышения эффективности деятельности, в результате чего будет расти стоимость компании и, соответственно, вложенный инвестором капитал.</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Стратегическое инвестирование представляет собой приобретение инвестором крупного (вплоть до контрольного) пакета акций компании. Как правило, стратегическое инвестирование предполагает длительное или постоянное присутствие инвестора среди собственников компании. Зачастую конечной стадией стратегического инвестирования является приобретение компании либо слияние ее с компанией-инвестором.</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В качестве стратегических инвесторов обычно выступают предприятия-лидеры отрасли и крупные объединения предприятий. Основной целью стратегического инвестора является повышение эффективности собственного бизнеса и получение доступа к новым ресурсам и технологиям.</w:t>
      </w:r>
    </w:p>
    <w:p w:rsidR="000D420C" w:rsidRPr="007F5920" w:rsidRDefault="000D420C" w:rsidP="007F5920">
      <w:pPr>
        <w:spacing w:after="0" w:line="360" w:lineRule="auto"/>
        <w:ind w:firstLine="567"/>
        <w:jc w:val="both"/>
        <w:rPr>
          <w:rFonts w:ascii="Times New Roman" w:hAnsi="Times New Roman"/>
          <w:i/>
          <w:sz w:val="28"/>
          <w:szCs w:val="28"/>
          <w:u w:val="dotted"/>
        </w:rPr>
      </w:pPr>
      <w:r w:rsidRPr="007F5920">
        <w:rPr>
          <w:rFonts w:ascii="Times New Roman" w:hAnsi="Times New Roman"/>
          <w:bCs/>
          <w:i/>
          <w:sz w:val="28"/>
          <w:szCs w:val="28"/>
          <w:u w:val="dotted"/>
        </w:rPr>
        <w:t>Инвестирование в форме предоставления заемных средств</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Основные инструменты — кредиты (банковские, торговые), облигационные займы, лизинговые схемы. (Лизинговые схемы могут быть отнесены к инвестициям в форме заемных средств с некоторыми оговорками, поскольку по своей сути лизинг является формой передачи имущества в аренду. Однако по форме получения дохода лизингодателем (в форме процента) лизинг близок к банковским кредитам.) Объемы привлекаемого финансирования могут быть от нескольких десятков тысяч долларов (кредиты) до десятков миллионов долларов. Сроки финансирования также могут колебаться от нескольких месяцев до нескольких лет. При данной форме финансирования основной целью инвестора является получение процентного дохода на вложенный капитал при заданном уровне риска. Поэтому данную группу инвесторов интересует дальнейшее развитие предприятия с точки зрения его возможности исполнить обязательства по выплате процентов и возврату основной суммы долга.</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Таким образом, всех инвесторов можно разделить на две группы: кредиторы, заинтересованные в получении текущих доходов в форме процентов, и участники бизнеса (владельцы доли в бизнесе), заинтересованные в получении дохода от роста стоимости компании.</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Инвестиционная привлекательность предприятия для каждой из групп инвесторов определяется уровнем дохода, который инвестор может получить на вложенные средства. Уровень дохода, в свою очередь, обусловлен уровнем рисков невозврата капитала и неполучения дохода на капитал. В соответствии с этими критериями инвесторы определяют требования, предъявляемые к предприятиям при инвестировании. Очевидно при этом, что основным требованием для инвесторов-кредиторов является подтверждение способности предприятия выполнить обязательства по возврату капитала и выплате процентов, а для инвесторов, участвующих в бизнесе, — подтверждение способности освоить инвестиции и увеличить стоимость пакета акций инвестора.</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Предприятие может провести ряд мероприятий для повышения своей инвестиционной привлекательности (большего соответствия требованиям инвесторов). Основными мероприятиями в этой связи могут быть:</w:t>
      </w:r>
    </w:p>
    <w:p w:rsidR="000D420C" w:rsidRPr="007F5920" w:rsidRDefault="000D420C" w:rsidP="007F5920">
      <w:pPr>
        <w:numPr>
          <w:ilvl w:val="0"/>
          <w:numId w:val="24"/>
        </w:numPr>
        <w:spacing w:after="0" w:line="360" w:lineRule="auto"/>
        <w:ind w:firstLine="414"/>
        <w:jc w:val="both"/>
        <w:rPr>
          <w:rFonts w:ascii="Times New Roman" w:hAnsi="Times New Roman"/>
          <w:sz w:val="28"/>
          <w:szCs w:val="28"/>
        </w:rPr>
      </w:pPr>
      <w:r w:rsidRPr="007F5920">
        <w:rPr>
          <w:rFonts w:ascii="Times New Roman" w:hAnsi="Times New Roman"/>
          <w:sz w:val="28"/>
          <w:szCs w:val="28"/>
        </w:rPr>
        <w:t>разработка долгосрочной стратегии развития;</w:t>
      </w:r>
    </w:p>
    <w:p w:rsidR="000D420C" w:rsidRPr="007F5920" w:rsidRDefault="000D420C" w:rsidP="007F5920">
      <w:pPr>
        <w:numPr>
          <w:ilvl w:val="0"/>
          <w:numId w:val="24"/>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бизнес-планирование;</w:t>
      </w:r>
    </w:p>
    <w:p w:rsidR="000D420C" w:rsidRPr="007F5920" w:rsidRDefault="000D420C" w:rsidP="007F5920">
      <w:pPr>
        <w:numPr>
          <w:ilvl w:val="0"/>
          <w:numId w:val="24"/>
        </w:numPr>
        <w:spacing w:after="0" w:line="360" w:lineRule="auto"/>
        <w:ind w:firstLine="414"/>
        <w:jc w:val="both"/>
        <w:rPr>
          <w:rFonts w:ascii="Times New Roman" w:hAnsi="Times New Roman"/>
          <w:sz w:val="28"/>
          <w:szCs w:val="28"/>
        </w:rPr>
      </w:pPr>
      <w:r w:rsidRPr="007F5920">
        <w:rPr>
          <w:rFonts w:ascii="Times New Roman" w:hAnsi="Times New Roman"/>
          <w:sz w:val="28"/>
          <w:szCs w:val="28"/>
        </w:rPr>
        <w:t>юридическая экспертиза и приведение правоустанавливающих документов в соответствие с законодательством;</w:t>
      </w:r>
    </w:p>
    <w:p w:rsidR="000D420C" w:rsidRPr="007F5920" w:rsidRDefault="000D420C" w:rsidP="007F5920">
      <w:pPr>
        <w:numPr>
          <w:ilvl w:val="0"/>
          <w:numId w:val="24"/>
        </w:numPr>
        <w:spacing w:after="0" w:line="360" w:lineRule="auto"/>
        <w:ind w:firstLine="414"/>
        <w:jc w:val="both"/>
        <w:rPr>
          <w:rFonts w:ascii="Times New Roman" w:hAnsi="Times New Roman"/>
          <w:sz w:val="28"/>
          <w:szCs w:val="28"/>
        </w:rPr>
      </w:pPr>
      <w:r w:rsidRPr="007F5920">
        <w:rPr>
          <w:rFonts w:ascii="Times New Roman" w:hAnsi="Times New Roman"/>
          <w:sz w:val="28"/>
          <w:szCs w:val="28"/>
        </w:rPr>
        <w:t>создание кредитной истории;</w:t>
      </w:r>
    </w:p>
    <w:p w:rsidR="000D420C" w:rsidRPr="007F5920" w:rsidRDefault="000D420C" w:rsidP="007F5920">
      <w:pPr>
        <w:numPr>
          <w:ilvl w:val="0"/>
          <w:numId w:val="24"/>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проведение мероприятий по реформированию (реструктуризации).</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Для определения того, какие из мероприятий необходимы предприятию для повышения инвестиционной привлекательности, целесообразно проведение анализа существующей ситуации (диагностика состояния предприятия). Этот анализ позволяет:</w:t>
      </w:r>
    </w:p>
    <w:p w:rsidR="000D420C" w:rsidRPr="007F5920" w:rsidRDefault="000D420C" w:rsidP="007F5920">
      <w:pPr>
        <w:numPr>
          <w:ilvl w:val="0"/>
          <w:numId w:val="25"/>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определить сильные стороны деятельности компании;</w:t>
      </w:r>
    </w:p>
    <w:p w:rsidR="000D420C" w:rsidRPr="007F5920" w:rsidRDefault="000D420C" w:rsidP="007F5920">
      <w:pPr>
        <w:numPr>
          <w:ilvl w:val="0"/>
          <w:numId w:val="25"/>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определить риски и слабые стороны в текущем состоянии компании, в том числе с точки зрения инвестора;</w:t>
      </w:r>
    </w:p>
    <w:p w:rsidR="000D420C" w:rsidRPr="007F5920" w:rsidRDefault="000D420C" w:rsidP="007F5920">
      <w:pPr>
        <w:numPr>
          <w:ilvl w:val="0"/>
          <w:numId w:val="25"/>
        </w:numPr>
        <w:spacing w:after="0" w:line="360" w:lineRule="auto"/>
        <w:ind w:firstLine="414"/>
        <w:jc w:val="both"/>
        <w:rPr>
          <w:rFonts w:ascii="Times New Roman" w:hAnsi="Times New Roman"/>
          <w:sz w:val="28"/>
          <w:szCs w:val="28"/>
        </w:rPr>
      </w:pPr>
      <w:r w:rsidRPr="007F5920">
        <w:rPr>
          <w:rFonts w:ascii="Times New Roman" w:hAnsi="Times New Roman"/>
          <w:sz w:val="28"/>
          <w:szCs w:val="28"/>
        </w:rPr>
        <w:t>разработать рекомендации для развития конкурентоспособности, повышения эффективности деятельности и повышения инвестиционной привлекательности.</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В процессе диагностики рассматриваются различные направления (аспекты) деятельности предприятия: сбыт, производство, финансы, управление. Выделяется сфера деятельности предприятия, которая связана с наибольшими рисками и имеет наибольшее число слабых сторон, формируются мероприятия для улучшения положения по выделенным направлениям.</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Отдельно стоит отметить проведение юридической экспертизы предприятия — объекта инвестирования. Направлениями экспертизы при оценке инвестиционной привлекательности предприятия являются:</w:t>
      </w:r>
    </w:p>
    <w:p w:rsidR="000D420C" w:rsidRPr="007F5920" w:rsidRDefault="000D420C" w:rsidP="009B56DB">
      <w:pPr>
        <w:numPr>
          <w:ilvl w:val="0"/>
          <w:numId w:val="26"/>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права собственности на земельные участки и другое имущество;</w:t>
      </w:r>
    </w:p>
    <w:p w:rsidR="000D420C" w:rsidRPr="007F5920" w:rsidRDefault="000D420C" w:rsidP="009B56DB">
      <w:pPr>
        <w:numPr>
          <w:ilvl w:val="0"/>
          <w:numId w:val="26"/>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права акционеров и полномочия органов управления предприятием, описанные в учредительных документах;</w:t>
      </w:r>
    </w:p>
    <w:p w:rsidR="000D420C" w:rsidRPr="007F5920" w:rsidRDefault="000D420C" w:rsidP="009B56DB">
      <w:pPr>
        <w:numPr>
          <w:ilvl w:val="0"/>
          <w:numId w:val="26"/>
        </w:numPr>
        <w:spacing w:after="0" w:line="360" w:lineRule="auto"/>
        <w:ind w:firstLine="414"/>
        <w:jc w:val="both"/>
        <w:rPr>
          <w:rFonts w:ascii="Times New Roman" w:hAnsi="Times New Roman"/>
          <w:sz w:val="28"/>
          <w:szCs w:val="28"/>
        </w:rPr>
      </w:pPr>
      <w:r w:rsidRPr="007F5920">
        <w:rPr>
          <w:rFonts w:ascii="Times New Roman" w:hAnsi="Times New Roman"/>
          <w:sz w:val="28"/>
          <w:szCs w:val="28"/>
        </w:rPr>
        <w:t>юридическая чистота и корректность учета прав на ценные бумаги компании.</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По итогам экспертизы выявляются несоответствия в указанных направлениях современным нормам законодательства. Устранение этих несоответствий является крайне важным шагом, так как при анализе предприятия любой инвестор придает юридическому аудиту большое значение. Так, для кредитора важным этапом процесса переговоров с предприятием является подтверждение прав собственности на предоставляемое в качестве залога имущество. Для прямых инвесторов, приобретающих пакеты акций предприятия, важным моментом являются права акционеров и другие аспекты корпоративного управления, непосредственно влияющие на их способность контролировать направления расходования вложенных средств.</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 xml:space="preserve">Проведение диагностики состояния предприятия является основой для разработки стратегии развития. Стратегия — это генеральный план развития, который, как правило, разрабатывается на 3-5 лет. Стратегия описывает основные цели как предприятия в целом, так и функциональных направлений деятельности и систем (производство, сбыт, маркетинг). Определяются основные целевые количественные и качественные показатели. Стратегия позволяет предприятию осуществлять планирование на более короткие периоды времени в рамках единой концепции. Для потенциального инвестора стратегия демонстрирует видение предприятием своих долгосрочных перспектив и адекватность менеджмента предприятия условиям работы предприятия (как внутренним, так и внешним). </w:t>
      </w:r>
      <w:r>
        <w:rPr>
          <w:rFonts w:ascii="Times New Roman" w:hAnsi="Times New Roman"/>
          <w:sz w:val="28"/>
          <w:szCs w:val="28"/>
        </w:rPr>
        <w:t>Б</w:t>
      </w:r>
      <w:r w:rsidRPr="007F5920">
        <w:rPr>
          <w:rFonts w:ascii="Times New Roman" w:hAnsi="Times New Roman"/>
          <w:sz w:val="28"/>
          <w:szCs w:val="28"/>
        </w:rPr>
        <w:t>ыли случаи, когда инвестор не рассматривал локальные проекты предприятия, несмотря на их хорошие финансовые показатели, поскольку проекты не были связаны с общей концепцией развития предприятия. Однако если стратегия предусматривала реализацию локальных проектов и давала основание считать их реализацию целесообразной для предприятия в целом, решение о финансировании предприятия принималось положительное. Очевидно, что наибольшее значение наличие четкой стратегии имеет для инвесторов, заинтересованных в долгосрочном развитии предприятия, а именно, участвующих в бизнесе.</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 xml:space="preserve">Имея долгосрочную стратегию развития, предприятие переходит к разработке бизнес-плана. В бизнес-плане подробно и детально рассматриваются все аспекты деятельности, обосновываются объем необходимых инвестиций и схема финансирования, результаты инвестиций для предприятия. План денежных потоков, рассчитываемый в бизнес-плане, позволяет оценить способность предприятия вернуть инвестору из группы кредиторов заемные средства и выплатить проценты. Для инвесторов-собственников бизнес-план является основанием для проведения оценки стоимости предприятия и, соответственно, оценки стоимости капитала, вложенного в предприятие, и обоснованием потенциала его развития. Например, одно из ведущих предприятий </w:t>
      </w:r>
      <w:r>
        <w:rPr>
          <w:rFonts w:ascii="Times New Roman" w:hAnsi="Times New Roman"/>
          <w:sz w:val="28"/>
          <w:szCs w:val="28"/>
        </w:rPr>
        <w:t>Северо-З</w:t>
      </w:r>
      <w:r w:rsidRPr="007F5920">
        <w:rPr>
          <w:rFonts w:ascii="Times New Roman" w:hAnsi="Times New Roman"/>
          <w:sz w:val="28"/>
          <w:szCs w:val="28"/>
        </w:rPr>
        <w:t>апада, работающее в стекольной отрасли, в процессе работы с венчурным инвестором провело разработку комплексного бизнес-плана своего проекта. Несмотря на низкую стоимость активов предприятия по сравнению с суммой необходимых инвестиций, инвестор оценил предприятие как инвестиционно</w:t>
      </w:r>
      <w:r>
        <w:rPr>
          <w:rFonts w:ascii="Times New Roman" w:hAnsi="Times New Roman"/>
          <w:sz w:val="28"/>
          <w:szCs w:val="28"/>
        </w:rPr>
        <w:t xml:space="preserve"> </w:t>
      </w:r>
      <w:r w:rsidRPr="007F5920">
        <w:rPr>
          <w:rFonts w:ascii="Times New Roman" w:hAnsi="Times New Roman"/>
          <w:sz w:val="28"/>
          <w:szCs w:val="28"/>
        </w:rPr>
        <w:t>привлекательное, поскольку бизнес-план обосновал потенциал роста предприятия для инвестора и увеличение стоимости капитала.</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Для всех групп инвесторов большое значение имеет кредитная история предприятия, поскольку она позволяет судить об опыте предприятия по освоению внешних инвестиций и выполнению обязательств перед кредиторами и инвесторами-собственниками. В этой связи возможно проведение мероприятий по созданию такой истории. Например, предприятие может провести выпуск и погашение облигационного займа на относительно небольшую сумму с коротким сроком погашения. После погашения займа предприятие в глазах инвесторов перейдет на качественно иной уровень, как кредитор, способный своевременно выполнить свои обязательства. В дальнейшем предприятие сможет на более выгодных условиях привлекать как заемные средства в форме следующих выпусков облигационных займов, так и прямые инвестиции.</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Одним из самых сложных мероприятий по повышению инвестиционной привлекательности предприятия является проведение реформирования (реструктуризации). Полная программа реформирования включает совокупность мероприятий по комплексному приведению деятельности компании в соответствие с изменяющимися условиями рынка и выработанной стратегией ее развития. Реструктуризация может проводиться по нескольким направлениям.</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Направления:</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1. Реформирование акционерного капитала. Данное направление включает в себя мероприятия по оптимизации структуры капитала — дробление, консолидация акций, все описанные в Законе об акционерных обществах формы реорганизации акционерного общества. Результатом подобных действий является повышение управляемости компании или группы компаний.</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2. Изменение организационной структуры и методов управления. Данное направление реформирования нацелено на совершенствование процессов управления, обеспечивающих основные функции эффективно действующего предприятия, и организационных структур предприятия, которые должны соответствовать новым процессам управления. Реструктуризация систем управления предприятий и оргструктуры может включать в себя:</w:t>
      </w:r>
    </w:p>
    <w:p w:rsidR="000D420C" w:rsidRPr="007F5920" w:rsidRDefault="000D420C" w:rsidP="00334893">
      <w:pPr>
        <w:numPr>
          <w:ilvl w:val="0"/>
          <w:numId w:val="27"/>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выделение некоторых направлений бизнеса в отдельные юридические лица, образование холдингов, другие формы изменения организационной структуры;</w:t>
      </w:r>
    </w:p>
    <w:p w:rsidR="000D420C" w:rsidRPr="007F5920" w:rsidRDefault="000D420C" w:rsidP="00334893">
      <w:pPr>
        <w:numPr>
          <w:ilvl w:val="0"/>
          <w:numId w:val="27"/>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нахождение и устранение лишних звеньев в управлении;</w:t>
      </w:r>
    </w:p>
    <w:p w:rsidR="000D420C" w:rsidRPr="007F5920" w:rsidRDefault="000D420C" w:rsidP="00334893">
      <w:pPr>
        <w:numPr>
          <w:ilvl w:val="0"/>
          <w:numId w:val="27"/>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введение в процессы управления и соответствующие организационные структуры недостающих звеньев;</w:t>
      </w:r>
    </w:p>
    <w:p w:rsidR="000D420C" w:rsidRPr="007F5920" w:rsidRDefault="000D420C" w:rsidP="00334893">
      <w:pPr>
        <w:numPr>
          <w:ilvl w:val="0"/>
          <w:numId w:val="27"/>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налаживание информационных потоков в части управленческой информации;</w:t>
      </w:r>
    </w:p>
    <w:p w:rsidR="000D420C" w:rsidRPr="007F5920" w:rsidRDefault="000D420C" w:rsidP="00334893">
      <w:pPr>
        <w:numPr>
          <w:ilvl w:val="0"/>
          <w:numId w:val="27"/>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проведение других сопутствующих мероприятий.</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3. Реформирование активов. В рамках реструктуризации активов можно выделить реструктуризацию имущественного комплекса, реструктуризацию долгосрочных финансовых вложений и реструктуризацию оборотных активов. Данное направление реструктуризации предприятия предполагает любое изменение структуры его активов в связи с продажей излишних, непрофильных и приобретением необходимых активов, оптимизацию состава финансовых вложений (краткосрочных и долгосрочных), запасов, дебиторской задолженности.</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4. Реформирование производства. Данное направление реструктуризации нацелено на совершенствование производственных систем предприятий. Целью в данном случае может быть повышение эффективности производства товаров, услуг; повышение их конкурентоспособности, расширение ассортимента или перепрофилирование. Реструктуризация производства может включать следующие мероприятия:</w:t>
      </w:r>
    </w:p>
    <w:p w:rsidR="000D420C" w:rsidRPr="007F5920" w:rsidRDefault="000D420C" w:rsidP="00334893">
      <w:pPr>
        <w:numPr>
          <w:ilvl w:val="0"/>
          <w:numId w:val="28"/>
        </w:numPr>
        <w:spacing w:after="0" w:line="360" w:lineRule="auto"/>
        <w:ind w:firstLine="414"/>
        <w:jc w:val="both"/>
        <w:rPr>
          <w:rFonts w:ascii="Times New Roman" w:hAnsi="Times New Roman"/>
          <w:sz w:val="28"/>
          <w:szCs w:val="28"/>
        </w:rPr>
      </w:pPr>
      <w:r w:rsidRPr="007F5920">
        <w:rPr>
          <w:rFonts w:ascii="Times New Roman" w:hAnsi="Times New Roman"/>
          <w:sz w:val="28"/>
          <w:szCs w:val="28"/>
        </w:rPr>
        <w:t>снятие с производства нерентабельной продукции, если при этом отсутствуют реальные для осуществления инвестиционные проекты по снижению издержек, росту конкурентоспособности продукции и пр.;</w:t>
      </w:r>
    </w:p>
    <w:p w:rsidR="000D420C" w:rsidRPr="007F5920" w:rsidRDefault="000D420C" w:rsidP="00334893">
      <w:pPr>
        <w:numPr>
          <w:ilvl w:val="0"/>
          <w:numId w:val="28"/>
        </w:numPr>
        <w:spacing w:after="0" w:line="360" w:lineRule="auto"/>
        <w:ind w:firstLine="414"/>
        <w:jc w:val="both"/>
        <w:rPr>
          <w:rFonts w:ascii="Times New Roman" w:hAnsi="Times New Roman"/>
          <w:sz w:val="28"/>
          <w:szCs w:val="28"/>
        </w:rPr>
      </w:pPr>
      <w:r w:rsidRPr="007F5920">
        <w:rPr>
          <w:rFonts w:ascii="Times New Roman" w:hAnsi="Times New Roman"/>
          <w:sz w:val="28"/>
          <w:szCs w:val="28"/>
        </w:rPr>
        <w:t>расширение выпуска и продаж выгодной продукции;</w:t>
      </w:r>
    </w:p>
    <w:p w:rsidR="000D420C" w:rsidRPr="007F5920" w:rsidRDefault="000D420C" w:rsidP="00334893">
      <w:pPr>
        <w:numPr>
          <w:ilvl w:val="0"/>
          <w:numId w:val="28"/>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освоение новой коммерчески перспективной продукции или услуг;</w:t>
      </w:r>
    </w:p>
    <w:p w:rsidR="000D420C" w:rsidRPr="007F5920" w:rsidRDefault="000D420C" w:rsidP="00334893">
      <w:pPr>
        <w:numPr>
          <w:ilvl w:val="0"/>
          <w:numId w:val="28"/>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другие мероприятия.</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Комплексная реструктуризация предприятия включает в себя комбинацию мероприятий, относящихся к нескольким из перечисленных выше направлений.</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В процессе повышения инвестиционной привлекательности одно из крупнейших российских ювелирных предприятий провело комплексное реформирование системы управления. Проведение реформирования было вынужденным шагом для руководства компании, поскольку ей не удавалось привлечь инвестиции в необходимом объеме. В результате реформирования была повышена эффективность системы контроля затрат, бюджетирования, контроля исполнения планов. Следствием проведенных мероприятий стал рост рентабельности деятельности, и появились реальные основания для инвестора рассматривать предприятие как способное эффективно освоить инвестиции.</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Отдельно стоит упомянуть о ситуации, когда целью повышения инвестиционной привлекательности является продажа предприятия. Данный процесс называется предпродажной подготовкой и имеет целью повышение инвестиционной привлекательности и одновременное увеличение ее стоимости для потенциальных покупателей.</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В общем виде предпродажная подготовка предполагает проведение следующих мероприятий:</w:t>
      </w:r>
    </w:p>
    <w:p w:rsidR="000D420C" w:rsidRPr="007F5920" w:rsidRDefault="000D420C" w:rsidP="00334893">
      <w:pPr>
        <w:numPr>
          <w:ilvl w:val="0"/>
          <w:numId w:val="29"/>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Анализ отрасли, в которой действует предприятие, а также отраслей, являющихся потребителями и поставщиками для нее. Целью анализа является выявление компаний и объединений, занимающих лидирующие или близкие к лидирующим позиции. При этом отслеживается информация о процессах укрупнения, фактах слияний и поглощений в анализируемых отраслях.</w:t>
      </w:r>
    </w:p>
    <w:p w:rsidR="000D420C" w:rsidRPr="007F5920" w:rsidRDefault="000D420C" w:rsidP="00334893">
      <w:pPr>
        <w:numPr>
          <w:ilvl w:val="0"/>
          <w:numId w:val="29"/>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Оценка стоимости бизнеса, выявление основных факторов, влияющих на стоимость. Определение ключевых характеристик компании, привлекательных для целевых групп инвесторов. В зависимости от конкретной ситуации в качестве таких характеристик могут выступать: доступ к определенным ресурсам, новым технологиям, развернутая сбытовая сеть, высокая потенциальная рентабельность при условии существенных капиталовложений и т. д.</w:t>
      </w:r>
    </w:p>
    <w:p w:rsidR="000D420C" w:rsidRPr="007F5920" w:rsidRDefault="000D420C" w:rsidP="00334893">
      <w:pPr>
        <w:numPr>
          <w:ilvl w:val="0"/>
          <w:numId w:val="29"/>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Проведение мероприятий, направленных на повышение инвестиционной привлекательности компании. На данном этапе могут быть проведены все перечисленные выше мероприятия, необходимый их набор и последовательность проведения зависят от желаемых сроков подготовки предприятия к продаже и изначального наличия интереса инвесторов к предприятию.</w:t>
      </w:r>
    </w:p>
    <w:p w:rsidR="000D420C" w:rsidRPr="007F5920" w:rsidRDefault="000D420C" w:rsidP="00334893">
      <w:pPr>
        <w:numPr>
          <w:ilvl w:val="0"/>
          <w:numId w:val="29"/>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Подготовка информационного меморандума для представления компании инвесторам, размещение пресс-релизов в информационных службах, взаимодействие с инвестиционными институтами, действующими на рынке слияний/поглощений и инвесторами напрямую.</w:t>
      </w:r>
    </w:p>
    <w:p w:rsidR="000D420C" w:rsidRPr="007F5920" w:rsidRDefault="000D420C" w:rsidP="00334893">
      <w:pPr>
        <w:numPr>
          <w:ilvl w:val="0"/>
          <w:numId w:val="29"/>
        </w:numPr>
        <w:spacing w:after="0" w:line="360" w:lineRule="auto"/>
        <w:ind w:firstLine="414"/>
        <w:jc w:val="both"/>
        <w:rPr>
          <w:rFonts w:ascii="Times New Roman" w:hAnsi="Times New Roman"/>
          <w:sz w:val="28"/>
          <w:szCs w:val="28"/>
        </w:rPr>
      </w:pPr>
      <w:r w:rsidRPr="007F5920">
        <w:rPr>
          <w:rFonts w:ascii="Times New Roman" w:hAnsi="Times New Roman"/>
          <w:sz w:val="28"/>
          <w:szCs w:val="28"/>
        </w:rPr>
        <w:t>Проведение переговоров с инвесторами — потенциальными покупателями компании и осуществление сделки.</w:t>
      </w:r>
    </w:p>
    <w:p w:rsidR="000D420C" w:rsidRPr="007F5920" w:rsidRDefault="000D420C" w:rsidP="007F5920">
      <w:pPr>
        <w:spacing w:after="0" w:line="360" w:lineRule="auto"/>
        <w:ind w:firstLine="567"/>
        <w:jc w:val="both"/>
        <w:rPr>
          <w:rFonts w:ascii="Times New Roman" w:hAnsi="Times New Roman"/>
          <w:sz w:val="28"/>
          <w:szCs w:val="28"/>
        </w:rPr>
      </w:pPr>
      <w:r w:rsidRPr="007F5920">
        <w:rPr>
          <w:rFonts w:ascii="Times New Roman" w:hAnsi="Times New Roman"/>
          <w:sz w:val="28"/>
          <w:szCs w:val="28"/>
        </w:rPr>
        <w:t xml:space="preserve">Таким образом, подготовка предприятия к привлечению инвестиций или к продаже — достаточно четко определенный, хоть и сложный процесс. Предприятие может сформировать программу мероприятий для повышения инвестиционной привлекательности, исходя из своих индивидуальных особенностей и сложившейся конъюнктуры рынков капитала. Реализация такой программы позволяет ускорить привлечение финансовых ресурсов и снизить их стоимость. </w:t>
      </w:r>
      <w:r>
        <w:rPr>
          <w:rFonts w:ascii="Times New Roman" w:hAnsi="Times New Roman"/>
          <w:sz w:val="28"/>
          <w:szCs w:val="28"/>
        </w:rPr>
        <w:t>О</w:t>
      </w:r>
      <w:r w:rsidRPr="007F5920">
        <w:rPr>
          <w:rFonts w:ascii="Times New Roman" w:hAnsi="Times New Roman"/>
          <w:sz w:val="28"/>
          <w:szCs w:val="28"/>
        </w:rPr>
        <w:t>писанные выше возможные мероприятия не требуют существенных материальных затрат, но результатом их реализации, помимо собственно роста интереса инвесторов к компании, является также повыш</w:t>
      </w:r>
      <w:r>
        <w:rPr>
          <w:rFonts w:ascii="Times New Roman" w:hAnsi="Times New Roman"/>
          <w:sz w:val="28"/>
          <w:szCs w:val="28"/>
        </w:rPr>
        <w:t>ение эффективности ее работы.</w:t>
      </w:r>
    </w:p>
    <w:p w:rsidR="000D420C" w:rsidRPr="002B3503" w:rsidRDefault="000D420C" w:rsidP="008E21DF">
      <w:pPr>
        <w:ind w:firstLine="567"/>
        <w:rPr>
          <w:rFonts w:ascii="Times New Roman" w:hAnsi="Times New Roman"/>
          <w:sz w:val="28"/>
          <w:szCs w:val="28"/>
        </w:rPr>
      </w:pPr>
      <w:r w:rsidRPr="002B3503">
        <w:rPr>
          <w:rFonts w:ascii="Times New Roman" w:hAnsi="Times New Roman"/>
          <w:sz w:val="28"/>
          <w:szCs w:val="28"/>
        </w:rPr>
        <w:br w:type="page"/>
      </w:r>
    </w:p>
    <w:p w:rsidR="000D420C" w:rsidRDefault="000D420C" w:rsidP="002371CB">
      <w:pPr>
        <w:rPr>
          <w:rFonts w:ascii="Times New Roman" w:hAnsi="Times New Roman"/>
          <w:b/>
          <w:sz w:val="28"/>
          <w:szCs w:val="28"/>
        </w:rPr>
      </w:pPr>
      <w:r w:rsidRPr="00FB436E">
        <w:rPr>
          <w:rFonts w:ascii="Times New Roman" w:hAnsi="Times New Roman"/>
          <w:b/>
          <w:sz w:val="28"/>
          <w:szCs w:val="28"/>
        </w:rPr>
        <w:t>Заключение</w:t>
      </w:r>
    </w:p>
    <w:p w:rsidR="000D420C" w:rsidRPr="002B43D4" w:rsidRDefault="000D420C" w:rsidP="002B43D4">
      <w:pPr>
        <w:pStyle w:val="ae"/>
        <w:spacing w:before="0" w:beforeAutospacing="0" w:after="0" w:afterAutospacing="0" w:line="360" w:lineRule="auto"/>
        <w:ind w:firstLine="567"/>
        <w:jc w:val="both"/>
        <w:rPr>
          <w:color w:val="000000"/>
          <w:sz w:val="28"/>
          <w:szCs w:val="28"/>
        </w:rPr>
      </w:pPr>
      <w:r w:rsidRPr="002B43D4">
        <w:rPr>
          <w:color w:val="000000"/>
          <w:sz w:val="28"/>
          <w:szCs w:val="28"/>
        </w:rPr>
        <w:t>Инвестирование представляет собой один из наиболее важных аспектов деятельности любой динамично развивающейся коммерческой организации.</w:t>
      </w:r>
    </w:p>
    <w:p w:rsidR="000D420C" w:rsidRPr="002B43D4" w:rsidRDefault="000D420C" w:rsidP="002B43D4">
      <w:pPr>
        <w:pStyle w:val="ae"/>
        <w:spacing w:before="0" w:beforeAutospacing="0" w:after="0" w:afterAutospacing="0" w:line="360" w:lineRule="auto"/>
        <w:ind w:firstLine="567"/>
        <w:jc w:val="both"/>
        <w:rPr>
          <w:color w:val="000000"/>
          <w:sz w:val="28"/>
          <w:szCs w:val="28"/>
        </w:rPr>
      </w:pPr>
      <w:r w:rsidRPr="002B43D4">
        <w:rPr>
          <w:color w:val="000000"/>
          <w:sz w:val="28"/>
          <w:szCs w:val="28"/>
        </w:rPr>
        <w:t>Для планирования и осуществления инвестиционной деятельности особую важность имеет предварительный анализ, который проводится на стадии разработки инвестиционных проектов и способствует принятию разумных и обоснованных управленческих решений.</w:t>
      </w:r>
    </w:p>
    <w:p w:rsidR="000D420C" w:rsidRPr="002B43D4" w:rsidRDefault="000D420C" w:rsidP="002B43D4">
      <w:pPr>
        <w:pStyle w:val="ae"/>
        <w:spacing w:before="0" w:beforeAutospacing="0" w:after="0" w:afterAutospacing="0" w:line="360" w:lineRule="auto"/>
        <w:ind w:firstLine="567"/>
        <w:jc w:val="both"/>
        <w:rPr>
          <w:color w:val="000000"/>
          <w:sz w:val="28"/>
          <w:szCs w:val="28"/>
        </w:rPr>
      </w:pPr>
      <w:r w:rsidRPr="002B43D4">
        <w:rPr>
          <w:color w:val="000000"/>
          <w:sz w:val="28"/>
          <w:szCs w:val="28"/>
        </w:rPr>
        <w:t>Главным направлением предварительного анализа является определение показателей возможной экономической эффективности инвестиций, т.е. отдачи от капитальных вложений, которые предусматриваются проектом. Как правило, в расчетах принимается во внимание временной аспект стоимости денег.</w:t>
      </w:r>
    </w:p>
    <w:p w:rsidR="000D420C" w:rsidRPr="002B43D4" w:rsidRDefault="000D420C" w:rsidP="002B43D4">
      <w:pPr>
        <w:pStyle w:val="ae"/>
        <w:spacing w:before="0" w:beforeAutospacing="0" w:after="0" w:afterAutospacing="0" w:line="360" w:lineRule="auto"/>
        <w:ind w:firstLine="567"/>
        <w:jc w:val="both"/>
        <w:rPr>
          <w:color w:val="000000"/>
          <w:sz w:val="28"/>
          <w:szCs w:val="28"/>
        </w:rPr>
      </w:pPr>
      <w:r w:rsidRPr="002B43D4">
        <w:rPr>
          <w:color w:val="000000"/>
          <w:sz w:val="28"/>
          <w:szCs w:val="28"/>
        </w:rPr>
        <w:t xml:space="preserve">Под долгосрочными инвестициями в основные средства (капитальными вложениями) понимают затраты на создание и воспроизводство основных средств. Капитальные вложения </w:t>
      </w:r>
      <w:r>
        <w:rPr>
          <w:color w:val="000000"/>
          <w:sz w:val="28"/>
          <w:szCs w:val="28"/>
        </w:rPr>
        <w:t>могут</w:t>
      </w:r>
      <w:r w:rsidRPr="002B43D4">
        <w:rPr>
          <w:color w:val="000000"/>
          <w:sz w:val="28"/>
          <w:szCs w:val="28"/>
        </w:rPr>
        <w:t xml:space="preserve"> осуществляются в форме капитального строительства и приобретения объектов основных средств.</w:t>
      </w:r>
    </w:p>
    <w:p w:rsidR="000D420C" w:rsidRPr="002B43D4" w:rsidRDefault="000D420C" w:rsidP="002B43D4">
      <w:pPr>
        <w:pStyle w:val="ae"/>
        <w:spacing w:before="0" w:beforeAutospacing="0" w:after="0" w:afterAutospacing="0" w:line="360" w:lineRule="auto"/>
        <w:ind w:firstLine="567"/>
        <w:jc w:val="both"/>
        <w:rPr>
          <w:color w:val="000000"/>
          <w:sz w:val="28"/>
          <w:szCs w:val="28"/>
        </w:rPr>
      </w:pPr>
      <w:r w:rsidRPr="002B43D4">
        <w:rPr>
          <w:color w:val="000000"/>
          <w:sz w:val="28"/>
          <w:szCs w:val="28"/>
        </w:rPr>
        <w:t>При анализе инвестиционных проектов исходят из определенных допущений.</w:t>
      </w:r>
      <w:r>
        <w:rPr>
          <w:color w:val="000000"/>
          <w:sz w:val="28"/>
          <w:szCs w:val="28"/>
        </w:rPr>
        <w:t xml:space="preserve"> </w:t>
      </w:r>
      <w:r w:rsidRPr="002B43D4">
        <w:rPr>
          <w:color w:val="000000"/>
          <w:sz w:val="28"/>
          <w:szCs w:val="28"/>
        </w:rPr>
        <w:t>Во-первых, с каждым инвестиционным проектом принято связывать денежный поток. Чаще всего анализ ведется по годам. Предполагается, что все вложения осуществляются в конце года, предшествующего первому году реализации проекта, хотя в принципе они могут осуществляться в течение ряда последующих лет. Приток (отток) денежных средств относится к концу очередного года.</w:t>
      </w:r>
    </w:p>
    <w:p w:rsidR="000D420C" w:rsidRPr="002B43D4" w:rsidRDefault="000D420C" w:rsidP="002B43D4">
      <w:pPr>
        <w:pStyle w:val="ae"/>
        <w:spacing w:before="0" w:beforeAutospacing="0" w:after="0" w:afterAutospacing="0" w:line="360" w:lineRule="auto"/>
        <w:ind w:firstLine="567"/>
        <w:jc w:val="both"/>
        <w:rPr>
          <w:color w:val="000000"/>
          <w:sz w:val="28"/>
          <w:szCs w:val="28"/>
        </w:rPr>
      </w:pPr>
      <w:r w:rsidRPr="002B43D4">
        <w:rPr>
          <w:color w:val="000000"/>
          <w:sz w:val="28"/>
          <w:szCs w:val="28"/>
        </w:rPr>
        <w:t>Показатели, используемые при анализе эффективности инвестиций, можно подразделить на основанные на дисконтированных оценках и основанные на учетных оценках.</w:t>
      </w:r>
    </w:p>
    <w:p w:rsidR="000D420C" w:rsidRPr="002B43D4" w:rsidRDefault="000D420C" w:rsidP="002B43D4">
      <w:pPr>
        <w:pStyle w:val="ae"/>
        <w:spacing w:before="0" w:beforeAutospacing="0" w:after="0" w:afterAutospacing="0" w:line="360" w:lineRule="auto"/>
        <w:ind w:firstLine="567"/>
        <w:jc w:val="both"/>
        <w:rPr>
          <w:color w:val="000000"/>
          <w:sz w:val="28"/>
          <w:szCs w:val="28"/>
        </w:rPr>
      </w:pPr>
      <w:r w:rsidRPr="002B43D4">
        <w:rPr>
          <w:color w:val="000000"/>
          <w:sz w:val="28"/>
          <w:szCs w:val="28"/>
        </w:rPr>
        <w:t>Показатель чистого приведенного дохода (NPV) характеризует современную величину эффекта от будущей реализации инвестиционного проекта.</w:t>
      </w:r>
    </w:p>
    <w:p w:rsidR="000D420C" w:rsidRPr="002B43D4" w:rsidRDefault="000D420C" w:rsidP="002B43D4">
      <w:pPr>
        <w:pStyle w:val="ae"/>
        <w:spacing w:before="0" w:beforeAutospacing="0" w:after="0" w:afterAutospacing="0" w:line="360" w:lineRule="auto"/>
        <w:ind w:firstLine="567"/>
        <w:jc w:val="both"/>
        <w:rPr>
          <w:color w:val="000000"/>
          <w:sz w:val="28"/>
          <w:szCs w:val="28"/>
        </w:rPr>
      </w:pPr>
      <w:r w:rsidRPr="002B43D4">
        <w:rPr>
          <w:color w:val="000000"/>
          <w:sz w:val="28"/>
          <w:szCs w:val="28"/>
        </w:rPr>
        <w:t>В отличие от показателя NPV индекс рентабельности (PI) является относительным показателем. Он характеризует уровень доходов на единицу затрат, т.е. эффективность вложений.</w:t>
      </w:r>
    </w:p>
    <w:p w:rsidR="000D420C" w:rsidRPr="002B43D4" w:rsidRDefault="000D420C" w:rsidP="002B43D4">
      <w:pPr>
        <w:pStyle w:val="ae"/>
        <w:spacing w:before="0" w:beforeAutospacing="0" w:after="0" w:afterAutospacing="0" w:line="360" w:lineRule="auto"/>
        <w:ind w:firstLine="567"/>
        <w:jc w:val="both"/>
        <w:rPr>
          <w:color w:val="000000"/>
          <w:sz w:val="28"/>
          <w:szCs w:val="28"/>
        </w:rPr>
      </w:pPr>
      <w:r w:rsidRPr="002B43D4">
        <w:rPr>
          <w:color w:val="000000"/>
          <w:sz w:val="28"/>
          <w:szCs w:val="28"/>
        </w:rPr>
        <w:t>Экономический смысл критерия внутренней нормы прибыли инвестиций (IRR) заключается в следующем: IRR показывает максимально допустимый относительный уровень расходов по проекту.</w:t>
      </w:r>
    </w:p>
    <w:p w:rsidR="000D420C" w:rsidRPr="002B43D4" w:rsidRDefault="000D420C" w:rsidP="002B43D4">
      <w:pPr>
        <w:pStyle w:val="ae"/>
        <w:spacing w:before="0" w:beforeAutospacing="0" w:after="0" w:afterAutospacing="0" w:line="360" w:lineRule="auto"/>
        <w:ind w:firstLine="567"/>
        <w:jc w:val="both"/>
        <w:rPr>
          <w:color w:val="000000"/>
          <w:sz w:val="28"/>
          <w:szCs w:val="28"/>
        </w:rPr>
      </w:pPr>
      <w:r w:rsidRPr="002B43D4">
        <w:rPr>
          <w:color w:val="000000"/>
          <w:sz w:val="28"/>
          <w:szCs w:val="28"/>
        </w:rPr>
        <w:t>Срок окупаемости инвестиций – один из самых простых методов и широко распространен в мировой практике; не предполагает временной упорядоченности денежных поступлений. Алгоритм расчета срока окупаемости (РР) зависит от равномерности распределения прогнозируемых доходов от инвестиции. Его применение целесообразно в ситуации, когда в первую очередь важна ликвидность, а не прибыльность проекта, либо когда инвестиции сопряжены с высокой степенью риска.</w:t>
      </w:r>
    </w:p>
    <w:p w:rsidR="000D420C" w:rsidRPr="002B43D4" w:rsidRDefault="000D420C" w:rsidP="002B43D4">
      <w:pPr>
        <w:pStyle w:val="ae"/>
        <w:spacing w:before="0" w:beforeAutospacing="0" w:after="0" w:afterAutospacing="0" w:line="360" w:lineRule="auto"/>
        <w:ind w:firstLine="567"/>
        <w:jc w:val="both"/>
        <w:rPr>
          <w:color w:val="000000"/>
          <w:sz w:val="28"/>
          <w:szCs w:val="28"/>
        </w:rPr>
      </w:pPr>
      <w:r w:rsidRPr="002B43D4">
        <w:rPr>
          <w:color w:val="000000"/>
          <w:sz w:val="28"/>
          <w:szCs w:val="28"/>
        </w:rPr>
        <w:t>Метод коэффициента эффективности инвестиций (ARR) имеет две характерные черты: он не предполагает дисконтирования показателей дохода; доход характеризуется показателем чистой прибыли PN (балансовая прибыль за вычетом отчислений в бюджет). Алгоритм расчета по методу исключительно прост.</w:t>
      </w:r>
    </w:p>
    <w:p w:rsidR="000D420C" w:rsidRPr="002B43D4" w:rsidRDefault="000D420C" w:rsidP="002B43D4">
      <w:pPr>
        <w:pStyle w:val="ae"/>
        <w:spacing w:before="0" w:beforeAutospacing="0" w:after="0" w:afterAutospacing="0" w:line="360" w:lineRule="auto"/>
        <w:ind w:firstLine="567"/>
        <w:jc w:val="both"/>
        <w:rPr>
          <w:color w:val="000000"/>
          <w:sz w:val="28"/>
          <w:szCs w:val="28"/>
        </w:rPr>
      </w:pPr>
      <w:r w:rsidRPr="002B43D4">
        <w:rPr>
          <w:color w:val="000000"/>
          <w:sz w:val="28"/>
          <w:szCs w:val="28"/>
        </w:rPr>
        <w:t>При оценке эффективности капитальных вложений следует обязательно учитывать влияние инфляции. Это достигается путем корректировки элементов денежного потока или коэффициента диск</w:t>
      </w:r>
      <w:r>
        <w:rPr>
          <w:color w:val="000000"/>
          <w:sz w:val="28"/>
          <w:szCs w:val="28"/>
        </w:rPr>
        <w:t>онтирования на индекс инфляции.</w:t>
      </w:r>
    </w:p>
    <w:p w:rsidR="000D420C" w:rsidRPr="002B43D4" w:rsidRDefault="000D420C" w:rsidP="002B43D4">
      <w:pPr>
        <w:pStyle w:val="ae"/>
        <w:spacing w:before="0" w:beforeAutospacing="0" w:after="0" w:afterAutospacing="0" w:line="360" w:lineRule="auto"/>
        <w:ind w:firstLine="567"/>
        <w:jc w:val="both"/>
        <w:rPr>
          <w:color w:val="000000"/>
          <w:sz w:val="28"/>
          <w:szCs w:val="28"/>
        </w:rPr>
      </w:pPr>
      <w:r w:rsidRPr="002B43D4">
        <w:rPr>
          <w:color w:val="000000"/>
          <w:sz w:val="28"/>
          <w:szCs w:val="28"/>
        </w:rPr>
        <w:t>Как показали результаты многочисленных обследований практики принятия решений в области инвестиционной политики в условиях рынка, в анализе эффективности инвестиционных проектов наиболее часто применяются критерии</w:t>
      </w:r>
      <w:r>
        <w:rPr>
          <w:color w:val="000000"/>
          <w:sz w:val="28"/>
          <w:szCs w:val="28"/>
        </w:rPr>
        <w:t xml:space="preserve"> </w:t>
      </w:r>
      <w:r w:rsidRPr="002B43D4">
        <w:rPr>
          <w:color w:val="000000"/>
          <w:sz w:val="28"/>
          <w:szCs w:val="28"/>
        </w:rPr>
        <w:t>NPV и IRR. Однако возможны ситуации, когда эти критерии противоречат друг другу, например, при оценке альтернативных проектов.</w:t>
      </w:r>
    </w:p>
    <w:p w:rsidR="000D420C" w:rsidRPr="002B43D4" w:rsidRDefault="000D420C" w:rsidP="002B43D4">
      <w:pPr>
        <w:pStyle w:val="ae"/>
        <w:spacing w:before="0" w:beforeAutospacing="0" w:after="0" w:afterAutospacing="0" w:line="360" w:lineRule="auto"/>
        <w:ind w:firstLine="567"/>
        <w:jc w:val="both"/>
        <w:rPr>
          <w:color w:val="000000"/>
          <w:sz w:val="28"/>
          <w:szCs w:val="28"/>
        </w:rPr>
      </w:pPr>
      <w:r w:rsidRPr="002B43D4">
        <w:rPr>
          <w:color w:val="000000"/>
          <w:sz w:val="28"/>
          <w:szCs w:val="28"/>
        </w:rPr>
        <w:t>В реальной ситуации проблема анализа капитальных вложений может быть весьма непростой. Не случайно исследования западной практики принятия инвестиционных решений показали, что подавляющее большинство компа</w:t>
      </w:r>
      <w:r>
        <w:rPr>
          <w:color w:val="000000"/>
          <w:sz w:val="28"/>
          <w:szCs w:val="28"/>
        </w:rPr>
        <w:t>ний, во-</w:t>
      </w:r>
      <w:r w:rsidRPr="002B43D4">
        <w:rPr>
          <w:color w:val="000000"/>
          <w:sz w:val="28"/>
          <w:szCs w:val="28"/>
        </w:rPr>
        <w:t>первых, рассчитывает несколько критериев и, во-вторых, использует полученные количественные оценки не как руководство к действию, а как информацию к размышлению. Потому методы количественных оценок не должны быть самоцелью, равно как и их сложность не может быть гарантом безусловной правильности решений, принятых с их помощью.</w:t>
      </w:r>
    </w:p>
    <w:p w:rsidR="000D420C" w:rsidRDefault="000D420C" w:rsidP="002371CB">
      <w:pPr>
        <w:pStyle w:val="13"/>
        <w:jc w:val="left"/>
      </w:pPr>
      <w:r w:rsidRPr="00FB436E">
        <w:t>Список использ</w:t>
      </w:r>
      <w:r>
        <w:t>уемой</w:t>
      </w:r>
      <w:r w:rsidRPr="00FB436E">
        <w:t xml:space="preserve"> литературы</w:t>
      </w:r>
    </w:p>
    <w:p w:rsidR="000D420C" w:rsidRDefault="000D420C" w:rsidP="002371CB">
      <w:pPr>
        <w:pStyle w:val="13"/>
        <w:jc w:val="left"/>
      </w:pPr>
    </w:p>
    <w:p w:rsidR="000D420C" w:rsidRDefault="000D420C" w:rsidP="00913123">
      <w:pPr>
        <w:pStyle w:val="13"/>
        <w:numPr>
          <w:ilvl w:val="1"/>
          <w:numId w:val="24"/>
        </w:numPr>
        <w:spacing w:after="0" w:line="360" w:lineRule="auto"/>
        <w:ind w:left="709" w:hanging="567"/>
        <w:jc w:val="both"/>
        <w:rPr>
          <w:b w:val="0"/>
        </w:rPr>
      </w:pPr>
      <w:r>
        <w:rPr>
          <w:b w:val="0"/>
        </w:rPr>
        <w:t>Гражданский кодекс Российской Федерации</w:t>
      </w:r>
    </w:p>
    <w:p w:rsidR="000D420C" w:rsidRDefault="000D420C" w:rsidP="00913123">
      <w:pPr>
        <w:pStyle w:val="13"/>
        <w:numPr>
          <w:ilvl w:val="1"/>
          <w:numId w:val="24"/>
        </w:numPr>
        <w:spacing w:after="0" w:line="360" w:lineRule="auto"/>
        <w:ind w:left="709" w:hanging="567"/>
        <w:jc w:val="both"/>
        <w:rPr>
          <w:b w:val="0"/>
        </w:rPr>
      </w:pPr>
      <w:r>
        <w:rPr>
          <w:b w:val="0"/>
        </w:rPr>
        <w:t>Налоговый Кодекс Российской Федерации</w:t>
      </w:r>
    </w:p>
    <w:p w:rsidR="000D420C" w:rsidRDefault="000D420C" w:rsidP="00913123">
      <w:pPr>
        <w:pStyle w:val="13"/>
        <w:numPr>
          <w:ilvl w:val="1"/>
          <w:numId w:val="24"/>
        </w:numPr>
        <w:spacing w:after="0" w:line="360" w:lineRule="auto"/>
        <w:ind w:left="709" w:hanging="567"/>
        <w:jc w:val="both"/>
        <w:rPr>
          <w:b w:val="0"/>
          <w:bCs/>
        </w:rPr>
      </w:pPr>
      <w:r w:rsidRPr="00C211FE">
        <w:rPr>
          <w:b w:val="0"/>
          <w:bCs/>
        </w:rPr>
        <w:t xml:space="preserve">Федеральный закон </w:t>
      </w:r>
      <w:r>
        <w:rPr>
          <w:b w:val="0"/>
          <w:bCs/>
        </w:rPr>
        <w:t xml:space="preserve">Российской Федерации </w:t>
      </w:r>
      <w:r w:rsidRPr="00C211FE">
        <w:rPr>
          <w:b w:val="0"/>
          <w:bCs/>
        </w:rPr>
        <w:t>от 25.02.1999 N 39-ФЗ "Об инвестиционной деятельности в Российской Федерации, осуществляемой в форме капитальных вложений" (принят ГД ФС РФ 15.07.1998)</w:t>
      </w:r>
    </w:p>
    <w:p w:rsidR="000D420C" w:rsidRDefault="000D420C" w:rsidP="00913123">
      <w:pPr>
        <w:pStyle w:val="13"/>
        <w:numPr>
          <w:ilvl w:val="1"/>
          <w:numId w:val="24"/>
        </w:numPr>
        <w:spacing w:after="0" w:line="360" w:lineRule="auto"/>
        <w:ind w:left="709" w:hanging="567"/>
        <w:jc w:val="both"/>
        <w:rPr>
          <w:b w:val="0"/>
          <w:bCs/>
        </w:rPr>
      </w:pPr>
      <w:r w:rsidRPr="00C211FE">
        <w:rPr>
          <w:b w:val="0"/>
          <w:bCs/>
        </w:rPr>
        <w:t xml:space="preserve">Федеральный закон </w:t>
      </w:r>
      <w:r>
        <w:rPr>
          <w:b w:val="0"/>
          <w:bCs/>
        </w:rPr>
        <w:t xml:space="preserve">Российской Федерации </w:t>
      </w:r>
      <w:r w:rsidRPr="00C211FE">
        <w:rPr>
          <w:b w:val="0"/>
          <w:bCs/>
        </w:rPr>
        <w:t>от 09.07.1999 N 160-ФЗ "Об иностранных инвестициях в Российской Федерации" (принят ГД ФС РФ 25.06.1999)</w:t>
      </w:r>
    </w:p>
    <w:p w:rsidR="000D420C" w:rsidRDefault="000D420C" w:rsidP="00913123">
      <w:pPr>
        <w:pStyle w:val="13"/>
        <w:numPr>
          <w:ilvl w:val="1"/>
          <w:numId w:val="24"/>
        </w:numPr>
        <w:spacing w:after="0" w:line="360" w:lineRule="auto"/>
        <w:ind w:left="709" w:hanging="567"/>
        <w:jc w:val="both"/>
        <w:rPr>
          <w:b w:val="0"/>
          <w:bCs/>
        </w:rPr>
      </w:pPr>
      <w:r>
        <w:rPr>
          <w:b w:val="0"/>
          <w:bCs/>
        </w:rPr>
        <w:t>Басовский Л.Е., Басовская Е.Н.  Экономическая оценка инвестиций: учебное пособие. – М.: ИНФРА-М, 2007. – 241 с.</w:t>
      </w:r>
    </w:p>
    <w:p w:rsidR="000D420C" w:rsidRPr="00A548D5" w:rsidRDefault="000D420C" w:rsidP="00913123">
      <w:pPr>
        <w:pStyle w:val="13"/>
        <w:numPr>
          <w:ilvl w:val="1"/>
          <w:numId w:val="24"/>
        </w:numPr>
        <w:spacing w:after="0" w:line="360" w:lineRule="auto"/>
        <w:ind w:left="709" w:hanging="567"/>
        <w:jc w:val="both"/>
        <w:rPr>
          <w:b w:val="0"/>
          <w:bCs/>
        </w:rPr>
      </w:pPr>
      <w:r>
        <w:rPr>
          <w:b w:val="0"/>
          <w:bCs/>
        </w:rPr>
        <w:t>Игонина Л.Л.    Инвестиции: учебное пособие. – М.: Экономистъ, 2006. – 478 с.</w:t>
      </w:r>
    </w:p>
    <w:p w:rsidR="000D420C" w:rsidRDefault="000D420C" w:rsidP="00913123">
      <w:pPr>
        <w:pStyle w:val="13"/>
        <w:numPr>
          <w:ilvl w:val="1"/>
          <w:numId w:val="24"/>
        </w:numPr>
        <w:spacing w:after="0" w:line="360" w:lineRule="auto"/>
        <w:ind w:left="709" w:hanging="567"/>
        <w:jc w:val="both"/>
        <w:rPr>
          <w:b w:val="0"/>
        </w:rPr>
      </w:pPr>
      <w:r>
        <w:rPr>
          <w:b w:val="0"/>
        </w:rPr>
        <w:t>Ковалев В.В., Иванов В.В., Лялин В.А.    Инвестиции: учебник. – М.: ООО «ТК Велби», 2007. – 584 с.</w:t>
      </w:r>
    </w:p>
    <w:p w:rsidR="000D420C" w:rsidRDefault="000D420C" w:rsidP="00913123">
      <w:pPr>
        <w:pStyle w:val="13"/>
        <w:numPr>
          <w:ilvl w:val="1"/>
          <w:numId w:val="24"/>
        </w:numPr>
        <w:spacing w:after="0" w:line="360" w:lineRule="auto"/>
        <w:ind w:left="709" w:hanging="567"/>
        <w:jc w:val="both"/>
        <w:rPr>
          <w:b w:val="0"/>
        </w:rPr>
      </w:pPr>
      <w:r>
        <w:rPr>
          <w:b w:val="0"/>
        </w:rPr>
        <w:t>Нешитой А.С.   Инвестиции: учебник. – М.: Издательско-торговая корпорация «Дашков и К», 2007. – 372 с.</w:t>
      </w:r>
    </w:p>
    <w:p w:rsidR="000D420C" w:rsidRDefault="000D420C" w:rsidP="00913123">
      <w:pPr>
        <w:pStyle w:val="13"/>
        <w:numPr>
          <w:ilvl w:val="1"/>
          <w:numId w:val="24"/>
        </w:numPr>
        <w:spacing w:after="0" w:line="360" w:lineRule="auto"/>
        <w:ind w:left="709" w:hanging="567"/>
        <w:jc w:val="both"/>
        <w:rPr>
          <w:b w:val="0"/>
        </w:rPr>
      </w:pPr>
      <w:r w:rsidRPr="00A211B2">
        <w:rPr>
          <w:b w:val="0"/>
        </w:rPr>
        <w:t>Чернов В.А. Инвестиционный анализ: учебное пособие, – М.: ЮНИТИ-ДАНА, 2008</w:t>
      </w:r>
      <w:r>
        <w:rPr>
          <w:b w:val="0"/>
        </w:rPr>
        <w:t xml:space="preserve"> – 159 с.</w:t>
      </w:r>
    </w:p>
    <w:p w:rsidR="000D420C" w:rsidRDefault="000D420C" w:rsidP="00913123">
      <w:pPr>
        <w:pStyle w:val="13"/>
        <w:numPr>
          <w:ilvl w:val="1"/>
          <w:numId w:val="24"/>
        </w:numPr>
        <w:spacing w:after="0" w:line="360" w:lineRule="auto"/>
        <w:ind w:left="709" w:hanging="567"/>
        <w:jc w:val="both"/>
        <w:rPr>
          <w:b w:val="0"/>
        </w:rPr>
      </w:pPr>
      <w:r>
        <w:rPr>
          <w:b w:val="0"/>
        </w:rPr>
        <w:t>Евгений Маленко, Вера Хазанова  «</w:t>
      </w:r>
      <w:r>
        <w:rPr>
          <w:b w:val="0"/>
          <w:lang w:val="en-US"/>
        </w:rPr>
        <w:t>Top</w:t>
      </w:r>
      <w:r w:rsidRPr="00A548D5">
        <w:rPr>
          <w:b w:val="0"/>
        </w:rPr>
        <w:t>-</w:t>
      </w:r>
      <w:r>
        <w:rPr>
          <w:b w:val="0"/>
          <w:lang w:val="en-US"/>
        </w:rPr>
        <w:t>manager</w:t>
      </w:r>
      <w:r>
        <w:rPr>
          <w:b w:val="0"/>
        </w:rPr>
        <w:t xml:space="preserve">»: журнал. – июнь 2007 «Инвестиционная привлекательность и ее повышение» - 82 с.. </w:t>
      </w:r>
    </w:p>
    <w:p w:rsidR="000D420C" w:rsidRPr="00A211B2" w:rsidRDefault="000D420C" w:rsidP="00913123">
      <w:pPr>
        <w:pStyle w:val="13"/>
        <w:numPr>
          <w:ilvl w:val="1"/>
          <w:numId w:val="24"/>
        </w:numPr>
        <w:spacing w:after="0" w:line="360" w:lineRule="auto"/>
        <w:ind w:left="709" w:hanging="567"/>
        <w:jc w:val="both"/>
        <w:rPr>
          <w:b w:val="0"/>
        </w:rPr>
      </w:pPr>
      <w:r w:rsidRPr="00B6273F">
        <w:rPr>
          <w:rFonts w:eastAsia="Times New Roman"/>
        </w:rPr>
        <w:t>http://www.cfin.ru</w:t>
      </w:r>
    </w:p>
    <w:p w:rsidR="000D420C" w:rsidRPr="002B3503" w:rsidRDefault="000D420C" w:rsidP="008E21DF">
      <w:pPr>
        <w:ind w:firstLine="567"/>
        <w:rPr>
          <w:rFonts w:ascii="Times New Roman" w:hAnsi="Times New Roman"/>
          <w:sz w:val="28"/>
          <w:szCs w:val="28"/>
        </w:rPr>
      </w:pPr>
      <w:r w:rsidRPr="002B3503">
        <w:rPr>
          <w:rFonts w:ascii="Times New Roman" w:hAnsi="Times New Roman"/>
          <w:sz w:val="28"/>
          <w:szCs w:val="28"/>
        </w:rPr>
        <w:br w:type="page"/>
      </w:r>
    </w:p>
    <w:p w:rsidR="000D420C" w:rsidRDefault="000D420C" w:rsidP="00107DE3">
      <w:pPr>
        <w:pStyle w:val="13"/>
        <w:jc w:val="right"/>
        <w:rPr>
          <w:b w:val="0"/>
        </w:rPr>
      </w:pPr>
      <w:r>
        <w:rPr>
          <w:b w:val="0"/>
        </w:rPr>
        <w:t>Приложение 1</w:t>
      </w:r>
    </w:p>
    <w:p w:rsidR="000D420C" w:rsidRDefault="000D420C" w:rsidP="00107DE3">
      <w:pPr>
        <w:pStyle w:val="13"/>
        <w:rPr>
          <w:b w:val="0"/>
        </w:rPr>
      </w:pPr>
      <w:r>
        <w:rPr>
          <w:b w:val="0"/>
        </w:rPr>
        <w:t>Потребность инвестиционного проекта в инвентаре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3967"/>
        <w:gridCol w:w="2464"/>
        <w:gridCol w:w="2464"/>
      </w:tblGrid>
      <w:tr w:rsidR="000D420C" w:rsidRPr="00107DE3" w:rsidTr="006A37E9">
        <w:tc>
          <w:tcPr>
            <w:tcW w:w="959" w:type="dxa"/>
            <w:vAlign w:val="center"/>
          </w:tcPr>
          <w:p w:rsidR="000D420C" w:rsidRPr="006A37E9" w:rsidRDefault="000D420C" w:rsidP="006A37E9">
            <w:pPr>
              <w:pStyle w:val="13"/>
              <w:spacing w:after="0" w:line="240" w:lineRule="auto"/>
              <w:rPr>
                <w:b w:val="0"/>
                <w:sz w:val="24"/>
                <w:szCs w:val="24"/>
              </w:rPr>
            </w:pPr>
            <w:r w:rsidRPr="006A37E9">
              <w:rPr>
                <w:b w:val="0"/>
                <w:sz w:val="24"/>
                <w:szCs w:val="24"/>
              </w:rPr>
              <w:t>№</w:t>
            </w:r>
          </w:p>
          <w:p w:rsidR="000D420C" w:rsidRPr="006A37E9" w:rsidRDefault="000D420C" w:rsidP="006A37E9">
            <w:pPr>
              <w:pStyle w:val="13"/>
              <w:spacing w:after="0" w:line="240" w:lineRule="auto"/>
              <w:rPr>
                <w:b w:val="0"/>
                <w:sz w:val="24"/>
                <w:szCs w:val="24"/>
              </w:rPr>
            </w:pPr>
            <w:r w:rsidRPr="006A37E9">
              <w:rPr>
                <w:b w:val="0"/>
                <w:sz w:val="24"/>
                <w:szCs w:val="24"/>
              </w:rPr>
              <w:t>п.п.</w:t>
            </w:r>
          </w:p>
        </w:tc>
        <w:tc>
          <w:tcPr>
            <w:tcW w:w="3967" w:type="dxa"/>
            <w:vAlign w:val="center"/>
          </w:tcPr>
          <w:p w:rsidR="000D420C" w:rsidRPr="006A37E9" w:rsidRDefault="000D420C" w:rsidP="006A37E9">
            <w:pPr>
              <w:pStyle w:val="13"/>
              <w:spacing w:after="0" w:line="240" w:lineRule="auto"/>
              <w:rPr>
                <w:b w:val="0"/>
                <w:sz w:val="24"/>
                <w:szCs w:val="24"/>
              </w:rPr>
            </w:pPr>
            <w:r w:rsidRPr="006A37E9">
              <w:rPr>
                <w:b w:val="0"/>
                <w:sz w:val="24"/>
                <w:szCs w:val="24"/>
              </w:rPr>
              <w:t>Наименование</w:t>
            </w:r>
          </w:p>
          <w:p w:rsidR="000D420C" w:rsidRPr="006A37E9" w:rsidRDefault="000D420C" w:rsidP="006A37E9">
            <w:pPr>
              <w:pStyle w:val="13"/>
              <w:spacing w:after="0" w:line="240" w:lineRule="auto"/>
              <w:rPr>
                <w:b w:val="0"/>
                <w:sz w:val="24"/>
                <w:szCs w:val="24"/>
              </w:rPr>
            </w:pPr>
            <w:r w:rsidRPr="006A37E9">
              <w:rPr>
                <w:b w:val="0"/>
                <w:sz w:val="24"/>
                <w:szCs w:val="24"/>
              </w:rPr>
              <w:t>позиций</w:t>
            </w:r>
          </w:p>
        </w:tc>
        <w:tc>
          <w:tcPr>
            <w:tcW w:w="2464" w:type="dxa"/>
            <w:vAlign w:val="center"/>
          </w:tcPr>
          <w:p w:rsidR="000D420C" w:rsidRPr="006A37E9" w:rsidRDefault="000D420C" w:rsidP="006A37E9">
            <w:pPr>
              <w:pStyle w:val="13"/>
              <w:spacing w:after="0" w:line="240" w:lineRule="auto"/>
              <w:rPr>
                <w:b w:val="0"/>
                <w:sz w:val="24"/>
                <w:szCs w:val="24"/>
              </w:rPr>
            </w:pPr>
            <w:r w:rsidRPr="006A37E9">
              <w:rPr>
                <w:b w:val="0"/>
                <w:sz w:val="24"/>
                <w:szCs w:val="24"/>
              </w:rPr>
              <w:t>Кол-во на 110 мест</w:t>
            </w:r>
          </w:p>
        </w:tc>
        <w:tc>
          <w:tcPr>
            <w:tcW w:w="2464" w:type="dxa"/>
            <w:vAlign w:val="center"/>
          </w:tcPr>
          <w:p w:rsidR="000D420C" w:rsidRPr="006A37E9" w:rsidRDefault="000D420C" w:rsidP="006A37E9">
            <w:pPr>
              <w:pStyle w:val="13"/>
              <w:spacing w:after="0" w:line="240" w:lineRule="auto"/>
              <w:rPr>
                <w:b w:val="0"/>
                <w:sz w:val="24"/>
                <w:szCs w:val="24"/>
              </w:rPr>
            </w:pPr>
            <w:r w:rsidRPr="006A37E9">
              <w:rPr>
                <w:b w:val="0"/>
                <w:sz w:val="24"/>
                <w:szCs w:val="24"/>
              </w:rPr>
              <w:t>Цена за единицу без НДС, в руб</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1</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Чашки 2510/16</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110,7</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2</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Блюдца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110,7</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3</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Тарелки 16 см</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126,6</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4</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Тарелки 21 см</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121,8</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5</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Тарелки 24 см</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127,5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6</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Суповые чаши 27 сл</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105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7</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Блюдца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105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8</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Блюдо для салата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75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9</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Сахарница с крышкой</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112,5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10</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Кринка 15 сл</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112,5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11</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Подставка для яиц 13 см</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97,5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12</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Блюдо 14 см</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570</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13</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Блюдо 17 см</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570</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14</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Блюдо 20 см</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570</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15</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Пепельница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112,5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16</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Перечница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97,5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17</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Солонка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97,5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18</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Столовый нож</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124,5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19</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Столовая вилка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124,5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20</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Столовая ложка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124,5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21</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Десертный нож</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124,5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22</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Десертная вилка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124,5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23</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Десертная ложка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124,5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24</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Ложка кофейная</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120</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25</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Чайная ложка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120</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26</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Вилка для рыбы</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120</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27</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Нож для рыбы</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120</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28</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Ложка для овощей</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100,5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29</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Половник для картофеля</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118,5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30</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Половничек для соуса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118,5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31</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Лопатка для торта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4</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150</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32</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Бокал</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105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33</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Бокал</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103,5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34</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Стакан</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117</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35</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Рюмка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94,5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36</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Фужер для шампанского</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102</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37</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Рюмка для коньяка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127,5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38</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Стакан для сока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120</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39</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Стакан для пива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109,5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40</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Высокий стакан для напитка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130,5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41</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Стакан для виски</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141</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42</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Кувшин 1 литр</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165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43</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Блюдо овальное 30 см</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147</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44</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Блюдо овальное 40 см</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147</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45</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Соусница 25 сл</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20</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127,5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46</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Поднос 45,7х35,5</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225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47</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Поднос для пива 36 см</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4</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124,5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48</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Поднос для пива 32 см</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124,5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49</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Коктейлшейкер</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6</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1715,1</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50</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Пластмассовый нож для удаления накипи со стаканов</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675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51</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Комплект из 50 пластмассовых палочек для коктейля</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900</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52</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Универсальный наборный нож официанта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4</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315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53</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Штопор</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315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54</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Щетка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84</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r w:rsidRPr="006A37E9">
              <w:rPr>
                <w:b w:val="0"/>
                <w:sz w:val="24"/>
                <w:szCs w:val="24"/>
              </w:rPr>
              <w:t>55</w:t>
            </w:r>
          </w:p>
        </w:tc>
        <w:tc>
          <w:tcPr>
            <w:tcW w:w="3967" w:type="dxa"/>
            <w:vAlign w:val="center"/>
          </w:tcPr>
          <w:p w:rsidR="000D420C" w:rsidRPr="006A37E9" w:rsidRDefault="000D420C" w:rsidP="006A37E9">
            <w:pPr>
              <w:pStyle w:val="13"/>
              <w:spacing w:after="0" w:line="240" w:lineRule="auto"/>
              <w:jc w:val="left"/>
              <w:rPr>
                <w:b w:val="0"/>
                <w:sz w:val="24"/>
                <w:szCs w:val="24"/>
              </w:rPr>
            </w:pPr>
            <w:r w:rsidRPr="006A37E9">
              <w:rPr>
                <w:b w:val="0"/>
                <w:sz w:val="24"/>
                <w:szCs w:val="24"/>
              </w:rPr>
              <w:t>Ведерко для льда</w:t>
            </w:r>
          </w:p>
        </w:tc>
        <w:tc>
          <w:tcPr>
            <w:tcW w:w="2464" w:type="dxa"/>
          </w:tcPr>
          <w:p w:rsidR="000D420C" w:rsidRPr="006A37E9" w:rsidRDefault="000D420C" w:rsidP="006A37E9">
            <w:pPr>
              <w:pStyle w:val="13"/>
              <w:spacing w:after="0" w:line="240" w:lineRule="auto"/>
              <w:rPr>
                <w:b w:val="0"/>
                <w:sz w:val="24"/>
                <w:szCs w:val="24"/>
              </w:rPr>
            </w:pPr>
            <w:r w:rsidRPr="006A37E9">
              <w:rPr>
                <w:b w:val="0"/>
                <w:sz w:val="24"/>
                <w:szCs w:val="24"/>
              </w:rPr>
              <w:t>2</w:t>
            </w: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4305</w:t>
            </w:r>
          </w:p>
        </w:tc>
      </w:tr>
      <w:tr w:rsidR="000D420C" w:rsidRPr="00107DE3" w:rsidTr="006A37E9">
        <w:tc>
          <w:tcPr>
            <w:tcW w:w="959" w:type="dxa"/>
          </w:tcPr>
          <w:p w:rsidR="000D420C" w:rsidRPr="006A37E9" w:rsidRDefault="000D420C" w:rsidP="006A37E9">
            <w:pPr>
              <w:pStyle w:val="13"/>
              <w:spacing w:after="0" w:line="240" w:lineRule="auto"/>
              <w:rPr>
                <w:b w:val="0"/>
                <w:sz w:val="24"/>
                <w:szCs w:val="24"/>
              </w:rPr>
            </w:pPr>
          </w:p>
        </w:tc>
        <w:tc>
          <w:tcPr>
            <w:tcW w:w="3967" w:type="dxa"/>
            <w:vAlign w:val="center"/>
          </w:tcPr>
          <w:p w:rsidR="000D420C" w:rsidRPr="006A37E9" w:rsidRDefault="000D420C" w:rsidP="006A37E9">
            <w:pPr>
              <w:pStyle w:val="13"/>
              <w:spacing w:after="0" w:line="240" w:lineRule="auto"/>
              <w:jc w:val="left"/>
              <w:rPr>
                <w:b w:val="0"/>
                <w:sz w:val="24"/>
                <w:szCs w:val="24"/>
              </w:rPr>
            </w:pPr>
          </w:p>
        </w:tc>
        <w:tc>
          <w:tcPr>
            <w:tcW w:w="2464" w:type="dxa"/>
          </w:tcPr>
          <w:p w:rsidR="000D420C" w:rsidRPr="006A37E9" w:rsidRDefault="000D420C" w:rsidP="006A37E9">
            <w:pPr>
              <w:pStyle w:val="13"/>
              <w:spacing w:after="0" w:line="240" w:lineRule="auto"/>
              <w:rPr>
                <w:b w:val="0"/>
                <w:sz w:val="24"/>
                <w:szCs w:val="24"/>
              </w:rPr>
            </w:pPr>
          </w:p>
        </w:tc>
        <w:tc>
          <w:tcPr>
            <w:tcW w:w="2464" w:type="dxa"/>
            <w:vAlign w:val="center"/>
          </w:tcPr>
          <w:p w:rsidR="000D420C" w:rsidRPr="006A37E9" w:rsidRDefault="000D420C" w:rsidP="006A37E9">
            <w:pPr>
              <w:pStyle w:val="13"/>
              <w:spacing w:after="0" w:line="240" w:lineRule="auto"/>
              <w:jc w:val="right"/>
              <w:rPr>
                <w:b w:val="0"/>
                <w:sz w:val="24"/>
                <w:szCs w:val="24"/>
              </w:rPr>
            </w:pPr>
            <w:r w:rsidRPr="006A37E9">
              <w:rPr>
                <w:b w:val="0"/>
                <w:sz w:val="24"/>
                <w:szCs w:val="24"/>
              </w:rPr>
              <w:t>828441,6</w:t>
            </w:r>
          </w:p>
        </w:tc>
      </w:tr>
    </w:tbl>
    <w:p w:rsidR="000D420C" w:rsidRPr="00107DE3" w:rsidRDefault="000D420C" w:rsidP="00107DE3">
      <w:pPr>
        <w:pStyle w:val="13"/>
        <w:jc w:val="left"/>
        <w:rPr>
          <w:b w:val="0"/>
        </w:rPr>
      </w:pPr>
      <w:bookmarkStart w:id="0" w:name="_GoBack"/>
      <w:bookmarkEnd w:id="0"/>
    </w:p>
    <w:sectPr w:rsidR="000D420C" w:rsidRPr="00107DE3" w:rsidSect="0001220B">
      <w:footerReference w:type="default" r:id="rId24"/>
      <w:pgSz w:w="11906" w:h="16838"/>
      <w:pgMar w:top="1134" w:right="1134" w:bottom="1134" w:left="1134" w:header="709" w:footer="3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20C" w:rsidRDefault="000D420C" w:rsidP="002B3503">
      <w:pPr>
        <w:spacing w:after="0" w:line="240" w:lineRule="auto"/>
      </w:pPr>
      <w:r>
        <w:separator/>
      </w:r>
    </w:p>
  </w:endnote>
  <w:endnote w:type="continuationSeparator" w:id="0">
    <w:p w:rsidR="000D420C" w:rsidRDefault="000D420C" w:rsidP="002B3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20C" w:rsidRDefault="00B6273F">
    <w:pPr>
      <w:pStyle w:val="a6"/>
      <w:jc w:val="center"/>
      <w:rPr>
        <w:rFonts w:ascii="Cambria" w:hAnsi="Cambria"/>
        <w:sz w:val="28"/>
        <w:szCs w:val="28"/>
      </w:rPr>
    </w:pPr>
    <w:r>
      <w:rPr>
        <w:noProof/>
      </w:rPr>
      <w:pict>
        <v:rect id="_x0000_s2049" style="position:absolute;left:0;text-align:left;margin-left:536.95pt;margin-top:785.2pt;width:60pt;height:70.5pt;z-index:251657728;mso-position-horizontal-relative:page;mso-position-vertical-relative:page" stroked="f">
          <v:textbox style="mso-next-textbox:#_x0000_s2049">
            <w:txbxContent>
              <w:p w:rsidR="000D420C" w:rsidRPr="006A37E9" w:rsidRDefault="000D420C">
                <w:pPr>
                  <w:jc w:val="center"/>
                  <w:rPr>
                    <w:rFonts w:ascii="Cambria" w:hAnsi="Cambria"/>
                    <w:sz w:val="48"/>
                    <w:szCs w:val="44"/>
                  </w:rPr>
                </w:pPr>
                <w:r w:rsidRPr="0001220B">
                  <w:rPr>
                    <w:sz w:val="32"/>
                    <w:szCs w:val="32"/>
                  </w:rPr>
                  <w:fldChar w:fldCharType="begin"/>
                </w:r>
                <w:r w:rsidRPr="0001220B">
                  <w:rPr>
                    <w:sz w:val="32"/>
                    <w:szCs w:val="32"/>
                  </w:rPr>
                  <w:instrText xml:space="preserve"> PAGE   \* MERGEFORMAT </w:instrText>
                </w:r>
                <w:r w:rsidRPr="0001220B">
                  <w:rPr>
                    <w:sz w:val="32"/>
                    <w:szCs w:val="32"/>
                  </w:rPr>
                  <w:fldChar w:fldCharType="separate"/>
                </w:r>
                <w:r w:rsidR="00F31009" w:rsidRPr="00F31009">
                  <w:rPr>
                    <w:rFonts w:ascii="Cambria" w:hAnsi="Cambria"/>
                    <w:noProof/>
                    <w:sz w:val="32"/>
                    <w:szCs w:val="32"/>
                  </w:rPr>
                  <w:t>2</w:t>
                </w:r>
                <w:r w:rsidRPr="0001220B">
                  <w:rPr>
                    <w:sz w:val="32"/>
                    <w:szCs w:val="32"/>
                  </w:rPr>
                  <w:fldChar w:fldCharType="end"/>
                </w:r>
              </w:p>
            </w:txbxContent>
          </v:textbox>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20C" w:rsidRDefault="000D420C" w:rsidP="002B3503">
      <w:pPr>
        <w:spacing w:after="0" w:line="240" w:lineRule="auto"/>
      </w:pPr>
      <w:r>
        <w:separator/>
      </w:r>
    </w:p>
  </w:footnote>
  <w:footnote w:type="continuationSeparator" w:id="0">
    <w:p w:rsidR="000D420C" w:rsidRDefault="000D420C" w:rsidP="002B35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91757"/>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63B2A56"/>
    <w:multiLevelType w:val="multilevel"/>
    <w:tmpl w:val="C9A438DE"/>
    <w:lvl w:ilvl="0">
      <w:start w:val="2"/>
      <w:numFmt w:val="decimal"/>
      <w:lvlText w:val="%1"/>
      <w:lvlJc w:val="left"/>
      <w:pPr>
        <w:ind w:left="375" w:hanging="375"/>
      </w:pPr>
      <w:rPr>
        <w:rFonts w:cs="Times New Roman" w:hint="default"/>
      </w:rPr>
    </w:lvl>
    <w:lvl w:ilvl="1">
      <w:start w:val="3"/>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8C05BDF"/>
    <w:multiLevelType w:val="multilevel"/>
    <w:tmpl w:val="B734F0A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A256C15"/>
    <w:multiLevelType w:val="hybridMultilevel"/>
    <w:tmpl w:val="833C1EBE"/>
    <w:lvl w:ilvl="0" w:tplc="0419000D">
      <w:start w:val="1"/>
      <w:numFmt w:val="bullet"/>
      <w:lvlText w:val=""/>
      <w:lvlJc w:val="left"/>
      <w:pPr>
        <w:ind w:left="1094" w:hanging="360"/>
      </w:pPr>
      <w:rPr>
        <w:rFonts w:ascii="Wingdings" w:hAnsi="Wingdings" w:hint="default"/>
      </w:rPr>
    </w:lvl>
    <w:lvl w:ilvl="1" w:tplc="04190003" w:tentative="1">
      <w:start w:val="1"/>
      <w:numFmt w:val="bullet"/>
      <w:lvlText w:val="o"/>
      <w:lvlJc w:val="left"/>
      <w:pPr>
        <w:ind w:left="1814" w:hanging="360"/>
      </w:pPr>
      <w:rPr>
        <w:rFonts w:ascii="Courier New" w:hAnsi="Courier New" w:hint="default"/>
      </w:rPr>
    </w:lvl>
    <w:lvl w:ilvl="2" w:tplc="04190005" w:tentative="1">
      <w:start w:val="1"/>
      <w:numFmt w:val="bullet"/>
      <w:lvlText w:val=""/>
      <w:lvlJc w:val="left"/>
      <w:pPr>
        <w:ind w:left="2534" w:hanging="360"/>
      </w:pPr>
      <w:rPr>
        <w:rFonts w:ascii="Wingdings" w:hAnsi="Wingdings" w:hint="default"/>
      </w:rPr>
    </w:lvl>
    <w:lvl w:ilvl="3" w:tplc="04190001" w:tentative="1">
      <w:start w:val="1"/>
      <w:numFmt w:val="bullet"/>
      <w:lvlText w:val=""/>
      <w:lvlJc w:val="left"/>
      <w:pPr>
        <w:ind w:left="3254" w:hanging="360"/>
      </w:pPr>
      <w:rPr>
        <w:rFonts w:ascii="Symbol" w:hAnsi="Symbol" w:hint="default"/>
      </w:rPr>
    </w:lvl>
    <w:lvl w:ilvl="4" w:tplc="04190003" w:tentative="1">
      <w:start w:val="1"/>
      <w:numFmt w:val="bullet"/>
      <w:lvlText w:val="o"/>
      <w:lvlJc w:val="left"/>
      <w:pPr>
        <w:ind w:left="3974" w:hanging="360"/>
      </w:pPr>
      <w:rPr>
        <w:rFonts w:ascii="Courier New" w:hAnsi="Courier New" w:hint="default"/>
      </w:rPr>
    </w:lvl>
    <w:lvl w:ilvl="5" w:tplc="04190005" w:tentative="1">
      <w:start w:val="1"/>
      <w:numFmt w:val="bullet"/>
      <w:lvlText w:val=""/>
      <w:lvlJc w:val="left"/>
      <w:pPr>
        <w:ind w:left="4694" w:hanging="360"/>
      </w:pPr>
      <w:rPr>
        <w:rFonts w:ascii="Wingdings" w:hAnsi="Wingdings" w:hint="default"/>
      </w:rPr>
    </w:lvl>
    <w:lvl w:ilvl="6" w:tplc="04190001" w:tentative="1">
      <w:start w:val="1"/>
      <w:numFmt w:val="bullet"/>
      <w:lvlText w:val=""/>
      <w:lvlJc w:val="left"/>
      <w:pPr>
        <w:ind w:left="5414" w:hanging="360"/>
      </w:pPr>
      <w:rPr>
        <w:rFonts w:ascii="Symbol" w:hAnsi="Symbol" w:hint="default"/>
      </w:rPr>
    </w:lvl>
    <w:lvl w:ilvl="7" w:tplc="04190003" w:tentative="1">
      <w:start w:val="1"/>
      <w:numFmt w:val="bullet"/>
      <w:lvlText w:val="o"/>
      <w:lvlJc w:val="left"/>
      <w:pPr>
        <w:ind w:left="6134" w:hanging="360"/>
      </w:pPr>
      <w:rPr>
        <w:rFonts w:ascii="Courier New" w:hAnsi="Courier New" w:hint="default"/>
      </w:rPr>
    </w:lvl>
    <w:lvl w:ilvl="8" w:tplc="04190005" w:tentative="1">
      <w:start w:val="1"/>
      <w:numFmt w:val="bullet"/>
      <w:lvlText w:val=""/>
      <w:lvlJc w:val="left"/>
      <w:pPr>
        <w:ind w:left="6854" w:hanging="360"/>
      </w:pPr>
      <w:rPr>
        <w:rFonts w:ascii="Wingdings" w:hAnsi="Wingdings" w:hint="default"/>
      </w:rPr>
    </w:lvl>
  </w:abstractNum>
  <w:abstractNum w:abstractNumId="4">
    <w:nsid w:val="0A4530E6"/>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0A453427"/>
    <w:multiLevelType w:val="multilevel"/>
    <w:tmpl w:val="052A9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712CB6"/>
    <w:multiLevelType w:val="multilevel"/>
    <w:tmpl w:val="042EC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1659C9"/>
    <w:multiLevelType w:val="multilevel"/>
    <w:tmpl w:val="84B21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4F034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360735E"/>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84536D2"/>
    <w:multiLevelType w:val="hybridMultilevel"/>
    <w:tmpl w:val="AC7E09DA"/>
    <w:lvl w:ilvl="0" w:tplc="5186E7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320E7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24CF4E30"/>
    <w:multiLevelType w:val="multilevel"/>
    <w:tmpl w:val="7E782E36"/>
    <w:lvl w:ilvl="0">
      <w:start w:val="2"/>
      <w:numFmt w:val="decimal"/>
      <w:lvlText w:val="%1"/>
      <w:lvlJc w:val="left"/>
      <w:pPr>
        <w:ind w:left="360" w:hanging="360"/>
      </w:pPr>
      <w:rPr>
        <w:rFonts w:ascii="Calibri" w:hAnsi="Calibri" w:cs="Times New Roman" w:hint="default"/>
        <w:sz w:val="22"/>
      </w:rPr>
    </w:lvl>
    <w:lvl w:ilvl="1">
      <w:start w:val="1"/>
      <w:numFmt w:val="decimal"/>
      <w:lvlText w:val="%1.%2"/>
      <w:lvlJc w:val="left"/>
      <w:pPr>
        <w:ind w:left="1080" w:hanging="360"/>
      </w:pPr>
      <w:rPr>
        <w:rFonts w:ascii="Calibri" w:hAnsi="Calibri" w:cs="Times New Roman" w:hint="default"/>
        <w:sz w:val="22"/>
      </w:rPr>
    </w:lvl>
    <w:lvl w:ilvl="2">
      <w:start w:val="1"/>
      <w:numFmt w:val="decimal"/>
      <w:lvlText w:val="%1.%2.%3"/>
      <w:lvlJc w:val="left"/>
      <w:pPr>
        <w:ind w:left="2160" w:hanging="720"/>
      </w:pPr>
      <w:rPr>
        <w:rFonts w:ascii="Calibri" w:hAnsi="Calibri" w:cs="Times New Roman" w:hint="default"/>
        <w:sz w:val="22"/>
      </w:rPr>
    </w:lvl>
    <w:lvl w:ilvl="3">
      <w:start w:val="1"/>
      <w:numFmt w:val="decimal"/>
      <w:lvlText w:val="%1.%2.%3.%4"/>
      <w:lvlJc w:val="left"/>
      <w:pPr>
        <w:ind w:left="3240" w:hanging="1080"/>
      </w:pPr>
      <w:rPr>
        <w:rFonts w:ascii="Calibri" w:hAnsi="Calibri" w:cs="Times New Roman" w:hint="default"/>
        <w:sz w:val="22"/>
      </w:rPr>
    </w:lvl>
    <w:lvl w:ilvl="4">
      <w:start w:val="1"/>
      <w:numFmt w:val="decimal"/>
      <w:lvlText w:val="%1.%2.%3.%4.%5"/>
      <w:lvlJc w:val="left"/>
      <w:pPr>
        <w:ind w:left="3960" w:hanging="1080"/>
      </w:pPr>
      <w:rPr>
        <w:rFonts w:ascii="Calibri" w:hAnsi="Calibri" w:cs="Times New Roman" w:hint="default"/>
        <w:sz w:val="22"/>
      </w:rPr>
    </w:lvl>
    <w:lvl w:ilvl="5">
      <w:start w:val="1"/>
      <w:numFmt w:val="decimal"/>
      <w:lvlText w:val="%1.%2.%3.%4.%5.%6"/>
      <w:lvlJc w:val="left"/>
      <w:pPr>
        <w:ind w:left="5040" w:hanging="1440"/>
      </w:pPr>
      <w:rPr>
        <w:rFonts w:ascii="Calibri" w:hAnsi="Calibri" w:cs="Times New Roman" w:hint="default"/>
        <w:sz w:val="22"/>
      </w:rPr>
    </w:lvl>
    <w:lvl w:ilvl="6">
      <w:start w:val="1"/>
      <w:numFmt w:val="decimal"/>
      <w:lvlText w:val="%1.%2.%3.%4.%5.%6.%7"/>
      <w:lvlJc w:val="left"/>
      <w:pPr>
        <w:ind w:left="5760" w:hanging="1440"/>
      </w:pPr>
      <w:rPr>
        <w:rFonts w:ascii="Calibri" w:hAnsi="Calibri" w:cs="Times New Roman" w:hint="default"/>
        <w:sz w:val="22"/>
      </w:rPr>
    </w:lvl>
    <w:lvl w:ilvl="7">
      <w:start w:val="1"/>
      <w:numFmt w:val="decimal"/>
      <w:lvlText w:val="%1.%2.%3.%4.%5.%6.%7.%8"/>
      <w:lvlJc w:val="left"/>
      <w:pPr>
        <w:ind w:left="6840" w:hanging="1800"/>
      </w:pPr>
      <w:rPr>
        <w:rFonts w:ascii="Calibri" w:hAnsi="Calibri" w:cs="Times New Roman" w:hint="default"/>
        <w:sz w:val="22"/>
      </w:rPr>
    </w:lvl>
    <w:lvl w:ilvl="8">
      <w:start w:val="1"/>
      <w:numFmt w:val="decimal"/>
      <w:lvlText w:val="%1.%2.%3.%4.%5.%6.%7.%8.%9"/>
      <w:lvlJc w:val="left"/>
      <w:pPr>
        <w:ind w:left="7920" w:hanging="2160"/>
      </w:pPr>
      <w:rPr>
        <w:rFonts w:ascii="Calibri" w:hAnsi="Calibri" w:cs="Times New Roman" w:hint="default"/>
        <w:sz w:val="22"/>
      </w:rPr>
    </w:lvl>
  </w:abstractNum>
  <w:abstractNum w:abstractNumId="13">
    <w:nsid w:val="2ACF71BE"/>
    <w:multiLevelType w:val="multilevel"/>
    <w:tmpl w:val="BDA6F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286B5A"/>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33167EA9"/>
    <w:multiLevelType w:val="hybridMultilevel"/>
    <w:tmpl w:val="A02056E6"/>
    <w:lvl w:ilvl="0" w:tplc="21566572">
      <w:start w:val="1"/>
      <w:numFmt w:val="decimal"/>
      <w:lvlText w:val="%1."/>
      <w:lvlJc w:val="left"/>
      <w:pPr>
        <w:tabs>
          <w:tab w:val="num" w:pos="900"/>
        </w:tabs>
        <w:ind w:left="900" w:hanging="360"/>
      </w:pPr>
      <w:rPr>
        <w:rFonts w:cs="Times New Roman" w:hint="default"/>
        <w:b w:val="0"/>
        <w:i w:val="0"/>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nsid w:val="34793154"/>
    <w:multiLevelType w:val="multilevel"/>
    <w:tmpl w:val="2C623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A9F2CBD"/>
    <w:multiLevelType w:val="multilevel"/>
    <w:tmpl w:val="05469AB0"/>
    <w:lvl w:ilvl="0">
      <w:start w:val="2"/>
      <w:numFmt w:val="decimal"/>
      <w:lvlText w:val="%1"/>
      <w:lvlJc w:val="left"/>
      <w:pPr>
        <w:ind w:left="2088" w:hanging="360"/>
      </w:pPr>
      <w:rPr>
        <w:rFonts w:cs="Times New Roman" w:hint="default"/>
      </w:rPr>
    </w:lvl>
    <w:lvl w:ilvl="1">
      <w:start w:val="1"/>
      <w:numFmt w:val="decimal"/>
      <w:isLgl/>
      <w:lvlText w:val="%1.%2"/>
      <w:lvlJc w:val="left"/>
      <w:pPr>
        <w:ind w:left="2103" w:hanging="375"/>
      </w:pPr>
      <w:rPr>
        <w:rFonts w:cs="Times New Roman" w:hint="default"/>
      </w:rPr>
    </w:lvl>
    <w:lvl w:ilvl="2">
      <w:start w:val="1"/>
      <w:numFmt w:val="decimal"/>
      <w:isLgl/>
      <w:lvlText w:val="%1.%2.%3"/>
      <w:lvlJc w:val="left"/>
      <w:pPr>
        <w:ind w:left="2448" w:hanging="720"/>
      </w:pPr>
      <w:rPr>
        <w:rFonts w:cs="Times New Roman" w:hint="default"/>
      </w:rPr>
    </w:lvl>
    <w:lvl w:ilvl="3">
      <w:start w:val="1"/>
      <w:numFmt w:val="decimal"/>
      <w:isLgl/>
      <w:lvlText w:val="%1.%2.%3.%4"/>
      <w:lvlJc w:val="left"/>
      <w:pPr>
        <w:ind w:left="2808" w:hanging="1080"/>
      </w:pPr>
      <w:rPr>
        <w:rFonts w:cs="Times New Roman" w:hint="default"/>
      </w:rPr>
    </w:lvl>
    <w:lvl w:ilvl="4">
      <w:start w:val="1"/>
      <w:numFmt w:val="decimal"/>
      <w:isLgl/>
      <w:lvlText w:val="%1.%2.%3.%4.%5"/>
      <w:lvlJc w:val="left"/>
      <w:pPr>
        <w:ind w:left="2808" w:hanging="1080"/>
      </w:pPr>
      <w:rPr>
        <w:rFonts w:cs="Times New Roman" w:hint="default"/>
      </w:rPr>
    </w:lvl>
    <w:lvl w:ilvl="5">
      <w:start w:val="1"/>
      <w:numFmt w:val="decimal"/>
      <w:isLgl/>
      <w:lvlText w:val="%1.%2.%3.%4.%5.%6"/>
      <w:lvlJc w:val="left"/>
      <w:pPr>
        <w:ind w:left="3168" w:hanging="1440"/>
      </w:pPr>
      <w:rPr>
        <w:rFonts w:cs="Times New Roman" w:hint="default"/>
      </w:rPr>
    </w:lvl>
    <w:lvl w:ilvl="6">
      <w:start w:val="1"/>
      <w:numFmt w:val="decimal"/>
      <w:isLgl/>
      <w:lvlText w:val="%1.%2.%3.%4.%5.%6.%7"/>
      <w:lvlJc w:val="left"/>
      <w:pPr>
        <w:ind w:left="3168" w:hanging="1440"/>
      </w:pPr>
      <w:rPr>
        <w:rFonts w:cs="Times New Roman" w:hint="default"/>
      </w:rPr>
    </w:lvl>
    <w:lvl w:ilvl="7">
      <w:start w:val="1"/>
      <w:numFmt w:val="decimal"/>
      <w:isLgl/>
      <w:lvlText w:val="%1.%2.%3.%4.%5.%6.%7.%8"/>
      <w:lvlJc w:val="left"/>
      <w:pPr>
        <w:ind w:left="3528" w:hanging="1800"/>
      </w:pPr>
      <w:rPr>
        <w:rFonts w:cs="Times New Roman" w:hint="default"/>
      </w:rPr>
    </w:lvl>
    <w:lvl w:ilvl="8">
      <w:start w:val="1"/>
      <w:numFmt w:val="decimal"/>
      <w:isLgl/>
      <w:lvlText w:val="%1.%2.%3.%4.%5.%6.%7.%8.%9"/>
      <w:lvlJc w:val="left"/>
      <w:pPr>
        <w:ind w:left="3888" w:hanging="2160"/>
      </w:pPr>
      <w:rPr>
        <w:rFonts w:cs="Times New Roman" w:hint="default"/>
      </w:rPr>
    </w:lvl>
  </w:abstractNum>
  <w:abstractNum w:abstractNumId="18">
    <w:nsid w:val="3CD917E1"/>
    <w:multiLevelType w:val="multilevel"/>
    <w:tmpl w:val="05469AB0"/>
    <w:lvl w:ilvl="0">
      <w:start w:val="2"/>
      <w:numFmt w:val="decimal"/>
      <w:lvlText w:val="%1"/>
      <w:lvlJc w:val="left"/>
      <w:pPr>
        <w:ind w:left="2088" w:hanging="360"/>
      </w:pPr>
      <w:rPr>
        <w:rFonts w:cs="Times New Roman" w:hint="default"/>
      </w:rPr>
    </w:lvl>
    <w:lvl w:ilvl="1">
      <w:start w:val="1"/>
      <w:numFmt w:val="decimal"/>
      <w:isLgl/>
      <w:lvlText w:val="%1.%2"/>
      <w:lvlJc w:val="left"/>
      <w:pPr>
        <w:ind w:left="2103" w:hanging="375"/>
      </w:pPr>
      <w:rPr>
        <w:rFonts w:cs="Times New Roman" w:hint="default"/>
      </w:rPr>
    </w:lvl>
    <w:lvl w:ilvl="2">
      <w:start w:val="1"/>
      <w:numFmt w:val="decimal"/>
      <w:isLgl/>
      <w:lvlText w:val="%1.%2.%3"/>
      <w:lvlJc w:val="left"/>
      <w:pPr>
        <w:ind w:left="2448" w:hanging="720"/>
      </w:pPr>
      <w:rPr>
        <w:rFonts w:cs="Times New Roman" w:hint="default"/>
      </w:rPr>
    </w:lvl>
    <w:lvl w:ilvl="3">
      <w:start w:val="1"/>
      <w:numFmt w:val="decimal"/>
      <w:isLgl/>
      <w:lvlText w:val="%1.%2.%3.%4"/>
      <w:lvlJc w:val="left"/>
      <w:pPr>
        <w:ind w:left="2808" w:hanging="1080"/>
      </w:pPr>
      <w:rPr>
        <w:rFonts w:cs="Times New Roman" w:hint="default"/>
      </w:rPr>
    </w:lvl>
    <w:lvl w:ilvl="4">
      <w:start w:val="1"/>
      <w:numFmt w:val="decimal"/>
      <w:isLgl/>
      <w:lvlText w:val="%1.%2.%3.%4.%5"/>
      <w:lvlJc w:val="left"/>
      <w:pPr>
        <w:ind w:left="2808" w:hanging="1080"/>
      </w:pPr>
      <w:rPr>
        <w:rFonts w:cs="Times New Roman" w:hint="default"/>
      </w:rPr>
    </w:lvl>
    <w:lvl w:ilvl="5">
      <w:start w:val="1"/>
      <w:numFmt w:val="decimal"/>
      <w:isLgl/>
      <w:lvlText w:val="%1.%2.%3.%4.%5.%6"/>
      <w:lvlJc w:val="left"/>
      <w:pPr>
        <w:ind w:left="3168" w:hanging="1440"/>
      </w:pPr>
      <w:rPr>
        <w:rFonts w:cs="Times New Roman" w:hint="default"/>
      </w:rPr>
    </w:lvl>
    <w:lvl w:ilvl="6">
      <w:start w:val="1"/>
      <w:numFmt w:val="decimal"/>
      <w:isLgl/>
      <w:lvlText w:val="%1.%2.%3.%4.%5.%6.%7"/>
      <w:lvlJc w:val="left"/>
      <w:pPr>
        <w:ind w:left="3168" w:hanging="1440"/>
      </w:pPr>
      <w:rPr>
        <w:rFonts w:cs="Times New Roman" w:hint="default"/>
      </w:rPr>
    </w:lvl>
    <w:lvl w:ilvl="7">
      <w:start w:val="1"/>
      <w:numFmt w:val="decimal"/>
      <w:isLgl/>
      <w:lvlText w:val="%1.%2.%3.%4.%5.%6.%7.%8"/>
      <w:lvlJc w:val="left"/>
      <w:pPr>
        <w:ind w:left="3528" w:hanging="1800"/>
      </w:pPr>
      <w:rPr>
        <w:rFonts w:cs="Times New Roman" w:hint="default"/>
      </w:rPr>
    </w:lvl>
    <w:lvl w:ilvl="8">
      <w:start w:val="1"/>
      <w:numFmt w:val="decimal"/>
      <w:isLgl/>
      <w:lvlText w:val="%1.%2.%3.%4.%5.%6.%7.%8.%9"/>
      <w:lvlJc w:val="left"/>
      <w:pPr>
        <w:ind w:left="3888" w:hanging="2160"/>
      </w:pPr>
      <w:rPr>
        <w:rFonts w:cs="Times New Roman" w:hint="default"/>
      </w:rPr>
    </w:lvl>
  </w:abstractNum>
  <w:abstractNum w:abstractNumId="19">
    <w:nsid w:val="484F463C"/>
    <w:multiLevelType w:val="multilevel"/>
    <w:tmpl w:val="F1A604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C5D5B6C"/>
    <w:multiLevelType w:val="multilevel"/>
    <w:tmpl w:val="F2B0155E"/>
    <w:lvl w:ilvl="0">
      <w:start w:val="1"/>
      <w:numFmt w:val="decimal"/>
      <w:lvlText w:val="%1"/>
      <w:lvlJc w:val="left"/>
      <w:pPr>
        <w:ind w:left="360" w:hanging="360"/>
      </w:pPr>
      <w:rPr>
        <w:rFonts w:cs="Times New Roman" w:hint="default"/>
      </w:rPr>
    </w:lvl>
    <w:lvl w:ilvl="1">
      <w:start w:val="2"/>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nsid w:val="55F55262"/>
    <w:multiLevelType w:val="multilevel"/>
    <w:tmpl w:val="0F9AF56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2">
    <w:nsid w:val="5B73226E"/>
    <w:multiLevelType w:val="hybridMultilevel"/>
    <w:tmpl w:val="28EA0FD8"/>
    <w:lvl w:ilvl="0" w:tplc="977AC37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nsid w:val="5E215CC4"/>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65A24EEB"/>
    <w:multiLevelType w:val="hybridMultilevel"/>
    <w:tmpl w:val="A3C43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03432A"/>
    <w:multiLevelType w:val="singleLevel"/>
    <w:tmpl w:val="F912DAB2"/>
    <w:lvl w:ilvl="0">
      <w:start w:val="1"/>
      <w:numFmt w:val="bullet"/>
      <w:lvlText w:val=""/>
      <w:lvlJc w:val="left"/>
      <w:pPr>
        <w:tabs>
          <w:tab w:val="num" w:pos="360"/>
        </w:tabs>
        <w:ind w:left="360" w:hanging="360"/>
      </w:pPr>
      <w:rPr>
        <w:rFonts w:ascii="Symbol" w:hAnsi="Symbol" w:hint="default"/>
        <w:color w:val="auto"/>
      </w:rPr>
    </w:lvl>
  </w:abstractNum>
  <w:abstractNum w:abstractNumId="26">
    <w:nsid w:val="70CB5AA2"/>
    <w:multiLevelType w:val="hybridMultilevel"/>
    <w:tmpl w:val="62F490D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7">
    <w:nsid w:val="71410806"/>
    <w:multiLevelType w:val="multilevel"/>
    <w:tmpl w:val="18A27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4D904FC"/>
    <w:multiLevelType w:val="hybridMultilevel"/>
    <w:tmpl w:val="06263D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9631D19"/>
    <w:multiLevelType w:val="hybridMultilevel"/>
    <w:tmpl w:val="F874FAF8"/>
    <w:lvl w:ilvl="0" w:tplc="04190001">
      <w:start w:val="1"/>
      <w:numFmt w:val="bullet"/>
      <w:lvlText w:val=""/>
      <w:lvlJc w:val="left"/>
      <w:pPr>
        <w:ind w:left="1094" w:hanging="360"/>
      </w:pPr>
      <w:rPr>
        <w:rFonts w:ascii="Symbol" w:hAnsi="Symbol" w:hint="default"/>
      </w:rPr>
    </w:lvl>
    <w:lvl w:ilvl="1" w:tplc="04190003" w:tentative="1">
      <w:start w:val="1"/>
      <w:numFmt w:val="bullet"/>
      <w:lvlText w:val="o"/>
      <w:lvlJc w:val="left"/>
      <w:pPr>
        <w:ind w:left="1814" w:hanging="360"/>
      </w:pPr>
      <w:rPr>
        <w:rFonts w:ascii="Courier New" w:hAnsi="Courier New" w:hint="default"/>
      </w:rPr>
    </w:lvl>
    <w:lvl w:ilvl="2" w:tplc="04190005" w:tentative="1">
      <w:start w:val="1"/>
      <w:numFmt w:val="bullet"/>
      <w:lvlText w:val=""/>
      <w:lvlJc w:val="left"/>
      <w:pPr>
        <w:ind w:left="2534" w:hanging="360"/>
      </w:pPr>
      <w:rPr>
        <w:rFonts w:ascii="Wingdings" w:hAnsi="Wingdings" w:hint="default"/>
      </w:rPr>
    </w:lvl>
    <w:lvl w:ilvl="3" w:tplc="04190001" w:tentative="1">
      <w:start w:val="1"/>
      <w:numFmt w:val="bullet"/>
      <w:lvlText w:val=""/>
      <w:lvlJc w:val="left"/>
      <w:pPr>
        <w:ind w:left="3254" w:hanging="360"/>
      </w:pPr>
      <w:rPr>
        <w:rFonts w:ascii="Symbol" w:hAnsi="Symbol" w:hint="default"/>
      </w:rPr>
    </w:lvl>
    <w:lvl w:ilvl="4" w:tplc="04190003" w:tentative="1">
      <w:start w:val="1"/>
      <w:numFmt w:val="bullet"/>
      <w:lvlText w:val="o"/>
      <w:lvlJc w:val="left"/>
      <w:pPr>
        <w:ind w:left="3974" w:hanging="360"/>
      </w:pPr>
      <w:rPr>
        <w:rFonts w:ascii="Courier New" w:hAnsi="Courier New" w:hint="default"/>
      </w:rPr>
    </w:lvl>
    <w:lvl w:ilvl="5" w:tplc="04190005" w:tentative="1">
      <w:start w:val="1"/>
      <w:numFmt w:val="bullet"/>
      <w:lvlText w:val=""/>
      <w:lvlJc w:val="left"/>
      <w:pPr>
        <w:ind w:left="4694" w:hanging="360"/>
      </w:pPr>
      <w:rPr>
        <w:rFonts w:ascii="Wingdings" w:hAnsi="Wingdings" w:hint="default"/>
      </w:rPr>
    </w:lvl>
    <w:lvl w:ilvl="6" w:tplc="04190001" w:tentative="1">
      <w:start w:val="1"/>
      <w:numFmt w:val="bullet"/>
      <w:lvlText w:val=""/>
      <w:lvlJc w:val="left"/>
      <w:pPr>
        <w:ind w:left="5414" w:hanging="360"/>
      </w:pPr>
      <w:rPr>
        <w:rFonts w:ascii="Symbol" w:hAnsi="Symbol" w:hint="default"/>
      </w:rPr>
    </w:lvl>
    <w:lvl w:ilvl="7" w:tplc="04190003" w:tentative="1">
      <w:start w:val="1"/>
      <w:numFmt w:val="bullet"/>
      <w:lvlText w:val="o"/>
      <w:lvlJc w:val="left"/>
      <w:pPr>
        <w:ind w:left="6134" w:hanging="360"/>
      </w:pPr>
      <w:rPr>
        <w:rFonts w:ascii="Courier New" w:hAnsi="Courier New" w:hint="default"/>
      </w:rPr>
    </w:lvl>
    <w:lvl w:ilvl="8" w:tplc="04190005" w:tentative="1">
      <w:start w:val="1"/>
      <w:numFmt w:val="bullet"/>
      <w:lvlText w:val=""/>
      <w:lvlJc w:val="left"/>
      <w:pPr>
        <w:ind w:left="6854" w:hanging="360"/>
      </w:pPr>
      <w:rPr>
        <w:rFonts w:ascii="Wingdings" w:hAnsi="Wingdings" w:hint="default"/>
      </w:rPr>
    </w:lvl>
  </w:abstractNum>
  <w:abstractNum w:abstractNumId="30">
    <w:nsid w:val="798C3235"/>
    <w:multiLevelType w:val="hybridMultilevel"/>
    <w:tmpl w:val="CE5EA5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9C83DFE"/>
    <w:multiLevelType w:val="hybridMultilevel"/>
    <w:tmpl w:val="35FC7C9C"/>
    <w:lvl w:ilvl="0" w:tplc="D6089330">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2">
    <w:nsid w:val="7C3D0610"/>
    <w:multiLevelType w:val="multilevel"/>
    <w:tmpl w:val="F2B0155E"/>
    <w:lvl w:ilvl="0">
      <w:start w:val="1"/>
      <w:numFmt w:val="decimal"/>
      <w:lvlText w:val="%1"/>
      <w:lvlJc w:val="left"/>
      <w:pPr>
        <w:ind w:left="360" w:hanging="360"/>
      </w:pPr>
      <w:rPr>
        <w:rFonts w:cs="Times New Roman" w:hint="default"/>
      </w:rPr>
    </w:lvl>
    <w:lvl w:ilvl="1">
      <w:start w:val="2"/>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3">
    <w:nsid w:val="7E1F3351"/>
    <w:multiLevelType w:val="multilevel"/>
    <w:tmpl w:val="CC1E383C"/>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2160" w:hanging="180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880" w:hanging="2520"/>
      </w:pPr>
      <w:rPr>
        <w:rFonts w:cs="Times New Roman" w:hint="default"/>
      </w:rPr>
    </w:lvl>
  </w:abstractNum>
  <w:num w:numId="1">
    <w:abstractNumId w:val="9"/>
  </w:num>
  <w:num w:numId="2">
    <w:abstractNumId w:val="22"/>
  </w:num>
  <w:num w:numId="3">
    <w:abstractNumId w:val="33"/>
  </w:num>
  <w:num w:numId="4">
    <w:abstractNumId w:val="2"/>
  </w:num>
  <w:num w:numId="5">
    <w:abstractNumId w:val="18"/>
  </w:num>
  <w:num w:numId="6">
    <w:abstractNumId w:val="17"/>
  </w:num>
  <w:num w:numId="7">
    <w:abstractNumId w:val="14"/>
  </w:num>
  <w:num w:numId="8">
    <w:abstractNumId w:val="0"/>
  </w:num>
  <w:num w:numId="9">
    <w:abstractNumId w:val="8"/>
  </w:num>
  <w:num w:numId="10">
    <w:abstractNumId w:val="23"/>
  </w:num>
  <w:num w:numId="11">
    <w:abstractNumId w:val="4"/>
  </w:num>
  <w:num w:numId="12">
    <w:abstractNumId w:val="11"/>
  </w:num>
  <w:num w:numId="13">
    <w:abstractNumId w:val="20"/>
  </w:num>
  <w:num w:numId="14">
    <w:abstractNumId w:val="32"/>
  </w:num>
  <w:num w:numId="15">
    <w:abstractNumId w:val="12"/>
  </w:num>
  <w:num w:numId="16">
    <w:abstractNumId w:val="24"/>
  </w:num>
  <w:num w:numId="17">
    <w:abstractNumId w:val="30"/>
  </w:num>
  <w:num w:numId="18">
    <w:abstractNumId w:val="10"/>
  </w:num>
  <w:num w:numId="19">
    <w:abstractNumId w:val="21"/>
  </w:num>
  <w:num w:numId="20">
    <w:abstractNumId w:val="1"/>
  </w:num>
  <w:num w:numId="21">
    <w:abstractNumId w:val="25"/>
  </w:num>
  <w:num w:numId="22">
    <w:abstractNumId w:val="26"/>
  </w:num>
  <w:num w:numId="23">
    <w:abstractNumId w:val="5"/>
  </w:num>
  <w:num w:numId="24">
    <w:abstractNumId w:val="19"/>
  </w:num>
  <w:num w:numId="25">
    <w:abstractNumId w:val="16"/>
  </w:num>
  <w:num w:numId="26">
    <w:abstractNumId w:val="13"/>
  </w:num>
  <w:num w:numId="27">
    <w:abstractNumId w:val="6"/>
  </w:num>
  <w:num w:numId="28">
    <w:abstractNumId w:val="27"/>
  </w:num>
  <w:num w:numId="29">
    <w:abstractNumId w:val="7"/>
  </w:num>
  <w:num w:numId="30">
    <w:abstractNumId w:val="15"/>
  </w:num>
  <w:num w:numId="31">
    <w:abstractNumId w:val="28"/>
  </w:num>
  <w:num w:numId="32">
    <w:abstractNumId w:val="29"/>
  </w:num>
  <w:num w:numId="33">
    <w:abstractNumId w:val="3"/>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95B"/>
    <w:rsid w:val="000019B5"/>
    <w:rsid w:val="00002777"/>
    <w:rsid w:val="0001220B"/>
    <w:rsid w:val="00042C0D"/>
    <w:rsid w:val="000461D0"/>
    <w:rsid w:val="000A16FE"/>
    <w:rsid w:val="000B571B"/>
    <w:rsid w:val="000D420C"/>
    <w:rsid w:val="00107DE3"/>
    <w:rsid w:val="00177868"/>
    <w:rsid w:val="001953FF"/>
    <w:rsid w:val="001A27A2"/>
    <w:rsid w:val="001A2B96"/>
    <w:rsid w:val="001B2D89"/>
    <w:rsid w:val="001F1C2D"/>
    <w:rsid w:val="002005DB"/>
    <w:rsid w:val="00222BE0"/>
    <w:rsid w:val="002371CB"/>
    <w:rsid w:val="00241C13"/>
    <w:rsid w:val="002463AA"/>
    <w:rsid w:val="00247626"/>
    <w:rsid w:val="00251E55"/>
    <w:rsid w:val="00257BF5"/>
    <w:rsid w:val="00261E7D"/>
    <w:rsid w:val="00265B5D"/>
    <w:rsid w:val="002801A8"/>
    <w:rsid w:val="00284E36"/>
    <w:rsid w:val="002B1500"/>
    <w:rsid w:val="002B3503"/>
    <w:rsid w:val="002B43D4"/>
    <w:rsid w:val="002B669D"/>
    <w:rsid w:val="002D109B"/>
    <w:rsid w:val="002D41CC"/>
    <w:rsid w:val="002D5D9E"/>
    <w:rsid w:val="002F1709"/>
    <w:rsid w:val="00306167"/>
    <w:rsid w:val="00334893"/>
    <w:rsid w:val="00334CA4"/>
    <w:rsid w:val="00345187"/>
    <w:rsid w:val="003513E3"/>
    <w:rsid w:val="003762D7"/>
    <w:rsid w:val="003C195B"/>
    <w:rsid w:val="003C26D2"/>
    <w:rsid w:val="003C7ED3"/>
    <w:rsid w:val="0042351E"/>
    <w:rsid w:val="00424818"/>
    <w:rsid w:val="00425734"/>
    <w:rsid w:val="00431132"/>
    <w:rsid w:val="00441DE8"/>
    <w:rsid w:val="00456454"/>
    <w:rsid w:val="004614DA"/>
    <w:rsid w:val="00462D2C"/>
    <w:rsid w:val="00472FE8"/>
    <w:rsid w:val="00511660"/>
    <w:rsid w:val="00520F80"/>
    <w:rsid w:val="00526FD1"/>
    <w:rsid w:val="00530CB4"/>
    <w:rsid w:val="00540277"/>
    <w:rsid w:val="00583EFC"/>
    <w:rsid w:val="005845B4"/>
    <w:rsid w:val="005A4C8D"/>
    <w:rsid w:val="005B3496"/>
    <w:rsid w:val="00616276"/>
    <w:rsid w:val="006229C4"/>
    <w:rsid w:val="006362F9"/>
    <w:rsid w:val="00641622"/>
    <w:rsid w:val="006762C9"/>
    <w:rsid w:val="006A013D"/>
    <w:rsid w:val="006A37E9"/>
    <w:rsid w:val="006D44B6"/>
    <w:rsid w:val="006E2C1D"/>
    <w:rsid w:val="007038A7"/>
    <w:rsid w:val="007152BD"/>
    <w:rsid w:val="0076641A"/>
    <w:rsid w:val="0078698D"/>
    <w:rsid w:val="007A038F"/>
    <w:rsid w:val="007A162B"/>
    <w:rsid w:val="007C035E"/>
    <w:rsid w:val="007C59EE"/>
    <w:rsid w:val="007E4442"/>
    <w:rsid w:val="007F5920"/>
    <w:rsid w:val="007F7B06"/>
    <w:rsid w:val="00807211"/>
    <w:rsid w:val="00817577"/>
    <w:rsid w:val="00824482"/>
    <w:rsid w:val="00836E30"/>
    <w:rsid w:val="008816C9"/>
    <w:rsid w:val="00884678"/>
    <w:rsid w:val="008873EF"/>
    <w:rsid w:val="008E21DF"/>
    <w:rsid w:val="008F1661"/>
    <w:rsid w:val="00913123"/>
    <w:rsid w:val="00941946"/>
    <w:rsid w:val="00944DE3"/>
    <w:rsid w:val="009531AC"/>
    <w:rsid w:val="00985772"/>
    <w:rsid w:val="0098595F"/>
    <w:rsid w:val="009B4E30"/>
    <w:rsid w:val="009B56DB"/>
    <w:rsid w:val="009D2553"/>
    <w:rsid w:val="00A15193"/>
    <w:rsid w:val="00A17157"/>
    <w:rsid w:val="00A211B2"/>
    <w:rsid w:val="00A23FFE"/>
    <w:rsid w:val="00A33624"/>
    <w:rsid w:val="00A4171F"/>
    <w:rsid w:val="00A548D5"/>
    <w:rsid w:val="00A634A8"/>
    <w:rsid w:val="00AB2B43"/>
    <w:rsid w:val="00AB4A06"/>
    <w:rsid w:val="00AC6A3B"/>
    <w:rsid w:val="00AE3446"/>
    <w:rsid w:val="00B26CE3"/>
    <w:rsid w:val="00B30F29"/>
    <w:rsid w:val="00B47145"/>
    <w:rsid w:val="00B56F05"/>
    <w:rsid w:val="00B607A0"/>
    <w:rsid w:val="00B6273F"/>
    <w:rsid w:val="00B62E39"/>
    <w:rsid w:val="00B669D1"/>
    <w:rsid w:val="00B74C7F"/>
    <w:rsid w:val="00B76E8B"/>
    <w:rsid w:val="00B77112"/>
    <w:rsid w:val="00B909C0"/>
    <w:rsid w:val="00B90B3B"/>
    <w:rsid w:val="00BB3A7E"/>
    <w:rsid w:val="00BC0906"/>
    <w:rsid w:val="00BC748F"/>
    <w:rsid w:val="00BD2DFF"/>
    <w:rsid w:val="00BE3ED5"/>
    <w:rsid w:val="00BF246C"/>
    <w:rsid w:val="00BF3294"/>
    <w:rsid w:val="00C05DB2"/>
    <w:rsid w:val="00C11D09"/>
    <w:rsid w:val="00C211FE"/>
    <w:rsid w:val="00C421A3"/>
    <w:rsid w:val="00C50D5A"/>
    <w:rsid w:val="00C57ECE"/>
    <w:rsid w:val="00C65E4F"/>
    <w:rsid w:val="00CD62ED"/>
    <w:rsid w:val="00CF60FC"/>
    <w:rsid w:val="00D20390"/>
    <w:rsid w:val="00D30E85"/>
    <w:rsid w:val="00D544BF"/>
    <w:rsid w:val="00D60C07"/>
    <w:rsid w:val="00D71521"/>
    <w:rsid w:val="00D764E4"/>
    <w:rsid w:val="00DA01DB"/>
    <w:rsid w:val="00E17E0A"/>
    <w:rsid w:val="00E20ACA"/>
    <w:rsid w:val="00E33486"/>
    <w:rsid w:val="00E47703"/>
    <w:rsid w:val="00E75E15"/>
    <w:rsid w:val="00EA1444"/>
    <w:rsid w:val="00EA693F"/>
    <w:rsid w:val="00EB24AD"/>
    <w:rsid w:val="00EB3BBF"/>
    <w:rsid w:val="00ED43E4"/>
    <w:rsid w:val="00ED7E07"/>
    <w:rsid w:val="00EF1075"/>
    <w:rsid w:val="00EF4803"/>
    <w:rsid w:val="00EF4C96"/>
    <w:rsid w:val="00EF706B"/>
    <w:rsid w:val="00F31009"/>
    <w:rsid w:val="00F61A48"/>
    <w:rsid w:val="00F76B17"/>
    <w:rsid w:val="00FB436E"/>
    <w:rsid w:val="00FD370F"/>
    <w:rsid w:val="00FE2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476709C6-073C-4E30-9A4A-A1312B09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95B"/>
    <w:pPr>
      <w:spacing w:after="200" w:line="276" w:lineRule="auto"/>
    </w:pPr>
    <w:rPr>
      <w:sz w:val="22"/>
      <w:szCs w:val="22"/>
    </w:rPr>
  </w:style>
  <w:style w:type="paragraph" w:styleId="1">
    <w:name w:val="heading 1"/>
    <w:basedOn w:val="a"/>
    <w:next w:val="a"/>
    <w:link w:val="10"/>
    <w:qFormat/>
    <w:rsid w:val="00B30F29"/>
    <w:pPr>
      <w:keepNext/>
      <w:keepLines/>
      <w:spacing w:before="480" w:after="0"/>
      <w:outlineLvl w:val="0"/>
    </w:pPr>
    <w:rPr>
      <w:rFonts w:ascii="Cambria" w:hAnsi="Cambria"/>
      <w:b/>
      <w:bCs/>
      <w:color w:val="365F91"/>
      <w:sz w:val="28"/>
      <w:szCs w:val="28"/>
    </w:rPr>
  </w:style>
  <w:style w:type="paragraph" w:styleId="3">
    <w:name w:val="heading 3"/>
    <w:basedOn w:val="a"/>
    <w:next w:val="a"/>
    <w:link w:val="30"/>
    <w:qFormat/>
    <w:rsid w:val="00B30F29"/>
    <w:pPr>
      <w:keepNext/>
      <w:keepLines/>
      <w:spacing w:before="200" w:after="0"/>
      <w:outlineLvl w:val="2"/>
    </w:pPr>
    <w:rPr>
      <w:rFonts w:ascii="Cambria" w:hAnsi="Cambria"/>
      <w:b/>
      <w:bCs/>
      <w:color w:val="4F81BD"/>
    </w:rPr>
  </w:style>
  <w:style w:type="paragraph" w:styleId="5">
    <w:name w:val="heading 5"/>
    <w:basedOn w:val="a"/>
    <w:next w:val="a"/>
    <w:link w:val="50"/>
    <w:qFormat/>
    <w:rsid w:val="003C195B"/>
    <w:pPr>
      <w:spacing w:before="240" w:after="60" w:line="240" w:lineRule="auto"/>
      <w:outlineLvl w:val="4"/>
    </w:pPr>
    <w:rPr>
      <w:rFonts w:ascii="Times New Roman" w:hAnsi="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locked/>
    <w:rsid w:val="003C195B"/>
    <w:rPr>
      <w:rFonts w:ascii="Times New Roman" w:hAnsi="Times New Roman" w:cs="Times New Roman"/>
      <w:b/>
      <w:bCs/>
      <w:i/>
      <w:iCs/>
      <w:sz w:val="26"/>
      <w:szCs w:val="26"/>
      <w:lang w:val="x-none" w:eastAsia="ru-RU"/>
    </w:rPr>
  </w:style>
  <w:style w:type="paragraph" w:customStyle="1" w:styleId="11">
    <w:name w:val="Абзац списку1"/>
    <w:basedOn w:val="a"/>
    <w:rsid w:val="00C421A3"/>
    <w:pPr>
      <w:ind w:left="720"/>
      <w:contextualSpacing/>
    </w:pPr>
  </w:style>
  <w:style w:type="character" w:customStyle="1" w:styleId="apple-style-span">
    <w:name w:val="apple-style-span"/>
    <w:basedOn w:val="a0"/>
    <w:rsid w:val="002B3503"/>
    <w:rPr>
      <w:rFonts w:cs="Times New Roman"/>
    </w:rPr>
  </w:style>
  <w:style w:type="character" w:customStyle="1" w:styleId="apple-converted-space">
    <w:name w:val="apple-converted-space"/>
    <w:basedOn w:val="a0"/>
    <w:rsid w:val="002B3503"/>
    <w:rPr>
      <w:rFonts w:cs="Times New Roman"/>
    </w:rPr>
  </w:style>
  <w:style w:type="character" w:styleId="a3">
    <w:name w:val="Hyperlink"/>
    <w:basedOn w:val="a0"/>
    <w:rsid w:val="002B3503"/>
    <w:rPr>
      <w:rFonts w:cs="Times New Roman"/>
      <w:color w:val="0000FF"/>
      <w:u w:val="single"/>
    </w:rPr>
  </w:style>
  <w:style w:type="paragraph" w:styleId="a4">
    <w:name w:val="header"/>
    <w:basedOn w:val="a"/>
    <w:link w:val="a5"/>
    <w:semiHidden/>
    <w:rsid w:val="002B3503"/>
    <w:pPr>
      <w:tabs>
        <w:tab w:val="center" w:pos="4677"/>
        <w:tab w:val="right" w:pos="9355"/>
      </w:tabs>
      <w:spacing w:after="0" w:line="240" w:lineRule="auto"/>
    </w:pPr>
  </w:style>
  <w:style w:type="character" w:customStyle="1" w:styleId="a5">
    <w:name w:val="Верхній колонтитул Знак"/>
    <w:basedOn w:val="a0"/>
    <w:link w:val="a4"/>
    <w:semiHidden/>
    <w:locked/>
    <w:rsid w:val="002B3503"/>
    <w:rPr>
      <w:rFonts w:ascii="Calibri" w:hAnsi="Calibri" w:cs="Times New Roman"/>
      <w:lang w:val="x-none" w:eastAsia="ru-RU"/>
    </w:rPr>
  </w:style>
  <w:style w:type="paragraph" w:styleId="a6">
    <w:name w:val="footer"/>
    <w:basedOn w:val="a"/>
    <w:link w:val="a7"/>
    <w:rsid w:val="002B3503"/>
    <w:pPr>
      <w:tabs>
        <w:tab w:val="center" w:pos="4677"/>
        <w:tab w:val="right" w:pos="9355"/>
      </w:tabs>
      <w:spacing w:after="0" w:line="240" w:lineRule="auto"/>
    </w:pPr>
  </w:style>
  <w:style w:type="character" w:customStyle="1" w:styleId="a7">
    <w:name w:val="Нижній колонтитул Знак"/>
    <w:basedOn w:val="a0"/>
    <w:link w:val="a6"/>
    <w:locked/>
    <w:rsid w:val="002B3503"/>
    <w:rPr>
      <w:rFonts w:ascii="Calibri" w:hAnsi="Calibri" w:cs="Times New Roman"/>
      <w:lang w:val="x-none" w:eastAsia="ru-RU"/>
    </w:rPr>
  </w:style>
  <w:style w:type="paragraph" w:styleId="a8">
    <w:name w:val="Title"/>
    <w:basedOn w:val="a"/>
    <w:next w:val="a"/>
    <w:link w:val="a9"/>
    <w:qFormat/>
    <w:rsid w:val="001A2B96"/>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9">
    <w:name w:val="Назва Знак"/>
    <w:basedOn w:val="a0"/>
    <w:link w:val="a8"/>
    <w:locked/>
    <w:rsid w:val="001A2B96"/>
    <w:rPr>
      <w:rFonts w:ascii="Cambria" w:hAnsi="Cambria" w:cs="Times New Roman"/>
      <w:color w:val="17365D"/>
      <w:spacing w:val="5"/>
      <w:kern w:val="28"/>
      <w:sz w:val="52"/>
      <w:szCs w:val="52"/>
      <w:lang w:val="x-none" w:eastAsia="ru-RU"/>
    </w:rPr>
  </w:style>
  <w:style w:type="paragraph" w:customStyle="1" w:styleId="12">
    <w:name w:val="Насичена цитата1"/>
    <w:basedOn w:val="a"/>
    <w:next w:val="a"/>
    <w:link w:val="IntenseQuoteChar"/>
    <w:rsid w:val="001A2B96"/>
    <w:pPr>
      <w:pBdr>
        <w:bottom w:val="single" w:sz="4" w:space="4" w:color="4F81BD"/>
      </w:pBdr>
      <w:spacing w:before="200" w:after="280"/>
      <w:ind w:left="936" w:right="936"/>
    </w:pPr>
    <w:rPr>
      <w:b/>
      <w:bCs/>
      <w:i/>
      <w:iCs/>
      <w:color w:val="4F81BD"/>
    </w:rPr>
  </w:style>
  <w:style w:type="character" w:customStyle="1" w:styleId="IntenseQuoteChar">
    <w:name w:val="Intense Quote Char"/>
    <w:basedOn w:val="a0"/>
    <w:link w:val="12"/>
    <w:locked/>
    <w:rsid w:val="001A2B96"/>
    <w:rPr>
      <w:rFonts w:ascii="Calibri" w:hAnsi="Calibri" w:cs="Times New Roman"/>
      <w:b/>
      <w:bCs/>
      <w:i/>
      <w:iCs/>
      <w:color w:val="4F81BD"/>
      <w:lang w:val="x-none" w:eastAsia="ru-RU"/>
    </w:rPr>
  </w:style>
  <w:style w:type="table" w:styleId="aa">
    <w:name w:val="Table Grid"/>
    <w:basedOn w:val="a1"/>
    <w:rsid w:val="007A038F"/>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Стиль1"/>
    <w:basedOn w:val="a"/>
    <w:link w:val="14"/>
    <w:rsid w:val="00D764E4"/>
    <w:pPr>
      <w:jc w:val="center"/>
    </w:pPr>
    <w:rPr>
      <w:rFonts w:ascii="Times New Roman" w:hAnsi="Times New Roman"/>
      <w:b/>
      <w:sz w:val="28"/>
      <w:szCs w:val="28"/>
    </w:rPr>
  </w:style>
  <w:style w:type="character" w:customStyle="1" w:styleId="14">
    <w:name w:val="Стиль1 Знак"/>
    <w:basedOn w:val="a0"/>
    <w:link w:val="13"/>
    <w:locked/>
    <w:rsid w:val="00D764E4"/>
    <w:rPr>
      <w:rFonts w:ascii="Times New Roman" w:hAnsi="Times New Roman" w:cs="Times New Roman"/>
      <w:b/>
      <w:sz w:val="28"/>
      <w:szCs w:val="28"/>
      <w:lang w:val="x-none" w:eastAsia="ru-RU"/>
    </w:rPr>
  </w:style>
  <w:style w:type="paragraph" w:customStyle="1" w:styleId="content">
    <w:name w:val="content"/>
    <w:basedOn w:val="a"/>
    <w:rsid w:val="00E20ACA"/>
    <w:pPr>
      <w:spacing w:before="100" w:beforeAutospacing="1" w:after="100" w:afterAutospacing="1" w:line="240" w:lineRule="auto"/>
    </w:pPr>
    <w:rPr>
      <w:rFonts w:ascii="Times New Roman" w:hAnsi="Times New Roman"/>
      <w:sz w:val="24"/>
      <w:szCs w:val="24"/>
    </w:rPr>
  </w:style>
  <w:style w:type="character" w:styleId="ab">
    <w:name w:val="Strong"/>
    <w:basedOn w:val="a0"/>
    <w:qFormat/>
    <w:rsid w:val="00E20ACA"/>
    <w:rPr>
      <w:rFonts w:cs="Times New Roman"/>
      <w:b/>
      <w:bCs/>
    </w:rPr>
  </w:style>
  <w:style w:type="paragraph" w:styleId="ac">
    <w:name w:val="Balloon Text"/>
    <w:basedOn w:val="a"/>
    <w:link w:val="ad"/>
    <w:semiHidden/>
    <w:rsid w:val="00E20ACA"/>
    <w:pPr>
      <w:spacing w:after="0" w:line="240" w:lineRule="auto"/>
    </w:pPr>
    <w:rPr>
      <w:rFonts w:ascii="Tahoma" w:hAnsi="Tahoma" w:cs="Tahoma"/>
      <w:sz w:val="16"/>
      <w:szCs w:val="16"/>
    </w:rPr>
  </w:style>
  <w:style w:type="character" w:customStyle="1" w:styleId="ad">
    <w:name w:val="Текст у виносці Знак"/>
    <w:basedOn w:val="a0"/>
    <w:link w:val="ac"/>
    <w:semiHidden/>
    <w:locked/>
    <w:rsid w:val="00E20ACA"/>
    <w:rPr>
      <w:rFonts w:ascii="Tahoma" w:hAnsi="Tahoma" w:cs="Tahoma"/>
      <w:sz w:val="16"/>
      <w:szCs w:val="16"/>
      <w:lang w:val="x-none" w:eastAsia="ru-RU"/>
    </w:rPr>
  </w:style>
  <w:style w:type="character" w:customStyle="1" w:styleId="15">
    <w:name w:val="Текст покажчика місця заповнення1"/>
    <w:basedOn w:val="a0"/>
    <w:semiHidden/>
    <w:rsid w:val="00002777"/>
    <w:rPr>
      <w:rFonts w:cs="Times New Roman"/>
      <w:color w:val="808080"/>
    </w:rPr>
  </w:style>
  <w:style w:type="character" w:customStyle="1" w:styleId="10">
    <w:name w:val="Заголовок 1 Знак"/>
    <w:basedOn w:val="a0"/>
    <w:link w:val="1"/>
    <w:locked/>
    <w:rsid w:val="00B30F29"/>
    <w:rPr>
      <w:rFonts w:ascii="Cambria" w:hAnsi="Cambria" w:cs="Times New Roman"/>
      <w:b/>
      <w:bCs/>
      <w:color w:val="365F91"/>
      <w:sz w:val="28"/>
      <w:szCs w:val="28"/>
      <w:lang w:val="x-none" w:eastAsia="ru-RU"/>
    </w:rPr>
  </w:style>
  <w:style w:type="character" w:customStyle="1" w:styleId="30">
    <w:name w:val="Заголовок 3 Знак"/>
    <w:basedOn w:val="a0"/>
    <w:link w:val="3"/>
    <w:semiHidden/>
    <w:locked/>
    <w:rsid w:val="00B30F29"/>
    <w:rPr>
      <w:rFonts w:ascii="Cambria" w:hAnsi="Cambria" w:cs="Times New Roman"/>
      <w:b/>
      <w:bCs/>
      <w:color w:val="4F81BD"/>
      <w:lang w:val="x-none" w:eastAsia="ru-RU"/>
    </w:rPr>
  </w:style>
  <w:style w:type="paragraph" w:styleId="ae">
    <w:name w:val="Normal (Web)"/>
    <w:basedOn w:val="a"/>
    <w:semiHidden/>
    <w:rsid w:val="00B30F29"/>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oleObject" Target="embeddings/oleObject1.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5.png"/><Relationship Id="rId10" Type="http://schemas.openxmlformats.org/officeDocument/2006/relationships/image" Target="media/image4.png"/><Relationship Id="rId19"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4.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9037</Words>
  <Characters>51511</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vt:lpstr>
    </vt:vector>
  </TitlesOfParts>
  <Company>Microsoft</Company>
  <LinksUpToDate>false</LinksUpToDate>
  <CharactersWithSpaces>60428</CharactersWithSpaces>
  <SharedDoc>false</SharedDoc>
  <HLinks>
    <vt:vector size="6" baseType="variant">
      <vt:variant>
        <vt:i4>7995434</vt:i4>
      </vt:variant>
      <vt:variant>
        <vt:i4>45</vt:i4>
      </vt:variant>
      <vt:variant>
        <vt:i4>0</vt:i4>
      </vt:variant>
      <vt:variant>
        <vt:i4>5</vt:i4>
      </vt:variant>
      <vt:variant>
        <vt:lpwstr>http://www.cfin.ru/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Deti</dc:creator>
  <cp:keywords/>
  <dc:description/>
  <cp:lastModifiedBy>Irina</cp:lastModifiedBy>
  <cp:revision>2</cp:revision>
  <cp:lastPrinted>2010-01-10T13:29:00Z</cp:lastPrinted>
  <dcterms:created xsi:type="dcterms:W3CDTF">2014-08-22T20:48:00Z</dcterms:created>
  <dcterms:modified xsi:type="dcterms:W3CDTF">2014-08-22T20:48:00Z</dcterms:modified>
</cp:coreProperties>
</file>