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E5F" w:rsidRDefault="00744E5F" w:rsidP="00C15E85">
      <w:pPr>
        <w:spacing w:line="360" w:lineRule="auto"/>
        <w:jc w:val="center"/>
        <w:rPr>
          <w:sz w:val="28"/>
          <w:szCs w:val="28"/>
        </w:rPr>
      </w:pPr>
    </w:p>
    <w:p w:rsidR="00C15E85" w:rsidRPr="005B3CD0" w:rsidRDefault="00EC4EF2" w:rsidP="00C15E85">
      <w:pPr>
        <w:spacing w:line="360" w:lineRule="auto"/>
        <w:jc w:val="center"/>
        <w:rPr>
          <w:sz w:val="28"/>
          <w:szCs w:val="28"/>
          <w:lang w:val="en-US"/>
        </w:rPr>
      </w:pPr>
      <w:r w:rsidRPr="00EF55D1">
        <w:rPr>
          <w:sz w:val="28"/>
          <w:szCs w:val="28"/>
        </w:rPr>
        <w:t>СОДЕРЖАНИЕ</w:t>
      </w:r>
      <w:r w:rsidR="005B3CD0">
        <w:rPr>
          <w:sz w:val="28"/>
          <w:szCs w:val="28"/>
        </w:rPr>
        <w:t xml:space="preserve"> </w:t>
      </w:r>
    </w:p>
    <w:p w:rsidR="00EC4EF2" w:rsidRPr="00EF55D1" w:rsidRDefault="00EF55D1" w:rsidP="00C15E85">
      <w:pPr>
        <w:spacing w:line="360" w:lineRule="auto"/>
        <w:jc w:val="right"/>
        <w:rPr>
          <w:sz w:val="28"/>
          <w:szCs w:val="28"/>
        </w:rPr>
      </w:pPr>
      <w:r>
        <w:rPr>
          <w:sz w:val="28"/>
          <w:szCs w:val="28"/>
        </w:rPr>
        <w:t xml:space="preserve">                                           стр.</w:t>
      </w:r>
    </w:p>
    <w:p w:rsidR="00EC4EF2" w:rsidRDefault="00EC4EF2" w:rsidP="00EF55D1">
      <w:pPr>
        <w:spacing w:line="360" w:lineRule="auto"/>
        <w:jc w:val="center"/>
      </w:pPr>
    </w:p>
    <w:p w:rsidR="00EF55D1" w:rsidRDefault="00EC4EF2" w:rsidP="00EF55D1">
      <w:pPr>
        <w:spacing w:line="360" w:lineRule="auto"/>
        <w:jc w:val="both"/>
        <w:rPr>
          <w:sz w:val="28"/>
          <w:szCs w:val="28"/>
        </w:rPr>
      </w:pPr>
      <w:r>
        <w:rPr>
          <w:sz w:val="28"/>
          <w:szCs w:val="28"/>
        </w:rPr>
        <w:t>ВВЕДЕНИЕ</w:t>
      </w:r>
      <w:r w:rsidR="00EF55D1">
        <w:rPr>
          <w:sz w:val="28"/>
          <w:szCs w:val="28"/>
        </w:rPr>
        <w:t xml:space="preserve">       </w:t>
      </w:r>
      <w:r w:rsidR="00924680">
        <w:rPr>
          <w:sz w:val="28"/>
          <w:szCs w:val="28"/>
        </w:rPr>
        <w:t xml:space="preserve">                                                                                                       3</w:t>
      </w:r>
      <w:r w:rsidR="00EF55D1">
        <w:rPr>
          <w:sz w:val="28"/>
          <w:szCs w:val="28"/>
        </w:rPr>
        <w:t xml:space="preserve">                                                           </w:t>
      </w:r>
      <w:r w:rsidR="005B3CD0">
        <w:rPr>
          <w:sz w:val="28"/>
          <w:szCs w:val="28"/>
        </w:rPr>
        <w:t xml:space="preserve">                               </w:t>
      </w:r>
      <w:r w:rsidR="00EF55D1">
        <w:rPr>
          <w:sz w:val="28"/>
          <w:szCs w:val="28"/>
        </w:rPr>
        <w:t xml:space="preserve">      </w:t>
      </w:r>
      <w:r w:rsidR="005B3CD0">
        <w:rPr>
          <w:sz w:val="28"/>
          <w:szCs w:val="28"/>
        </w:rPr>
        <w:t xml:space="preserve">  </w:t>
      </w:r>
      <w:r w:rsidR="005B3CD0" w:rsidRPr="005B3CD0">
        <w:rPr>
          <w:sz w:val="28"/>
          <w:szCs w:val="28"/>
        </w:rPr>
        <w:t xml:space="preserve">  </w:t>
      </w:r>
      <w:r w:rsidR="00244589">
        <w:rPr>
          <w:sz w:val="28"/>
          <w:szCs w:val="28"/>
        </w:rPr>
        <w:t xml:space="preserve"> </w:t>
      </w:r>
    </w:p>
    <w:p w:rsidR="00EF55D1" w:rsidRPr="005B3CD0" w:rsidRDefault="00EF55D1" w:rsidP="00EF55D1">
      <w:pPr>
        <w:spacing w:line="360" w:lineRule="auto"/>
        <w:rPr>
          <w:sz w:val="28"/>
          <w:szCs w:val="28"/>
        </w:rPr>
      </w:pPr>
      <w:r>
        <w:rPr>
          <w:sz w:val="28"/>
          <w:szCs w:val="28"/>
        </w:rPr>
        <w:t>1</w:t>
      </w:r>
      <w:r w:rsidRPr="00EF55D1">
        <w:rPr>
          <w:sz w:val="28"/>
          <w:szCs w:val="28"/>
        </w:rPr>
        <w:t xml:space="preserve"> </w:t>
      </w:r>
      <w:r w:rsidR="00EC4EF2">
        <w:rPr>
          <w:sz w:val="28"/>
          <w:szCs w:val="28"/>
        </w:rPr>
        <w:t>ТЕОРЕТИЧЕСКИ</w:t>
      </w:r>
      <w:r w:rsidR="00F56516">
        <w:rPr>
          <w:sz w:val="28"/>
          <w:szCs w:val="28"/>
        </w:rPr>
        <w:t>Е АСПЕКТЫ РИСКОВ В БАНКОВСКОЙ ДЕЯТЕЛЬНОСТИ</w:t>
      </w:r>
      <w:r>
        <w:rPr>
          <w:sz w:val="28"/>
          <w:szCs w:val="28"/>
        </w:rPr>
        <w:t xml:space="preserve">     </w:t>
      </w:r>
      <w:r w:rsidR="005B3CD0">
        <w:rPr>
          <w:sz w:val="28"/>
          <w:szCs w:val="28"/>
        </w:rPr>
        <w:t xml:space="preserve">      </w:t>
      </w:r>
      <w:r w:rsidR="00924680">
        <w:rPr>
          <w:sz w:val="28"/>
          <w:szCs w:val="28"/>
        </w:rPr>
        <w:t xml:space="preserve">                                                                                         4</w:t>
      </w:r>
      <w:r w:rsidR="005B3CD0">
        <w:rPr>
          <w:sz w:val="28"/>
          <w:szCs w:val="28"/>
        </w:rPr>
        <w:t xml:space="preserve">  </w:t>
      </w:r>
      <w:r>
        <w:rPr>
          <w:sz w:val="28"/>
          <w:szCs w:val="28"/>
        </w:rPr>
        <w:t xml:space="preserve"> </w:t>
      </w:r>
      <w:r w:rsidR="005B3CD0" w:rsidRPr="005B3CD0">
        <w:rPr>
          <w:sz w:val="28"/>
          <w:szCs w:val="28"/>
        </w:rPr>
        <w:t xml:space="preserve">            </w:t>
      </w:r>
      <w:r>
        <w:rPr>
          <w:sz w:val="28"/>
          <w:szCs w:val="28"/>
        </w:rPr>
        <w:t xml:space="preserve">                                                    </w:t>
      </w:r>
      <w:r w:rsidR="006A7B1E">
        <w:rPr>
          <w:sz w:val="28"/>
          <w:szCs w:val="28"/>
        </w:rPr>
        <w:t xml:space="preserve">                    </w:t>
      </w:r>
    </w:p>
    <w:p w:rsidR="00EC4EF2" w:rsidRPr="002F3EF7" w:rsidRDefault="00D5368F" w:rsidP="005B3CD0">
      <w:pPr>
        <w:spacing w:line="360" w:lineRule="auto"/>
        <w:ind w:firstLine="180"/>
        <w:rPr>
          <w:sz w:val="28"/>
          <w:szCs w:val="28"/>
        </w:rPr>
      </w:pPr>
      <w:r>
        <w:rPr>
          <w:sz w:val="28"/>
          <w:szCs w:val="28"/>
        </w:rPr>
        <w:t>1.1 Роль и значение рисков</w:t>
      </w:r>
      <w:r w:rsidR="00EC4EF2" w:rsidRPr="002F3EF7">
        <w:rPr>
          <w:sz w:val="28"/>
          <w:szCs w:val="28"/>
        </w:rPr>
        <w:t xml:space="preserve"> в банковской деятельности </w:t>
      </w:r>
      <w:r w:rsidR="00933718" w:rsidRPr="002F3EF7">
        <w:rPr>
          <w:sz w:val="28"/>
          <w:szCs w:val="28"/>
        </w:rPr>
        <w:t xml:space="preserve">   </w:t>
      </w:r>
      <w:r w:rsidR="00370D5B" w:rsidRPr="002F3EF7">
        <w:rPr>
          <w:sz w:val="28"/>
          <w:szCs w:val="28"/>
        </w:rPr>
        <w:t xml:space="preserve">     </w:t>
      </w:r>
      <w:r w:rsidR="00924680">
        <w:rPr>
          <w:sz w:val="28"/>
          <w:szCs w:val="28"/>
        </w:rPr>
        <w:t xml:space="preserve">                          4</w:t>
      </w:r>
      <w:r w:rsidR="00370D5B" w:rsidRPr="002F3EF7">
        <w:rPr>
          <w:sz w:val="28"/>
          <w:szCs w:val="28"/>
        </w:rPr>
        <w:t xml:space="preserve">               </w:t>
      </w:r>
      <w:r w:rsidR="005B3CD0">
        <w:rPr>
          <w:sz w:val="28"/>
          <w:szCs w:val="28"/>
        </w:rPr>
        <w:t xml:space="preserve"> </w:t>
      </w:r>
      <w:r w:rsidR="002F3EF7">
        <w:rPr>
          <w:sz w:val="28"/>
          <w:szCs w:val="28"/>
        </w:rPr>
        <w:t xml:space="preserve">      </w:t>
      </w:r>
      <w:r w:rsidR="005B3CD0">
        <w:rPr>
          <w:sz w:val="28"/>
          <w:szCs w:val="28"/>
        </w:rPr>
        <w:t xml:space="preserve"> </w:t>
      </w:r>
      <w:r w:rsidR="00244589">
        <w:rPr>
          <w:sz w:val="28"/>
          <w:szCs w:val="28"/>
        </w:rPr>
        <w:t xml:space="preserve">  </w:t>
      </w:r>
    </w:p>
    <w:p w:rsidR="00EC4EF2" w:rsidRPr="006A7B1E" w:rsidRDefault="00370D5B" w:rsidP="006A7B1E">
      <w:pPr>
        <w:pStyle w:val="2"/>
        <w:spacing w:before="0" w:after="0" w:line="360" w:lineRule="auto"/>
        <w:jc w:val="both"/>
        <w:rPr>
          <w:rFonts w:ascii="Times New Roman" w:hAnsi="Times New Roman" w:cs="Times New Roman"/>
          <w:b w:val="0"/>
          <w:i w:val="0"/>
          <w:iCs w:val="0"/>
        </w:rPr>
      </w:pPr>
      <w:r w:rsidRPr="002F3EF7">
        <w:t xml:space="preserve"> </w:t>
      </w:r>
      <w:r w:rsidR="006A7B1E">
        <w:t xml:space="preserve"> </w:t>
      </w:r>
      <w:r w:rsidR="006A7B1E" w:rsidRPr="006A7B1E">
        <w:rPr>
          <w:rFonts w:ascii="Times New Roman" w:hAnsi="Times New Roman" w:cs="Times New Roman"/>
          <w:b w:val="0"/>
          <w:i w:val="0"/>
        </w:rPr>
        <w:t>1. 2 Характеристика основных банковских рисков</w:t>
      </w:r>
      <w:r w:rsidR="002F3EF7" w:rsidRPr="006A7B1E">
        <w:rPr>
          <w:rFonts w:ascii="Times New Roman" w:hAnsi="Times New Roman" w:cs="Times New Roman"/>
          <w:b w:val="0"/>
          <w:i w:val="0"/>
        </w:rPr>
        <w:t xml:space="preserve"> </w:t>
      </w:r>
      <w:r w:rsidR="005B3CD0" w:rsidRPr="006A7B1E">
        <w:rPr>
          <w:rFonts w:ascii="Times New Roman" w:hAnsi="Times New Roman" w:cs="Times New Roman"/>
          <w:b w:val="0"/>
          <w:i w:val="0"/>
        </w:rPr>
        <w:t xml:space="preserve">  </w:t>
      </w:r>
      <w:r w:rsidR="00244589" w:rsidRPr="006A7B1E">
        <w:rPr>
          <w:rFonts w:ascii="Times New Roman" w:hAnsi="Times New Roman" w:cs="Times New Roman"/>
          <w:b w:val="0"/>
          <w:i w:val="0"/>
        </w:rPr>
        <w:t xml:space="preserve"> </w:t>
      </w:r>
      <w:r w:rsidR="002F3EF7" w:rsidRPr="006A7B1E">
        <w:rPr>
          <w:rFonts w:ascii="Times New Roman" w:hAnsi="Times New Roman" w:cs="Times New Roman"/>
          <w:b w:val="0"/>
          <w:i w:val="0"/>
        </w:rPr>
        <w:t xml:space="preserve"> </w:t>
      </w:r>
      <w:r w:rsidR="00924680">
        <w:rPr>
          <w:rFonts w:ascii="Times New Roman" w:hAnsi="Times New Roman" w:cs="Times New Roman"/>
          <w:b w:val="0"/>
          <w:i w:val="0"/>
        </w:rPr>
        <w:t xml:space="preserve">                                      8</w:t>
      </w:r>
    </w:p>
    <w:p w:rsidR="00EC4EF2" w:rsidRPr="0077033C" w:rsidRDefault="00EF55D1" w:rsidP="00EF55D1">
      <w:pPr>
        <w:spacing w:line="360" w:lineRule="auto"/>
        <w:rPr>
          <w:sz w:val="28"/>
          <w:szCs w:val="28"/>
        </w:rPr>
      </w:pPr>
      <w:r>
        <w:rPr>
          <w:sz w:val="28"/>
          <w:szCs w:val="28"/>
        </w:rPr>
        <w:t xml:space="preserve">2 </w:t>
      </w:r>
      <w:r w:rsidR="00924680">
        <w:rPr>
          <w:sz w:val="28"/>
          <w:szCs w:val="28"/>
        </w:rPr>
        <w:t>АНАЛИЗ УПРАВЛЕНИЯ РИСКАМИ</w:t>
      </w:r>
      <w:r w:rsidR="00EC4EF2">
        <w:rPr>
          <w:sz w:val="28"/>
          <w:szCs w:val="28"/>
        </w:rPr>
        <w:t xml:space="preserve"> В КОММЕРЧЕСКОМ БАНКЕ</w:t>
      </w:r>
      <w:r w:rsidR="005B3CD0">
        <w:rPr>
          <w:sz w:val="28"/>
          <w:szCs w:val="28"/>
        </w:rPr>
        <w:t xml:space="preserve">    </w:t>
      </w:r>
      <w:r w:rsidR="00924680">
        <w:rPr>
          <w:sz w:val="28"/>
          <w:szCs w:val="28"/>
        </w:rPr>
        <w:t xml:space="preserve">   19</w:t>
      </w:r>
      <w:r w:rsidR="005B3CD0">
        <w:rPr>
          <w:sz w:val="28"/>
          <w:szCs w:val="28"/>
        </w:rPr>
        <w:t xml:space="preserve"> </w:t>
      </w:r>
      <w:r w:rsidR="005B3CD0" w:rsidRPr="005B3CD0">
        <w:rPr>
          <w:sz w:val="28"/>
          <w:szCs w:val="28"/>
        </w:rPr>
        <w:t xml:space="preserve"> </w:t>
      </w:r>
      <w:r w:rsidR="00244589">
        <w:rPr>
          <w:sz w:val="28"/>
          <w:szCs w:val="28"/>
        </w:rPr>
        <w:t xml:space="preserve"> </w:t>
      </w:r>
      <w:r w:rsidR="002F3EF7">
        <w:rPr>
          <w:sz w:val="28"/>
          <w:szCs w:val="28"/>
        </w:rPr>
        <w:t xml:space="preserve"> </w:t>
      </w:r>
    </w:p>
    <w:p w:rsidR="00EC4EF2" w:rsidRPr="0077033C" w:rsidRDefault="00EC4EF2" w:rsidP="005B3CD0">
      <w:pPr>
        <w:spacing w:line="360" w:lineRule="auto"/>
        <w:ind w:firstLine="180"/>
        <w:rPr>
          <w:sz w:val="28"/>
          <w:szCs w:val="28"/>
        </w:rPr>
      </w:pPr>
      <w:r w:rsidRPr="002F3EF7">
        <w:rPr>
          <w:sz w:val="28"/>
          <w:szCs w:val="28"/>
        </w:rPr>
        <w:t>2.1 Общая характеристика банка</w:t>
      </w:r>
      <w:r w:rsidR="00933718" w:rsidRPr="002F3EF7">
        <w:rPr>
          <w:sz w:val="28"/>
          <w:szCs w:val="28"/>
        </w:rPr>
        <w:t xml:space="preserve">                         </w:t>
      </w:r>
      <w:r w:rsidR="00924680">
        <w:rPr>
          <w:sz w:val="28"/>
          <w:szCs w:val="28"/>
        </w:rPr>
        <w:t xml:space="preserve">                                            </w:t>
      </w:r>
      <w:r w:rsidR="00933718" w:rsidRPr="002F3EF7">
        <w:rPr>
          <w:sz w:val="28"/>
          <w:szCs w:val="28"/>
        </w:rPr>
        <w:t xml:space="preserve">  </w:t>
      </w:r>
      <w:r w:rsidR="00924680">
        <w:rPr>
          <w:sz w:val="28"/>
          <w:szCs w:val="28"/>
        </w:rPr>
        <w:t>19</w:t>
      </w:r>
      <w:r w:rsidR="00933718" w:rsidRPr="002F3EF7">
        <w:rPr>
          <w:sz w:val="28"/>
          <w:szCs w:val="28"/>
        </w:rPr>
        <w:t xml:space="preserve">             </w:t>
      </w:r>
      <w:r w:rsidR="00370D5B" w:rsidRPr="002F3EF7">
        <w:rPr>
          <w:sz w:val="28"/>
          <w:szCs w:val="28"/>
        </w:rPr>
        <w:t xml:space="preserve">                        </w:t>
      </w:r>
      <w:r w:rsidR="002F3EF7">
        <w:rPr>
          <w:sz w:val="28"/>
          <w:szCs w:val="28"/>
        </w:rPr>
        <w:t xml:space="preserve">   </w:t>
      </w:r>
      <w:r w:rsidR="005B3CD0" w:rsidRPr="005B3CD0">
        <w:rPr>
          <w:sz w:val="28"/>
          <w:szCs w:val="28"/>
        </w:rPr>
        <w:t xml:space="preserve"> </w:t>
      </w:r>
      <w:r w:rsidR="00370D5B" w:rsidRPr="002F3EF7">
        <w:rPr>
          <w:sz w:val="28"/>
          <w:szCs w:val="28"/>
        </w:rPr>
        <w:t xml:space="preserve"> </w:t>
      </w:r>
      <w:r w:rsidR="00244589">
        <w:rPr>
          <w:sz w:val="28"/>
          <w:szCs w:val="28"/>
        </w:rPr>
        <w:t xml:space="preserve"> </w:t>
      </w:r>
      <w:r w:rsidR="005B3CD0">
        <w:rPr>
          <w:sz w:val="28"/>
          <w:szCs w:val="28"/>
        </w:rPr>
        <w:t xml:space="preserve"> </w:t>
      </w:r>
    </w:p>
    <w:p w:rsidR="00EC4EF2" w:rsidRPr="0077033C" w:rsidRDefault="00EC4EF2" w:rsidP="005B3CD0">
      <w:pPr>
        <w:spacing w:line="360" w:lineRule="auto"/>
        <w:ind w:firstLine="180"/>
        <w:rPr>
          <w:sz w:val="28"/>
          <w:szCs w:val="28"/>
        </w:rPr>
      </w:pPr>
      <w:r w:rsidRPr="002F3EF7">
        <w:rPr>
          <w:sz w:val="28"/>
          <w:szCs w:val="28"/>
        </w:rPr>
        <w:t>2.2 Анализ основных финансовых показателей деятельности</w:t>
      </w:r>
      <w:r w:rsidR="00370D5B" w:rsidRPr="002F3EF7">
        <w:rPr>
          <w:sz w:val="28"/>
          <w:szCs w:val="28"/>
        </w:rPr>
        <w:t xml:space="preserve">         </w:t>
      </w:r>
      <w:r w:rsidR="00924680">
        <w:rPr>
          <w:sz w:val="28"/>
          <w:szCs w:val="28"/>
        </w:rPr>
        <w:t xml:space="preserve">              24</w:t>
      </w:r>
      <w:r w:rsidR="00370D5B" w:rsidRPr="002F3EF7">
        <w:rPr>
          <w:sz w:val="28"/>
          <w:szCs w:val="28"/>
        </w:rPr>
        <w:t xml:space="preserve">   </w:t>
      </w:r>
      <w:r w:rsidR="002F3EF7">
        <w:rPr>
          <w:sz w:val="28"/>
          <w:szCs w:val="28"/>
        </w:rPr>
        <w:t xml:space="preserve">       </w:t>
      </w:r>
      <w:r w:rsidR="005B3CD0">
        <w:rPr>
          <w:sz w:val="28"/>
          <w:szCs w:val="28"/>
        </w:rPr>
        <w:t xml:space="preserve"> </w:t>
      </w:r>
      <w:r w:rsidR="00244589">
        <w:rPr>
          <w:sz w:val="28"/>
          <w:szCs w:val="28"/>
        </w:rPr>
        <w:t xml:space="preserve"> </w:t>
      </w:r>
      <w:r w:rsidR="005B3CD0" w:rsidRPr="005B3CD0">
        <w:rPr>
          <w:sz w:val="28"/>
          <w:szCs w:val="28"/>
        </w:rPr>
        <w:t xml:space="preserve"> </w:t>
      </w:r>
    </w:p>
    <w:p w:rsidR="006A7B1E" w:rsidRDefault="00EC4EF2" w:rsidP="005B3CD0">
      <w:pPr>
        <w:spacing w:line="360" w:lineRule="auto"/>
        <w:ind w:right="-5" w:firstLine="180"/>
        <w:rPr>
          <w:sz w:val="28"/>
          <w:szCs w:val="28"/>
        </w:rPr>
      </w:pPr>
      <w:r w:rsidRPr="002F3EF7">
        <w:rPr>
          <w:sz w:val="28"/>
          <w:szCs w:val="28"/>
        </w:rPr>
        <w:t>2.3 Политика управления рисками в банке</w:t>
      </w:r>
      <w:r w:rsidR="00933718" w:rsidRPr="002F3EF7">
        <w:rPr>
          <w:sz w:val="28"/>
          <w:szCs w:val="28"/>
        </w:rPr>
        <w:t xml:space="preserve">            </w:t>
      </w:r>
      <w:r w:rsidR="00924680">
        <w:rPr>
          <w:sz w:val="28"/>
          <w:szCs w:val="28"/>
        </w:rPr>
        <w:t xml:space="preserve">                                          29</w:t>
      </w:r>
      <w:r w:rsidR="00933718" w:rsidRPr="002F3EF7">
        <w:rPr>
          <w:sz w:val="28"/>
          <w:szCs w:val="28"/>
        </w:rPr>
        <w:t xml:space="preserve">  </w:t>
      </w:r>
    </w:p>
    <w:p w:rsidR="00EC4EF2" w:rsidRPr="006A7B1E" w:rsidRDefault="006A7B1E" w:rsidP="0094749D">
      <w:pPr>
        <w:autoSpaceDE w:val="0"/>
        <w:autoSpaceDN w:val="0"/>
        <w:adjustRightInd w:val="0"/>
        <w:spacing w:line="360" w:lineRule="auto"/>
        <w:rPr>
          <w:color w:val="000000"/>
          <w:sz w:val="28"/>
          <w:szCs w:val="28"/>
        </w:rPr>
      </w:pPr>
      <w:r w:rsidRPr="00C37D62">
        <w:rPr>
          <w:color w:val="000000"/>
          <w:sz w:val="28"/>
          <w:szCs w:val="28"/>
        </w:rPr>
        <w:t>3</w:t>
      </w:r>
      <w:r>
        <w:rPr>
          <w:color w:val="000000"/>
          <w:sz w:val="28"/>
          <w:szCs w:val="28"/>
        </w:rPr>
        <w:t xml:space="preserve"> ПУТИ МИНИМИЗАЦИИ БАНКОВСКИХ РИСКОВ С УЧЕТОМ МЕЖДУНАРОДНОГО ОПЫТА</w:t>
      </w:r>
      <w:r w:rsidR="00924680">
        <w:rPr>
          <w:color w:val="000000"/>
          <w:sz w:val="28"/>
          <w:szCs w:val="28"/>
        </w:rPr>
        <w:t xml:space="preserve">                                                                          33</w:t>
      </w:r>
    </w:p>
    <w:p w:rsidR="00244589" w:rsidRPr="0077033C" w:rsidRDefault="00EC4EF2" w:rsidP="00EF55D1">
      <w:pPr>
        <w:spacing w:line="360" w:lineRule="auto"/>
        <w:rPr>
          <w:sz w:val="28"/>
          <w:szCs w:val="28"/>
        </w:rPr>
      </w:pPr>
      <w:r>
        <w:rPr>
          <w:sz w:val="28"/>
          <w:szCs w:val="28"/>
        </w:rPr>
        <w:t>ВЫВОДЫ И ПРЕДЛОЖЕНИЯ</w:t>
      </w:r>
      <w:r w:rsidR="00244589">
        <w:rPr>
          <w:sz w:val="28"/>
          <w:szCs w:val="28"/>
        </w:rPr>
        <w:t xml:space="preserve">  </w:t>
      </w:r>
      <w:r w:rsidR="00924680">
        <w:rPr>
          <w:sz w:val="28"/>
          <w:szCs w:val="28"/>
        </w:rPr>
        <w:t xml:space="preserve">                                                                          38</w:t>
      </w:r>
      <w:r w:rsidR="00244589">
        <w:rPr>
          <w:sz w:val="28"/>
          <w:szCs w:val="28"/>
        </w:rPr>
        <w:t xml:space="preserve">                                                                          </w:t>
      </w:r>
    </w:p>
    <w:p w:rsidR="00EC4EF2" w:rsidRPr="0077033C" w:rsidRDefault="00EC4EF2" w:rsidP="00EF55D1">
      <w:pPr>
        <w:spacing w:line="360" w:lineRule="auto"/>
        <w:rPr>
          <w:sz w:val="28"/>
          <w:szCs w:val="28"/>
        </w:rPr>
      </w:pPr>
      <w:r>
        <w:rPr>
          <w:sz w:val="28"/>
          <w:szCs w:val="28"/>
        </w:rPr>
        <w:t>СПИСОК ИСТОЧНИКОВ</w:t>
      </w:r>
      <w:r w:rsidR="00244589">
        <w:rPr>
          <w:sz w:val="28"/>
          <w:szCs w:val="28"/>
        </w:rPr>
        <w:t xml:space="preserve">      </w:t>
      </w:r>
      <w:r w:rsidR="00924680">
        <w:rPr>
          <w:sz w:val="28"/>
          <w:szCs w:val="28"/>
        </w:rPr>
        <w:t xml:space="preserve">                                                                             </w:t>
      </w:r>
      <w:r w:rsidR="00244589">
        <w:rPr>
          <w:sz w:val="28"/>
          <w:szCs w:val="28"/>
        </w:rPr>
        <w:t xml:space="preserve"> </w:t>
      </w:r>
      <w:r w:rsidR="00924680">
        <w:rPr>
          <w:sz w:val="28"/>
          <w:szCs w:val="28"/>
        </w:rPr>
        <w:t>39</w:t>
      </w:r>
      <w:r w:rsidR="00244589">
        <w:rPr>
          <w:sz w:val="28"/>
          <w:szCs w:val="28"/>
        </w:rPr>
        <w:t xml:space="preserve">                                                                   </w:t>
      </w:r>
      <w:r w:rsidR="00964EAB" w:rsidRPr="00964EAB">
        <w:rPr>
          <w:sz w:val="28"/>
          <w:szCs w:val="28"/>
        </w:rPr>
        <w:t xml:space="preserve">        </w:t>
      </w:r>
      <w:r w:rsidR="00244589">
        <w:rPr>
          <w:sz w:val="28"/>
          <w:szCs w:val="28"/>
        </w:rPr>
        <w:t xml:space="preserve">  </w:t>
      </w:r>
    </w:p>
    <w:p w:rsidR="00EC4EF2" w:rsidRPr="00964EAB" w:rsidRDefault="00EC4EF2" w:rsidP="00533381">
      <w:pPr>
        <w:pStyle w:val="a4"/>
        <w:spacing w:line="360" w:lineRule="auto"/>
        <w:ind w:right="-96"/>
        <w:jc w:val="center"/>
        <w:rPr>
          <w:rFonts w:ascii="Times New Roman" w:hAnsi="Times New Roman"/>
          <w:b/>
          <w:sz w:val="28"/>
          <w:szCs w:val="28"/>
        </w:rPr>
      </w:pPr>
    </w:p>
    <w:p w:rsidR="00EC4EF2" w:rsidRPr="00964EAB" w:rsidRDefault="00EC4EF2" w:rsidP="00533381">
      <w:pPr>
        <w:pStyle w:val="a4"/>
        <w:spacing w:line="360" w:lineRule="auto"/>
        <w:ind w:right="-96"/>
        <w:jc w:val="center"/>
        <w:rPr>
          <w:rFonts w:ascii="Times New Roman" w:hAnsi="Times New Roman"/>
          <w:b/>
          <w:sz w:val="28"/>
          <w:szCs w:val="28"/>
        </w:rPr>
      </w:pPr>
    </w:p>
    <w:p w:rsidR="00EC4EF2" w:rsidRPr="00964EAB" w:rsidRDefault="00EC4EF2" w:rsidP="00533381">
      <w:pPr>
        <w:pStyle w:val="a4"/>
        <w:spacing w:line="360" w:lineRule="auto"/>
        <w:ind w:right="-96"/>
        <w:jc w:val="center"/>
        <w:rPr>
          <w:rFonts w:ascii="Times New Roman" w:hAnsi="Times New Roman"/>
          <w:b/>
          <w:sz w:val="28"/>
          <w:szCs w:val="28"/>
        </w:rPr>
      </w:pPr>
    </w:p>
    <w:p w:rsidR="00EC4EF2" w:rsidRPr="00964EAB" w:rsidRDefault="00EC4EF2" w:rsidP="00533381">
      <w:pPr>
        <w:pStyle w:val="a4"/>
        <w:spacing w:line="360" w:lineRule="auto"/>
        <w:ind w:right="-96"/>
        <w:jc w:val="center"/>
        <w:rPr>
          <w:rFonts w:ascii="Times New Roman" w:hAnsi="Times New Roman"/>
          <w:b/>
          <w:sz w:val="28"/>
          <w:szCs w:val="28"/>
        </w:rPr>
      </w:pPr>
    </w:p>
    <w:p w:rsidR="00EC4EF2" w:rsidRPr="00964EAB" w:rsidRDefault="00EC4EF2" w:rsidP="00533381">
      <w:pPr>
        <w:pStyle w:val="a4"/>
        <w:spacing w:line="360" w:lineRule="auto"/>
        <w:ind w:right="-96"/>
        <w:jc w:val="center"/>
        <w:rPr>
          <w:rFonts w:ascii="Times New Roman" w:hAnsi="Times New Roman"/>
          <w:b/>
          <w:sz w:val="28"/>
          <w:szCs w:val="28"/>
        </w:rPr>
      </w:pPr>
    </w:p>
    <w:p w:rsidR="00EC4EF2" w:rsidRPr="00964EAB" w:rsidRDefault="00EC4EF2" w:rsidP="00533381">
      <w:pPr>
        <w:pStyle w:val="a4"/>
        <w:spacing w:line="360" w:lineRule="auto"/>
        <w:ind w:right="-96"/>
        <w:jc w:val="center"/>
        <w:rPr>
          <w:rFonts w:ascii="Times New Roman" w:hAnsi="Times New Roman"/>
          <w:b/>
          <w:sz w:val="28"/>
          <w:szCs w:val="28"/>
        </w:rPr>
      </w:pPr>
    </w:p>
    <w:p w:rsidR="00EC4EF2" w:rsidRDefault="00EC4EF2" w:rsidP="00C15E85">
      <w:pPr>
        <w:pStyle w:val="a4"/>
        <w:spacing w:line="360" w:lineRule="auto"/>
        <w:ind w:right="-96"/>
        <w:rPr>
          <w:rFonts w:ascii="Times New Roman" w:hAnsi="Times New Roman"/>
          <w:b/>
          <w:sz w:val="28"/>
          <w:szCs w:val="28"/>
        </w:rPr>
      </w:pPr>
    </w:p>
    <w:p w:rsidR="008D50A6" w:rsidRDefault="00244589" w:rsidP="00C15E85">
      <w:pPr>
        <w:pStyle w:val="a4"/>
        <w:spacing w:line="360" w:lineRule="auto"/>
        <w:ind w:right="-96"/>
        <w:rPr>
          <w:rFonts w:ascii="Times New Roman" w:hAnsi="Times New Roman"/>
          <w:b/>
          <w:sz w:val="28"/>
          <w:szCs w:val="28"/>
        </w:rPr>
      </w:pPr>
      <w:r>
        <w:rPr>
          <w:rFonts w:ascii="Times New Roman" w:hAnsi="Times New Roman"/>
          <w:b/>
          <w:sz w:val="28"/>
          <w:szCs w:val="28"/>
        </w:rPr>
        <w:t xml:space="preserve"> </w:t>
      </w:r>
    </w:p>
    <w:p w:rsidR="00244589" w:rsidRDefault="00244589" w:rsidP="00C15E85">
      <w:pPr>
        <w:pStyle w:val="a4"/>
        <w:spacing w:line="360" w:lineRule="auto"/>
        <w:ind w:right="-96"/>
        <w:rPr>
          <w:rFonts w:ascii="Times New Roman" w:hAnsi="Times New Roman"/>
          <w:b/>
          <w:sz w:val="28"/>
          <w:szCs w:val="28"/>
        </w:rPr>
      </w:pPr>
    </w:p>
    <w:p w:rsidR="008D50A6" w:rsidRPr="002F3EF7" w:rsidRDefault="008D50A6" w:rsidP="00C15E85">
      <w:pPr>
        <w:pStyle w:val="a4"/>
        <w:spacing w:line="360" w:lineRule="auto"/>
        <w:ind w:right="-96"/>
        <w:rPr>
          <w:rFonts w:ascii="Times New Roman" w:hAnsi="Times New Roman"/>
          <w:b/>
          <w:sz w:val="28"/>
          <w:szCs w:val="28"/>
        </w:rPr>
      </w:pPr>
    </w:p>
    <w:p w:rsidR="006A7B1E" w:rsidRDefault="006A7B1E" w:rsidP="00533381">
      <w:pPr>
        <w:pStyle w:val="a4"/>
        <w:spacing w:line="360" w:lineRule="auto"/>
        <w:ind w:right="-96"/>
        <w:jc w:val="center"/>
        <w:rPr>
          <w:rFonts w:ascii="Times New Roman" w:hAnsi="Times New Roman"/>
          <w:sz w:val="28"/>
          <w:szCs w:val="28"/>
        </w:rPr>
      </w:pPr>
    </w:p>
    <w:p w:rsidR="006A7B1E" w:rsidRDefault="006A7B1E" w:rsidP="00533381">
      <w:pPr>
        <w:pStyle w:val="a4"/>
        <w:spacing w:line="360" w:lineRule="auto"/>
        <w:ind w:right="-96"/>
        <w:jc w:val="center"/>
        <w:rPr>
          <w:rFonts w:ascii="Times New Roman" w:hAnsi="Times New Roman"/>
          <w:sz w:val="28"/>
          <w:szCs w:val="28"/>
        </w:rPr>
      </w:pPr>
    </w:p>
    <w:p w:rsidR="006A7B1E" w:rsidRDefault="006A7B1E" w:rsidP="00533381">
      <w:pPr>
        <w:pStyle w:val="a4"/>
        <w:spacing w:line="360" w:lineRule="auto"/>
        <w:ind w:right="-96"/>
        <w:jc w:val="center"/>
        <w:rPr>
          <w:rFonts w:ascii="Times New Roman" w:hAnsi="Times New Roman"/>
          <w:sz w:val="28"/>
          <w:szCs w:val="28"/>
        </w:rPr>
      </w:pPr>
    </w:p>
    <w:p w:rsidR="006A7B1E" w:rsidRDefault="006A7B1E" w:rsidP="00533381">
      <w:pPr>
        <w:pStyle w:val="a4"/>
        <w:spacing w:line="360" w:lineRule="auto"/>
        <w:ind w:right="-96"/>
        <w:jc w:val="center"/>
        <w:rPr>
          <w:rFonts w:ascii="Times New Roman" w:hAnsi="Times New Roman"/>
          <w:sz w:val="28"/>
          <w:szCs w:val="28"/>
        </w:rPr>
      </w:pPr>
    </w:p>
    <w:p w:rsidR="007C1ACA" w:rsidRDefault="007C1ACA" w:rsidP="00533381">
      <w:pPr>
        <w:pStyle w:val="a4"/>
        <w:spacing w:line="360" w:lineRule="auto"/>
        <w:ind w:right="-96"/>
        <w:jc w:val="center"/>
        <w:rPr>
          <w:rFonts w:ascii="Times New Roman" w:hAnsi="Times New Roman"/>
          <w:sz w:val="28"/>
          <w:szCs w:val="28"/>
        </w:rPr>
      </w:pPr>
      <w:r w:rsidRPr="00933718">
        <w:rPr>
          <w:rFonts w:ascii="Times New Roman" w:hAnsi="Times New Roman"/>
          <w:sz w:val="28"/>
          <w:szCs w:val="28"/>
        </w:rPr>
        <w:t>ВВЕДЕНИЕ</w:t>
      </w:r>
    </w:p>
    <w:p w:rsidR="008D50A6" w:rsidRPr="00933718" w:rsidRDefault="008D50A6" w:rsidP="00533381">
      <w:pPr>
        <w:pStyle w:val="a4"/>
        <w:spacing w:line="360" w:lineRule="auto"/>
        <w:ind w:right="-96"/>
        <w:jc w:val="center"/>
        <w:rPr>
          <w:rFonts w:ascii="Times New Roman" w:hAnsi="Times New Roman"/>
          <w:sz w:val="28"/>
          <w:szCs w:val="28"/>
        </w:rPr>
      </w:pPr>
    </w:p>
    <w:p w:rsidR="007C1ACA" w:rsidRPr="00FC5B56" w:rsidRDefault="007C1ACA" w:rsidP="002F3EF7">
      <w:pPr>
        <w:pStyle w:val="a4"/>
        <w:spacing w:line="360" w:lineRule="auto"/>
        <w:ind w:right="-6" w:firstLine="720"/>
        <w:rPr>
          <w:rFonts w:ascii="Times New Roman" w:hAnsi="Times New Roman"/>
          <w:b/>
          <w:sz w:val="28"/>
          <w:szCs w:val="28"/>
        </w:rPr>
      </w:pPr>
      <w:r w:rsidRPr="000B618E">
        <w:rPr>
          <w:rFonts w:ascii="Times New Roman" w:hAnsi="Times New Roman"/>
          <w:sz w:val="28"/>
          <w:szCs w:val="28"/>
        </w:rPr>
        <w:t>Актуальность темы: в условиях рыночных о</w:t>
      </w:r>
      <w:r>
        <w:rPr>
          <w:rFonts w:ascii="Times New Roman" w:hAnsi="Times New Roman"/>
          <w:sz w:val="28"/>
          <w:szCs w:val="28"/>
        </w:rPr>
        <w:t xml:space="preserve">тношений и реформирования, </w:t>
      </w:r>
      <w:r w:rsidRPr="000B618E">
        <w:rPr>
          <w:rFonts w:ascii="Times New Roman" w:hAnsi="Times New Roman"/>
          <w:sz w:val="28"/>
          <w:szCs w:val="28"/>
        </w:rPr>
        <w:t xml:space="preserve"> многие традицион</w:t>
      </w:r>
      <w:r>
        <w:rPr>
          <w:rFonts w:ascii="Times New Roman" w:hAnsi="Times New Roman"/>
          <w:sz w:val="28"/>
          <w:szCs w:val="28"/>
        </w:rPr>
        <w:t>ные взгляды, касающиеся изученности</w:t>
      </w:r>
      <w:r w:rsidR="00F56516">
        <w:rPr>
          <w:rFonts w:ascii="Times New Roman" w:hAnsi="Times New Roman"/>
          <w:sz w:val="28"/>
          <w:szCs w:val="28"/>
        </w:rPr>
        <w:t xml:space="preserve"> вопроса – рисков в банковской деятельности</w:t>
      </w:r>
      <w:r>
        <w:rPr>
          <w:rFonts w:ascii="Times New Roman" w:hAnsi="Times New Roman"/>
          <w:sz w:val="28"/>
          <w:szCs w:val="28"/>
        </w:rPr>
        <w:t xml:space="preserve"> требую</w:t>
      </w:r>
      <w:r w:rsidRPr="000B618E">
        <w:rPr>
          <w:rFonts w:ascii="Times New Roman" w:hAnsi="Times New Roman"/>
          <w:sz w:val="28"/>
          <w:szCs w:val="28"/>
        </w:rPr>
        <w:t xml:space="preserve">т своего нового теоретического обоснования.  </w:t>
      </w:r>
    </w:p>
    <w:p w:rsidR="007C1ACA" w:rsidRPr="000B618E" w:rsidRDefault="007C1ACA" w:rsidP="002F3EF7">
      <w:pPr>
        <w:pStyle w:val="a4"/>
        <w:spacing w:line="360" w:lineRule="auto"/>
        <w:ind w:right="-96" w:firstLine="708"/>
        <w:rPr>
          <w:rFonts w:ascii="Times New Roman" w:hAnsi="Times New Roman"/>
          <w:sz w:val="28"/>
          <w:szCs w:val="28"/>
        </w:rPr>
      </w:pPr>
      <w:r w:rsidRPr="000B618E">
        <w:rPr>
          <w:rFonts w:ascii="Times New Roman" w:hAnsi="Times New Roman"/>
          <w:sz w:val="28"/>
          <w:szCs w:val="28"/>
        </w:rPr>
        <w:t xml:space="preserve">Состояние изученности вопроса: разным аспектом </w:t>
      </w:r>
      <w:r w:rsidR="00F56516">
        <w:rPr>
          <w:rFonts w:ascii="Times New Roman" w:hAnsi="Times New Roman"/>
          <w:sz w:val="28"/>
          <w:szCs w:val="28"/>
        </w:rPr>
        <w:t>проблем исследования  банковских</w:t>
      </w:r>
      <w:r>
        <w:rPr>
          <w:rFonts w:ascii="Times New Roman" w:hAnsi="Times New Roman"/>
          <w:sz w:val="28"/>
          <w:szCs w:val="28"/>
        </w:rPr>
        <w:t xml:space="preserve"> </w:t>
      </w:r>
      <w:r w:rsidR="00F56516">
        <w:rPr>
          <w:rFonts w:ascii="Times New Roman" w:hAnsi="Times New Roman"/>
          <w:sz w:val="28"/>
          <w:szCs w:val="28"/>
        </w:rPr>
        <w:t>рисков</w:t>
      </w:r>
      <w:r w:rsidRPr="000B618E">
        <w:rPr>
          <w:rFonts w:ascii="Times New Roman" w:hAnsi="Times New Roman"/>
          <w:sz w:val="28"/>
          <w:szCs w:val="28"/>
        </w:rPr>
        <w:t xml:space="preserve"> посвящены работы: Г.С.</w:t>
      </w:r>
      <w:r w:rsidRPr="00F93A03">
        <w:rPr>
          <w:rFonts w:ascii="Times New Roman" w:hAnsi="Times New Roman"/>
          <w:sz w:val="28"/>
          <w:szCs w:val="28"/>
        </w:rPr>
        <w:t xml:space="preserve"> </w:t>
      </w:r>
      <w:r w:rsidRPr="000B618E">
        <w:rPr>
          <w:rFonts w:ascii="Times New Roman" w:hAnsi="Times New Roman"/>
          <w:sz w:val="28"/>
          <w:szCs w:val="28"/>
        </w:rPr>
        <w:t>Сейткасимо</w:t>
      </w:r>
      <w:r>
        <w:rPr>
          <w:rFonts w:ascii="Times New Roman" w:hAnsi="Times New Roman"/>
          <w:sz w:val="28"/>
          <w:szCs w:val="28"/>
        </w:rPr>
        <w:t>ва, О.М. Лаврушина, Е.Ф.</w:t>
      </w:r>
      <w:r w:rsidRPr="00F93A03">
        <w:rPr>
          <w:rFonts w:ascii="Times New Roman" w:hAnsi="Times New Roman"/>
          <w:sz w:val="28"/>
          <w:szCs w:val="28"/>
        </w:rPr>
        <w:t xml:space="preserve"> </w:t>
      </w:r>
      <w:r w:rsidRPr="000B618E">
        <w:rPr>
          <w:rFonts w:ascii="Times New Roman" w:hAnsi="Times New Roman"/>
          <w:sz w:val="28"/>
          <w:szCs w:val="28"/>
        </w:rPr>
        <w:t>Жу</w:t>
      </w:r>
      <w:r w:rsidRPr="00A65F72">
        <w:rPr>
          <w:rFonts w:ascii="Times New Roman" w:hAnsi="Times New Roman"/>
          <w:sz w:val="28"/>
          <w:szCs w:val="28"/>
        </w:rPr>
        <w:t>к</w:t>
      </w:r>
      <w:r w:rsidRPr="000B618E">
        <w:rPr>
          <w:rFonts w:ascii="Times New Roman" w:hAnsi="Times New Roman"/>
          <w:sz w:val="28"/>
          <w:szCs w:val="28"/>
        </w:rPr>
        <w:t>ова. Однако проблема развития требует дальнейшего изучения.</w:t>
      </w:r>
    </w:p>
    <w:p w:rsidR="007C1ACA" w:rsidRDefault="007C1ACA" w:rsidP="002F3EF7">
      <w:pPr>
        <w:pStyle w:val="a4"/>
        <w:spacing w:line="360" w:lineRule="auto"/>
        <w:ind w:right="-96" w:firstLine="708"/>
        <w:rPr>
          <w:rFonts w:ascii="Times New Roman" w:hAnsi="Times New Roman"/>
          <w:sz w:val="28"/>
          <w:szCs w:val="28"/>
        </w:rPr>
      </w:pPr>
      <w:r w:rsidRPr="000B618E">
        <w:rPr>
          <w:rFonts w:ascii="Times New Roman" w:hAnsi="Times New Roman"/>
          <w:sz w:val="28"/>
          <w:szCs w:val="28"/>
        </w:rPr>
        <w:t>Цели и задачи исследования: целью настоящего исследования является</w:t>
      </w:r>
      <w:r w:rsidR="00F56516">
        <w:rPr>
          <w:rFonts w:ascii="Times New Roman" w:hAnsi="Times New Roman"/>
          <w:sz w:val="28"/>
          <w:szCs w:val="28"/>
        </w:rPr>
        <w:t xml:space="preserve"> изучение рисков в банковской деятельности</w:t>
      </w:r>
      <w:r>
        <w:rPr>
          <w:rFonts w:ascii="Times New Roman" w:hAnsi="Times New Roman"/>
          <w:sz w:val="28"/>
          <w:szCs w:val="28"/>
        </w:rPr>
        <w:t xml:space="preserve">. В процессе достижения поставленной цели решаются, следующие задачи: </w:t>
      </w:r>
    </w:p>
    <w:p w:rsidR="007C1ACA" w:rsidRDefault="00E04BFE" w:rsidP="0000234C">
      <w:pPr>
        <w:pStyle w:val="a4"/>
        <w:spacing w:line="360" w:lineRule="auto"/>
        <w:ind w:right="-96" w:firstLine="708"/>
        <w:rPr>
          <w:rFonts w:ascii="Times New Roman" w:hAnsi="Times New Roman"/>
          <w:sz w:val="28"/>
          <w:szCs w:val="28"/>
        </w:rPr>
      </w:pPr>
      <w:r w:rsidRPr="00E04BFE">
        <w:rPr>
          <w:rFonts w:ascii="Times New Roman" w:hAnsi="Times New Roman"/>
          <w:sz w:val="28"/>
          <w:szCs w:val="28"/>
        </w:rPr>
        <w:t>1.</w:t>
      </w:r>
      <w:r w:rsidR="004F5AD1">
        <w:rPr>
          <w:rFonts w:ascii="Times New Roman" w:hAnsi="Times New Roman"/>
          <w:sz w:val="28"/>
          <w:szCs w:val="28"/>
        </w:rPr>
        <w:t xml:space="preserve"> </w:t>
      </w:r>
      <w:r w:rsidR="007C1ACA">
        <w:rPr>
          <w:rFonts w:ascii="Times New Roman" w:hAnsi="Times New Roman"/>
          <w:sz w:val="28"/>
          <w:szCs w:val="28"/>
        </w:rPr>
        <w:t>Исследовать те</w:t>
      </w:r>
      <w:r w:rsidR="00F56516">
        <w:rPr>
          <w:rFonts w:ascii="Times New Roman" w:hAnsi="Times New Roman"/>
          <w:sz w:val="28"/>
          <w:szCs w:val="28"/>
        </w:rPr>
        <w:t>оретические  аспекты рисков в банковской деятельности</w:t>
      </w:r>
      <w:r w:rsidRPr="00E04BFE">
        <w:rPr>
          <w:rFonts w:ascii="Times New Roman" w:hAnsi="Times New Roman"/>
          <w:sz w:val="28"/>
          <w:szCs w:val="28"/>
        </w:rPr>
        <w:t>.</w:t>
      </w:r>
      <w:r w:rsidR="007C1ACA">
        <w:rPr>
          <w:rFonts w:ascii="Times New Roman" w:hAnsi="Times New Roman"/>
          <w:sz w:val="28"/>
          <w:szCs w:val="28"/>
        </w:rPr>
        <w:t xml:space="preserve"> </w:t>
      </w:r>
    </w:p>
    <w:p w:rsidR="007C1ACA" w:rsidRDefault="00E04BFE" w:rsidP="0000234C">
      <w:pPr>
        <w:pStyle w:val="a4"/>
        <w:spacing w:line="360" w:lineRule="auto"/>
        <w:ind w:right="-96" w:firstLine="708"/>
        <w:rPr>
          <w:rFonts w:ascii="Times New Roman" w:hAnsi="Times New Roman"/>
          <w:sz w:val="28"/>
          <w:szCs w:val="28"/>
        </w:rPr>
      </w:pPr>
      <w:r w:rsidRPr="00E04BFE">
        <w:rPr>
          <w:rFonts w:ascii="Times New Roman" w:hAnsi="Times New Roman"/>
          <w:sz w:val="28"/>
          <w:szCs w:val="28"/>
        </w:rPr>
        <w:t>2.</w:t>
      </w:r>
      <w:r w:rsidR="004F5AD1">
        <w:rPr>
          <w:rFonts w:ascii="Times New Roman" w:hAnsi="Times New Roman"/>
          <w:sz w:val="28"/>
          <w:szCs w:val="28"/>
        </w:rPr>
        <w:t xml:space="preserve"> </w:t>
      </w:r>
      <w:r w:rsidR="007C1ACA">
        <w:rPr>
          <w:rFonts w:ascii="Times New Roman" w:hAnsi="Times New Roman"/>
          <w:sz w:val="28"/>
          <w:szCs w:val="28"/>
        </w:rPr>
        <w:t>Про</w:t>
      </w:r>
      <w:r w:rsidR="004B6862">
        <w:rPr>
          <w:rFonts w:ascii="Times New Roman" w:hAnsi="Times New Roman"/>
          <w:sz w:val="28"/>
          <w:szCs w:val="28"/>
        </w:rPr>
        <w:t xml:space="preserve">анализировать систему </w:t>
      </w:r>
      <w:r w:rsidR="00924680">
        <w:rPr>
          <w:rFonts w:ascii="Times New Roman" w:hAnsi="Times New Roman"/>
          <w:sz w:val="28"/>
          <w:szCs w:val="28"/>
        </w:rPr>
        <w:t>управления</w:t>
      </w:r>
      <w:r w:rsidR="004B6862">
        <w:rPr>
          <w:rFonts w:ascii="Times New Roman" w:hAnsi="Times New Roman"/>
          <w:sz w:val="28"/>
          <w:szCs w:val="28"/>
        </w:rPr>
        <w:t xml:space="preserve"> банковски</w:t>
      </w:r>
      <w:r w:rsidR="00924680">
        <w:rPr>
          <w:rFonts w:ascii="Times New Roman" w:hAnsi="Times New Roman"/>
          <w:sz w:val="28"/>
          <w:szCs w:val="28"/>
        </w:rPr>
        <w:t>ми рисками</w:t>
      </w:r>
      <w:r w:rsidRPr="00E04BFE">
        <w:rPr>
          <w:rFonts w:ascii="Times New Roman" w:hAnsi="Times New Roman"/>
          <w:sz w:val="28"/>
          <w:szCs w:val="28"/>
        </w:rPr>
        <w:t>.</w:t>
      </w:r>
      <w:r w:rsidR="007C1ACA">
        <w:rPr>
          <w:rFonts w:ascii="Times New Roman" w:hAnsi="Times New Roman"/>
          <w:sz w:val="28"/>
          <w:szCs w:val="28"/>
        </w:rPr>
        <w:t xml:space="preserve"> </w:t>
      </w:r>
    </w:p>
    <w:p w:rsidR="007C1ACA" w:rsidRDefault="00E04BFE" w:rsidP="0000234C">
      <w:pPr>
        <w:pStyle w:val="a4"/>
        <w:spacing w:line="360" w:lineRule="auto"/>
        <w:ind w:right="-96" w:firstLine="708"/>
        <w:rPr>
          <w:rFonts w:ascii="Times New Roman" w:hAnsi="Times New Roman"/>
          <w:sz w:val="28"/>
          <w:szCs w:val="28"/>
        </w:rPr>
      </w:pPr>
      <w:r w:rsidRPr="00E04BFE">
        <w:rPr>
          <w:rFonts w:ascii="Times New Roman" w:hAnsi="Times New Roman"/>
          <w:sz w:val="28"/>
          <w:szCs w:val="28"/>
        </w:rPr>
        <w:t>3.</w:t>
      </w:r>
      <w:r w:rsidR="004F5AD1">
        <w:rPr>
          <w:rFonts w:ascii="Times New Roman" w:hAnsi="Times New Roman"/>
          <w:sz w:val="28"/>
          <w:szCs w:val="28"/>
        </w:rPr>
        <w:t xml:space="preserve"> </w:t>
      </w:r>
      <w:r w:rsidR="006A7B1E">
        <w:rPr>
          <w:rFonts w:ascii="Times New Roman" w:hAnsi="Times New Roman"/>
          <w:sz w:val="28"/>
          <w:szCs w:val="28"/>
        </w:rPr>
        <w:t>Определить пути минимизации банковских рисков с учетом международного опыта.</w:t>
      </w:r>
      <w:r w:rsidR="007C1ACA">
        <w:rPr>
          <w:rFonts w:ascii="Times New Roman" w:hAnsi="Times New Roman"/>
          <w:sz w:val="28"/>
          <w:szCs w:val="28"/>
        </w:rPr>
        <w:t xml:space="preserve"> </w:t>
      </w:r>
    </w:p>
    <w:p w:rsidR="007C1ACA" w:rsidRPr="00EC20C8" w:rsidRDefault="007C1ACA" w:rsidP="002F3EF7">
      <w:pPr>
        <w:pStyle w:val="a4"/>
        <w:spacing w:line="360" w:lineRule="auto"/>
        <w:ind w:right="-96" w:firstLine="708"/>
        <w:rPr>
          <w:rFonts w:ascii="Times New Roman" w:hAnsi="Times New Roman"/>
          <w:sz w:val="28"/>
          <w:szCs w:val="28"/>
        </w:rPr>
      </w:pPr>
      <w:r w:rsidRPr="000B618E">
        <w:rPr>
          <w:rFonts w:ascii="Times New Roman" w:hAnsi="Times New Roman"/>
          <w:sz w:val="28"/>
          <w:szCs w:val="28"/>
        </w:rPr>
        <w:t>Объектом исследования является:</w:t>
      </w:r>
      <w:r>
        <w:rPr>
          <w:rFonts w:ascii="Times New Roman" w:hAnsi="Times New Roman"/>
          <w:sz w:val="28"/>
          <w:szCs w:val="28"/>
        </w:rPr>
        <w:t xml:space="preserve"> АО </w:t>
      </w:r>
      <w:r w:rsidRPr="000B618E">
        <w:rPr>
          <w:rFonts w:ascii="Times New Roman" w:hAnsi="Times New Roman"/>
          <w:sz w:val="28"/>
          <w:szCs w:val="28"/>
        </w:rPr>
        <w:t>«Народн</w:t>
      </w:r>
      <w:r>
        <w:rPr>
          <w:rFonts w:ascii="Times New Roman" w:hAnsi="Times New Roman"/>
          <w:sz w:val="28"/>
          <w:szCs w:val="28"/>
        </w:rPr>
        <w:t>ый Банк</w:t>
      </w:r>
      <w:r w:rsidRPr="000B618E">
        <w:rPr>
          <w:rFonts w:ascii="Times New Roman" w:hAnsi="Times New Roman"/>
          <w:sz w:val="28"/>
          <w:szCs w:val="28"/>
        </w:rPr>
        <w:t>»</w:t>
      </w:r>
      <w:r>
        <w:rPr>
          <w:rFonts w:ascii="Times New Roman" w:hAnsi="Times New Roman"/>
          <w:sz w:val="28"/>
          <w:szCs w:val="28"/>
        </w:rPr>
        <w:t>.</w:t>
      </w:r>
    </w:p>
    <w:p w:rsidR="007C1ACA" w:rsidRPr="00EC20C8" w:rsidRDefault="007C1ACA" w:rsidP="002F3EF7">
      <w:pPr>
        <w:pStyle w:val="a4"/>
        <w:spacing w:line="360" w:lineRule="auto"/>
        <w:ind w:right="0" w:firstLine="708"/>
        <w:rPr>
          <w:rFonts w:ascii="Times New Roman" w:hAnsi="Times New Roman"/>
          <w:sz w:val="28"/>
          <w:szCs w:val="28"/>
        </w:rPr>
      </w:pPr>
      <w:r w:rsidRPr="000B618E">
        <w:rPr>
          <w:rFonts w:ascii="Times New Roman" w:hAnsi="Times New Roman"/>
          <w:sz w:val="28"/>
          <w:szCs w:val="28"/>
        </w:rPr>
        <w:t>Предмет исслед</w:t>
      </w:r>
      <w:r>
        <w:rPr>
          <w:rFonts w:ascii="Times New Roman" w:hAnsi="Times New Roman"/>
          <w:sz w:val="28"/>
          <w:szCs w:val="28"/>
        </w:rPr>
        <w:t xml:space="preserve">ования: закономерности, принципы, </w:t>
      </w:r>
      <w:r w:rsidRPr="000B618E">
        <w:rPr>
          <w:rFonts w:ascii="Times New Roman" w:hAnsi="Times New Roman"/>
          <w:sz w:val="28"/>
          <w:szCs w:val="28"/>
        </w:rPr>
        <w:t>механизмы функцио</w:t>
      </w:r>
      <w:r w:rsidR="004C4D99">
        <w:rPr>
          <w:rFonts w:ascii="Times New Roman" w:hAnsi="Times New Roman"/>
          <w:sz w:val="28"/>
          <w:szCs w:val="28"/>
        </w:rPr>
        <w:t xml:space="preserve">нирования </w:t>
      </w:r>
      <w:r>
        <w:rPr>
          <w:rFonts w:ascii="Times New Roman" w:hAnsi="Times New Roman"/>
          <w:sz w:val="28"/>
          <w:szCs w:val="28"/>
        </w:rPr>
        <w:t>АО «Народный Банк</w:t>
      </w:r>
      <w:r w:rsidRPr="000B618E">
        <w:rPr>
          <w:rFonts w:ascii="Times New Roman" w:hAnsi="Times New Roman"/>
          <w:sz w:val="28"/>
          <w:szCs w:val="28"/>
        </w:rPr>
        <w:t>»</w:t>
      </w:r>
    </w:p>
    <w:p w:rsidR="007C1ACA" w:rsidRPr="00475182" w:rsidRDefault="007C1ACA" w:rsidP="002F3EF7">
      <w:pPr>
        <w:pStyle w:val="a4"/>
        <w:spacing w:line="360" w:lineRule="auto"/>
        <w:ind w:right="-96" w:firstLine="708"/>
        <w:rPr>
          <w:rFonts w:ascii="Times New Roman" w:hAnsi="Times New Roman"/>
          <w:sz w:val="28"/>
          <w:szCs w:val="28"/>
        </w:rPr>
      </w:pPr>
      <w:r w:rsidRPr="000B618E">
        <w:rPr>
          <w:rFonts w:ascii="Times New Roman" w:hAnsi="Times New Roman"/>
          <w:sz w:val="28"/>
          <w:szCs w:val="28"/>
        </w:rPr>
        <w:t>Методология и методика исследования: теоретической и методологической основой исследования является фундаментальное положение экономической теории, труды отечественных и зарубежных авторов по рассмотрен</w:t>
      </w:r>
      <w:r>
        <w:rPr>
          <w:rFonts w:ascii="Times New Roman" w:hAnsi="Times New Roman"/>
          <w:sz w:val="28"/>
          <w:szCs w:val="28"/>
        </w:rPr>
        <w:t>ной теме. Информационной базой исследования являются данные бухгалтерского баланса банка, международные стандарты финансовой отчетности, данные отечественных и зарубежных статистических исследований, материалы  научных изданий, а также нормативно-правовые документы и законодательные акты Республики Казахстан.</w:t>
      </w:r>
    </w:p>
    <w:p w:rsidR="007C1ACA" w:rsidRPr="00D8495F" w:rsidRDefault="007C1ACA" w:rsidP="00BC0898">
      <w:pPr>
        <w:spacing w:line="360" w:lineRule="auto"/>
        <w:jc w:val="center"/>
        <w:rPr>
          <w:sz w:val="28"/>
          <w:szCs w:val="28"/>
        </w:rPr>
      </w:pPr>
      <w:r w:rsidRPr="00D8495F">
        <w:rPr>
          <w:sz w:val="28"/>
          <w:szCs w:val="28"/>
        </w:rPr>
        <w:t>1 ТЕОРЕТИЧЕСКИЕ АСПЕКТ</w:t>
      </w:r>
      <w:r w:rsidR="00110BFD">
        <w:rPr>
          <w:sz w:val="28"/>
          <w:szCs w:val="28"/>
        </w:rPr>
        <w:t>Ы РИСКОВ В БАНКОВСКОЙ ДЕЯТЕЛЬНОСТИ</w:t>
      </w:r>
    </w:p>
    <w:p w:rsidR="008D50A6" w:rsidRDefault="008D50A6" w:rsidP="00933718">
      <w:pPr>
        <w:spacing w:line="360" w:lineRule="auto"/>
        <w:ind w:firstLine="709"/>
        <w:jc w:val="both"/>
        <w:rPr>
          <w:b/>
          <w:sz w:val="28"/>
          <w:szCs w:val="28"/>
        </w:rPr>
      </w:pPr>
    </w:p>
    <w:p w:rsidR="007C1ACA" w:rsidRPr="00D8495F" w:rsidRDefault="00D5368F" w:rsidP="00D516E1">
      <w:pPr>
        <w:spacing w:line="360" w:lineRule="auto"/>
        <w:ind w:firstLine="851"/>
        <w:jc w:val="both"/>
        <w:rPr>
          <w:b/>
          <w:sz w:val="28"/>
          <w:szCs w:val="28"/>
        </w:rPr>
      </w:pPr>
      <w:r>
        <w:rPr>
          <w:b/>
          <w:sz w:val="28"/>
          <w:szCs w:val="28"/>
        </w:rPr>
        <w:t>1.1 Роль и значение рисков</w:t>
      </w:r>
      <w:r w:rsidR="007C1ACA" w:rsidRPr="00D8495F">
        <w:rPr>
          <w:b/>
          <w:sz w:val="28"/>
          <w:szCs w:val="28"/>
        </w:rPr>
        <w:t xml:space="preserve"> в банковской деятельности </w:t>
      </w:r>
    </w:p>
    <w:p w:rsidR="008D50A6" w:rsidRDefault="008D50A6" w:rsidP="00BC0898">
      <w:pPr>
        <w:spacing w:line="360" w:lineRule="auto"/>
        <w:ind w:firstLine="720"/>
        <w:jc w:val="both"/>
        <w:rPr>
          <w:sz w:val="28"/>
          <w:szCs w:val="28"/>
        </w:rPr>
      </w:pPr>
    </w:p>
    <w:p w:rsidR="007C1ACA" w:rsidRPr="00D8495F" w:rsidRDefault="007C1ACA" w:rsidP="00D516E1">
      <w:pPr>
        <w:spacing w:line="360" w:lineRule="auto"/>
        <w:ind w:firstLine="851"/>
        <w:jc w:val="both"/>
        <w:rPr>
          <w:sz w:val="28"/>
          <w:szCs w:val="28"/>
        </w:rPr>
      </w:pPr>
      <w:r w:rsidRPr="00D8495F">
        <w:rPr>
          <w:sz w:val="28"/>
          <w:szCs w:val="28"/>
        </w:rPr>
        <w:t xml:space="preserve">Рассматривая деятельность банка в целом как комплекс и дифференцированно как совокупность различных операций, сделок, методик, приемов, схем работы, систем оборудования, организационных структур и т.д., можно сделать предположение о наличии во всех них значительного агрессивного влияния окружающей среды, и соответственно присутствии формируемых и реализуемых рисков. Анализируя различные подходы к содержанию и направлениям работы банка, сегментам банковского менеджмента, можно отметить, что значение и роль рисков, риск-менеджмента в них могут быть в высокой степени дифференцированы, нести финансовую негативную, но иногда и позитивную нагрузку. </w:t>
      </w:r>
    </w:p>
    <w:p w:rsidR="007C1ACA" w:rsidRPr="00D8495F" w:rsidRDefault="007C1ACA" w:rsidP="00D516E1">
      <w:pPr>
        <w:spacing w:line="360" w:lineRule="auto"/>
        <w:ind w:firstLine="851"/>
        <w:jc w:val="both"/>
        <w:rPr>
          <w:sz w:val="28"/>
          <w:szCs w:val="28"/>
        </w:rPr>
      </w:pPr>
      <w:r w:rsidRPr="00D8495F">
        <w:rPr>
          <w:sz w:val="28"/>
          <w:szCs w:val="28"/>
        </w:rPr>
        <w:t>Риски  чрезвычайно значимы, так как могут:</w:t>
      </w:r>
    </w:p>
    <w:p w:rsidR="007C1ACA" w:rsidRPr="00D8495F" w:rsidRDefault="007C1ACA" w:rsidP="00D516E1">
      <w:pPr>
        <w:spacing w:line="360" w:lineRule="auto"/>
        <w:ind w:firstLine="851"/>
        <w:jc w:val="both"/>
        <w:rPr>
          <w:sz w:val="28"/>
          <w:szCs w:val="28"/>
        </w:rPr>
      </w:pPr>
      <w:r w:rsidRPr="00D8495F">
        <w:rPr>
          <w:sz w:val="28"/>
          <w:szCs w:val="28"/>
        </w:rPr>
        <w:t>1. значительно увеличить сроки осуществления операций;</w:t>
      </w:r>
    </w:p>
    <w:p w:rsidR="007C1ACA" w:rsidRPr="00D8495F" w:rsidRDefault="007C1ACA" w:rsidP="00D516E1">
      <w:pPr>
        <w:spacing w:line="360" w:lineRule="auto"/>
        <w:ind w:firstLine="851"/>
        <w:jc w:val="both"/>
        <w:rPr>
          <w:sz w:val="28"/>
          <w:szCs w:val="28"/>
        </w:rPr>
      </w:pPr>
      <w:r w:rsidRPr="00D8495F">
        <w:rPr>
          <w:sz w:val="28"/>
          <w:szCs w:val="28"/>
        </w:rPr>
        <w:t>2. изменить качественные характеристики банковских продуктов;</w:t>
      </w:r>
    </w:p>
    <w:p w:rsidR="007C1ACA" w:rsidRPr="00D8495F" w:rsidRDefault="00BC0898" w:rsidP="00D516E1">
      <w:pPr>
        <w:spacing w:line="360" w:lineRule="auto"/>
        <w:ind w:firstLine="851"/>
        <w:jc w:val="both"/>
        <w:rPr>
          <w:sz w:val="28"/>
          <w:szCs w:val="28"/>
        </w:rPr>
      </w:pPr>
      <w:r>
        <w:rPr>
          <w:sz w:val="28"/>
          <w:szCs w:val="28"/>
        </w:rPr>
        <w:t xml:space="preserve">3. </w:t>
      </w:r>
      <w:r w:rsidR="007C1ACA" w:rsidRPr="00D8495F">
        <w:rPr>
          <w:sz w:val="28"/>
          <w:szCs w:val="28"/>
        </w:rPr>
        <w:t>потребовать дополнительных усилий и затрат (организационных, технических, финансовых);</w:t>
      </w:r>
    </w:p>
    <w:p w:rsidR="007C1ACA" w:rsidRPr="00D8495F" w:rsidRDefault="007C1ACA" w:rsidP="00D516E1">
      <w:pPr>
        <w:spacing w:line="360" w:lineRule="auto"/>
        <w:ind w:firstLine="851"/>
        <w:jc w:val="both"/>
        <w:rPr>
          <w:sz w:val="28"/>
          <w:szCs w:val="28"/>
        </w:rPr>
      </w:pPr>
      <w:r w:rsidRPr="00D8495F">
        <w:rPr>
          <w:sz w:val="28"/>
          <w:szCs w:val="28"/>
        </w:rPr>
        <w:t>4. привести к срыву операций на стартовых этапах (отказ клиентов от размещения депозитов, вкладов, открытия счетов, приобретения ценных бумаг, получения кредитов), в ходе мониторинга (досрочное изъятие вклада, закрытие счета, возврат кредита) или на завершающих периодах жизненного цикла (несвоевременный или неполный возвра</w:t>
      </w:r>
      <w:r w:rsidR="008D50A6">
        <w:rPr>
          <w:sz w:val="28"/>
          <w:szCs w:val="28"/>
        </w:rPr>
        <w:t>т кредита</w:t>
      </w:r>
      <w:r w:rsidRPr="00D8495F">
        <w:rPr>
          <w:sz w:val="28"/>
          <w:szCs w:val="28"/>
        </w:rPr>
        <w:t xml:space="preserve">). Однако что при этом формируется - риски или шансы - это зависит от конкретной ситуации. </w:t>
      </w:r>
    </w:p>
    <w:p w:rsidR="007C1ACA" w:rsidRPr="0000234C" w:rsidRDefault="007C1ACA" w:rsidP="00D516E1">
      <w:pPr>
        <w:spacing w:line="360" w:lineRule="auto"/>
        <w:ind w:firstLine="851"/>
        <w:jc w:val="both"/>
        <w:rPr>
          <w:sz w:val="28"/>
          <w:szCs w:val="28"/>
        </w:rPr>
      </w:pPr>
      <w:r w:rsidRPr="00D8495F">
        <w:rPr>
          <w:sz w:val="28"/>
          <w:szCs w:val="28"/>
        </w:rPr>
        <w:t xml:space="preserve">Предпринимательская специализация банков как элементов финансовой системы предопределяет первостепенность финансовой стороны их деятельности. Соответственно и группы факторов, определяющих роль и значение рисков в банковской деятельности, в итоге, так или </w:t>
      </w:r>
      <w:r w:rsidR="00244589" w:rsidRPr="00D8495F">
        <w:rPr>
          <w:sz w:val="28"/>
          <w:szCs w:val="28"/>
        </w:rPr>
        <w:t>иначе,</w:t>
      </w:r>
      <w:r w:rsidRPr="00D8495F">
        <w:rPr>
          <w:sz w:val="28"/>
          <w:szCs w:val="28"/>
        </w:rPr>
        <w:t xml:space="preserve"> имеют именно финансовую концентрацию. Одн</w:t>
      </w:r>
      <w:r w:rsidR="00244589">
        <w:rPr>
          <w:sz w:val="28"/>
          <w:szCs w:val="28"/>
        </w:rPr>
        <w:t>ако такое проявление</w:t>
      </w:r>
      <w:r w:rsidRPr="00D8495F">
        <w:rPr>
          <w:sz w:val="28"/>
          <w:szCs w:val="28"/>
        </w:rPr>
        <w:t xml:space="preserve"> </w:t>
      </w:r>
      <w:r w:rsidR="00244589" w:rsidRPr="00D8495F">
        <w:rPr>
          <w:sz w:val="28"/>
          <w:szCs w:val="28"/>
        </w:rPr>
        <w:t>а,</w:t>
      </w:r>
      <w:r w:rsidRPr="00D8495F">
        <w:rPr>
          <w:sz w:val="28"/>
          <w:szCs w:val="28"/>
        </w:rPr>
        <w:t xml:space="preserve"> </w:t>
      </w:r>
      <w:r w:rsidR="00244589" w:rsidRPr="00D8495F">
        <w:rPr>
          <w:sz w:val="28"/>
          <w:szCs w:val="28"/>
        </w:rPr>
        <w:t>следовательно,</w:t>
      </w:r>
      <w:r w:rsidRPr="00D8495F">
        <w:rPr>
          <w:sz w:val="28"/>
          <w:szCs w:val="28"/>
        </w:rPr>
        <w:t xml:space="preserve"> и роль, и значение рисков в финансовых аспектах работы банков, хотя и негативны, но могу</w:t>
      </w:r>
      <w:r w:rsidR="00244589">
        <w:rPr>
          <w:sz w:val="28"/>
          <w:szCs w:val="28"/>
        </w:rPr>
        <w:t>т быть различными по своей сути</w:t>
      </w:r>
      <w:r w:rsidR="0000234C">
        <w:rPr>
          <w:sz w:val="28"/>
          <w:szCs w:val="28"/>
        </w:rPr>
        <w:t xml:space="preserve">: </w:t>
      </w:r>
    </w:p>
    <w:p w:rsidR="007C1ACA" w:rsidRPr="00D8495F" w:rsidRDefault="007C1ACA" w:rsidP="00D516E1">
      <w:pPr>
        <w:spacing w:line="360" w:lineRule="auto"/>
        <w:ind w:firstLine="851"/>
        <w:jc w:val="both"/>
        <w:rPr>
          <w:sz w:val="28"/>
          <w:szCs w:val="28"/>
        </w:rPr>
      </w:pPr>
      <w:r w:rsidRPr="00D8495F">
        <w:rPr>
          <w:sz w:val="28"/>
          <w:szCs w:val="28"/>
        </w:rPr>
        <w:t>1. прямые финансовые потери, убытки при наступлении рисков;</w:t>
      </w:r>
    </w:p>
    <w:p w:rsidR="007C1ACA" w:rsidRPr="00D8495F" w:rsidRDefault="007C1ACA" w:rsidP="00D516E1">
      <w:pPr>
        <w:spacing w:line="360" w:lineRule="auto"/>
        <w:ind w:firstLine="851"/>
        <w:jc w:val="both"/>
        <w:rPr>
          <w:sz w:val="28"/>
          <w:szCs w:val="28"/>
        </w:rPr>
      </w:pPr>
      <w:r w:rsidRPr="00D8495F">
        <w:rPr>
          <w:sz w:val="28"/>
          <w:szCs w:val="28"/>
        </w:rPr>
        <w:t>2. упущенные доходы, недополученная прибыль;</w:t>
      </w:r>
    </w:p>
    <w:p w:rsidR="007C1ACA" w:rsidRPr="00D8495F" w:rsidRDefault="007C1ACA" w:rsidP="00D516E1">
      <w:pPr>
        <w:spacing w:line="360" w:lineRule="auto"/>
        <w:ind w:left="708" w:firstLine="143"/>
        <w:jc w:val="both"/>
        <w:rPr>
          <w:sz w:val="28"/>
          <w:szCs w:val="28"/>
        </w:rPr>
      </w:pPr>
      <w:r w:rsidRPr="00D8495F">
        <w:rPr>
          <w:sz w:val="28"/>
          <w:szCs w:val="28"/>
        </w:rPr>
        <w:t>3. необходимость несения дополнительных затрат в связи с усложнением осуществления банковских операций и сделок под косвенным влиянием рисков;</w:t>
      </w:r>
    </w:p>
    <w:p w:rsidR="007C1ACA" w:rsidRPr="00D8495F" w:rsidRDefault="007C1ACA" w:rsidP="00D516E1">
      <w:pPr>
        <w:spacing w:line="360" w:lineRule="auto"/>
        <w:ind w:firstLine="851"/>
        <w:jc w:val="both"/>
        <w:rPr>
          <w:sz w:val="28"/>
          <w:szCs w:val="28"/>
        </w:rPr>
      </w:pPr>
      <w:r w:rsidRPr="00D8495F">
        <w:rPr>
          <w:sz w:val="28"/>
          <w:szCs w:val="28"/>
        </w:rPr>
        <w:t>4. затраты по восстановлению необходимых параметров и состояния работы банков, нарушенных под воздействием рисков;</w:t>
      </w:r>
    </w:p>
    <w:p w:rsidR="007C1ACA" w:rsidRPr="00D8495F" w:rsidRDefault="007C1ACA" w:rsidP="00D516E1">
      <w:pPr>
        <w:spacing w:line="360" w:lineRule="auto"/>
        <w:ind w:firstLine="851"/>
        <w:jc w:val="both"/>
        <w:rPr>
          <w:sz w:val="28"/>
          <w:szCs w:val="28"/>
        </w:rPr>
      </w:pPr>
      <w:r w:rsidRPr="00D8495F">
        <w:rPr>
          <w:sz w:val="28"/>
          <w:szCs w:val="28"/>
        </w:rPr>
        <w:t>5. затраты по подготовке, созданию и реализации схем и приемов обнаружения, идентификации и оценки рисков, расходы под потенциальные, только возможные проявления агрессии окружающей среды;</w:t>
      </w:r>
    </w:p>
    <w:p w:rsidR="007C1ACA" w:rsidRPr="00D8495F" w:rsidRDefault="007C1ACA" w:rsidP="00D516E1">
      <w:pPr>
        <w:spacing w:line="360" w:lineRule="auto"/>
        <w:ind w:firstLine="851"/>
        <w:jc w:val="both"/>
        <w:rPr>
          <w:sz w:val="28"/>
          <w:szCs w:val="28"/>
        </w:rPr>
      </w:pPr>
      <w:r w:rsidRPr="00D8495F">
        <w:rPr>
          <w:sz w:val="28"/>
          <w:szCs w:val="28"/>
        </w:rPr>
        <w:t>6. финансирование действий и операций по стабилизации прохождения процессов жизненного цикла банковских продуктов, очередности, длительности их сценариев как они планировались и ожидались (нейтрализация факторной стороны рисков);</w:t>
      </w:r>
    </w:p>
    <w:p w:rsidR="008D50A6" w:rsidRDefault="007C1ACA" w:rsidP="00D516E1">
      <w:pPr>
        <w:spacing w:line="360" w:lineRule="auto"/>
        <w:ind w:firstLine="851"/>
        <w:jc w:val="both"/>
        <w:rPr>
          <w:sz w:val="28"/>
          <w:szCs w:val="28"/>
        </w:rPr>
      </w:pPr>
      <w:r w:rsidRPr="00D8495F">
        <w:rPr>
          <w:sz w:val="28"/>
          <w:szCs w:val="28"/>
        </w:rPr>
        <w:t>7. расходы, связанные с подготовкой, созданием и реализацией денежных потоков, предназначенных для компенсации</w:t>
      </w:r>
      <w:r w:rsidR="008D50A6">
        <w:rPr>
          <w:sz w:val="28"/>
          <w:szCs w:val="28"/>
        </w:rPr>
        <w:t xml:space="preserve"> потерь при наступлении рисков.</w:t>
      </w:r>
    </w:p>
    <w:p w:rsidR="007C1ACA" w:rsidRDefault="007C1ACA" w:rsidP="00D516E1">
      <w:pPr>
        <w:spacing w:line="360" w:lineRule="auto"/>
        <w:ind w:firstLine="851"/>
        <w:jc w:val="both"/>
        <w:rPr>
          <w:sz w:val="28"/>
          <w:szCs w:val="28"/>
        </w:rPr>
      </w:pPr>
      <w:r w:rsidRPr="00D8495F">
        <w:rPr>
          <w:sz w:val="28"/>
          <w:szCs w:val="28"/>
        </w:rPr>
        <w:t xml:space="preserve">Финансовые сегменты риск-менеджмента часто взаимосвязаны и имеют определенные ограничения, за которыми риск с позиции финансирования определяется как чрезмерный и управление им сводится к отказу от проектов. </w:t>
      </w:r>
    </w:p>
    <w:p w:rsidR="007C1ACA" w:rsidRPr="00D8495F" w:rsidRDefault="007C1ACA" w:rsidP="00D516E1">
      <w:pPr>
        <w:spacing w:line="360" w:lineRule="auto"/>
        <w:ind w:firstLine="851"/>
        <w:jc w:val="both"/>
        <w:rPr>
          <w:sz w:val="28"/>
          <w:szCs w:val="28"/>
        </w:rPr>
      </w:pPr>
      <w:r w:rsidRPr="00D8495F">
        <w:rPr>
          <w:sz w:val="28"/>
          <w:szCs w:val="28"/>
        </w:rPr>
        <w:t xml:space="preserve">Несмотря на негативный имидж рисков, на их роль и значение в менеджменте как генератора и мультипликатора проблем и убытков, а также на преимущественное стремление большинства процессов к устойчивости, балансу, порядку, нельзя не отметить и ряд позитивных моментов риск-менеджмента. Понимая и признавая объективность и естественность рисков, адекватно оценивая их роль и значение, как в деятельности банков, так и в работе предприятий и организаций, с ними связанных, эффективный менеджмент не только защищается от рисков, управляет ими, но и использует их как инструменты повышения комплексности, качества банковских продуктов, диверсификации банковской деятельности, и даже роста доходов, получения дополнительной прибыли. </w:t>
      </w:r>
    </w:p>
    <w:p w:rsidR="007C1ACA" w:rsidRDefault="007C1ACA" w:rsidP="00D516E1">
      <w:pPr>
        <w:spacing w:line="360" w:lineRule="auto"/>
        <w:ind w:firstLine="851"/>
        <w:jc w:val="both"/>
        <w:rPr>
          <w:sz w:val="28"/>
          <w:szCs w:val="28"/>
        </w:rPr>
      </w:pPr>
      <w:r w:rsidRPr="00D8495F">
        <w:rPr>
          <w:sz w:val="28"/>
          <w:szCs w:val="28"/>
        </w:rPr>
        <w:t xml:space="preserve">Проявление рисков, их значение в позитивном аспекте имеют в банковском менеджменте несколько вариантов. Многие качественные характеристики банковских продуктов становятся действительно значимыми, реальными, адекватными потребностям и условиям окружающей среды, если при их формировании, комплектации, поддержании и корректировке возможно более полно и четко учитываются факторы риска. Это касается практически всех видов банковских операций - и пассивных, и активных. </w:t>
      </w:r>
    </w:p>
    <w:p w:rsidR="007C1ACA" w:rsidRPr="00D8495F" w:rsidRDefault="007C1ACA" w:rsidP="00D516E1">
      <w:pPr>
        <w:spacing w:line="360" w:lineRule="auto"/>
        <w:ind w:firstLine="851"/>
        <w:jc w:val="both"/>
        <w:rPr>
          <w:sz w:val="28"/>
          <w:szCs w:val="28"/>
        </w:rPr>
      </w:pPr>
      <w:r w:rsidRPr="00D8495F">
        <w:rPr>
          <w:sz w:val="28"/>
          <w:szCs w:val="28"/>
        </w:rPr>
        <w:t xml:space="preserve">Однако есть сфера, где влияние, роль и значение рисков в деятельности банка однозначно позитивны, так как приводят к формированию его доходов, к росту банковской прибыли. Эта сфера специализированных операций и сделок, связанных с управлением рисками, включаемых банками с достаточно высокой репутацией и эффективным компетентным менеджментом в ассортимент своих продуктов. </w:t>
      </w:r>
    </w:p>
    <w:p w:rsidR="007C1ACA" w:rsidRPr="00D8495F" w:rsidRDefault="007C1ACA" w:rsidP="00D516E1">
      <w:pPr>
        <w:spacing w:line="360" w:lineRule="auto"/>
        <w:ind w:firstLine="851"/>
        <w:jc w:val="both"/>
        <w:rPr>
          <w:sz w:val="28"/>
          <w:szCs w:val="28"/>
        </w:rPr>
      </w:pPr>
      <w:r w:rsidRPr="00D8495F">
        <w:rPr>
          <w:sz w:val="28"/>
          <w:szCs w:val="28"/>
        </w:rPr>
        <w:t>Еще одно позитивное значение имеют риски в менеджменте банков как мощная группа факторов и воздействий, изменяющих в сторону усложнения, но и полноты, и комплексности, структу</w:t>
      </w:r>
      <w:r w:rsidR="00244589">
        <w:rPr>
          <w:sz w:val="28"/>
          <w:szCs w:val="28"/>
        </w:rPr>
        <w:t>ру банковских операций и сделок</w:t>
      </w:r>
      <w:r w:rsidRPr="00D8495F">
        <w:rPr>
          <w:sz w:val="28"/>
          <w:szCs w:val="28"/>
        </w:rPr>
        <w:t xml:space="preserve"> </w:t>
      </w:r>
      <w:r w:rsidR="00244589" w:rsidRPr="00D8495F">
        <w:rPr>
          <w:sz w:val="28"/>
          <w:szCs w:val="28"/>
        </w:rPr>
        <w:t>а,</w:t>
      </w:r>
      <w:r w:rsidRPr="00D8495F">
        <w:rPr>
          <w:sz w:val="28"/>
          <w:szCs w:val="28"/>
        </w:rPr>
        <w:t xml:space="preserve"> в </w:t>
      </w:r>
      <w:r w:rsidR="00244589" w:rsidRPr="00D8495F">
        <w:rPr>
          <w:sz w:val="28"/>
          <w:szCs w:val="28"/>
        </w:rPr>
        <w:t>общем,</w:t>
      </w:r>
      <w:r w:rsidRPr="00D8495F">
        <w:rPr>
          <w:sz w:val="28"/>
          <w:szCs w:val="28"/>
        </w:rPr>
        <w:t xml:space="preserve"> и всех процессов, происходящих в банке. При этом дополняются, наполняются новым содержанием классические, традиционные этапы и циклы. </w:t>
      </w:r>
    </w:p>
    <w:p w:rsidR="007C1ACA" w:rsidRPr="00D8495F" w:rsidRDefault="007C1ACA" w:rsidP="00D516E1">
      <w:pPr>
        <w:spacing w:line="360" w:lineRule="auto"/>
        <w:ind w:firstLine="851"/>
        <w:jc w:val="both"/>
        <w:rPr>
          <w:sz w:val="28"/>
          <w:szCs w:val="28"/>
        </w:rPr>
      </w:pPr>
      <w:r w:rsidRPr="00D8495F">
        <w:rPr>
          <w:sz w:val="28"/>
          <w:szCs w:val="28"/>
        </w:rPr>
        <w:t xml:space="preserve">Несмотря на ряд положительных моментов, перечисленные выше воздействия рисков не лишены и определенных проблем для менеджмента: операции усложняются, требуются дополнительный персонал, особые знания, умения, методики, информационное обеспечение  а, следовательно, дополнительные расходы. Диверсифицируя и совершенствуя банковские продукты, формируя завершенные комплексы этапов их жизненных циклов, делая менеджмент более осторожным, но и более информированным, подготовленным, компетентным и профессиональным, риски играют здесь своеобразную балансирующую роль нейтрализатора убытков, потерь. При качественном риск-менеджменте значительно возрастает имидж банка как эффективной предпринимательской структуры, обеспечивая ему более устойчивое и выгодное положение в конкурентной окружающей среде. </w:t>
      </w:r>
    </w:p>
    <w:p w:rsidR="007C1ACA" w:rsidRDefault="007C1ACA" w:rsidP="00D516E1">
      <w:pPr>
        <w:spacing w:line="360" w:lineRule="auto"/>
        <w:ind w:firstLine="851"/>
        <w:jc w:val="both"/>
        <w:rPr>
          <w:sz w:val="28"/>
          <w:szCs w:val="28"/>
        </w:rPr>
      </w:pPr>
      <w:r w:rsidRPr="00D8495F">
        <w:rPr>
          <w:sz w:val="28"/>
          <w:szCs w:val="28"/>
        </w:rPr>
        <w:t>Всех их объединяет одна общая основа - банки оказывают платные услуги, принимая на себя полностью или частично отдельные или комплексные риски, которым подвергаются их клиенты, а возможно, и их контрагенты. Некоторые из перечисленных выше операций непосредственно связаны с управлением и финансированием рисков клиентов (банковские гарантии, авали, банковские акцепты, учет векселей, секъюритизация кредитов) и только косвенно влияют на укрепление положения и репутацию клиентов, однако значительное их число комплектует несение рисков с рядом дополнительных услуг. Так, факторинг, защищая клиентов от риска неплатежа или риска несвоевременного платежа, часто сопровождается консультационной помощью, рекомендациями по организации финансовой работы и учету на фирме клиента. Факторинг же с финансированием является еще и кредитной услугой. Депозитарные услуги, позволяющие клиентам избежать риска потери, уничтожения ценностей, могут также организовывать их учет, юридическую передачу другому владельцу, в том числе по завещанию, а часто и контакты, обмен информацией, что также связано с уменьшением рисков. Инкассация, значительно снижая риски потерь денежных ресурсов в случае агрессии криминала, является, по сути, необходимым компонентом организации денежных потоков. Обработка денег, избавляя клиентов от риска приобретения фальшивых, неплатежеспособных денежных знаков (а иногда и рисков заболеваний при контактах с "грязными" деньгами), подготавливает инструменты для совершения кассовых операций.</w:t>
      </w:r>
      <w:r>
        <w:rPr>
          <w:sz w:val="28"/>
          <w:szCs w:val="28"/>
        </w:rPr>
        <w:t xml:space="preserve"> </w:t>
      </w:r>
    </w:p>
    <w:p w:rsidR="007C1ACA" w:rsidRPr="00F21EA6" w:rsidRDefault="007C1ACA" w:rsidP="00D516E1">
      <w:pPr>
        <w:spacing w:line="360" w:lineRule="auto"/>
        <w:ind w:firstLine="851"/>
        <w:jc w:val="both"/>
        <w:rPr>
          <w:color w:val="FF0000"/>
          <w:sz w:val="28"/>
          <w:szCs w:val="28"/>
        </w:rPr>
      </w:pPr>
      <w:r w:rsidRPr="00D8495F">
        <w:rPr>
          <w:sz w:val="28"/>
          <w:szCs w:val="28"/>
        </w:rPr>
        <w:t>Банковская деятельность, да и вообще вся сфера кредитного предпринимательст</w:t>
      </w:r>
      <w:r w:rsidR="00332A15">
        <w:rPr>
          <w:sz w:val="28"/>
          <w:szCs w:val="28"/>
        </w:rPr>
        <w:t>ва, пронизана рисками, имеющими</w:t>
      </w:r>
      <w:r w:rsidR="00332A15" w:rsidRPr="00332A15">
        <w:rPr>
          <w:sz w:val="28"/>
          <w:szCs w:val="28"/>
        </w:rPr>
        <w:t xml:space="preserve"> </w:t>
      </w:r>
      <w:r w:rsidRPr="00D8495F">
        <w:rPr>
          <w:sz w:val="28"/>
          <w:szCs w:val="28"/>
        </w:rPr>
        <w:t xml:space="preserve">различные направления и зоны формирования и проявления. Соответственно резко дифференцированы роли и значения рисков в банковском менеджменте. Риски могут действовать негативно и позитивно, как формирующие и оперативные, в потенциальном или реальном проявлениях, на всех иерархических уровнях кредитных учреждений. Все это предопределяет практическую необходимость организации управления рисками как концентрированно, централизованно в виде одного из ведущих элементов банковского менеджмента, так и рассредоточено, в числе факторов организации всех видов банковской деятельности. </w:t>
      </w:r>
    </w:p>
    <w:p w:rsidR="00F21EA6" w:rsidRDefault="00F21EA6" w:rsidP="00F21EA6">
      <w:pPr>
        <w:pStyle w:val="2"/>
        <w:spacing w:before="0" w:after="0" w:line="360" w:lineRule="auto"/>
        <w:ind w:firstLine="709"/>
        <w:jc w:val="both"/>
        <w:rPr>
          <w:rFonts w:ascii="Times New Roman" w:hAnsi="Times New Roman" w:cs="Times New Roman"/>
          <w:i w:val="0"/>
        </w:rPr>
      </w:pPr>
    </w:p>
    <w:p w:rsidR="00F21EA6" w:rsidRPr="002E2C46" w:rsidRDefault="00F21EA6" w:rsidP="00D516E1">
      <w:pPr>
        <w:pStyle w:val="2"/>
        <w:spacing w:before="0" w:after="0" w:line="360" w:lineRule="auto"/>
        <w:ind w:firstLine="851"/>
        <w:jc w:val="both"/>
        <w:rPr>
          <w:rFonts w:ascii="Times New Roman" w:hAnsi="Times New Roman"/>
          <w:i w:val="0"/>
          <w:iCs w:val="0"/>
        </w:rPr>
      </w:pPr>
      <w:r w:rsidRPr="00F21EA6">
        <w:rPr>
          <w:rFonts w:ascii="Times New Roman" w:hAnsi="Times New Roman" w:cs="Times New Roman"/>
          <w:i w:val="0"/>
        </w:rPr>
        <w:t>1.</w:t>
      </w:r>
      <w:r w:rsidR="006A7B1E">
        <w:rPr>
          <w:rFonts w:ascii="Times New Roman" w:hAnsi="Times New Roman" w:cs="Times New Roman"/>
          <w:i w:val="0"/>
        </w:rPr>
        <w:t xml:space="preserve"> </w:t>
      </w:r>
      <w:r w:rsidRPr="00F21EA6">
        <w:rPr>
          <w:rFonts w:ascii="Times New Roman" w:hAnsi="Times New Roman" w:cs="Times New Roman"/>
          <w:i w:val="0"/>
        </w:rPr>
        <w:t xml:space="preserve">2 </w:t>
      </w:r>
      <w:r w:rsidRPr="002E2C46">
        <w:rPr>
          <w:rFonts w:ascii="Times New Roman" w:hAnsi="Times New Roman"/>
          <w:i w:val="0"/>
          <w:iCs w:val="0"/>
        </w:rPr>
        <w:t>Характеристика основных банковских рисков</w:t>
      </w:r>
    </w:p>
    <w:p w:rsidR="00F21EA6" w:rsidRPr="002E2C46" w:rsidRDefault="00F21EA6" w:rsidP="00F21EA6">
      <w:pPr>
        <w:spacing w:line="360" w:lineRule="auto"/>
        <w:ind w:firstLine="709"/>
        <w:jc w:val="both"/>
        <w:rPr>
          <w:sz w:val="28"/>
          <w:szCs w:val="28"/>
        </w:rPr>
      </w:pPr>
    </w:p>
    <w:p w:rsidR="00F21EA6" w:rsidRPr="002E2C46" w:rsidRDefault="00F21EA6" w:rsidP="00D516E1">
      <w:pPr>
        <w:spacing w:line="360" w:lineRule="auto"/>
        <w:ind w:firstLine="851"/>
        <w:jc w:val="both"/>
        <w:rPr>
          <w:sz w:val="28"/>
          <w:szCs w:val="28"/>
        </w:rPr>
      </w:pPr>
      <w:r w:rsidRPr="002E2C46">
        <w:rPr>
          <w:sz w:val="28"/>
          <w:szCs w:val="28"/>
        </w:rPr>
        <w:t>Основными банковскими рисками являются: валютные, процентные и кредитные риски.</w:t>
      </w:r>
    </w:p>
    <w:p w:rsidR="00F21EA6" w:rsidRPr="002E2C46" w:rsidRDefault="00F21EA6" w:rsidP="00D516E1">
      <w:pPr>
        <w:spacing w:line="360" w:lineRule="auto"/>
        <w:ind w:firstLine="851"/>
        <w:jc w:val="both"/>
        <w:rPr>
          <w:sz w:val="28"/>
          <w:szCs w:val="28"/>
        </w:rPr>
      </w:pPr>
      <w:r w:rsidRPr="002E2C46">
        <w:rPr>
          <w:sz w:val="28"/>
          <w:szCs w:val="28"/>
        </w:rPr>
        <w:t>Валютные риски являются частью коммерческих рисков, которым подвержены участники международных экономических отношений.</w:t>
      </w:r>
    </w:p>
    <w:p w:rsidR="00F21EA6" w:rsidRPr="002E2C46" w:rsidRDefault="00F21EA6" w:rsidP="00D516E1">
      <w:pPr>
        <w:spacing w:line="360" w:lineRule="auto"/>
        <w:ind w:firstLine="851"/>
        <w:jc w:val="both"/>
        <w:rPr>
          <w:sz w:val="28"/>
          <w:szCs w:val="28"/>
        </w:rPr>
      </w:pPr>
      <w:r w:rsidRPr="002E2C46">
        <w:rPr>
          <w:sz w:val="28"/>
          <w:szCs w:val="28"/>
        </w:rPr>
        <w:t>Валютный риск - это риск потерь при покупке-продаже иностранной валюты по разным курсам.</w:t>
      </w:r>
    </w:p>
    <w:p w:rsidR="00F21EA6" w:rsidRPr="002E2C46" w:rsidRDefault="00F21EA6" w:rsidP="00D516E1">
      <w:pPr>
        <w:spacing w:line="360" w:lineRule="auto"/>
        <w:ind w:firstLine="851"/>
        <w:jc w:val="both"/>
        <w:rPr>
          <w:sz w:val="28"/>
          <w:szCs w:val="28"/>
        </w:rPr>
      </w:pPr>
      <w:r w:rsidRPr="002E2C46">
        <w:rPr>
          <w:sz w:val="28"/>
          <w:szCs w:val="28"/>
        </w:rPr>
        <w:t xml:space="preserve">Валютный риск, или риск курсовых потерь, связан с интернационализацией рынка банковских операций, созданием транснациональных (совместных) предприятий и банковских учреждений и диверсификацией их деятельности и представляет собой возможность денежных потерь в результате колебаний валютных курсов. </w:t>
      </w:r>
      <w:r w:rsidRPr="00F21EA6">
        <w:rPr>
          <w:sz w:val="28"/>
          <w:szCs w:val="28"/>
        </w:rPr>
        <w:t>[</w:t>
      </w:r>
      <w:r w:rsidRPr="002E2C46">
        <w:rPr>
          <w:sz w:val="28"/>
          <w:szCs w:val="28"/>
        </w:rPr>
        <w:t>4, с.66</w:t>
      </w:r>
      <w:r w:rsidRPr="00F21EA6">
        <w:rPr>
          <w:sz w:val="28"/>
          <w:szCs w:val="28"/>
        </w:rPr>
        <w:t>]</w:t>
      </w:r>
    </w:p>
    <w:p w:rsidR="00F21EA6" w:rsidRPr="002E2C46" w:rsidRDefault="00F21EA6" w:rsidP="00D516E1">
      <w:pPr>
        <w:spacing w:line="360" w:lineRule="auto"/>
        <w:ind w:firstLine="851"/>
        <w:jc w:val="both"/>
        <w:rPr>
          <w:sz w:val="28"/>
          <w:szCs w:val="28"/>
        </w:rPr>
      </w:pPr>
      <w:r w:rsidRPr="002E2C46">
        <w:rPr>
          <w:sz w:val="28"/>
          <w:szCs w:val="28"/>
        </w:rPr>
        <w:t>При этом изменение курсов валют по отношению друг к другу происходит в силу многочисленных факторов, например: в связи с изменением внутренней стоимости валют, постоянным переливом денежных потоков из страны в страну, спекуляцией и т.д. Ключевым фактором, характеризующим любую валюту, является степень доверия к валюте резидентов и нерезидентов. Доверие к валюте сложный многофакторный критерий, состоящий из нескольких показателей, например: показатель доверия к политическому режиму степени открытости страны, либерализации экономики и режима обменного курса, экспортно-импортного баланса страны, базовых макроэкономических показателей и веры инвесторов в стабильность развития страны в будущем.</w:t>
      </w:r>
    </w:p>
    <w:p w:rsidR="00F21EA6" w:rsidRPr="002E2C46" w:rsidRDefault="00F21EA6" w:rsidP="00D516E1">
      <w:pPr>
        <w:spacing w:line="360" w:lineRule="auto"/>
        <w:ind w:firstLine="851"/>
        <w:jc w:val="both"/>
        <w:rPr>
          <w:sz w:val="28"/>
          <w:szCs w:val="28"/>
        </w:rPr>
      </w:pPr>
      <w:r w:rsidRPr="002E2C46">
        <w:rPr>
          <w:sz w:val="28"/>
          <w:szCs w:val="28"/>
        </w:rPr>
        <w:t>Однако, на самом деле, данное утверждение относится только к определенному типу режима валютного курса, а именно к свободно - плавающему курсу. На сегодняшний день в мировой практике существует несколько типов режимов валютных курсов в зависимости от специфики каждой конкретной страны.</w:t>
      </w:r>
    </w:p>
    <w:p w:rsidR="00F21EA6" w:rsidRPr="002E2C46" w:rsidRDefault="00F21EA6" w:rsidP="00D516E1">
      <w:pPr>
        <w:spacing w:line="360" w:lineRule="auto"/>
        <w:ind w:firstLine="851"/>
        <w:jc w:val="both"/>
        <w:rPr>
          <w:sz w:val="28"/>
          <w:szCs w:val="28"/>
        </w:rPr>
      </w:pPr>
      <w:r w:rsidRPr="002E2C46">
        <w:rPr>
          <w:sz w:val="28"/>
          <w:szCs w:val="28"/>
        </w:rPr>
        <w:t>Резкие колебания курсов валют могут быть связаны причинами, как экономическими и политическими, так и чисто спекулятивными. Рынок чутко реагирует на все изменения экономических показателей, прогнозы экспертов, политические кризисы и политические слухи, используя малейший повод для начала спекулятивной игры, сулящей хороший доход спекулянтам.</w:t>
      </w:r>
    </w:p>
    <w:p w:rsidR="00F21EA6" w:rsidRPr="002E2C46" w:rsidRDefault="00F21EA6" w:rsidP="00D516E1">
      <w:pPr>
        <w:spacing w:line="360" w:lineRule="auto"/>
        <w:ind w:firstLine="851"/>
        <w:jc w:val="both"/>
        <w:rPr>
          <w:sz w:val="28"/>
          <w:szCs w:val="28"/>
        </w:rPr>
      </w:pPr>
      <w:r w:rsidRPr="002E2C46">
        <w:rPr>
          <w:sz w:val="28"/>
          <w:szCs w:val="28"/>
        </w:rPr>
        <w:t>Кроме того, необходимо сказать, что не только страны, где собственно происходят изменения, подвержены риску трудно прогнозируемых колебаний их валют, но это также относится к странам, соседствующим с кризисными странами, или имеющих с ними значительные экономические или политические связи.</w:t>
      </w:r>
    </w:p>
    <w:p w:rsidR="00F21EA6" w:rsidRPr="002E2C46" w:rsidRDefault="00F21EA6" w:rsidP="00D516E1">
      <w:pPr>
        <w:spacing w:line="360" w:lineRule="auto"/>
        <w:ind w:firstLine="851"/>
        <w:jc w:val="both"/>
        <w:rPr>
          <w:sz w:val="28"/>
          <w:szCs w:val="28"/>
        </w:rPr>
      </w:pPr>
      <w:r w:rsidRPr="002E2C46">
        <w:rPr>
          <w:sz w:val="28"/>
          <w:szCs w:val="28"/>
        </w:rPr>
        <w:t>Валютный рынок всегда характеризуется своей неустойчивостью и непредсказуемостью. Это объясняется необычайно быстрой реакцией участников валютного рынка на политические и экономические изменения в мире, а также в значительной мере может быть связано со спекуляциями.</w:t>
      </w:r>
    </w:p>
    <w:p w:rsidR="00F21EA6" w:rsidRPr="002E2C46" w:rsidRDefault="00F21EA6" w:rsidP="00D516E1">
      <w:pPr>
        <w:spacing w:line="360" w:lineRule="auto"/>
        <w:ind w:firstLine="851"/>
        <w:jc w:val="both"/>
        <w:rPr>
          <w:sz w:val="28"/>
          <w:szCs w:val="28"/>
        </w:rPr>
      </w:pPr>
      <w:r w:rsidRPr="002E2C46">
        <w:rPr>
          <w:sz w:val="28"/>
          <w:szCs w:val="28"/>
        </w:rPr>
        <w:t xml:space="preserve">Валютный риск - это риск потерь, обусловленный неблагоприятным изменением курсов иностранных валют в ходе осуществления сделок по их купле-продаже. Он возникает только при наличии открытой позиции. Валютные операции обычно подразделяют на «кассовые» и «срочные». Рынок кассовых сделок требует оплаты в течение двух рабочих дней со дня заключения контракта, поэтому невыполнение обязательств менее вероятно. К таким сделкам относятся: сделка СВОП, овернайт. К срочным сделкам относятся: форвард, СВОП, фьючерсы, опционы. </w:t>
      </w:r>
      <w:r w:rsidRPr="00F21EA6">
        <w:rPr>
          <w:sz w:val="28"/>
          <w:szCs w:val="28"/>
        </w:rPr>
        <w:t>[</w:t>
      </w:r>
      <w:r w:rsidRPr="002E2C46">
        <w:rPr>
          <w:sz w:val="28"/>
          <w:szCs w:val="28"/>
        </w:rPr>
        <w:t>4, с.69</w:t>
      </w:r>
      <w:r w:rsidRPr="00F21EA6">
        <w:rPr>
          <w:sz w:val="28"/>
          <w:szCs w:val="28"/>
        </w:rPr>
        <w:t>]</w:t>
      </w:r>
    </w:p>
    <w:p w:rsidR="00F21EA6" w:rsidRPr="002E2C46" w:rsidRDefault="00F21EA6" w:rsidP="00D516E1">
      <w:pPr>
        <w:spacing w:line="360" w:lineRule="auto"/>
        <w:ind w:firstLine="851"/>
        <w:jc w:val="both"/>
        <w:rPr>
          <w:sz w:val="28"/>
          <w:szCs w:val="28"/>
        </w:rPr>
      </w:pPr>
      <w:r w:rsidRPr="002E2C46">
        <w:rPr>
          <w:sz w:val="28"/>
          <w:szCs w:val="28"/>
        </w:rPr>
        <w:t>Риск неуплаты по срочным валютным сделкам зависит от кредитоспособности инвестора и срока контракта. Чем выше этот срок, тем выше вероятность изменения курса и неуплаты.</w:t>
      </w:r>
    </w:p>
    <w:p w:rsidR="00F21EA6" w:rsidRPr="002E2C46" w:rsidRDefault="00F21EA6" w:rsidP="00D516E1">
      <w:pPr>
        <w:spacing w:line="360" w:lineRule="auto"/>
        <w:ind w:firstLine="851"/>
        <w:jc w:val="both"/>
        <w:rPr>
          <w:sz w:val="28"/>
          <w:szCs w:val="28"/>
        </w:rPr>
      </w:pPr>
      <w:r w:rsidRPr="002E2C46">
        <w:rPr>
          <w:sz w:val="28"/>
          <w:szCs w:val="28"/>
        </w:rPr>
        <w:t>Срочные инструменты применяются клиентами банка, как основные методы страхования (хеджирования) их валютных (или финансовых) рисков. Банки вынуждены применять эти инструменты, как услуги клиентам. В то же время риск срочных операций достаточно серьезен и банк, в свою очередь, вынужден сам страховать заключенные с клиентом срочные сделки.</w:t>
      </w:r>
    </w:p>
    <w:p w:rsidR="00F21EA6" w:rsidRPr="002E2C46" w:rsidRDefault="00F21EA6" w:rsidP="00D516E1">
      <w:pPr>
        <w:spacing w:line="360" w:lineRule="auto"/>
        <w:ind w:firstLine="851"/>
        <w:jc w:val="both"/>
        <w:rPr>
          <w:sz w:val="28"/>
          <w:szCs w:val="28"/>
        </w:rPr>
      </w:pPr>
      <w:r w:rsidRPr="002E2C46">
        <w:rPr>
          <w:sz w:val="28"/>
          <w:szCs w:val="28"/>
        </w:rPr>
        <w:t>К срочным видам сделок относят форвардные операции; СВОП; опционы; фьючерсы.</w:t>
      </w:r>
    </w:p>
    <w:p w:rsidR="00F21EA6" w:rsidRPr="002E2C46" w:rsidRDefault="00F21EA6" w:rsidP="00D516E1">
      <w:pPr>
        <w:spacing w:line="360" w:lineRule="auto"/>
        <w:ind w:firstLine="851"/>
        <w:jc w:val="both"/>
        <w:rPr>
          <w:sz w:val="28"/>
          <w:szCs w:val="28"/>
        </w:rPr>
      </w:pPr>
      <w:r w:rsidRPr="002E2C46">
        <w:rPr>
          <w:sz w:val="28"/>
          <w:szCs w:val="28"/>
        </w:rPr>
        <w:t>1) Форвард. Форвардной сделкой называется такая сделка при которой курс устанавливается в настоящем, а обмен валютами происходит в будущем.</w:t>
      </w:r>
    </w:p>
    <w:p w:rsidR="00F21EA6" w:rsidRPr="002E2C46" w:rsidRDefault="00F21EA6" w:rsidP="00D516E1">
      <w:pPr>
        <w:spacing w:line="360" w:lineRule="auto"/>
        <w:ind w:firstLine="851"/>
        <w:jc w:val="both"/>
        <w:rPr>
          <w:sz w:val="28"/>
          <w:szCs w:val="28"/>
        </w:rPr>
      </w:pPr>
      <w:r w:rsidRPr="002E2C46">
        <w:rPr>
          <w:sz w:val="28"/>
          <w:szCs w:val="28"/>
        </w:rPr>
        <w:t>Характеристики:</w:t>
      </w:r>
      <w:r w:rsidR="00D516E1">
        <w:rPr>
          <w:sz w:val="28"/>
          <w:szCs w:val="28"/>
        </w:rPr>
        <w:t xml:space="preserve"> </w:t>
      </w:r>
      <w:r w:rsidRPr="002E2C46">
        <w:rPr>
          <w:sz w:val="28"/>
          <w:szCs w:val="28"/>
        </w:rPr>
        <w:t>обмен валютами (расчет) произойдет не раньше чем через 2 рабочих дня после заключения контракта;</w:t>
      </w:r>
      <w:r w:rsidR="00D516E1">
        <w:rPr>
          <w:sz w:val="28"/>
          <w:szCs w:val="28"/>
        </w:rPr>
        <w:t xml:space="preserve"> </w:t>
      </w:r>
      <w:r w:rsidRPr="002E2C46">
        <w:rPr>
          <w:sz w:val="28"/>
          <w:szCs w:val="28"/>
        </w:rPr>
        <w:t>будущий валютный курс так же фиксируется при заключении сделки;</w:t>
      </w:r>
      <w:r w:rsidR="00D516E1">
        <w:rPr>
          <w:sz w:val="28"/>
          <w:szCs w:val="28"/>
        </w:rPr>
        <w:t xml:space="preserve"> </w:t>
      </w:r>
      <w:r w:rsidRPr="002E2C46">
        <w:rPr>
          <w:sz w:val="28"/>
          <w:szCs w:val="28"/>
        </w:rPr>
        <w:t>срок платежа фиксируется в контракте;</w:t>
      </w:r>
      <w:r w:rsidR="00D516E1">
        <w:rPr>
          <w:sz w:val="28"/>
          <w:szCs w:val="28"/>
        </w:rPr>
        <w:t xml:space="preserve"> </w:t>
      </w:r>
      <w:r w:rsidRPr="002E2C46">
        <w:rPr>
          <w:sz w:val="28"/>
          <w:szCs w:val="28"/>
        </w:rPr>
        <w:t xml:space="preserve">не встает вопрос о ликвидности до наступления срока платежа. </w:t>
      </w:r>
    </w:p>
    <w:p w:rsidR="00F21EA6" w:rsidRPr="002E2C46" w:rsidRDefault="00F21EA6" w:rsidP="00D516E1">
      <w:pPr>
        <w:spacing w:line="360" w:lineRule="auto"/>
        <w:ind w:firstLine="851"/>
        <w:jc w:val="both"/>
        <w:rPr>
          <w:sz w:val="28"/>
          <w:szCs w:val="28"/>
        </w:rPr>
      </w:pPr>
      <w:r w:rsidRPr="002E2C46">
        <w:rPr>
          <w:sz w:val="28"/>
          <w:szCs w:val="28"/>
        </w:rPr>
        <w:t>Если имеется реальная возможность возникновения валютного риска в будущем, он покрывается форвардной сделкой.</w:t>
      </w:r>
    </w:p>
    <w:p w:rsidR="00F21EA6" w:rsidRPr="002E2C46" w:rsidRDefault="00F21EA6" w:rsidP="00D516E1">
      <w:pPr>
        <w:spacing w:line="360" w:lineRule="auto"/>
        <w:ind w:firstLine="851"/>
        <w:jc w:val="both"/>
        <w:rPr>
          <w:sz w:val="28"/>
          <w:szCs w:val="28"/>
        </w:rPr>
      </w:pPr>
      <w:r w:rsidRPr="002E2C46">
        <w:rPr>
          <w:sz w:val="28"/>
          <w:szCs w:val="28"/>
        </w:rPr>
        <w:t xml:space="preserve">Банк открывает форвардную позицию в случае, если клиент продает или покупает иностранную валюту по форварду, т.е. с обменом валют на будущую зафиксированную дату, а также, если сам банк продает или покупает иностранную валюту по форварду в целях извлечения прибыли. Однако здесь присутствует риск изменения цен, который может привести к убыткам банка. </w:t>
      </w:r>
      <w:r w:rsidRPr="00F21EA6">
        <w:rPr>
          <w:sz w:val="28"/>
          <w:szCs w:val="28"/>
        </w:rPr>
        <w:t>[</w:t>
      </w:r>
      <w:r w:rsidRPr="002E2C46">
        <w:rPr>
          <w:sz w:val="28"/>
          <w:szCs w:val="28"/>
        </w:rPr>
        <w:t>5, с.28</w:t>
      </w:r>
      <w:r w:rsidRPr="00F21EA6">
        <w:rPr>
          <w:sz w:val="28"/>
          <w:szCs w:val="28"/>
        </w:rPr>
        <w:t>]</w:t>
      </w:r>
    </w:p>
    <w:p w:rsidR="00F21EA6" w:rsidRPr="002E2C46" w:rsidRDefault="00F21EA6" w:rsidP="00221594">
      <w:pPr>
        <w:spacing w:line="360" w:lineRule="auto"/>
        <w:ind w:firstLine="851"/>
        <w:jc w:val="both"/>
        <w:rPr>
          <w:sz w:val="28"/>
          <w:szCs w:val="28"/>
        </w:rPr>
      </w:pPr>
      <w:r w:rsidRPr="002E2C46">
        <w:rPr>
          <w:sz w:val="28"/>
          <w:szCs w:val="28"/>
        </w:rPr>
        <w:t>2) СВОП. Сделка СВОП означает обмен одной валюты на другую на определенный период времени. Представляет собой комбинацию кассовой операции - СПОТ и срочной - форвард. Обе сделки заключаются в одно и тоже время с одним и тем же партнером.</w:t>
      </w:r>
    </w:p>
    <w:p w:rsidR="00F21EA6" w:rsidRPr="002E2C46" w:rsidRDefault="00F21EA6" w:rsidP="00221594">
      <w:pPr>
        <w:spacing w:line="360" w:lineRule="auto"/>
        <w:ind w:firstLine="851"/>
        <w:jc w:val="both"/>
        <w:rPr>
          <w:sz w:val="28"/>
          <w:szCs w:val="28"/>
        </w:rPr>
      </w:pPr>
      <w:r w:rsidRPr="002E2C46">
        <w:rPr>
          <w:sz w:val="28"/>
          <w:szCs w:val="28"/>
        </w:rPr>
        <w:t>СВОП используется как средство исключения риска процентных ставок, а также, как средство исключения риска колебания валютных курсов.</w:t>
      </w:r>
    </w:p>
    <w:p w:rsidR="00F21EA6" w:rsidRPr="002E2C46" w:rsidRDefault="00F21EA6" w:rsidP="00221594">
      <w:pPr>
        <w:spacing w:line="360" w:lineRule="auto"/>
        <w:ind w:firstLine="851"/>
        <w:jc w:val="both"/>
        <w:rPr>
          <w:sz w:val="28"/>
          <w:szCs w:val="28"/>
        </w:rPr>
      </w:pPr>
      <w:r w:rsidRPr="002E2C46">
        <w:rPr>
          <w:sz w:val="28"/>
          <w:szCs w:val="28"/>
        </w:rPr>
        <w:t>3) Опционные операции.</w:t>
      </w:r>
    </w:p>
    <w:p w:rsidR="00F21EA6" w:rsidRPr="002E2C46" w:rsidRDefault="00F21EA6" w:rsidP="00221594">
      <w:pPr>
        <w:spacing w:line="360" w:lineRule="auto"/>
        <w:ind w:firstLine="851"/>
        <w:jc w:val="both"/>
        <w:rPr>
          <w:sz w:val="28"/>
          <w:szCs w:val="28"/>
        </w:rPr>
      </w:pPr>
      <w:r w:rsidRPr="002E2C46">
        <w:rPr>
          <w:sz w:val="28"/>
          <w:szCs w:val="28"/>
        </w:rPr>
        <w:t>Опцион - это соглашение между покупателем и продавцом, которое представляет покупателю право (но не обязательство) покупать валюту у продавца опциона или же продавать ее.</w:t>
      </w:r>
    </w:p>
    <w:p w:rsidR="00F21EA6" w:rsidRPr="002E2C46" w:rsidRDefault="00F21EA6" w:rsidP="00221594">
      <w:pPr>
        <w:spacing w:line="360" w:lineRule="auto"/>
        <w:ind w:firstLine="851"/>
        <w:jc w:val="both"/>
        <w:rPr>
          <w:sz w:val="28"/>
          <w:szCs w:val="28"/>
        </w:rPr>
      </w:pPr>
      <w:r w:rsidRPr="002E2C46">
        <w:rPr>
          <w:sz w:val="28"/>
          <w:szCs w:val="28"/>
        </w:rPr>
        <w:t>Опцион является одним из вариантов полного покрытия валютных рисков. Его можно использовать как страховку, используя при неблагоприятных движениях курса. По сравнению с форвардом, опцион дает лучшую защиту от возможных рисков, потому что покупатель опциона оставляет за собой право выбора осуществления или неосуществления сделки.</w:t>
      </w:r>
    </w:p>
    <w:p w:rsidR="00F21EA6" w:rsidRPr="002E2C46" w:rsidRDefault="00F21EA6" w:rsidP="00221594">
      <w:pPr>
        <w:spacing w:line="360" w:lineRule="auto"/>
        <w:ind w:firstLine="851"/>
        <w:jc w:val="both"/>
        <w:rPr>
          <w:sz w:val="28"/>
          <w:szCs w:val="28"/>
        </w:rPr>
      </w:pPr>
      <w:r w:rsidRPr="002E2C46">
        <w:rPr>
          <w:sz w:val="28"/>
          <w:szCs w:val="28"/>
        </w:rPr>
        <w:t>4) Фьючерсы.</w:t>
      </w:r>
    </w:p>
    <w:p w:rsidR="00F21EA6" w:rsidRPr="002E2C46" w:rsidRDefault="00F21EA6" w:rsidP="00221594">
      <w:pPr>
        <w:spacing w:line="360" w:lineRule="auto"/>
        <w:ind w:firstLine="851"/>
        <w:jc w:val="both"/>
        <w:rPr>
          <w:sz w:val="28"/>
          <w:szCs w:val="28"/>
        </w:rPr>
      </w:pPr>
      <w:r w:rsidRPr="002E2C46">
        <w:rPr>
          <w:sz w:val="28"/>
          <w:szCs w:val="28"/>
        </w:rPr>
        <w:t>Фьючерсные контракты заключаются на специальных биржах и, в отличие от форвардного контракта, фьючерс не предусматривает реальную покупку/продажу валюты. Позиция по фьючерсу ликвидируется с помощью встречных контрактов. Риск по фьючерсам минимизируется за счет возможности покрыть обязательство по первому фьючерсному контракту путем осуществления встречной обратной сделки.</w:t>
      </w:r>
    </w:p>
    <w:p w:rsidR="00F21EA6" w:rsidRPr="002E2C46" w:rsidRDefault="00F21EA6" w:rsidP="00221594">
      <w:pPr>
        <w:spacing w:line="360" w:lineRule="auto"/>
        <w:ind w:firstLine="851"/>
        <w:jc w:val="both"/>
        <w:rPr>
          <w:sz w:val="28"/>
          <w:szCs w:val="28"/>
        </w:rPr>
      </w:pPr>
      <w:r w:rsidRPr="002E2C46">
        <w:rPr>
          <w:sz w:val="28"/>
          <w:szCs w:val="28"/>
        </w:rPr>
        <w:t xml:space="preserve">Сущность основных методов спотового и срочного страхования сводится к тому, чтобы осуществить валютно-обменные операции до того, как произойдет неблагоприятное изменение курса, либо компенсировать убытки от подобного изменения за счет параллельных сделок с валютой, курс которой изменяется в противоположном направлении. </w:t>
      </w:r>
      <w:r w:rsidRPr="00F21EA6">
        <w:rPr>
          <w:sz w:val="28"/>
          <w:szCs w:val="28"/>
        </w:rPr>
        <w:t>[</w:t>
      </w:r>
      <w:r w:rsidRPr="002E2C46">
        <w:rPr>
          <w:sz w:val="28"/>
          <w:szCs w:val="28"/>
        </w:rPr>
        <w:t>5, с.30</w:t>
      </w:r>
      <w:r w:rsidRPr="00F21EA6">
        <w:rPr>
          <w:sz w:val="28"/>
          <w:szCs w:val="28"/>
        </w:rPr>
        <w:t>]</w:t>
      </w:r>
    </w:p>
    <w:p w:rsidR="00F21EA6" w:rsidRPr="002E2C46" w:rsidRDefault="00F21EA6" w:rsidP="00221594">
      <w:pPr>
        <w:spacing w:line="360" w:lineRule="auto"/>
        <w:ind w:firstLine="851"/>
        <w:jc w:val="both"/>
        <w:rPr>
          <w:sz w:val="28"/>
          <w:szCs w:val="28"/>
        </w:rPr>
      </w:pPr>
      <w:r w:rsidRPr="002E2C46">
        <w:rPr>
          <w:sz w:val="28"/>
          <w:szCs w:val="28"/>
        </w:rPr>
        <w:t>В широком плане кредитный риск означает возможность финансовых потерь вследствие невыполнения обязательств контрагентами в первую очередь заемщиками. Кредитный риск возникает как по балансовым, так и по забалансовым обязательствам контрагентов. Кредитный риск может означать нарушение не только формальных, но и неформальных обязательств партнером, заемщиком или эмитентом. Он может привести и к реальным, и к чисто номинальным потерям.</w:t>
      </w:r>
    </w:p>
    <w:p w:rsidR="00F21EA6" w:rsidRPr="002E2C46" w:rsidRDefault="00F21EA6" w:rsidP="00221594">
      <w:pPr>
        <w:spacing w:line="360" w:lineRule="auto"/>
        <w:ind w:firstLine="851"/>
        <w:jc w:val="both"/>
        <w:rPr>
          <w:sz w:val="28"/>
          <w:szCs w:val="28"/>
        </w:rPr>
      </w:pPr>
      <w:r w:rsidRPr="002E2C46">
        <w:rPr>
          <w:sz w:val="28"/>
          <w:szCs w:val="28"/>
        </w:rPr>
        <w:t xml:space="preserve">Важным составляющим кредитного риска являются отраслевой риск, который связана с неопределенностью в отношениях перспектив развития отрасли заемщика, и риск страны – местопребывания заемщика. Последний имеет место при кредитовании иностранных заемщиков и обусловлен действием фактора риска, относящегося к стране, в которой находится заемщик. </w:t>
      </w:r>
    </w:p>
    <w:p w:rsidR="00F21EA6" w:rsidRPr="002E2C46" w:rsidRDefault="00F21EA6" w:rsidP="00221594">
      <w:pPr>
        <w:spacing w:line="360" w:lineRule="auto"/>
        <w:ind w:firstLine="851"/>
        <w:jc w:val="both"/>
        <w:rPr>
          <w:sz w:val="28"/>
          <w:szCs w:val="28"/>
        </w:rPr>
      </w:pPr>
      <w:r w:rsidRPr="002E2C46">
        <w:rPr>
          <w:sz w:val="28"/>
          <w:szCs w:val="28"/>
        </w:rPr>
        <w:t>Кредитный риск присутствует в явном виде при кредитовании, формирования портфеля ценных бумаг, межбанковских операциях, валютных операциях, работе с гарантиями и поручительствами, производными ценными бумагами и в дилерской деятельности.</w:t>
      </w:r>
    </w:p>
    <w:p w:rsidR="00F21EA6" w:rsidRPr="002E2C46" w:rsidRDefault="00F21EA6" w:rsidP="00221594">
      <w:pPr>
        <w:spacing w:line="360" w:lineRule="auto"/>
        <w:ind w:firstLine="851"/>
        <w:jc w:val="both"/>
        <w:rPr>
          <w:sz w:val="28"/>
          <w:szCs w:val="28"/>
        </w:rPr>
      </w:pPr>
      <w:r w:rsidRPr="002E2C46">
        <w:rPr>
          <w:sz w:val="28"/>
          <w:szCs w:val="28"/>
        </w:rPr>
        <w:t xml:space="preserve">Кредитный риск можно рассматривать как один из самых крупных рисков, присущих банковской деятельности. Невысокие темпы прироста объемов и рентабельности кредитования вынуждают банки систематически и планомерно разрабатывать и совершенствовать методологию управления кредитными рисками и создавать организационные структуры для ее реализации в повседневной банковской практике. </w:t>
      </w:r>
    </w:p>
    <w:p w:rsidR="00F21EA6" w:rsidRPr="002E2C46" w:rsidRDefault="00F21EA6" w:rsidP="00221594">
      <w:pPr>
        <w:spacing w:line="360" w:lineRule="auto"/>
        <w:ind w:firstLine="851"/>
        <w:jc w:val="both"/>
        <w:rPr>
          <w:sz w:val="28"/>
          <w:szCs w:val="28"/>
        </w:rPr>
      </w:pPr>
      <w:r w:rsidRPr="002E2C46">
        <w:rPr>
          <w:sz w:val="28"/>
          <w:szCs w:val="28"/>
        </w:rPr>
        <w:t xml:space="preserve">Кредитный риск зависит от воздействия множества факторов, которые необходимо учитывать при его оценке и прогнозировании: макроэкономические факторы; факторы, связанные с предприятиями – заемщиками; факторы, связанные с банком. </w:t>
      </w:r>
      <w:r w:rsidRPr="00221594">
        <w:rPr>
          <w:sz w:val="28"/>
          <w:szCs w:val="28"/>
        </w:rPr>
        <w:t>[</w:t>
      </w:r>
      <w:r w:rsidRPr="002E2C46">
        <w:rPr>
          <w:sz w:val="28"/>
          <w:szCs w:val="28"/>
        </w:rPr>
        <w:t>6, с.146</w:t>
      </w:r>
      <w:r w:rsidRPr="00221594">
        <w:rPr>
          <w:sz w:val="28"/>
          <w:szCs w:val="28"/>
        </w:rPr>
        <w:t>]</w:t>
      </w:r>
    </w:p>
    <w:p w:rsidR="00F21EA6" w:rsidRPr="002E2C46" w:rsidRDefault="00F21EA6" w:rsidP="00221594">
      <w:pPr>
        <w:spacing w:line="360" w:lineRule="auto"/>
        <w:ind w:firstLine="851"/>
        <w:jc w:val="both"/>
        <w:rPr>
          <w:sz w:val="28"/>
          <w:szCs w:val="28"/>
        </w:rPr>
      </w:pPr>
      <w:r w:rsidRPr="002E2C46">
        <w:rPr>
          <w:sz w:val="28"/>
          <w:szCs w:val="28"/>
        </w:rPr>
        <w:t xml:space="preserve">Макроэкономические факторы: </w:t>
      </w:r>
    </w:p>
    <w:p w:rsidR="00221594" w:rsidRDefault="00221594" w:rsidP="00221594">
      <w:pPr>
        <w:spacing w:line="360" w:lineRule="auto"/>
        <w:ind w:firstLine="851"/>
        <w:jc w:val="both"/>
        <w:rPr>
          <w:sz w:val="28"/>
          <w:szCs w:val="28"/>
        </w:rPr>
      </w:pPr>
      <w:r>
        <w:rPr>
          <w:sz w:val="28"/>
          <w:szCs w:val="28"/>
        </w:rPr>
        <w:t xml:space="preserve">1. </w:t>
      </w:r>
      <w:r w:rsidR="00F21EA6" w:rsidRPr="002E2C46">
        <w:rPr>
          <w:sz w:val="28"/>
          <w:szCs w:val="28"/>
        </w:rPr>
        <w:t>Кризисное состояние экономики, общий спад производства, сокращение выпуска и реализации продукции в силу общеэкономических предпосылок в стране;</w:t>
      </w:r>
      <w:r>
        <w:rPr>
          <w:sz w:val="28"/>
          <w:szCs w:val="28"/>
        </w:rPr>
        <w:t xml:space="preserve"> </w:t>
      </w:r>
    </w:p>
    <w:p w:rsidR="00F21EA6" w:rsidRPr="002E2C46" w:rsidRDefault="00221594" w:rsidP="00221594">
      <w:pPr>
        <w:spacing w:line="360" w:lineRule="auto"/>
        <w:ind w:firstLine="851"/>
        <w:jc w:val="both"/>
        <w:rPr>
          <w:sz w:val="28"/>
          <w:szCs w:val="28"/>
        </w:rPr>
      </w:pPr>
      <w:r>
        <w:rPr>
          <w:sz w:val="28"/>
          <w:szCs w:val="28"/>
        </w:rPr>
        <w:t xml:space="preserve">2. </w:t>
      </w:r>
      <w:r w:rsidR="00F21EA6" w:rsidRPr="002E2C46">
        <w:rPr>
          <w:sz w:val="28"/>
          <w:szCs w:val="28"/>
        </w:rPr>
        <w:t>Вероятность возникновения для банка экономических трудностей в силу экономических проблем на территории, где он функционирует;</w:t>
      </w:r>
    </w:p>
    <w:p w:rsidR="00F21EA6" w:rsidRPr="002E2C46" w:rsidRDefault="00221594" w:rsidP="00221594">
      <w:pPr>
        <w:spacing w:line="360" w:lineRule="auto"/>
        <w:jc w:val="both"/>
        <w:rPr>
          <w:sz w:val="28"/>
          <w:szCs w:val="28"/>
        </w:rPr>
      </w:pPr>
      <w:r>
        <w:rPr>
          <w:sz w:val="28"/>
          <w:szCs w:val="28"/>
        </w:rPr>
        <w:tab/>
        <w:t xml:space="preserve">3. </w:t>
      </w:r>
      <w:r w:rsidR="00F21EA6" w:rsidRPr="002E2C46">
        <w:rPr>
          <w:sz w:val="28"/>
          <w:szCs w:val="28"/>
        </w:rPr>
        <w:t xml:space="preserve">В результате инфляции возникает обесценивание сумм, уплачиваемых заемщиком при погашении основного долга, активы утрачивают реальную первоначальную стоимость; </w:t>
      </w:r>
    </w:p>
    <w:p w:rsidR="00F21EA6" w:rsidRPr="002E2C46" w:rsidRDefault="00221594" w:rsidP="00221594">
      <w:pPr>
        <w:tabs>
          <w:tab w:val="num" w:pos="-180"/>
        </w:tabs>
        <w:spacing w:line="360" w:lineRule="auto"/>
        <w:jc w:val="both"/>
        <w:rPr>
          <w:sz w:val="28"/>
          <w:szCs w:val="28"/>
        </w:rPr>
      </w:pPr>
      <w:r>
        <w:rPr>
          <w:sz w:val="28"/>
          <w:szCs w:val="28"/>
        </w:rPr>
        <w:tab/>
        <w:t xml:space="preserve">4. </w:t>
      </w:r>
      <w:r w:rsidR="00F21EA6" w:rsidRPr="002E2C46">
        <w:rPr>
          <w:sz w:val="28"/>
          <w:szCs w:val="28"/>
        </w:rPr>
        <w:t>Кризис неплатежей, замена безналичных расчетов оплатой наличностью или бартерными сделками, в результате которых выручка от реализации не поступает на расчетный счет предприятия;</w:t>
      </w:r>
    </w:p>
    <w:p w:rsidR="00F21EA6" w:rsidRPr="002E2C46" w:rsidRDefault="006843A4" w:rsidP="006843A4">
      <w:pPr>
        <w:tabs>
          <w:tab w:val="num" w:pos="0"/>
        </w:tabs>
        <w:spacing w:line="360" w:lineRule="auto"/>
        <w:jc w:val="both"/>
        <w:rPr>
          <w:sz w:val="28"/>
          <w:szCs w:val="28"/>
        </w:rPr>
      </w:pPr>
      <w:r>
        <w:rPr>
          <w:sz w:val="28"/>
          <w:szCs w:val="28"/>
        </w:rPr>
        <w:tab/>
        <w:t xml:space="preserve">5. </w:t>
      </w:r>
      <w:r w:rsidR="00F21EA6" w:rsidRPr="002E2C46">
        <w:rPr>
          <w:sz w:val="28"/>
          <w:szCs w:val="28"/>
        </w:rPr>
        <w:t xml:space="preserve">Несовершенство или отсутствие законодательной базы, неудовлетворительное правовое регулирование хозяйственных взаимоотношений и имущественной ответственности сторон кредитной сделки, банковской деятельности в целом, резкие изменения в нормативной базе, отсутствие у руководителей достаточного опыта свободного предпринимательства; </w:t>
      </w:r>
    </w:p>
    <w:p w:rsidR="00F21EA6" w:rsidRPr="002E2C46" w:rsidRDefault="006843A4" w:rsidP="006843A4">
      <w:pPr>
        <w:spacing w:line="360" w:lineRule="auto"/>
        <w:jc w:val="both"/>
        <w:rPr>
          <w:sz w:val="28"/>
          <w:szCs w:val="28"/>
        </w:rPr>
      </w:pPr>
      <w:r>
        <w:rPr>
          <w:sz w:val="28"/>
          <w:szCs w:val="28"/>
        </w:rPr>
        <w:tab/>
        <w:t xml:space="preserve">6. </w:t>
      </w:r>
      <w:r w:rsidR="00F21EA6" w:rsidRPr="002E2C46">
        <w:rPr>
          <w:sz w:val="28"/>
          <w:szCs w:val="28"/>
        </w:rPr>
        <w:t>Незавершенность формирования банковской системы, ее подверженность системным рискам и возникновению ситуаций задержки межбанковских расчетов;</w:t>
      </w:r>
    </w:p>
    <w:p w:rsidR="00F21EA6" w:rsidRPr="002E2C46" w:rsidRDefault="006843A4" w:rsidP="006843A4">
      <w:pPr>
        <w:tabs>
          <w:tab w:val="num" w:pos="0"/>
        </w:tabs>
        <w:spacing w:line="360" w:lineRule="auto"/>
        <w:jc w:val="both"/>
        <w:rPr>
          <w:sz w:val="28"/>
          <w:szCs w:val="28"/>
        </w:rPr>
      </w:pPr>
      <w:r>
        <w:rPr>
          <w:sz w:val="28"/>
          <w:szCs w:val="28"/>
        </w:rPr>
        <w:tab/>
        <w:t xml:space="preserve">7. </w:t>
      </w:r>
      <w:r w:rsidR="00F21EA6" w:rsidRPr="002E2C46">
        <w:rPr>
          <w:sz w:val="28"/>
          <w:szCs w:val="28"/>
        </w:rPr>
        <w:t xml:space="preserve">Отсутствие согласованной государственной политики и поддержки развития отраслей реального сектора экономики, резкое уменьшение всех видов инвестиций; </w:t>
      </w:r>
    </w:p>
    <w:p w:rsidR="00F21EA6" w:rsidRPr="002E2C46" w:rsidRDefault="006843A4" w:rsidP="006843A4">
      <w:pPr>
        <w:tabs>
          <w:tab w:val="num" w:pos="0"/>
        </w:tabs>
        <w:spacing w:line="360" w:lineRule="auto"/>
        <w:jc w:val="both"/>
        <w:rPr>
          <w:sz w:val="28"/>
          <w:szCs w:val="28"/>
        </w:rPr>
      </w:pPr>
      <w:r>
        <w:rPr>
          <w:sz w:val="28"/>
          <w:szCs w:val="28"/>
        </w:rPr>
        <w:tab/>
        <w:t xml:space="preserve">8. </w:t>
      </w:r>
      <w:r w:rsidR="00F21EA6" w:rsidRPr="002E2C46">
        <w:rPr>
          <w:sz w:val="28"/>
          <w:szCs w:val="28"/>
        </w:rPr>
        <w:t>Отсутствие в стране развитой системы страхования, в том числе и системы страхования рисков стихийных бедствий, кредитных рисков, высокая стоимость страховых услуг;</w:t>
      </w:r>
    </w:p>
    <w:p w:rsidR="00F21EA6" w:rsidRPr="002E2C46" w:rsidRDefault="006843A4" w:rsidP="006843A4">
      <w:pPr>
        <w:tabs>
          <w:tab w:val="num" w:pos="0"/>
        </w:tabs>
        <w:spacing w:line="360" w:lineRule="auto"/>
        <w:jc w:val="both"/>
        <w:rPr>
          <w:sz w:val="28"/>
          <w:szCs w:val="28"/>
        </w:rPr>
      </w:pPr>
      <w:r>
        <w:rPr>
          <w:sz w:val="28"/>
          <w:szCs w:val="28"/>
        </w:rPr>
        <w:tab/>
        <w:t xml:space="preserve">9. </w:t>
      </w:r>
      <w:r w:rsidR="00F21EA6" w:rsidRPr="002E2C46">
        <w:rPr>
          <w:sz w:val="28"/>
          <w:szCs w:val="28"/>
        </w:rPr>
        <w:t xml:space="preserve">Проблемы получения достоверной информации. Отсутствуют специализированные организации в области сбора, оценки и поставки информации для потенциальных ее покупателей (в том числе и банков), не развит информационный обмен между банками о финансовом состоянии клиентов, факторах неплатежеспособности, объемах заложенного имуществ; </w:t>
      </w:r>
    </w:p>
    <w:p w:rsidR="00F21EA6" w:rsidRPr="002E2C46" w:rsidRDefault="006843A4" w:rsidP="006843A4">
      <w:pPr>
        <w:tabs>
          <w:tab w:val="num" w:pos="0"/>
        </w:tabs>
        <w:spacing w:line="360" w:lineRule="auto"/>
        <w:jc w:val="both"/>
        <w:rPr>
          <w:sz w:val="28"/>
          <w:szCs w:val="28"/>
        </w:rPr>
      </w:pPr>
      <w:r>
        <w:rPr>
          <w:sz w:val="28"/>
          <w:szCs w:val="28"/>
        </w:rPr>
        <w:tab/>
        <w:t xml:space="preserve">10. </w:t>
      </w:r>
      <w:r w:rsidR="00F21EA6" w:rsidRPr="002E2C46">
        <w:rPr>
          <w:sz w:val="28"/>
          <w:szCs w:val="28"/>
        </w:rPr>
        <w:t>Сокращение реальных доходов и платежеспособного спроса, низкая степень деловой активности.</w:t>
      </w:r>
    </w:p>
    <w:p w:rsidR="00F21EA6" w:rsidRPr="002E2C46" w:rsidRDefault="00F21EA6" w:rsidP="008E6D59">
      <w:pPr>
        <w:spacing w:line="360" w:lineRule="auto"/>
        <w:ind w:firstLine="851"/>
        <w:jc w:val="both"/>
        <w:rPr>
          <w:sz w:val="28"/>
          <w:szCs w:val="28"/>
        </w:rPr>
      </w:pPr>
      <w:r w:rsidRPr="002E2C46">
        <w:rPr>
          <w:sz w:val="28"/>
          <w:szCs w:val="28"/>
        </w:rPr>
        <w:t xml:space="preserve">Факторы, связанные с предприятиями – заемщиками: </w:t>
      </w:r>
    </w:p>
    <w:p w:rsidR="00F21EA6" w:rsidRPr="002E2C46" w:rsidRDefault="008E6D59" w:rsidP="008E6D59">
      <w:pPr>
        <w:spacing w:line="360" w:lineRule="auto"/>
        <w:ind w:firstLine="851"/>
        <w:jc w:val="both"/>
        <w:rPr>
          <w:sz w:val="28"/>
          <w:szCs w:val="28"/>
        </w:rPr>
      </w:pPr>
      <w:r>
        <w:rPr>
          <w:sz w:val="28"/>
          <w:szCs w:val="28"/>
        </w:rPr>
        <w:t xml:space="preserve">1. </w:t>
      </w:r>
      <w:r w:rsidR="00F21EA6" w:rsidRPr="002E2C46">
        <w:rPr>
          <w:sz w:val="28"/>
          <w:szCs w:val="28"/>
        </w:rPr>
        <w:t xml:space="preserve">Неопределенность юридического статуса предприятия – заемщика, отсутствие лицензирования и патентования деятельности или истечение срока их действия, что приводит к неправоспособности и недееспособности субъекта сделки и признанию его деятельности на рынке незаконной; </w:t>
      </w:r>
    </w:p>
    <w:p w:rsidR="00F21EA6" w:rsidRPr="002E2C46" w:rsidRDefault="008E6D59" w:rsidP="008E6D59">
      <w:pPr>
        <w:spacing w:line="360" w:lineRule="auto"/>
        <w:ind w:firstLine="851"/>
        <w:jc w:val="both"/>
        <w:rPr>
          <w:sz w:val="28"/>
          <w:szCs w:val="28"/>
        </w:rPr>
      </w:pPr>
      <w:r>
        <w:rPr>
          <w:sz w:val="28"/>
          <w:szCs w:val="28"/>
        </w:rPr>
        <w:t xml:space="preserve">2. </w:t>
      </w:r>
      <w:r w:rsidR="00F21EA6" w:rsidRPr="002E2C46">
        <w:rPr>
          <w:sz w:val="28"/>
          <w:szCs w:val="28"/>
        </w:rPr>
        <w:t xml:space="preserve">Слабое финансовое состояние предприятия – заемщика, его низкая платежеспособность и финансовая устойчивость, потеря собственного капитала вследствие убыточности, неспособность рассчитываться по взятым ранее обязательствам, неустойчивость денежных потоков, превышение оттока денежных средств над их притоком; </w:t>
      </w:r>
    </w:p>
    <w:p w:rsidR="00F21EA6" w:rsidRPr="002E2C46" w:rsidRDefault="008E6D59" w:rsidP="008E6D59">
      <w:pPr>
        <w:spacing w:line="360" w:lineRule="auto"/>
        <w:jc w:val="both"/>
        <w:rPr>
          <w:sz w:val="28"/>
          <w:szCs w:val="28"/>
        </w:rPr>
      </w:pPr>
      <w:r>
        <w:rPr>
          <w:sz w:val="28"/>
          <w:szCs w:val="28"/>
        </w:rPr>
        <w:tab/>
        <w:t xml:space="preserve">3. </w:t>
      </w:r>
      <w:r w:rsidR="00F21EA6" w:rsidRPr="002E2C46">
        <w:rPr>
          <w:sz w:val="28"/>
          <w:szCs w:val="28"/>
        </w:rPr>
        <w:t xml:space="preserve">Значительная физическая и моральная изношенность основных производственных фондов, устаревшие технологии, что создает вероятность остановки производства в результате отказов оборудования, аварий, производственного брака; </w:t>
      </w:r>
    </w:p>
    <w:p w:rsidR="00F21EA6" w:rsidRPr="002E2C46" w:rsidRDefault="008E6D59" w:rsidP="008E6D59">
      <w:pPr>
        <w:spacing w:line="360" w:lineRule="auto"/>
        <w:ind w:firstLine="851"/>
        <w:jc w:val="both"/>
        <w:rPr>
          <w:sz w:val="28"/>
          <w:szCs w:val="28"/>
        </w:rPr>
      </w:pPr>
      <w:r>
        <w:rPr>
          <w:sz w:val="28"/>
          <w:szCs w:val="28"/>
        </w:rPr>
        <w:t xml:space="preserve">4. </w:t>
      </w:r>
      <w:r w:rsidR="00F21EA6" w:rsidRPr="002E2C46">
        <w:rPr>
          <w:sz w:val="28"/>
          <w:szCs w:val="28"/>
        </w:rPr>
        <w:t>Отсутствие у предприятия – заемщика прав собственности на имущество, в том числе и передаваемое в залог;</w:t>
      </w:r>
    </w:p>
    <w:p w:rsidR="00F21EA6" w:rsidRPr="002E2C46" w:rsidRDefault="008E6D59" w:rsidP="008E6D59">
      <w:pPr>
        <w:tabs>
          <w:tab w:val="num" w:pos="0"/>
        </w:tabs>
        <w:spacing w:line="360" w:lineRule="auto"/>
        <w:jc w:val="both"/>
        <w:rPr>
          <w:sz w:val="28"/>
          <w:szCs w:val="28"/>
        </w:rPr>
      </w:pPr>
      <w:r>
        <w:rPr>
          <w:sz w:val="28"/>
          <w:szCs w:val="28"/>
        </w:rPr>
        <w:tab/>
        <w:t xml:space="preserve">5. </w:t>
      </w:r>
      <w:r w:rsidR="00F21EA6" w:rsidRPr="002E2C46">
        <w:rPr>
          <w:sz w:val="28"/>
          <w:szCs w:val="28"/>
        </w:rPr>
        <w:t xml:space="preserve">Низкая конкурентоспособность выпускаемой продукции, наличие на рынке товаров-аналогов, что предопределяет трудности с ее продажей; слабая коммерческая работа, отсутствие собственной сбытовой сети и устойчивых каналов сбыта; </w:t>
      </w:r>
    </w:p>
    <w:p w:rsidR="00F21EA6" w:rsidRPr="002E2C46" w:rsidRDefault="008E6D59" w:rsidP="008E6D59">
      <w:pPr>
        <w:spacing w:line="360" w:lineRule="auto"/>
        <w:ind w:firstLine="851"/>
        <w:jc w:val="both"/>
        <w:rPr>
          <w:sz w:val="28"/>
          <w:szCs w:val="28"/>
        </w:rPr>
      </w:pPr>
      <w:r>
        <w:rPr>
          <w:sz w:val="28"/>
          <w:szCs w:val="28"/>
        </w:rPr>
        <w:t xml:space="preserve">6. </w:t>
      </w:r>
      <w:r w:rsidR="00F21EA6" w:rsidRPr="002E2C46">
        <w:rPr>
          <w:sz w:val="28"/>
          <w:szCs w:val="28"/>
        </w:rPr>
        <w:t xml:space="preserve">Неудовлетворительная организация труда, социальные проблемы в коллективе, накопленная задолженность по заработной плате, высокая текучесть кадров, что создает вероятность остановки производства по причине забастовок и увольнений; </w:t>
      </w:r>
    </w:p>
    <w:p w:rsidR="00F21EA6" w:rsidRPr="002E2C46" w:rsidRDefault="008E6D59" w:rsidP="008E6D59">
      <w:pPr>
        <w:spacing w:line="360" w:lineRule="auto"/>
        <w:jc w:val="both"/>
        <w:rPr>
          <w:sz w:val="28"/>
          <w:szCs w:val="28"/>
        </w:rPr>
      </w:pPr>
      <w:r>
        <w:rPr>
          <w:sz w:val="28"/>
          <w:szCs w:val="28"/>
        </w:rPr>
        <w:tab/>
        <w:t xml:space="preserve">7. </w:t>
      </w:r>
      <w:r w:rsidR="00F21EA6" w:rsidRPr="002E2C46">
        <w:rPr>
          <w:sz w:val="28"/>
          <w:szCs w:val="28"/>
        </w:rPr>
        <w:t xml:space="preserve">Искажение данных учета и отчетности, недостоверность сведений предлагаемой для анализа и оценки отчетности, наличие на балансе реальных ликвидных оборотных средств; </w:t>
      </w:r>
    </w:p>
    <w:p w:rsidR="00F21EA6" w:rsidRPr="002E2C46" w:rsidRDefault="00F21EA6" w:rsidP="00E93F30">
      <w:pPr>
        <w:numPr>
          <w:ilvl w:val="0"/>
          <w:numId w:val="2"/>
        </w:numPr>
        <w:tabs>
          <w:tab w:val="clear" w:pos="1215"/>
        </w:tabs>
        <w:spacing w:line="360" w:lineRule="auto"/>
        <w:ind w:left="0" w:firstLine="856"/>
        <w:jc w:val="both"/>
        <w:rPr>
          <w:sz w:val="28"/>
          <w:szCs w:val="28"/>
        </w:rPr>
      </w:pPr>
      <w:r w:rsidRPr="002E2C46">
        <w:rPr>
          <w:sz w:val="28"/>
          <w:szCs w:val="28"/>
        </w:rPr>
        <w:t xml:space="preserve">Отсутствие заинтересованности руководства предприятия в развитии производства, отсутствие необходимой управленческой квалификации у первых лиц предприятия – заемщика; </w:t>
      </w:r>
    </w:p>
    <w:p w:rsidR="00F21EA6" w:rsidRPr="002E2C46" w:rsidRDefault="008E6D59" w:rsidP="008E6D59">
      <w:pPr>
        <w:spacing w:line="360" w:lineRule="auto"/>
        <w:ind w:firstLine="851"/>
        <w:jc w:val="both"/>
        <w:rPr>
          <w:sz w:val="28"/>
          <w:szCs w:val="28"/>
        </w:rPr>
      </w:pPr>
      <w:r>
        <w:rPr>
          <w:sz w:val="28"/>
          <w:szCs w:val="28"/>
        </w:rPr>
        <w:t xml:space="preserve">9. </w:t>
      </w:r>
      <w:r w:rsidR="00F21EA6" w:rsidRPr="002E2C46">
        <w:rPr>
          <w:sz w:val="28"/>
          <w:szCs w:val="28"/>
        </w:rPr>
        <w:t>Возможность злоупотребления со стороны управляющих предприятием;</w:t>
      </w:r>
    </w:p>
    <w:p w:rsidR="00F21EA6" w:rsidRPr="002E2C46" w:rsidRDefault="008E6D59" w:rsidP="008E6D59">
      <w:pPr>
        <w:spacing w:line="360" w:lineRule="auto"/>
        <w:ind w:firstLine="851"/>
        <w:jc w:val="both"/>
        <w:rPr>
          <w:sz w:val="28"/>
          <w:szCs w:val="28"/>
        </w:rPr>
      </w:pPr>
      <w:r>
        <w:rPr>
          <w:sz w:val="28"/>
          <w:szCs w:val="28"/>
        </w:rPr>
        <w:t xml:space="preserve">10. </w:t>
      </w:r>
      <w:r w:rsidR="00F21EA6" w:rsidRPr="002E2C46">
        <w:rPr>
          <w:sz w:val="28"/>
          <w:szCs w:val="28"/>
        </w:rPr>
        <w:t xml:space="preserve">Слабые финансовый анализ и планирование, недостаточное экономическое обоснование кредитуемого мероприятия; </w:t>
      </w:r>
    </w:p>
    <w:p w:rsidR="00F21EA6" w:rsidRPr="002E2C46" w:rsidRDefault="008E6D59" w:rsidP="008E6D59">
      <w:pPr>
        <w:spacing w:line="360" w:lineRule="auto"/>
        <w:ind w:firstLine="851"/>
        <w:jc w:val="both"/>
        <w:rPr>
          <w:sz w:val="28"/>
          <w:szCs w:val="28"/>
        </w:rPr>
      </w:pPr>
      <w:r>
        <w:rPr>
          <w:sz w:val="28"/>
          <w:szCs w:val="28"/>
        </w:rPr>
        <w:t xml:space="preserve">11. </w:t>
      </w:r>
      <w:r w:rsidR="00F21EA6" w:rsidRPr="002E2C46">
        <w:rPr>
          <w:sz w:val="28"/>
          <w:szCs w:val="28"/>
        </w:rPr>
        <w:t>Недостаток платежеспособных покупателей продукции, неэффективная работа с дебиторами по возврату задолженности</w:t>
      </w:r>
      <w:r w:rsidR="00697F60">
        <w:rPr>
          <w:sz w:val="28"/>
          <w:szCs w:val="28"/>
        </w:rPr>
        <w:t>.</w:t>
      </w:r>
    </w:p>
    <w:p w:rsidR="00F21EA6" w:rsidRPr="002E2C46" w:rsidRDefault="00F21EA6" w:rsidP="00697F60">
      <w:pPr>
        <w:spacing w:line="360" w:lineRule="auto"/>
        <w:ind w:firstLine="851"/>
        <w:jc w:val="both"/>
        <w:rPr>
          <w:sz w:val="28"/>
          <w:szCs w:val="28"/>
        </w:rPr>
      </w:pPr>
      <w:r w:rsidRPr="002E2C46">
        <w:rPr>
          <w:sz w:val="28"/>
          <w:szCs w:val="28"/>
        </w:rPr>
        <w:t>Факторы, связанные с банком:</w:t>
      </w:r>
    </w:p>
    <w:p w:rsidR="00F21EA6" w:rsidRPr="002E2C46" w:rsidRDefault="00697F60" w:rsidP="00697F60">
      <w:pPr>
        <w:spacing w:line="360" w:lineRule="auto"/>
        <w:ind w:firstLine="851"/>
        <w:jc w:val="both"/>
        <w:rPr>
          <w:sz w:val="28"/>
          <w:szCs w:val="28"/>
        </w:rPr>
      </w:pPr>
      <w:r>
        <w:rPr>
          <w:sz w:val="28"/>
          <w:szCs w:val="28"/>
        </w:rPr>
        <w:t xml:space="preserve">1. </w:t>
      </w:r>
      <w:r w:rsidR="00F21EA6" w:rsidRPr="002E2C46">
        <w:rPr>
          <w:sz w:val="28"/>
          <w:szCs w:val="28"/>
        </w:rPr>
        <w:t xml:space="preserve">Недостаточная внутренняя инструктивная база: отсутствуют в письменном виде точные стандарты и методическое обеспечение кредитования; инструкции; регламенты по проведению кредитной операции; кредитная документация; нормативно-методическое обеспечение проведения анализа финансового состояния предприятия, инвестиционных проектов развития производства; качественной оценки бизнес-планов; отсутствует четко сформулированная кредитная политика. </w:t>
      </w:r>
    </w:p>
    <w:p w:rsidR="00F21EA6" w:rsidRPr="002E2C46" w:rsidRDefault="00697F60" w:rsidP="00697F60">
      <w:pPr>
        <w:spacing w:line="360" w:lineRule="auto"/>
        <w:ind w:firstLine="851"/>
        <w:jc w:val="both"/>
        <w:rPr>
          <w:sz w:val="28"/>
          <w:szCs w:val="28"/>
        </w:rPr>
      </w:pPr>
      <w:r>
        <w:rPr>
          <w:sz w:val="28"/>
          <w:szCs w:val="28"/>
        </w:rPr>
        <w:t xml:space="preserve">2. </w:t>
      </w:r>
      <w:r w:rsidR="00F21EA6" w:rsidRPr="002E2C46">
        <w:rPr>
          <w:sz w:val="28"/>
          <w:szCs w:val="28"/>
        </w:rPr>
        <w:t>Не проводится тщательная оценка кредитоспособности заемщика: занижаются требования к уровню платежеспособности и надежности заемщика; не достаточна, либо недостоверна информация о заемщике, отсутствует его кредитная история; отсутствует контроль за использованием полученных кредитов, что не позволяет разработать превентивные меры для избежания ситуации непогашения кредита и процентов; отсутствует реальное обеспечение по кредиту или в качестве залога приняты ценности, труднореализуемые на рынке; завышена стоимость залога, отсутствует фактическая проверка его наличия, состояния, правоспособности заемщика.</w:t>
      </w:r>
    </w:p>
    <w:p w:rsidR="00F21EA6" w:rsidRPr="002E2C46" w:rsidRDefault="00697F60" w:rsidP="00697F60">
      <w:pPr>
        <w:spacing w:line="360" w:lineRule="auto"/>
        <w:ind w:firstLine="851"/>
        <w:jc w:val="both"/>
        <w:rPr>
          <w:sz w:val="28"/>
          <w:szCs w:val="28"/>
        </w:rPr>
      </w:pPr>
      <w:r>
        <w:rPr>
          <w:sz w:val="28"/>
          <w:szCs w:val="28"/>
        </w:rPr>
        <w:t>3.</w:t>
      </w:r>
      <w:r w:rsidR="00F21EA6" w:rsidRPr="002E2C46">
        <w:rPr>
          <w:sz w:val="28"/>
          <w:szCs w:val="28"/>
        </w:rPr>
        <w:t xml:space="preserve"> Недостаточная правовая подготовленность сотрудников банка, в результате чего не выполняются нормы гражданского законодательства по оформлению кредитного договора, договора залога и прочих кредитных документов. </w:t>
      </w:r>
    </w:p>
    <w:p w:rsidR="00F21EA6" w:rsidRPr="002E2C46" w:rsidRDefault="00697F60" w:rsidP="00697F60">
      <w:pPr>
        <w:spacing w:line="360" w:lineRule="auto"/>
        <w:ind w:firstLine="851"/>
        <w:jc w:val="both"/>
        <w:rPr>
          <w:sz w:val="28"/>
          <w:szCs w:val="28"/>
        </w:rPr>
      </w:pPr>
      <w:r>
        <w:rPr>
          <w:sz w:val="28"/>
          <w:szCs w:val="28"/>
        </w:rPr>
        <w:t xml:space="preserve">4. </w:t>
      </w:r>
      <w:r w:rsidR="00F21EA6" w:rsidRPr="002E2C46">
        <w:rPr>
          <w:sz w:val="28"/>
          <w:szCs w:val="28"/>
        </w:rPr>
        <w:t xml:space="preserve">Злоупотребление должностными лицами банка служебным положением: в результате концентрации чрезмерных полномочий одного лица при принятии решения о кредитовании; выдача «дружеских», необоснованных кредитов; утаивание реальных сведений о рисках и потерях; ошибочность управленческих решений; несовершенство организационной структуры управления кредитованием. </w:t>
      </w:r>
    </w:p>
    <w:p w:rsidR="00F21EA6" w:rsidRPr="002E2C46" w:rsidRDefault="00697F60" w:rsidP="00697F60">
      <w:pPr>
        <w:spacing w:line="360" w:lineRule="auto"/>
        <w:ind w:firstLine="851"/>
        <w:jc w:val="both"/>
        <w:rPr>
          <w:sz w:val="28"/>
          <w:szCs w:val="28"/>
        </w:rPr>
      </w:pPr>
      <w:r>
        <w:rPr>
          <w:sz w:val="28"/>
          <w:szCs w:val="28"/>
        </w:rPr>
        <w:t xml:space="preserve">5. </w:t>
      </w:r>
      <w:r w:rsidR="00F21EA6" w:rsidRPr="002E2C46">
        <w:rPr>
          <w:sz w:val="28"/>
          <w:szCs w:val="28"/>
        </w:rPr>
        <w:t xml:space="preserve">Слабое управление кредитным портфелем: выдача кредитов в большом объеме единоличным или взаимосвязанным заемщикам; высокая степень концентрации кредитной деятельности банка в какой – либо одной сфере, чувствительной к изменениям в экономике; большая доля кредитов низкого качества; большая доля кредитов, предоставляемых заемщикам – не являющимися клиентами банка, а также лицам, связанными с банком. </w:t>
      </w:r>
    </w:p>
    <w:p w:rsidR="00F21EA6" w:rsidRPr="002E2C46" w:rsidRDefault="00697F60" w:rsidP="00697F60">
      <w:pPr>
        <w:spacing w:line="360" w:lineRule="auto"/>
        <w:ind w:firstLine="851"/>
        <w:jc w:val="both"/>
        <w:rPr>
          <w:sz w:val="28"/>
          <w:szCs w:val="28"/>
        </w:rPr>
      </w:pPr>
      <w:r>
        <w:rPr>
          <w:sz w:val="28"/>
          <w:szCs w:val="28"/>
        </w:rPr>
        <w:t xml:space="preserve">6. </w:t>
      </w:r>
      <w:r w:rsidR="00F21EA6" w:rsidRPr="002E2C46">
        <w:rPr>
          <w:sz w:val="28"/>
          <w:szCs w:val="28"/>
        </w:rPr>
        <w:t xml:space="preserve">Искажение данных учета по выданным кредитам: сокрытие от контролирующих органов фактов утраты активов; пролонгация безнадежных кредитов вместо их перенесения на счета просроченной задолженности по основному долгу и процентам и своевременного формирования резервов под возможные потери по ссудам; погашение просроченных кредитов и процентов за счет вновь выдаваемых кредитов. </w:t>
      </w:r>
    </w:p>
    <w:p w:rsidR="00F21EA6" w:rsidRPr="002E2C46" w:rsidRDefault="00697F60" w:rsidP="00697F60">
      <w:pPr>
        <w:spacing w:line="360" w:lineRule="auto"/>
        <w:ind w:firstLine="851"/>
        <w:jc w:val="both"/>
        <w:rPr>
          <w:sz w:val="28"/>
          <w:szCs w:val="28"/>
        </w:rPr>
      </w:pPr>
      <w:r>
        <w:rPr>
          <w:sz w:val="28"/>
          <w:szCs w:val="28"/>
        </w:rPr>
        <w:t xml:space="preserve">7. </w:t>
      </w:r>
      <w:r w:rsidR="00F21EA6" w:rsidRPr="002E2C46">
        <w:rPr>
          <w:sz w:val="28"/>
          <w:szCs w:val="28"/>
        </w:rPr>
        <w:t>Недостоверность или отсутствие анализа и прогноза ситуации в производстве, в кредитуемой отрасли, в экономике региона.</w:t>
      </w:r>
    </w:p>
    <w:p w:rsidR="00F21EA6" w:rsidRPr="002E2C46" w:rsidRDefault="00697F60" w:rsidP="00697F60">
      <w:pPr>
        <w:spacing w:line="360" w:lineRule="auto"/>
        <w:ind w:firstLine="851"/>
        <w:jc w:val="both"/>
        <w:rPr>
          <w:sz w:val="28"/>
          <w:szCs w:val="28"/>
        </w:rPr>
      </w:pPr>
      <w:r>
        <w:rPr>
          <w:sz w:val="28"/>
          <w:szCs w:val="28"/>
        </w:rPr>
        <w:t xml:space="preserve">8. </w:t>
      </w:r>
      <w:r w:rsidR="00F21EA6" w:rsidRPr="002E2C46">
        <w:rPr>
          <w:sz w:val="28"/>
          <w:szCs w:val="28"/>
        </w:rPr>
        <w:t xml:space="preserve">Недостаточность информации о состоянии расчетного счета: размере и составе картотеки документов, не погашенных в срок; открытых заемщиком счетов в других банках и суммах оборотов по ним; просроченной задолженности по другим кредитам. </w:t>
      </w:r>
      <w:r w:rsidR="00F21EA6" w:rsidRPr="00F21EA6">
        <w:rPr>
          <w:sz w:val="28"/>
          <w:szCs w:val="28"/>
        </w:rPr>
        <w:t>[</w:t>
      </w:r>
      <w:r w:rsidR="00F21EA6" w:rsidRPr="002E2C46">
        <w:rPr>
          <w:sz w:val="28"/>
          <w:szCs w:val="28"/>
        </w:rPr>
        <w:t>6, с.150</w:t>
      </w:r>
      <w:r w:rsidR="00F21EA6" w:rsidRPr="00F21EA6">
        <w:rPr>
          <w:sz w:val="28"/>
          <w:szCs w:val="28"/>
        </w:rPr>
        <w:t>]</w:t>
      </w:r>
    </w:p>
    <w:p w:rsidR="00F21EA6" w:rsidRPr="002E2C46" w:rsidRDefault="00F21EA6" w:rsidP="00697F60">
      <w:pPr>
        <w:spacing w:line="360" w:lineRule="auto"/>
        <w:ind w:firstLine="851"/>
        <w:jc w:val="both"/>
        <w:rPr>
          <w:sz w:val="28"/>
          <w:szCs w:val="28"/>
        </w:rPr>
      </w:pPr>
      <w:r w:rsidRPr="002E2C46">
        <w:rPr>
          <w:sz w:val="28"/>
          <w:szCs w:val="28"/>
        </w:rPr>
        <w:t xml:space="preserve"> Процентный риск – возможность потерь из-за непредвиденного неблагоприятного для банка изменения процентных ставок, приводящего к сокращению, сведению к нулю или отрицательной величине маржи банка. Процентный риск вызывается несовпадением объема требований и обязательств банка с фиксированной процентной ставкой, имеющих одинаковые сроки исполнения. Как известно, потери, которые может понести банк вследствие неблагоприятного изменения рыночных процентных ставок, проявляются двояко:</w:t>
      </w:r>
    </w:p>
    <w:p w:rsidR="00F21EA6" w:rsidRPr="002E2C46" w:rsidRDefault="00F21EA6" w:rsidP="00697F60">
      <w:pPr>
        <w:spacing w:line="360" w:lineRule="auto"/>
        <w:ind w:firstLine="851"/>
        <w:jc w:val="both"/>
        <w:rPr>
          <w:sz w:val="28"/>
          <w:szCs w:val="28"/>
        </w:rPr>
      </w:pPr>
      <w:r w:rsidRPr="002E2C46">
        <w:rPr>
          <w:sz w:val="28"/>
          <w:szCs w:val="28"/>
        </w:rPr>
        <w:t xml:space="preserve"> с одной стороны – в виде резкого падения (и может быть, даже перехода в отрицательную область) процентной маржи;</w:t>
      </w:r>
    </w:p>
    <w:p w:rsidR="00F21EA6" w:rsidRPr="002E2C46" w:rsidRDefault="00F21EA6" w:rsidP="00697F60">
      <w:pPr>
        <w:spacing w:line="360" w:lineRule="auto"/>
        <w:ind w:firstLine="851"/>
        <w:jc w:val="both"/>
        <w:rPr>
          <w:sz w:val="28"/>
          <w:szCs w:val="28"/>
        </w:rPr>
      </w:pPr>
      <w:r w:rsidRPr="002E2C46">
        <w:rPr>
          <w:sz w:val="28"/>
          <w:szCs w:val="28"/>
        </w:rPr>
        <w:t xml:space="preserve"> с другой – в виде неблагоприятного изменения экономической ситуации, что, в конечном счете, отрицательно сказывается на степени капитализации банка. </w:t>
      </w:r>
    </w:p>
    <w:p w:rsidR="00F21EA6" w:rsidRPr="002E2C46" w:rsidRDefault="00F21EA6" w:rsidP="00697F60">
      <w:pPr>
        <w:spacing w:line="360" w:lineRule="auto"/>
        <w:ind w:firstLine="851"/>
        <w:jc w:val="both"/>
        <w:rPr>
          <w:sz w:val="28"/>
          <w:szCs w:val="28"/>
        </w:rPr>
      </w:pPr>
      <w:r w:rsidRPr="002E2C46">
        <w:rPr>
          <w:sz w:val="28"/>
          <w:szCs w:val="28"/>
        </w:rPr>
        <w:t xml:space="preserve">Процентный риск, как и все другие риски, обусловлен неопределенностью. </w:t>
      </w:r>
    </w:p>
    <w:p w:rsidR="00F21EA6" w:rsidRPr="002E2C46" w:rsidRDefault="00F21EA6" w:rsidP="00697F60">
      <w:pPr>
        <w:spacing w:line="360" w:lineRule="auto"/>
        <w:ind w:firstLine="851"/>
        <w:jc w:val="both"/>
        <w:rPr>
          <w:sz w:val="28"/>
          <w:szCs w:val="28"/>
        </w:rPr>
      </w:pPr>
      <w:r w:rsidRPr="002E2C46">
        <w:rPr>
          <w:sz w:val="28"/>
          <w:szCs w:val="28"/>
        </w:rPr>
        <w:t xml:space="preserve">Формула процентного риска носит название «Модель Фишера» и имеет следующий вид: I= R+P , где </w:t>
      </w:r>
    </w:p>
    <w:p w:rsidR="00F21EA6" w:rsidRPr="002E2C46" w:rsidRDefault="00F21EA6" w:rsidP="00697F60">
      <w:pPr>
        <w:spacing w:line="360" w:lineRule="auto"/>
        <w:ind w:firstLine="851"/>
        <w:jc w:val="both"/>
        <w:rPr>
          <w:sz w:val="28"/>
          <w:szCs w:val="28"/>
        </w:rPr>
      </w:pPr>
      <w:r w:rsidRPr="002E2C46">
        <w:rPr>
          <w:sz w:val="28"/>
          <w:szCs w:val="28"/>
        </w:rPr>
        <w:t xml:space="preserve">I – рыночная ставка в процентах, </w:t>
      </w:r>
    </w:p>
    <w:p w:rsidR="00F21EA6" w:rsidRPr="002E2C46" w:rsidRDefault="00F21EA6" w:rsidP="00697F60">
      <w:pPr>
        <w:spacing w:line="360" w:lineRule="auto"/>
        <w:ind w:firstLine="851"/>
        <w:jc w:val="both"/>
        <w:rPr>
          <w:sz w:val="28"/>
          <w:szCs w:val="28"/>
        </w:rPr>
      </w:pPr>
      <w:r w:rsidRPr="002E2C46">
        <w:rPr>
          <w:sz w:val="28"/>
          <w:szCs w:val="28"/>
        </w:rPr>
        <w:t xml:space="preserve">R – реальная процентная ставка, </w:t>
      </w:r>
    </w:p>
    <w:p w:rsidR="00F21EA6" w:rsidRPr="002E2C46" w:rsidRDefault="00F21EA6" w:rsidP="00697F60">
      <w:pPr>
        <w:spacing w:line="360" w:lineRule="auto"/>
        <w:ind w:firstLine="851"/>
        <w:jc w:val="both"/>
        <w:rPr>
          <w:sz w:val="28"/>
          <w:szCs w:val="28"/>
        </w:rPr>
      </w:pPr>
      <w:r w:rsidRPr="002E2C46">
        <w:rPr>
          <w:sz w:val="28"/>
          <w:szCs w:val="28"/>
        </w:rPr>
        <w:t xml:space="preserve">P – ожидаемые темпы инфляции. </w:t>
      </w:r>
    </w:p>
    <w:p w:rsidR="00F21EA6" w:rsidRPr="002E2C46" w:rsidRDefault="00F21EA6" w:rsidP="00697F60">
      <w:pPr>
        <w:spacing w:line="360" w:lineRule="auto"/>
        <w:ind w:firstLine="851"/>
        <w:jc w:val="both"/>
        <w:rPr>
          <w:sz w:val="28"/>
          <w:szCs w:val="28"/>
        </w:rPr>
      </w:pPr>
      <w:r w:rsidRPr="002E2C46">
        <w:rPr>
          <w:sz w:val="28"/>
          <w:szCs w:val="28"/>
        </w:rPr>
        <w:t>Следует различать номинальные и реальные процентные ставки.</w:t>
      </w:r>
    </w:p>
    <w:p w:rsidR="00F21EA6" w:rsidRPr="002E2C46" w:rsidRDefault="00F21EA6" w:rsidP="00697F60">
      <w:pPr>
        <w:spacing w:line="360" w:lineRule="auto"/>
        <w:ind w:firstLine="851"/>
        <w:jc w:val="both"/>
        <w:rPr>
          <w:sz w:val="28"/>
          <w:szCs w:val="28"/>
        </w:rPr>
      </w:pPr>
      <w:r w:rsidRPr="002E2C46">
        <w:rPr>
          <w:sz w:val="28"/>
          <w:szCs w:val="28"/>
        </w:rPr>
        <w:t>Номинальная процентная ставка равна: ожидаемая, реальная, без рисковая процентная ставка плюс ожидаемый уровень инфляции плюс риск минус риск несоблюдения срока, риск непогашения.</w:t>
      </w:r>
    </w:p>
    <w:p w:rsidR="00F21EA6" w:rsidRPr="002E2C46" w:rsidRDefault="00F21EA6" w:rsidP="00697F60">
      <w:pPr>
        <w:spacing w:line="360" w:lineRule="auto"/>
        <w:ind w:firstLine="851"/>
        <w:jc w:val="both"/>
        <w:rPr>
          <w:sz w:val="28"/>
          <w:szCs w:val="28"/>
        </w:rPr>
      </w:pPr>
      <w:r w:rsidRPr="002E2C46">
        <w:rPr>
          <w:sz w:val="28"/>
          <w:szCs w:val="28"/>
        </w:rPr>
        <w:t xml:space="preserve">Реальная процентная ставка – это такой уровень процентной ставки, который необходим, чтобы заинтересовать потребителя оберегать часть его дохода. </w:t>
      </w:r>
    </w:p>
    <w:p w:rsidR="00F21EA6" w:rsidRPr="002E2C46" w:rsidRDefault="00F21EA6" w:rsidP="00697F60">
      <w:pPr>
        <w:spacing w:line="360" w:lineRule="auto"/>
        <w:ind w:firstLine="851"/>
        <w:jc w:val="both"/>
        <w:rPr>
          <w:sz w:val="28"/>
          <w:szCs w:val="28"/>
        </w:rPr>
      </w:pPr>
      <w:r w:rsidRPr="002E2C46">
        <w:rPr>
          <w:sz w:val="28"/>
          <w:szCs w:val="28"/>
        </w:rPr>
        <w:t xml:space="preserve">Уровень процентной ставки зависит от: </w:t>
      </w:r>
    </w:p>
    <w:p w:rsidR="00F21EA6" w:rsidRPr="002E2C46" w:rsidRDefault="00697F60" w:rsidP="00697F60">
      <w:pPr>
        <w:tabs>
          <w:tab w:val="num" w:pos="0"/>
        </w:tabs>
        <w:spacing w:line="360" w:lineRule="auto"/>
        <w:jc w:val="both"/>
        <w:rPr>
          <w:sz w:val="28"/>
          <w:szCs w:val="28"/>
        </w:rPr>
      </w:pPr>
      <w:r>
        <w:rPr>
          <w:sz w:val="28"/>
          <w:szCs w:val="28"/>
        </w:rPr>
        <w:tab/>
        <w:t xml:space="preserve">1. </w:t>
      </w:r>
      <w:r w:rsidR="00F21EA6" w:rsidRPr="002E2C46">
        <w:rPr>
          <w:sz w:val="28"/>
          <w:szCs w:val="28"/>
        </w:rPr>
        <w:t xml:space="preserve">Изменений в портфеле (структуре) активов, включая соотношение величин кредитов и инвестиций, активов с фиксированной и плавающей ставкой, динамики их цены на рынке; </w:t>
      </w:r>
    </w:p>
    <w:p w:rsidR="00F21EA6" w:rsidRPr="002E2C46" w:rsidRDefault="00697F60" w:rsidP="00697F60">
      <w:pPr>
        <w:spacing w:line="360" w:lineRule="auto"/>
        <w:ind w:firstLine="709"/>
        <w:jc w:val="both"/>
        <w:rPr>
          <w:sz w:val="28"/>
          <w:szCs w:val="28"/>
        </w:rPr>
      </w:pPr>
      <w:r>
        <w:rPr>
          <w:sz w:val="28"/>
          <w:szCs w:val="28"/>
        </w:rPr>
        <w:t>2.</w:t>
      </w:r>
      <w:r w:rsidR="00F21EA6" w:rsidRPr="002E2C46">
        <w:rPr>
          <w:sz w:val="28"/>
          <w:szCs w:val="28"/>
        </w:rPr>
        <w:t>Динамики процентной ставки. Д</w:t>
      </w:r>
      <w:r>
        <w:rPr>
          <w:sz w:val="28"/>
          <w:szCs w:val="28"/>
        </w:rPr>
        <w:t xml:space="preserve">ля того, чтобы контролировать и </w:t>
      </w:r>
      <w:r w:rsidR="00F21EA6" w:rsidRPr="002E2C46">
        <w:rPr>
          <w:sz w:val="28"/>
          <w:szCs w:val="28"/>
        </w:rPr>
        <w:t xml:space="preserve">управлять уровнем процентного риска, разрабатываются конкретные стратегии деятельности банка в зависимости от конкретных ситуаций. </w:t>
      </w:r>
    </w:p>
    <w:p w:rsidR="00F21EA6" w:rsidRPr="002E2C46" w:rsidRDefault="00F21EA6" w:rsidP="00697F60">
      <w:pPr>
        <w:spacing w:line="360" w:lineRule="auto"/>
        <w:ind w:firstLine="851"/>
        <w:jc w:val="both"/>
        <w:rPr>
          <w:sz w:val="28"/>
          <w:szCs w:val="28"/>
        </w:rPr>
      </w:pPr>
      <w:r w:rsidRPr="002E2C46">
        <w:rPr>
          <w:sz w:val="28"/>
          <w:szCs w:val="28"/>
        </w:rPr>
        <w:t xml:space="preserve">Риск изменения процентных ставок – это риск того, что на прибыль банка отрицательно повлияют непредвиденные изменения в общем уровне процентных ставок. Риск изменения процентных ставок возникает как результат их непостоянства и представляет собой явление, всегда присутствующее в рыночной экономике. </w:t>
      </w:r>
      <w:r w:rsidRPr="00F21EA6">
        <w:rPr>
          <w:sz w:val="28"/>
          <w:szCs w:val="28"/>
        </w:rPr>
        <w:t>[</w:t>
      </w:r>
      <w:r w:rsidRPr="002E2C46">
        <w:rPr>
          <w:sz w:val="28"/>
          <w:szCs w:val="28"/>
        </w:rPr>
        <w:t>5, с.49</w:t>
      </w:r>
      <w:r w:rsidRPr="00F21EA6">
        <w:rPr>
          <w:sz w:val="28"/>
          <w:szCs w:val="28"/>
        </w:rPr>
        <w:t>]</w:t>
      </w:r>
    </w:p>
    <w:p w:rsidR="00F21EA6" w:rsidRPr="002E2C46" w:rsidRDefault="00F21EA6" w:rsidP="00697F60">
      <w:pPr>
        <w:spacing w:line="360" w:lineRule="auto"/>
        <w:ind w:firstLine="851"/>
        <w:jc w:val="both"/>
        <w:rPr>
          <w:sz w:val="28"/>
          <w:szCs w:val="28"/>
        </w:rPr>
      </w:pPr>
      <w:r w:rsidRPr="002E2C46">
        <w:rPr>
          <w:sz w:val="28"/>
          <w:szCs w:val="28"/>
        </w:rPr>
        <w:t xml:space="preserve">Помимо рассмотренных выше основных рисков, в банковской деятельности встречаются также рыночный риск – возможные потери, непредвиденные расходы от изменения рыночной стоимости активов и пассивов, изменения степени их ликвидности; риск по формированию депозитов (ресурсной базы); риск структуры капитала; риск несбалансированной ликвидности; риск банковских злоупотреблений; технологический и другие риски. </w:t>
      </w:r>
    </w:p>
    <w:p w:rsidR="00F21EA6" w:rsidRPr="00F21EA6" w:rsidRDefault="00F21EA6" w:rsidP="00F35861">
      <w:pPr>
        <w:spacing w:line="360" w:lineRule="auto"/>
        <w:ind w:firstLine="720"/>
        <w:jc w:val="both"/>
        <w:rPr>
          <w:b/>
          <w:sz w:val="28"/>
          <w:szCs w:val="28"/>
        </w:rPr>
      </w:pPr>
    </w:p>
    <w:p w:rsidR="00134043" w:rsidRDefault="00134043" w:rsidP="00B90DCC">
      <w:pPr>
        <w:spacing w:line="360" w:lineRule="auto"/>
        <w:jc w:val="center"/>
        <w:rPr>
          <w:sz w:val="28"/>
          <w:szCs w:val="28"/>
        </w:rPr>
      </w:pPr>
    </w:p>
    <w:p w:rsidR="00F21EA6" w:rsidRDefault="00F21EA6" w:rsidP="00B90DCC">
      <w:pPr>
        <w:spacing w:line="360" w:lineRule="auto"/>
        <w:jc w:val="center"/>
        <w:rPr>
          <w:sz w:val="28"/>
          <w:szCs w:val="28"/>
        </w:rPr>
      </w:pPr>
    </w:p>
    <w:p w:rsidR="00F21EA6" w:rsidRDefault="00F21EA6" w:rsidP="00B90DCC">
      <w:pPr>
        <w:spacing w:line="360" w:lineRule="auto"/>
        <w:jc w:val="center"/>
        <w:rPr>
          <w:sz w:val="28"/>
          <w:szCs w:val="28"/>
        </w:rPr>
      </w:pPr>
    </w:p>
    <w:p w:rsidR="00F21EA6" w:rsidRDefault="00F21EA6" w:rsidP="00B90DCC">
      <w:pPr>
        <w:spacing w:line="360" w:lineRule="auto"/>
        <w:jc w:val="center"/>
        <w:rPr>
          <w:sz w:val="28"/>
          <w:szCs w:val="28"/>
        </w:rPr>
      </w:pPr>
    </w:p>
    <w:p w:rsidR="00F21EA6" w:rsidRDefault="00F21EA6" w:rsidP="00B90DCC">
      <w:pPr>
        <w:spacing w:line="360" w:lineRule="auto"/>
        <w:jc w:val="center"/>
        <w:rPr>
          <w:sz w:val="28"/>
          <w:szCs w:val="28"/>
        </w:rPr>
      </w:pPr>
    </w:p>
    <w:p w:rsidR="00F21EA6" w:rsidRDefault="00F21EA6" w:rsidP="00B90DCC">
      <w:pPr>
        <w:spacing w:line="360" w:lineRule="auto"/>
        <w:jc w:val="center"/>
        <w:rPr>
          <w:sz w:val="28"/>
          <w:szCs w:val="28"/>
        </w:rPr>
      </w:pPr>
    </w:p>
    <w:p w:rsidR="00F21EA6" w:rsidRDefault="00F21EA6" w:rsidP="00B90DCC">
      <w:pPr>
        <w:spacing w:line="360" w:lineRule="auto"/>
        <w:jc w:val="center"/>
        <w:rPr>
          <w:sz w:val="28"/>
          <w:szCs w:val="28"/>
        </w:rPr>
      </w:pPr>
    </w:p>
    <w:p w:rsidR="00F21EA6" w:rsidRDefault="00F21EA6" w:rsidP="00B90DCC">
      <w:pPr>
        <w:spacing w:line="360" w:lineRule="auto"/>
        <w:jc w:val="center"/>
        <w:rPr>
          <w:sz w:val="28"/>
          <w:szCs w:val="28"/>
        </w:rPr>
      </w:pPr>
    </w:p>
    <w:p w:rsidR="00F21EA6" w:rsidRDefault="00F21EA6" w:rsidP="00B90DCC">
      <w:pPr>
        <w:spacing w:line="360" w:lineRule="auto"/>
        <w:jc w:val="center"/>
        <w:rPr>
          <w:sz w:val="28"/>
          <w:szCs w:val="28"/>
        </w:rPr>
      </w:pPr>
    </w:p>
    <w:p w:rsidR="00F21EA6" w:rsidRDefault="00F21EA6" w:rsidP="00B90DCC">
      <w:pPr>
        <w:spacing w:line="360" w:lineRule="auto"/>
        <w:jc w:val="center"/>
        <w:rPr>
          <w:sz w:val="28"/>
          <w:szCs w:val="28"/>
        </w:rPr>
      </w:pPr>
    </w:p>
    <w:p w:rsidR="00F21EA6" w:rsidRDefault="00F21EA6" w:rsidP="00B90DCC">
      <w:pPr>
        <w:spacing w:line="360" w:lineRule="auto"/>
        <w:jc w:val="center"/>
        <w:rPr>
          <w:sz w:val="28"/>
          <w:szCs w:val="28"/>
        </w:rPr>
      </w:pPr>
    </w:p>
    <w:p w:rsidR="00134043" w:rsidRDefault="00134043" w:rsidP="00B90DCC">
      <w:pPr>
        <w:spacing w:line="360" w:lineRule="auto"/>
        <w:jc w:val="center"/>
        <w:rPr>
          <w:sz w:val="28"/>
          <w:szCs w:val="28"/>
        </w:rPr>
      </w:pPr>
    </w:p>
    <w:p w:rsidR="00134043" w:rsidRDefault="00134043" w:rsidP="00B90DCC">
      <w:pPr>
        <w:spacing w:line="360" w:lineRule="auto"/>
        <w:jc w:val="center"/>
        <w:rPr>
          <w:sz w:val="28"/>
          <w:szCs w:val="28"/>
        </w:rPr>
      </w:pPr>
    </w:p>
    <w:p w:rsidR="00BD7669" w:rsidRDefault="00BD7669" w:rsidP="00B90DCC">
      <w:pPr>
        <w:spacing w:line="360" w:lineRule="auto"/>
        <w:jc w:val="center"/>
        <w:rPr>
          <w:sz w:val="28"/>
          <w:szCs w:val="28"/>
        </w:rPr>
      </w:pPr>
    </w:p>
    <w:p w:rsidR="00697F60" w:rsidRDefault="00697F60" w:rsidP="00B90DCC">
      <w:pPr>
        <w:spacing w:line="360" w:lineRule="auto"/>
        <w:jc w:val="center"/>
        <w:rPr>
          <w:sz w:val="28"/>
          <w:szCs w:val="28"/>
        </w:rPr>
      </w:pPr>
    </w:p>
    <w:p w:rsidR="00697F60" w:rsidRDefault="00697F60" w:rsidP="00B90DCC">
      <w:pPr>
        <w:spacing w:line="360" w:lineRule="auto"/>
        <w:jc w:val="center"/>
        <w:rPr>
          <w:sz w:val="28"/>
          <w:szCs w:val="28"/>
        </w:rPr>
      </w:pPr>
    </w:p>
    <w:p w:rsidR="00697F60" w:rsidRDefault="00697F60" w:rsidP="00B90DCC">
      <w:pPr>
        <w:spacing w:line="360" w:lineRule="auto"/>
        <w:jc w:val="center"/>
        <w:rPr>
          <w:sz w:val="28"/>
          <w:szCs w:val="28"/>
        </w:rPr>
      </w:pPr>
    </w:p>
    <w:p w:rsidR="00697F60" w:rsidRDefault="00697F60" w:rsidP="00B90DCC">
      <w:pPr>
        <w:spacing w:line="360" w:lineRule="auto"/>
        <w:jc w:val="center"/>
        <w:rPr>
          <w:sz w:val="28"/>
          <w:szCs w:val="28"/>
        </w:rPr>
      </w:pPr>
    </w:p>
    <w:p w:rsidR="00697F60" w:rsidRDefault="00697F60" w:rsidP="00B90DCC">
      <w:pPr>
        <w:spacing w:line="360" w:lineRule="auto"/>
        <w:jc w:val="center"/>
        <w:rPr>
          <w:sz w:val="28"/>
          <w:szCs w:val="28"/>
        </w:rPr>
      </w:pPr>
    </w:p>
    <w:p w:rsidR="00697F60" w:rsidRDefault="00697F60" w:rsidP="00B90DCC">
      <w:pPr>
        <w:spacing w:line="360" w:lineRule="auto"/>
        <w:jc w:val="center"/>
        <w:rPr>
          <w:sz w:val="28"/>
          <w:szCs w:val="28"/>
        </w:rPr>
      </w:pPr>
    </w:p>
    <w:p w:rsidR="007C1ACA" w:rsidRDefault="004B6862" w:rsidP="00B90DCC">
      <w:pPr>
        <w:spacing w:line="360" w:lineRule="auto"/>
        <w:jc w:val="center"/>
        <w:rPr>
          <w:sz w:val="28"/>
          <w:szCs w:val="28"/>
        </w:rPr>
      </w:pPr>
      <w:r>
        <w:rPr>
          <w:sz w:val="28"/>
          <w:szCs w:val="28"/>
        </w:rPr>
        <w:t>2 АНАЛИЗ МИНИМИЗАЦИИ РИСКОВ</w:t>
      </w:r>
      <w:r w:rsidR="007C1ACA">
        <w:rPr>
          <w:sz w:val="28"/>
          <w:szCs w:val="28"/>
        </w:rPr>
        <w:t xml:space="preserve"> В КОМ</w:t>
      </w:r>
      <w:r w:rsidR="00A308EC">
        <w:rPr>
          <w:sz w:val="28"/>
          <w:szCs w:val="28"/>
        </w:rPr>
        <w:t>М</w:t>
      </w:r>
      <w:r w:rsidR="007C1ACA">
        <w:rPr>
          <w:sz w:val="28"/>
          <w:szCs w:val="28"/>
        </w:rPr>
        <w:t>ЕРЧЕСКОМ БАНКЕ</w:t>
      </w:r>
    </w:p>
    <w:p w:rsidR="008D50A6" w:rsidRDefault="008D50A6" w:rsidP="00B90DCC">
      <w:pPr>
        <w:spacing w:line="360" w:lineRule="auto"/>
        <w:ind w:firstLine="720"/>
        <w:jc w:val="both"/>
        <w:rPr>
          <w:b/>
          <w:sz w:val="28"/>
          <w:szCs w:val="28"/>
        </w:rPr>
      </w:pPr>
    </w:p>
    <w:p w:rsidR="007C1ACA" w:rsidRDefault="004C4D99" w:rsidP="00B90DCC">
      <w:pPr>
        <w:spacing w:line="360" w:lineRule="auto"/>
        <w:ind w:firstLine="720"/>
        <w:jc w:val="both"/>
        <w:rPr>
          <w:b/>
          <w:sz w:val="28"/>
          <w:szCs w:val="28"/>
        </w:rPr>
      </w:pPr>
      <w:r>
        <w:rPr>
          <w:b/>
          <w:sz w:val="28"/>
          <w:szCs w:val="28"/>
        </w:rPr>
        <w:t xml:space="preserve">2.1 </w:t>
      </w:r>
      <w:r w:rsidR="00B90DCC">
        <w:rPr>
          <w:b/>
          <w:sz w:val="28"/>
          <w:szCs w:val="28"/>
        </w:rPr>
        <w:t xml:space="preserve">Общая характеристика </w:t>
      </w:r>
      <w:r w:rsidR="008049DB">
        <w:rPr>
          <w:b/>
          <w:sz w:val="28"/>
          <w:szCs w:val="28"/>
        </w:rPr>
        <w:t>АО</w:t>
      </w:r>
      <w:r w:rsidR="008A1E5A">
        <w:rPr>
          <w:b/>
          <w:sz w:val="28"/>
          <w:szCs w:val="28"/>
        </w:rPr>
        <w:t xml:space="preserve"> «Народный Б</w:t>
      </w:r>
      <w:r w:rsidR="007C1ACA">
        <w:rPr>
          <w:b/>
          <w:sz w:val="28"/>
          <w:szCs w:val="28"/>
        </w:rPr>
        <w:t>анк</w:t>
      </w:r>
      <w:r w:rsidR="00F818F7">
        <w:rPr>
          <w:b/>
          <w:sz w:val="28"/>
          <w:szCs w:val="28"/>
        </w:rPr>
        <w:t xml:space="preserve"> Казахстана</w:t>
      </w:r>
      <w:r w:rsidR="00B90DCC">
        <w:rPr>
          <w:b/>
          <w:sz w:val="28"/>
          <w:szCs w:val="28"/>
        </w:rPr>
        <w:t>»</w:t>
      </w:r>
    </w:p>
    <w:p w:rsidR="008D50A6" w:rsidRDefault="008D50A6" w:rsidP="00B90DCC">
      <w:pPr>
        <w:spacing w:line="360" w:lineRule="auto"/>
        <w:ind w:firstLine="720"/>
        <w:jc w:val="both"/>
        <w:rPr>
          <w:caps/>
          <w:sz w:val="28"/>
          <w:szCs w:val="28"/>
        </w:rPr>
      </w:pPr>
    </w:p>
    <w:p w:rsidR="007C1ACA" w:rsidRPr="00870AE3" w:rsidRDefault="007C1ACA" w:rsidP="00B90DCC">
      <w:pPr>
        <w:spacing w:line="360" w:lineRule="auto"/>
        <w:ind w:firstLine="720"/>
        <w:jc w:val="both"/>
        <w:rPr>
          <w:b/>
          <w:sz w:val="28"/>
          <w:szCs w:val="28"/>
        </w:rPr>
      </w:pPr>
      <w:r w:rsidRPr="000B618E">
        <w:rPr>
          <w:caps/>
          <w:sz w:val="28"/>
          <w:szCs w:val="28"/>
        </w:rPr>
        <w:t>Б</w:t>
      </w:r>
      <w:r w:rsidRPr="000B618E">
        <w:rPr>
          <w:sz w:val="28"/>
          <w:szCs w:val="28"/>
        </w:rPr>
        <w:t xml:space="preserve">анк основан в </w:t>
      </w:r>
      <w:smartTag w:uri="urn:schemas-microsoft-com:office:smarttags" w:element="metricconverter">
        <w:smartTagPr>
          <w:attr w:name="ProductID" w:val="1936 г"/>
        </w:smartTagPr>
        <w:r w:rsidRPr="000B618E">
          <w:rPr>
            <w:sz w:val="28"/>
            <w:szCs w:val="28"/>
          </w:rPr>
          <w:t>1936 г</w:t>
        </w:r>
      </w:smartTag>
      <w:r w:rsidRPr="000B618E">
        <w:rPr>
          <w:sz w:val="28"/>
          <w:szCs w:val="28"/>
        </w:rPr>
        <w:t xml:space="preserve"> на базе системы сберегательных учреждений национального масштаба (Государственных трудовых сберегательных касс). До 1992 года являлся частью сберегательной системы бывшего СССР. После провозглашения независимости Казахстана был создан Сберегательный Банк Республики Казахстана. В 1993 году</w:t>
      </w:r>
      <w:r w:rsidR="00A308EC">
        <w:rPr>
          <w:sz w:val="28"/>
          <w:szCs w:val="28"/>
        </w:rPr>
        <w:t xml:space="preserve"> он реорганизуется в «Народный Б</w:t>
      </w:r>
      <w:r w:rsidRPr="000B618E">
        <w:rPr>
          <w:sz w:val="28"/>
          <w:szCs w:val="28"/>
        </w:rPr>
        <w:t>анк Казах</w:t>
      </w:r>
      <w:r w:rsidR="00080321">
        <w:rPr>
          <w:sz w:val="28"/>
          <w:szCs w:val="28"/>
        </w:rPr>
        <w:t>стана»</w:t>
      </w:r>
      <w:r w:rsidRPr="000B618E">
        <w:rPr>
          <w:sz w:val="28"/>
          <w:szCs w:val="28"/>
        </w:rPr>
        <w:t>, со 100-процентным участием Правительства Республики Казахстан в капитале.  Банк был зарегистрирован 20 января 1994 года. 23 августа 1995 года  Национальн</w:t>
      </w:r>
      <w:r w:rsidR="00080321">
        <w:rPr>
          <w:sz w:val="28"/>
          <w:szCs w:val="28"/>
        </w:rPr>
        <w:t>ым Банком Республики Казахстан б</w:t>
      </w:r>
      <w:r w:rsidRPr="000B618E">
        <w:rPr>
          <w:sz w:val="28"/>
          <w:szCs w:val="28"/>
        </w:rPr>
        <w:t>анку была выдана Генеральная лицензия №</w:t>
      </w:r>
      <w:r w:rsidR="00F21EA6">
        <w:rPr>
          <w:sz w:val="28"/>
          <w:szCs w:val="28"/>
        </w:rPr>
        <w:t xml:space="preserve"> </w:t>
      </w:r>
      <w:r w:rsidRPr="000B618E">
        <w:rPr>
          <w:sz w:val="28"/>
          <w:szCs w:val="28"/>
        </w:rPr>
        <w:t>43.</w:t>
      </w:r>
    </w:p>
    <w:p w:rsidR="007C1ACA" w:rsidRPr="000B618E" w:rsidRDefault="00DF08F2" w:rsidP="00B90DCC">
      <w:pPr>
        <w:spacing w:line="360" w:lineRule="auto"/>
        <w:ind w:right="-58" w:firstLine="720"/>
        <w:jc w:val="both"/>
        <w:rPr>
          <w:sz w:val="28"/>
          <w:szCs w:val="28"/>
        </w:rPr>
      </w:pPr>
      <w:r>
        <w:rPr>
          <w:sz w:val="28"/>
          <w:szCs w:val="28"/>
        </w:rPr>
        <w:t>В 1995 году Банк преобразовал</w:t>
      </w:r>
      <w:r w:rsidR="007C1ACA" w:rsidRPr="000B618E">
        <w:rPr>
          <w:sz w:val="28"/>
          <w:szCs w:val="28"/>
        </w:rPr>
        <w:t>ся в Акционерное общество закрытого типа. В июле 1998 года решением Общего собрания акционеров Банк был реорганизован в</w:t>
      </w:r>
      <w:r w:rsidR="00A308EC">
        <w:rPr>
          <w:sz w:val="28"/>
          <w:szCs w:val="28"/>
        </w:rPr>
        <w:t xml:space="preserve"> Открытое Акционерное Общество «</w:t>
      </w:r>
      <w:r w:rsidR="007C1ACA" w:rsidRPr="000B618E">
        <w:rPr>
          <w:sz w:val="28"/>
          <w:szCs w:val="28"/>
        </w:rPr>
        <w:t>Народный Сберегательный Банк Ка</w:t>
      </w:r>
      <w:r w:rsidR="00A308EC">
        <w:rPr>
          <w:sz w:val="28"/>
          <w:szCs w:val="28"/>
        </w:rPr>
        <w:t>захстана»</w:t>
      </w:r>
      <w:r w:rsidR="007C1ACA" w:rsidRPr="000B618E">
        <w:rPr>
          <w:sz w:val="28"/>
          <w:szCs w:val="28"/>
        </w:rPr>
        <w:t xml:space="preserve">. </w:t>
      </w:r>
    </w:p>
    <w:p w:rsidR="007C1ACA" w:rsidRPr="000B618E" w:rsidRDefault="007C1ACA" w:rsidP="00B90DCC">
      <w:pPr>
        <w:spacing w:line="360" w:lineRule="auto"/>
        <w:ind w:right="-58" w:firstLine="720"/>
        <w:jc w:val="both"/>
        <w:rPr>
          <w:sz w:val="28"/>
          <w:szCs w:val="28"/>
        </w:rPr>
      </w:pPr>
      <w:r w:rsidRPr="000B618E">
        <w:rPr>
          <w:sz w:val="28"/>
          <w:szCs w:val="28"/>
        </w:rPr>
        <w:t>В 1998 году в собственности Правительства Республики Казахстан находилось 80%  акций. 10% акций принадлежало частным вкладчикам. 10% пакет реализован казахстанским инвесторам. В 1999 году уставный капитал Банка был увеличен  с 3 до 3,6 млрд. тенге путем размещения четвертой эмиссии акций. После проведения пятой дополнительной  эмиссии в 2000 году уставный капитал банка увеличился с 3,6 млрд. тенге до 5,4 млрд. тенге, а доля государства в капитале Банка составила 33,3% плюс одна акция.</w:t>
      </w:r>
    </w:p>
    <w:p w:rsidR="007C1ACA" w:rsidRDefault="007C1ACA" w:rsidP="00B90DCC">
      <w:pPr>
        <w:spacing w:line="360" w:lineRule="auto"/>
        <w:ind w:right="-58" w:firstLine="720"/>
        <w:jc w:val="both"/>
        <w:rPr>
          <w:sz w:val="28"/>
          <w:szCs w:val="28"/>
        </w:rPr>
      </w:pPr>
      <w:r w:rsidRPr="000B618E">
        <w:rPr>
          <w:sz w:val="28"/>
          <w:szCs w:val="28"/>
        </w:rPr>
        <w:t>В 2001 году согласно принятой Программе приватизации банка (Постановление Правительства РК от 06.07.1998 №644 «Об основных направлениях поэтапной приватизации Акционерного Народного Сберегательного Банка Казахстана на 1998-2001 годы») состоялся тендер по продаже государственного пакета акций в размере 33,3%. Победителем стал Консорциум казахстанских инвесторов.</w:t>
      </w:r>
      <w:r w:rsidR="006A13C9">
        <w:rPr>
          <w:sz w:val="28"/>
          <w:szCs w:val="28"/>
        </w:rPr>
        <w:t xml:space="preserve"> </w:t>
      </w:r>
    </w:p>
    <w:p w:rsidR="007C1ACA" w:rsidRDefault="007C1ACA" w:rsidP="00B90DCC">
      <w:pPr>
        <w:spacing w:line="360" w:lineRule="auto"/>
        <w:ind w:right="-58" w:firstLine="720"/>
        <w:jc w:val="both"/>
        <w:rPr>
          <w:sz w:val="28"/>
          <w:szCs w:val="28"/>
        </w:rPr>
      </w:pPr>
      <w:r w:rsidRPr="000B618E">
        <w:rPr>
          <w:sz w:val="28"/>
          <w:szCs w:val="28"/>
        </w:rPr>
        <w:t xml:space="preserve">Являясь одним из крупнейших банков, Народный Банк присутствует во всех сегментах финансового рынка. В 2001 году перед банком стояла задача сохранения своей доли на рынке обслуживания крупных корпоративных клиентов и в то же время активизации работы с малым и средним бизнесом, уделяя особое внимание поддержке предпринимательской активности населения. При этом, будучи </w:t>
      </w:r>
      <w:r w:rsidR="00244589" w:rsidRPr="000B618E">
        <w:rPr>
          <w:sz w:val="28"/>
          <w:szCs w:val="28"/>
        </w:rPr>
        <w:t>банком,</w:t>
      </w:r>
      <w:r w:rsidRPr="000B618E">
        <w:rPr>
          <w:sz w:val="28"/>
          <w:szCs w:val="28"/>
        </w:rPr>
        <w:t xml:space="preserve"> с самой обширной филиальной сетью в стране, вся история которого связана с развитием сберегательного дела, Народный Банк традиционно сохраняет в качестве долгосрочного приоритета расширение спектра услуг для широких слоев населения.</w:t>
      </w:r>
      <w:r w:rsidR="003B0C2C">
        <w:rPr>
          <w:sz w:val="28"/>
          <w:szCs w:val="28"/>
        </w:rPr>
        <w:t xml:space="preserve"> </w:t>
      </w:r>
    </w:p>
    <w:p w:rsidR="00286B46" w:rsidRDefault="003B0C2C" w:rsidP="00B90DCC">
      <w:pPr>
        <w:spacing w:line="360" w:lineRule="auto"/>
        <w:ind w:right="-58" w:firstLine="720"/>
        <w:jc w:val="both"/>
        <w:rPr>
          <w:sz w:val="28"/>
          <w:szCs w:val="28"/>
        </w:rPr>
      </w:pPr>
      <w:r>
        <w:rPr>
          <w:sz w:val="28"/>
          <w:szCs w:val="28"/>
        </w:rPr>
        <w:t xml:space="preserve">Банк осуществляет свою деятельность в соответствии с генеральной лицензией на проведение банковских операций выданной АФН 30 сентября 2005 года. </w:t>
      </w:r>
      <w:r w:rsidR="007C1ACA" w:rsidRPr="000B618E">
        <w:rPr>
          <w:sz w:val="28"/>
          <w:szCs w:val="28"/>
        </w:rPr>
        <w:t>Банк имеет статус народного общества и является членом Мирового Института Сберегательных Банков и участником национальной системы обязательного коллективного страхования депозитов физи</w:t>
      </w:r>
      <w:r w:rsidR="007C1ACA">
        <w:rPr>
          <w:sz w:val="28"/>
          <w:szCs w:val="28"/>
        </w:rPr>
        <w:t xml:space="preserve">ческих лиц. </w:t>
      </w:r>
    </w:p>
    <w:p w:rsidR="00C620FB" w:rsidRDefault="00B60BBA" w:rsidP="00B90DCC">
      <w:pPr>
        <w:spacing w:line="360" w:lineRule="auto"/>
        <w:ind w:right="-58" w:firstLine="720"/>
        <w:jc w:val="both"/>
        <w:rPr>
          <w:sz w:val="28"/>
          <w:szCs w:val="28"/>
        </w:rPr>
      </w:pPr>
      <w:r>
        <w:rPr>
          <w:sz w:val="28"/>
          <w:szCs w:val="28"/>
        </w:rPr>
        <w:t>АО «</w:t>
      </w:r>
      <w:r w:rsidR="00A308EC">
        <w:rPr>
          <w:sz w:val="28"/>
          <w:szCs w:val="28"/>
        </w:rPr>
        <w:t>Народный Б</w:t>
      </w:r>
      <w:r w:rsidR="006A13C9">
        <w:rPr>
          <w:sz w:val="28"/>
          <w:szCs w:val="28"/>
        </w:rPr>
        <w:t>анк Казахстана» и его дочерние организации оказывают банковские услуги корпоративным и розничным клиентам в Казахстане, России и Кыргызстане, и услуги по управлению пенсионными активами и страхованию в Казахстане</w:t>
      </w:r>
      <w:r w:rsidR="003B0C2C">
        <w:rPr>
          <w:sz w:val="28"/>
          <w:szCs w:val="28"/>
        </w:rPr>
        <w:t xml:space="preserve">. </w:t>
      </w:r>
    </w:p>
    <w:p w:rsidR="00C46AAB" w:rsidRDefault="003B0C2C" w:rsidP="00B90DCC">
      <w:pPr>
        <w:spacing w:line="360" w:lineRule="auto"/>
        <w:ind w:firstLine="720"/>
        <w:jc w:val="both"/>
        <w:rPr>
          <w:sz w:val="28"/>
          <w:szCs w:val="28"/>
        </w:rPr>
      </w:pPr>
      <w:r>
        <w:rPr>
          <w:sz w:val="28"/>
          <w:szCs w:val="28"/>
        </w:rPr>
        <w:t>Основная деятельность банка включает выдачу займов и гарантий, привлечение депозитов, операции с ценными бумагами и иностранной валютой, осуществление переводов, операций с денежными средствами, операции с платежными карточками и другие банковские услуги. Кроме того, банк действует как агент Правительства Республики Казахстан по выплате пенсий и пособий через свою филиальную сеть</w:t>
      </w:r>
      <w:r w:rsidR="00C46AAB">
        <w:rPr>
          <w:sz w:val="28"/>
          <w:szCs w:val="28"/>
        </w:rPr>
        <w:t xml:space="preserve">. </w:t>
      </w:r>
    </w:p>
    <w:p w:rsidR="00286B46" w:rsidRDefault="00C46AAB" w:rsidP="00B90DCC">
      <w:pPr>
        <w:spacing w:line="360" w:lineRule="auto"/>
        <w:ind w:firstLine="720"/>
        <w:jc w:val="both"/>
        <w:rPr>
          <w:sz w:val="28"/>
          <w:szCs w:val="28"/>
        </w:rPr>
      </w:pPr>
      <w:r>
        <w:rPr>
          <w:sz w:val="28"/>
          <w:szCs w:val="28"/>
        </w:rPr>
        <w:t xml:space="preserve">На 31 декабря 2007 года банк осуществляет свою деятельность через головной офис в Алматы и имеет 22 областных </w:t>
      </w:r>
      <w:r w:rsidR="002A4188">
        <w:rPr>
          <w:sz w:val="28"/>
          <w:szCs w:val="28"/>
        </w:rPr>
        <w:t>филиалов</w:t>
      </w:r>
      <w:r>
        <w:rPr>
          <w:sz w:val="28"/>
          <w:szCs w:val="28"/>
        </w:rPr>
        <w:t>,</w:t>
      </w:r>
      <w:r w:rsidR="002A4188">
        <w:rPr>
          <w:sz w:val="28"/>
          <w:szCs w:val="28"/>
        </w:rPr>
        <w:t xml:space="preserve"> 127 районных филиалов и 437 расчетно-кассовых центров </w:t>
      </w:r>
    </w:p>
    <w:p w:rsidR="00286B46" w:rsidRPr="000C61D2" w:rsidRDefault="00286B46" w:rsidP="00B90DCC">
      <w:pPr>
        <w:tabs>
          <w:tab w:val="right" w:pos="9355"/>
        </w:tabs>
        <w:spacing w:line="360" w:lineRule="auto"/>
        <w:ind w:firstLine="720"/>
        <w:jc w:val="both"/>
        <w:rPr>
          <w:sz w:val="28"/>
          <w:szCs w:val="28"/>
        </w:rPr>
      </w:pPr>
      <w:r>
        <w:rPr>
          <w:bCs/>
          <w:sz w:val="28"/>
          <w:szCs w:val="28"/>
        </w:rPr>
        <w:t>27 февраля 2008 года  АО «Нар</w:t>
      </w:r>
      <w:r w:rsidR="008A1E5A">
        <w:rPr>
          <w:bCs/>
          <w:sz w:val="28"/>
          <w:szCs w:val="28"/>
        </w:rPr>
        <w:t>одный Б</w:t>
      </w:r>
      <w:r>
        <w:rPr>
          <w:bCs/>
          <w:sz w:val="28"/>
          <w:szCs w:val="28"/>
        </w:rPr>
        <w:t xml:space="preserve">анк Казахстана» и </w:t>
      </w:r>
      <w:r w:rsidRPr="00F818F7">
        <w:rPr>
          <w:bCs/>
          <w:sz w:val="28"/>
          <w:szCs w:val="28"/>
        </w:rPr>
        <w:t xml:space="preserve"> АО</w:t>
      </w:r>
      <w:r>
        <w:rPr>
          <w:bCs/>
          <w:sz w:val="28"/>
          <w:szCs w:val="28"/>
        </w:rPr>
        <w:t xml:space="preserve"> «Қазақтелеком» </w:t>
      </w:r>
      <w:r w:rsidRPr="00F818F7">
        <w:rPr>
          <w:bCs/>
          <w:sz w:val="28"/>
          <w:szCs w:val="28"/>
        </w:rPr>
        <w:t xml:space="preserve"> подписали Меморандум о взаимном сотрудничестве</w:t>
      </w:r>
      <w:r w:rsidRPr="00F818F7">
        <w:rPr>
          <w:rFonts w:ascii="Tahoma" w:hAnsi="Tahoma" w:cs="Tahoma"/>
          <w:bCs/>
          <w:sz w:val="18"/>
          <w:szCs w:val="18"/>
        </w:rPr>
        <w:t>.</w:t>
      </w:r>
      <w:r>
        <w:rPr>
          <w:rFonts w:ascii="Tahoma" w:hAnsi="Tahoma" w:cs="Tahoma"/>
          <w:bCs/>
          <w:sz w:val="18"/>
          <w:szCs w:val="18"/>
        </w:rPr>
        <w:t xml:space="preserve"> </w:t>
      </w:r>
      <w:r w:rsidRPr="00080321">
        <w:rPr>
          <w:sz w:val="28"/>
          <w:szCs w:val="28"/>
        </w:rPr>
        <w:t>Целью подписания данного документа является предоставление клиентам широкого ассортимента услуг и дальнейшее повышение качества обслуживания клиентов.</w:t>
      </w:r>
      <w:r>
        <w:rPr>
          <w:sz w:val="28"/>
          <w:szCs w:val="28"/>
        </w:rPr>
        <w:t xml:space="preserve"> </w:t>
      </w:r>
      <w:r w:rsidR="008A1E5A">
        <w:rPr>
          <w:sz w:val="28"/>
          <w:szCs w:val="28"/>
        </w:rPr>
        <w:t>Народный Б</w:t>
      </w:r>
      <w:r w:rsidRPr="00080321">
        <w:rPr>
          <w:sz w:val="28"/>
          <w:szCs w:val="28"/>
        </w:rPr>
        <w:t>анк и АО «Қазақтелеком» успешно сотрудничают на протяжении многих лет. Совместными усилиями были реализованы несколько проектов, таких как прием платежей за услуги телекоммуникаций через сет</w:t>
      </w:r>
      <w:r w:rsidR="008A1E5A">
        <w:rPr>
          <w:sz w:val="28"/>
          <w:szCs w:val="28"/>
        </w:rPr>
        <w:t>ь банкоматов Народного Б</w:t>
      </w:r>
      <w:r>
        <w:rPr>
          <w:sz w:val="28"/>
          <w:szCs w:val="28"/>
        </w:rPr>
        <w:t xml:space="preserve">анка. </w:t>
      </w:r>
      <w:r w:rsidRPr="00080321">
        <w:rPr>
          <w:sz w:val="28"/>
          <w:szCs w:val="28"/>
        </w:rPr>
        <w:t>Данный меморандум отвечает разработанной АО «Қазақтелеком» программе по повышению качества обслуживания. В целях повышения лояльности потребителей компания намерена улучшить обслуживание на всех сегментах пользователей.</w:t>
      </w:r>
    </w:p>
    <w:p w:rsidR="00286B46" w:rsidRDefault="00286B46" w:rsidP="00B90DCC">
      <w:pPr>
        <w:tabs>
          <w:tab w:val="right" w:pos="9355"/>
        </w:tabs>
        <w:spacing w:line="360" w:lineRule="auto"/>
        <w:ind w:firstLine="720"/>
        <w:jc w:val="both"/>
        <w:rPr>
          <w:sz w:val="28"/>
          <w:szCs w:val="28"/>
        </w:rPr>
      </w:pPr>
      <w:r>
        <w:rPr>
          <w:sz w:val="28"/>
          <w:szCs w:val="28"/>
        </w:rPr>
        <w:t>Также в феврале 2008 года доче</w:t>
      </w:r>
      <w:r w:rsidR="008A1E5A">
        <w:rPr>
          <w:sz w:val="28"/>
          <w:szCs w:val="28"/>
        </w:rPr>
        <w:t>рняя организация АО « Народный Б</w:t>
      </w:r>
      <w:r>
        <w:rPr>
          <w:sz w:val="28"/>
          <w:szCs w:val="28"/>
        </w:rPr>
        <w:t>анк Казахстан</w:t>
      </w:r>
      <w:r w:rsidR="00B77785">
        <w:rPr>
          <w:sz w:val="28"/>
          <w:szCs w:val="28"/>
        </w:rPr>
        <w:t>а» (ТОО «Халык Астана Дорнорд»</w:t>
      </w:r>
      <w:r>
        <w:rPr>
          <w:sz w:val="28"/>
          <w:szCs w:val="28"/>
        </w:rPr>
        <w:t>) получила разрешение на осуществление небанковской финансовой деятель</w:t>
      </w:r>
      <w:r w:rsidR="000C61D2">
        <w:rPr>
          <w:sz w:val="28"/>
          <w:szCs w:val="28"/>
        </w:rPr>
        <w:t>ности на территории Монголии.</w:t>
      </w:r>
    </w:p>
    <w:p w:rsidR="000C61D2" w:rsidRDefault="000C61D2" w:rsidP="000C61D2">
      <w:pPr>
        <w:spacing w:line="360" w:lineRule="auto"/>
        <w:jc w:val="both"/>
        <w:rPr>
          <w:sz w:val="28"/>
          <w:szCs w:val="28"/>
        </w:rPr>
      </w:pPr>
    </w:p>
    <w:p w:rsidR="00DC4C28" w:rsidRDefault="007A3F62" w:rsidP="00FD65E9">
      <w:pPr>
        <w:tabs>
          <w:tab w:val="right" w:pos="9354"/>
        </w:tabs>
        <w:spacing w:line="360" w:lineRule="auto"/>
        <w:jc w:val="both"/>
        <w:rPr>
          <w:sz w:val="28"/>
          <w:szCs w:val="28"/>
        </w:rPr>
      </w:pPr>
      <w:r w:rsidRPr="007A3F62">
        <w:rPr>
          <w:sz w:val="28"/>
          <w:szCs w:val="28"/>
        </w:rPr>
        <w:t>Таблица</w:t>
      </w:r>
      <w:r w:rsidR="002C0C07">
        <w:rPr>
          <w:sz w:val="28"/>
          <w:szCs w:val="28"/>
        </w:rPr>
        <w:t xml:space="preserve"> 1</w:t>
      </w:r>
      <w:r w:rsidR="005F0691">
        <w:rPr>
          <w:sz w:val="28"/>
          <w:szCs w:val="28"/>
        </w:rPr>
        <w:t>.</w:t>
      </w:r>
      <w:r w:rsidR="002C0C07">
        <w:rPr>
          <w:sz w:val="28"/>
          <w:szCs w:val="28"/>
        </w:rPr>
        <w:t xml:space="preserve"> – </w:t>
      </w:r>
      <w:r>
        <w:rPr>
          <w:sz w:val="28"/>
          <w:szCs w:val="28"/>
        </w:rPr>
        <w:t>Основные финансовые показа</w:t>
      </w:r>
      <w:r w:rsidR="00E638A7">
        <w:rPr>
          <w:sz w:val="28"/>
          <w:szCs w:val="28"/>
        </w:rPr>
        <w:t xml:space="preserve">тели </w:t>
      </w:r>
      <w:r w:rsidR="000C61D2">
        <w:rPr>
          <w:sz w:val="28"/>
          <w:szCs w:val="28"/>
        </w:rPr>
        <w:t>деятельности АО</w:t>
      </w:r>
      <w:r w:rsidR="000C61D2" w:rsidRPr="000C61D2">
        <w:rPr>
          <w:sz w:val="28"/>
          <w:szCs w:val="28"/>
        </w:rPr>
        <w:t xml:space="preserve"> </w:t>
      </w:r>
      <w:r w:rsidR="000C61D2">
        <w:rPr>
          <w:sz w:val="28"/>
          <w:szCs w:val="28"/>
        </w:rPr>
        <w:t>«На</w:t>
      </w:r>
      <w:r w:rsidR="00FD65E9">
        <w:rPr>
          <w:sz w:val="28"/>
          <w:szCs w:val="28"/>
        </w:rPr>
        <w:t>родный</w:t>
      </w:r>
    </w:p>
    <w:p w:rsidR="000C61D2" w:rsidRPr="000C61D2" w:rsidRDefault="000C61D2" w:rsidP="000C61D2">
      <w:pPr>
        <w:spacing w:line="360" w:lineRule="auto"/>
        <w:jc w:val="both"/>
        <w:rPr>
          <w:sz w:val="28"/>
          <w:szCs w:val="28"/>
        </w:rPr>
      </w:pPr>
      <w:r>
        <w:rPr>
          <w:sz w:val="28"/>
          <w:szCs w:val="28"/>
        </w:rPr>
        <w:t xml:space="preserve">                      </w:t>
      </w:r>
      <w:r w:rsidR="00083D11">
        <w:rPr>
          <w:sz w:val="28"/>
          <w:szCs w:val="28"/>
        </w:rPr>
        <w:t xml:space="preserve"> </w:t>
      </w:r>
      <w:r>
        <w:rPr>
          <w:sz w:val="28"/>
          <w:szCs w:val="28"/>
        </w:rPr>
        <w:t>Банк Казахстана»</w:t>
      </w:r>
    </w:p>
    <w:p w:rsidR="000C61D2" w:rsidRPr="000C61D2" w:rsidRDefault="000C61D2" w:rsidP="000C61D2">
      <w:pPr>
        <w:spacing w:line="360" w:lineRule="auto"/>
        <w:rPr>
          <w:sz w:val="28"/>
          <w:szCs w:val="28"/>
        </w:rPr>
      </w:pPr>
    </w:p>
    <w:tbl>
      <w:tblPr>
        <w:tblStyle w:val="a6"/>
        <w:tblW w:w="9468" w:type="dxa"/>
        <w:tblLayout w:type="fixed"/>
        <w:tblLook w:val="01E0" w:firstRow="1" w:lastRow="1" w:firstColumn="1" w:lastColumn="1" w:noHBand="0" w:noVBand="0"/>
      </w:tblPr>
      <w:tblGrid>
        <w:gridCol w:w="4248"/>
        <w:gridCol w:w="1440"/>
        <w:gridCol w:w="1260"/>
        <w:gridCol w:w="1260"/>
        <w:gridCol w:w="1260"/>
      </w:tblGrid>
      <w:tr w:rsidR="00246646">
        <w:trPr>
          <w:trHeight w:val="360"/>
        </w:trPr>
        <w:tc>
          <w:tcPr>
            <w:tcW w:w="4248" w:type="dxa"/>
            <w:vAlign w:val="center"/>
          </w:tcPr>
          <w:p w:rsidR="007A3F62" w:rsidRDefault="007A3F62" w:rsidP="000C61D2">
            <w:pPr>
              <w:jc w:val="center"/>
              <w:rPr>
                <w:sz w:val="28"/>
                <w:szCs w:val="28"/>
              </w:rPr>
            </w:pPr>
            <w:r>
              <w:rPr>
                <w:sz w:val="28"/>
                <w:szCs w:val="28"/>
              </w:rPr>
              <w:t>Показатели</w:t>
            </w:r>
          </w:p>
        </w:tc>
        <w:tc>
          <w:tcPr>
            <w:tcW w:w="1440" w:type="dxa"/>
            <w:vAlign w:val="center"/>
          </w:tcPr>
          <w:p w:rsidR="007A3F62" w:rsidRPr="0060113C" w:rsidRDefault="001B0663" w:rsidP="000C61D2">
            <w:pPr>
              <w:jc w:val="center"/>
              <w:rPr>
                <w:sz w:val="28"/>
                <w:szCs w:val="28"/>
              </w:rPr>
            </w:pPr>
            <w:r w:rsidRPr="0060113C">
              <w:rPr>
                <w:sz w:val="28"/>
                <w:szCs w:val="28"/>
              </w:rPr>
              <w:t>200</w:t>
            </w:r>
            <w:r w:rsidR="00AB40D5" w:rsidRPr="0060113C">
              <w:rPr>
                <w:sz w:val="28"/>
                <w:szCs w:val="28"/>
              </w:rPr>
              <w:t>7</w:t>
            </w:r>
            <w:r w:rsidR="00E6639B" w:rsidRPr="0060113C">
              <w:rPr>
                <w:sz w:val="28"/>
                <w:szCs w:val="28"/>
              </w:rPr>
              <w:t>г.</w:t>
            </w:r>
          </w:p>
        </w:tc>
        <w:tc>
          <w:tcPr>
            <w:tcW w:w="1260" w:type="dxa"/>
            <w:vAlign w:val="center"/>
          </w:tcPr>
          <w:p w:rsidR="007A3F62" w:rsidRPr="0060113C" w:rsidRDefault="00E6639B" w:rsidP="000C61D2">
            <w:pPr>
              <w:jc w:val="center"/>
              <w:rPr>
                <w:sz w:val="28"/>
                <w:szCs w:val="28"/>
              </w:rPr>
            </w:pPr>
            <w:r w:rsidRPr="0060113C">
              <w:rPr>
                <w:sz w:val="28"/>
                <w:szCs w:val="28"/>
              </w:rPr>
              <w:t>200</w:t>
            </w:r>
            <w:r w:rsidR="00AB40D5" w:rsidRPr="0060113C">
              <w:rPr>
                <w:sz w:val="28"/>
                <w:szCs w:val="28"/>
              </w:rPr>
              <w:t>8</w:t>
            </w:r>
            <w:r w:rsidRPr="0060113C">
              <w:rPr>
                <w:sz w:val="28"/>
                <w:szCs w:val="28"/>
              </w:rPr>
              <w:t>г.</w:t>
            </w:r>
          </w:p>
        </w:tc>
        <w:tc>
          <w:tcPr>
            <w:tcW w:w="1260" w:type="dxa"/>
            <w:vAlign w:val="center"/>
          </w:tcPr>
          <w:p w:rsidR="007A3F62" w:rsidRPr="0060113C" w:rsidRDefault="00E6639B" w:rsidP="000C61D2">
            <w:pPr>
              <w:jc w:val="center"/>
              <w:rPr>
                <w:sz w:val="28"/>
                <w:szCs w:val="28"/>
              </w:rPr>
            </w:pPr>
            <w:r w:rsidRPr="0060113C">
              <w:rPr>
                <w:sz w:val="28"/>
                <w:szCs w:val="28"/>
              </w:rPr>
              <w:t>200</w:t>
            </w:r>
            <w:r w:rsidR="00AB40D5" w:rsidRPr="0060113C">
              <w:rPr>
                <w:sz w:val="28"/>
                <w:szCs w:val="28"/>
              </w:rPr>
              <w:t>9</w:t>
            </w:r>
            <w:r w:rsidRPr="0060113C">
              <w:rPr>
                <w:sz w:val="28"/>
                <w:szCs w:val="28"/>
              </w:rPr>
              <w:t>г.</w:t>
            </w:r>
          </w:p>
        </w:tc>
        <w:tc>
          <w:tcPr>
            <w:tcW w:w="1260" w:type="dxa"/>
          </w:tcPr>
          <w:p w:rsidR="007A3F62" w:rsidRDefault="00715DA2" w:rsidP="000C61D2">
            <w:pPr>
              <w:jc w:val="center"/>
              <w:rPr>
                <w:sz w:val="28"/>
                <w:szCs w:val="28"/>
              </w:rPr>
            </w:pPr>
            <w:r>
              <w:rPr>
                <w:sz w:val="28"/>
                <w:szCs w:val="28"/>
              </w:rPr>
              <w:t>Темп роста</w:t>
            </w:r>
            <w:r w:rsidR="00E6639B">
              <w:rPr>
                <w:sz w:val="28"/>
                <w:szCs w:val="28"/>
              </w:rPr>
              <w:t>, %</w:t>
            </w:r>
          </w:p>
        </w:tc>
      </w:tr>
      <w:tr w:rsidR="00DC4C28">
        <w:trPr>
          <w:trHeight w:val="244"/>
        </w:trPr>
        <w:tc>
          <w:tcPr>
            <w:tcW w:w="4248" w:type="dxa"/>
          </w:tcPr>
          <w:p w:rsidR="00DC4C28" w:rsidRDefault="00DC4C28" w:rsidP="00FD65E9">
            <w:pPr>
              <w:jc w:val="center"/>
              <w:rPr>
                <w:sz w:val="28"/>
                <w:szCs w:val="28"/>
              </w:rPr>
            </w:pPr>
            <w:r>
              <w:rPr>
                <w:sz w:val="28"/>
                <w:szCs w:val="28"/>
              </w:rPr>
              <w:t>1</w:t>
            </w:r>
          </w:p>
        </w:tc>
        <w:tc>
          <w:tcPr>
            <w:tcW w:w="1440" w:type="dxa"/>
          </w:tcPr>
          <w:p w:rsidR="00DC4C28" w:rsidRDefault="00DC4C28" w:rsidP="00FD65E9">
            <w:pPr>
              <w:jc w:val="center"/>
              <w:rPr>
                <w:sz w:val="28"/>
                <w:szCs w:val="28"/>
              </w:rPr>
            </w:pPr>
            <w:r>
              <w:rPr>
                <w:sz w:val="28"/>
                <w:szCs w:val="28"/>
              </w:rPr>
              <w:t>2</w:t>
            </w:r>
          </w:p>
        </w:tc>
        <w:tc>
          <w:tcPr>
            <w:tcW w:w="1260" w:type="dxa"/>
          </w:tcPr>
          <w:p w:rsidR="00DC4C28" w:rsidRDefault="00DC4C28" w:rsidP="00FD65E9">
            <w:pPr>
              <w:ind w:right="-188"/>
              <w:jc w:val="center"/>
              <w:rPr>
                <w:sz w:val="28"/>
                <w:szCs w:val="28"/>
              </w:rPr>
            </w:pPr>
            <w:r>
              <w:rPr>
                <w:sz w:val="28"/>
                <w:szCs w:val="28"/>
              </w:rPr>
              <w:t>3</w:t>
            </w:r>
          </w:p>
        </w:tc>
        <w:tc>
          <w:tcPr>
            <w:tcW w:w="1260" w:type="dxa"/>
          </w:tcPr>
          <w:p w:rsidR="00DC4C28" w:rsidRDefault="00DC4C28" w:rsidP="00FD65E9">
            <w:pPr>
              <w:jc w:val="center"/>
              <w:rPr>
                <w:sz w:val="28"/>
                <w:szCs w:val="28"/>
              </w:rPr>
            </w:pPr>
            <w:r>
              <w:rPr>
                <w:sz w:val="28"/>
                <w:szCs w:val="28"/>
              </w:rPr>
              <w:t>4</w:t>
            </w:r>
          </w:p>
        </w:tc>
        <w:tc>
          <w:tcPr>
            <w:tcW w:w="1260" w:type="dxa"/>
          </w:tcPr>
          <w:p w:rsidR="00DC4C28" w:rsidRDefault="00DC4C28" w:rsidP="00FD65E9">
            <w:pPr>
              <w:jc w:val="center"/>
              <w:rPr>
                <w:sz w:val="28"/>
                <w:szCs w:val="28"/>
              </w:rPr>
            </w:pPr>
            <w:r>
              <w:rPr>
                <w:sz w:val="28"/>
                <w:szCs w:val="28"/>
              </w:rPr>
              <w:t>5</w:t>
            </w:r>
          </w:p>
        </w:tc>
      </w:tr>
      <w:tr w:rsidR="00246646">
        <w:trPr>
          <w:trHeight w:val="477"/>
        </w:trPr>
        <w:tc>
          <w:tcPr>
            <w:tcW w:w="4248" w:type="dxa"/>
          </w:tcPr>
          <w:p w:rsidR="00E6639B" w:rsidRDefault="00E6639B" w:rsidP="00B60BBA">
            <w:pPr>
              <w:jc w:val="both"/>
              <w:rPr>
                <w:sz w:val="28"/>
                <w:szCs w:val="28"/>
              </w:rPr>
            </w:pPr>
            <w:r>
              <w:rPr>
                <w:sz w:val="28"/>
                <w:szCs w:val="28"/>
              </w:rPr>
              <w:t>Активы, млн. тенге</w:t>
            </w:r>
          </w:p>
        </w:tc>
        <w:tc>
          <w:tcPr>
            <w:tcW w:w="1440" w:type="dxa"/>
          </w:tcPr>
          <w:p w:rsidR="00E6639B" w:rsidRDefault="001B0663" w:rsidP="00FD65E9">
            <w:pPr>
              <w:jc w:val="center"/>
              <w:rPr>
                <w:sz w:val="28"/>
                <w:szCs w:val="28"/>
              </w:rPr>
            </w:pPr>
            <w:r>
              <w:rPr>
                <w:sz w:val="28"/>
                <w:szCs w:val="28"/>
              </w:rPr>
              <w:t>1567239</w:t>
            </w:r>
          </w:p>
        </w:tc>
        <w:tc>
          <w:tcPr>
            <w:tcW w:w="1260" w:type="dxa"/>
          </w:tcPr>
          <w:p w:rsidR="00E6639B" w:rsidRDefault="001B0663" w:rsidP="001B0663">
            <w:pPr>
              <w:ind w:right="-188"/>
              <w:rPr>
                <w:sz w:val="28"/>
                <w:szCs w:val="28"/>
              </w:rPr>
            </w:pPr>
            <w:r>
              <w:rPr>
                <w:sz w:val="28"/>
                <w:szCs w:val="28"/>
              </w:rPr>
              <w:t>1620</w:t>
            </w:r>
            <w:r w:rsidR="000D0A2C">
              <w:rPr>
                <w:sz w:val="28"/>
                <w:szCs w:val="28"/>
              </w:rPr>
              <w:t>050</w:t>
            </w:r>
          </w:p>
        </w:tc>
        <w:tc>
          <w:tcPr>
            <w:tcW w:w="1260" w:type="dxa"/>
          </w:tcPr>
          <w:p w:rsidR="00E6639B" w:rsidRDefault="000D0A2C" w:rsidP="00FD65E9">
            <w:pPr>
              <w:jc w:val="center"/>
              <w:rPr>
                <w:sz w:val="28"/>
                <w:szCs w:val="28"/>
              </w:rPr>
            </w:pPr>
            <w:r>
              <w:rPr>
                <w:sz w:val="28"/>
                <w:szCs w:val="28"/>
              </w:rPr>
              <w:t>1988880</w:t>
            </w:r>
          </w:p>
        </w:tc>
        <w:tc>
          <w:tcPr>
            <w:tcW w:w="1260" w:type="dxa"/>
          </w:tcPr>
          <w:p w:rsidR="00715DA2" w:rsidRDefault="00715DA2" w:rsidP="00FD65E9">
            <w:pPr>
              <w:jc w:val="center"/>
              <w:rPr>
                <w:sz w:val="28"/>
                <w:szCs w:val="28"/>
              </w:rPr>
            </w:pPr>
            <w:r>
              <w:rPr>
                <w:sz w:val="28"/>
                <w:szCs w:val="28"/>
              </w:rPr>
              <w:t>280,63</w:t>
            </w:r>
          </w:p>
        </w:tc>
      </w:tr>
      <w:tr w:rsidR="00246646">
        <w:trPr>
          <w:trHeight w:val="462"/>
        </w:trPr>
        <w:tc>
          <w:tcPr>
            <w:tcW w:w="4248" w:type="dxa"/>
          </w:tcPr>
          <w:p w:rsidR="00E6639B" w:rsidRDefault="00E6639B" w:rsidP="00B60BBA">
            <w:pPr>
              <w:jc w:val="both"/>
              <w:rPr>
                <w:sz w:val="28"/>
                <w:szCs w:val="28"/>
              </w:rPr>
            </w:pPr>
            <w:r>
              <w:rPr>
                <w:sz w:val="28"/>
                <w:szCs w:val="28"/>
              </w:rPr>
              <w:t>Обязательства, млн. тенге</w:t>
            </w:r>
          </w:p>
        </w:tc>
        <w:tc>
          <w:tcPr>
            <w:tcW w:w="1440" w:type="dxa"/>
            <w:vAlign w:val="center"/>
          </w:tcPr>
          <w:p w:rsidR="00E6639B" w:rsidRDefault="001B0663" w:rsidP="00FD65E9">
            <w:pPr>
              <w:jc w:val="center"/>
              <w:rPr>
                <w:sz w:val="28"/>
                <w:szCs w:val="28"/>
              </w:rPr>
            </w:pPr>
            <w:r>
              <w:rPr>
                <w:sz w:val="28"/>
                <w:szCs w:val="28"/>
              </w:rPr>
              <w:t>1425949</w:t>
            </w:r>
          </w:p>
        </w:tc>
        <w:tc>
          <w:tcPr>
            <w:tcW w:w="1260" w:type="dxa"/>
            <w:vAlign w:val="center"/>
          </w:tcPr>
          <w:p w:rsidR="00E6639B" w:rsidRDefault="000D0A2C" w:rsidP="00FD65E9">
            <w:pPr>
              <w:ind w:right="-188"/>
              <w:jc w:val="center"/>
              <w:rPr>
                <w:sz w:val="28"/>
                <w:szCs w:val="28"/>
              </w:rPr>
            </w:pPr>
            <w:r>
              <w:rPr>
                <w:sz w:val="28"/>
                <w:szCs w:val="28"/>
              </w:rPr>
              <w:t>1449913</w:t>
            </w:r>
          </w:p>
        </w:tc>
        <w:tc>
          <w:tcPr>
            <w:tcW w:w="1260" w:type="dxa"/>
            <w:vAlign w:val="center"/>
          </w:tcPr>
          <w:p w:rsidR="00E6639B" w:rsidRDefault="000D0A2C" w:rsidP="00FD65E9">
            <w:pPr>
              <w:jc w:val="center"/>
              <w:rPr>
                <w:sz w:val="28"/>
                <w:szCs w:val="28"/>
              </w:rPr>
            </w:pPr>
            <w:r>
              <w:rPr>
                <w:sz w:val="28"/>
                <w:szCs w:val="28"/>
              </w:rPr>
              <w:t>1748444</w:t>
            </w:r>
          </w:p>
        </w:tc>
        <w:tc>
          <w:tcPr>
            <w:tcW w:w="1260" w:type="dxa"/>
            <w:vAlign w:val="center"/>
          </w:tcPr>
          <w:p w:rsidR="00E6639B" w:rsidRDefault="00715DA2" w:rsidP="00FD65E9">
            <w:pPr>
              <w:jc w:val="center"/>
              <w:rPr>
                <w:sz w:val="28"/>
                <w:szCs w:val="28"/>
              </w:rPr>
            </w:pPr>
            <w:r>
              <w:rPr>
                <w:sz w:val="28"/>
                <w:szCs w:val="28"/>
              </w:rPr>
              <w:t>286,23</w:t>
            </w:r>
          </w:p>
        </w:tc>
      </w:tr>
      <w:tr w:rsidR="00715DA2">
        <w:trPr>
          <w:trHeight w:val="477"/>
        </w:trPr>
        <w:tc>
          <w:tcPr>
            <w:tcW w:w="4248" w:type="dxa"/>
          </w:tcPr>
          <w:p w:rsidR="00E6639B" w:rsidRDefault="00715DA2" w:rsidP="00B60BBA">
            <w:pPr>
              <w:ind w:right="-152"/>
              <w:jc w:val="both"/>
              <w:rPr>
                <w:sz w:val="28"/>
                <w:szCs w:val="28"/>
              </w:rPr>
            </w:pPr>
            <w:r>
              <w:rPr>
                <w:sz w:val="28"/>
                <w:szCs w:val="28"/>
              </w:rPr>
              <w:t xml:space="preserve">Собственный капитал, </w:t>
            </w:r>
            <w:r w:rsidR="00E6639B">
              <w:rPr>
                <w:sz w:val="28"/>
                <w:szCs w:val="28"/>
              </w:rPr>
              <w:t>млн. тенге</w:t>
            </w:r>
          </w:p>
        </w:tc>
        <w:tc>
          <w:tcPr>
            <w:tcW w:w="1440" w:type="dxa"/>
            <w:vAlign w:val="center"/>
          </w:tcPr>
          <w:p w:rsidR="00E6639B" w:rsidRDefault="001B0663" w:rsidP="00FD65E9">
            <w:pPr>
              <w:jc w:val="center"/>
              <w:rPr>
                <w:sz w:val="28"/>
                <w:szCs w:val="28"/>
              </w:rPr>
            </w:pPr>
            <w:r>
              <w:rPr>
                <w:sz w:val="28"/>
                <w:szCs w:val="28"/>
              </w:rPr>
              <w:t>141290</w:t>
            </w:r>
          </w:p>
        </w:tc>
        <w:tc>
          <w:tcPr>
            <w:tcW w:w="1260" w:type="dxa"/>
            <w:vAlign w:val="center"/>
          </w:tcPr>
          <w:p w:rsidR="00E6639B" w:rsidRDefault="000D0A2C" w:rsidP="00FD65E9">
            <w:pPr>
              <w:ind w:right="-188"/>
              <w:jc w:val="center"/>
              <w:rPr>
                <w:sz w:val="28"/>
                <w:szCs w:val="28"/>
              </w:rPr>
            </w:pPr>
            <w:r>
              <w:rPr>
                <w:sz w:val="28"/>
                <w:szCs w:val="28"/>
              </w:rPr>
              <w:t>170136</w:t>
            </w:r>
          </w:p>
        </w:tc>
        <w:tc>
          <w:tcPr>
            <w:tcW w:w="1260" w:type="dxa"/>
            <w:vAlign w:val="center"/>
          </w:tcPr>
          <w:p w:rsidR="00E6639B" w:rsidRDefault="000D0A2C" w:rsidP="00FD65E9">
            <w:pPr>
              <w:jc w:val="center"/>
              <w:rPr>
                <w:sz w:val="28"/>
                <w:szCs w:val="28"/>
              </w:rPr>
            </w:pPr>
            <w:r>
              <w:rPr>
                <w:sz w:val="28"/>
                <w:szCs w:val="28"/>
              </w:rPr>
              <w:t>240436</w:t>
            </w:r>
          </w:p>
        </w:tc>
        <w:tc>
          <w:tcPr>
            <w:tcW w:w="1260" w:type="dxa"/>
            <w:vAlign w:val="center"/>
          </w:tcPr>
          <w:p w:rsidR="00E6639B" w:rsidRDefault="00715DA2" w:rsidP="00FD65E9">
            <w:pPr>
              <w:jc w:val="center"/>
              <w:rPr>
                <w:sz w:val="28"/>
                <w:szCs w:val="28"/>
              </w:rPr>
            </w:pPr>
            <w:r>
              <w:rPr>
                <w:sz w:val="28"/>
                <w:szCs w:val="28"/>
              </w:rPr>
              <w:t>234,40</w:t>
            </w:r>
          </w:p>
        </w:tc>
      </w:tr>
      <w:tr w:rsidR="00715DA2">
        <w:trPr>
          <w:trHeight w:val="477"/>
        </w:trPr>
        <w:tc>
          <w:tcPr>
            <w:tcW w:w="4248" w:type="dxa"/>
          </w:tcPr>
          <w:p w:rsidR="00E6639B" w:rsidRPr="00956B24" w:rsidRDefault="00E6639B" w:rsidP="00B60BBA">
            <w:pPr>
              <w:jc w:val="both"/>
              <w:rPr>
                <w:sz w:val="28"/>
                <w:szCs w:val="28"/>
              </w:rPr>
            </w:pPr>
            <w:r>
              <w:rPr>
                <w:sz w:val="28"/>
                <w:szCs w:val="28"/>
                <w:lang w:val="en-US"/>
              </w:rPr>
              <w:t>ROA</w:t>
            </w:r>
            <w:r w:rsidR="00956B24">
              <w:rPr>
                <w:sz w:val="28"/>
                <w:szCs w:val="28"/>
              </w:rPr>
              <w:t>, %</w:t>
            </w:r>
          </w:p>
        </w:tc>
        <w:tc>
          <w:tcPr>
            <w:tcW w:w="1440" w:type="dxa"/>
            <w:vAlign w:val="center"/>
          </w:tcPr>
          <w:p w:rsidR="00E6639B" w:rsidRDefault="00715DA2" w:rsidP="00FD65E9">
            <w:pPr>
              <w:jc w:val="center"/>
              <w:rPr>
                <w:sz w:val="28"/>
                <w:szCs w:val="28"/>
              </w:rPr>
            </w:pPr>
            <w:r>
              <w:rPr>
                <w:sz w:val="28"/>
                <w:szCs w:val="28"/>
              </w:rPr>
              <w:t>2,95</w:t>
            </w:r>
          </w:p>
        </w:tc>
        <w:tc>
          <w:tcPr>
            <w:tcW w:w="1260" w:type="dxa"/>
            <w:vAlign w:val="center"/>
          </w:tcPr>
          <w:p w:rsidR="00E6639B" w:rsidRDefault="00715DA2" w:rsidP="00FD65E9">
            <w:pPr>
              <w:jc w:val="center"/>
              <w:rPr>
                <w:sz w:val="28"/>
                <w:szCs w:val="28"/>
              </w:rPr>
            </w:pPr>
            <w:r>
              <w:rPr>
                <w:sz w:val="28"/>
                <w:szCs w:val="28"/>
              </w:rPr>
              <w:t>2,70</w:t>
            </w:r>
          </w:p>
        </w:tc>
        <w:tc>
          <w:tcPr>
            <w:tcW w:w="1260" w:type="dxa"/>
            <w:vAlign w:val="center"/>
          </w:tcPr>
          <w:p w:rsidR="00E6639B" w:rsidRDefault="00715DA2" w:rsidP="00FD65E9">
            <w:pPr>
              <w:jc w:val="center"/>
              <w:rPr>
                <w:sz w:val="28"/>
                <w:szCs w:val="28"/>
              </w:rPr>
            </w:pPr>
            <w:r>
              <w:rPr>
                <w:sz w:val="28"/>
                <w:szCs w:val="28"/>
              </w:rPr>
              <w:t>2,57</w:t>
            </w:r>
          </w:p>
        </w:tc>
        <w:tc>
          <w:tcPr>
            <w:tcW w:w="1260" w:type="dxa"/>
            <w:vAlign w:val="center"/>
          </w:tcPr>
          <w:p w:rsidR="00E6639B" w:rsidRDefault="00DC4C28" w:rsidP="00FD65E9">
            <w:pPr>
              <w:jc w:val="center"/>
              <w:rPr>
                <w:sz w:val="28"/>
                <w:szCs w:val="28"/>
              </w:rPr>
            </w:pPr>
            <w:r>
              <w:rPr>
                <w:sz w:val="28"/>
                <w:szCs w:val="28"/>
              </w:rPr>
              <w:t>87,12</w:t>
            </w:r>
          </w:p>
        </w:tc>
      </w:tr>
      <w:tr w:rsidR="00715DA2">
        <w:trPr>
          <w:trHeight w:val="492"/>
        </w:trPr>
        <w:tc>
          <w:tcPr>
            <w:tcW w:w="4248" w:type="dxa"/>
          </w:tcPr>
          <w:p w:rsidR="00E6639B" w:rsidRPr="00956B24" w:rsidRDefault="00956B24" w:rsidP="00B60BBA">
            <w:pPr>
              <w:jc w:val="both"/>
              <w:rPr>
                <w:sz w:val="28"/>
                <w:szCs w:val="28"/>
              </w:rPr>
            </w:pPr>
            <w:r>
              <w:rPr>
                <w:sz w:val="28"/>
                <w:szCs w:val="28"/>
                <w:lang w:val="en-US"/>
              </w:rPr>
              <w:t>ROE</w:t>
            </w:r>
            <w:r>
              <w:rPr>
                <w:sz w:val="28"/>
                <w:szCs w:val="28"/>
              </w:rPr>
              <w:t>, %</w:t>
            </w:r>
          </w:p>
        </w:tc>
        <w:tc>
          <w:tcPr>
            <w:tcW w:w="1440" w:type="dxa"/>
            <w:vAlign w:val="center"/>
          </w:tcPr>
          <w:p w:rsidR="00E6639B" w:rsidRDefault="00715DA2" w:rsidP="00FD65E9">
            <w:pPr>
              <w:jc w:val="center"/>
              <w:rPr>
                <w:sz w:val="28"/>
                <w:szCs w:val="28"/>
              </w:rPr>
            </w:pPr>
            <w:r>
              <w:rPr>
                <w:sz w:val="28"/>
                <w:szCs w:val="28"/>
              </w:rPr>
              <w:t>29,80</w:t>
            </w:r>
          </w:p>
        </w:tc>
        <w:tc>
          <w:tcPr>
            <w:tcW w:w="1260" w:type="dxa"/>
            <w:vAlign w:val="center"/>
          </w:tcPr>
          <w:p w:rsidR="00E6639B" w:rsidRDefault="00715DA2" w:rsidP="00FD65E9">
            <w:pPr>
              <w:jc w:val="center"/>
              <w:rPr>
                <w:sz w:val="28"/>
                <w:szCs w:val="28"/>
              </w:rPr>
            </w:pPr>
            <w:r>
              <w:rPr>
                <w:sz w:val="28"/>
                <w:szCs w:val="28"/>
              </w:rPr>
              <w:t>23,82</w:t>
            </w:r>
          </w:p>
        </w:tc>
        <w:tc>
          <w:tcPr>
            <w:tcW w:w="1260" w:type="dxa"/>
            <w:vAlign w:val="center"/>
          </w:tcPr>
          <w:p w:rsidR="00E6639B" w:rsidRDefault="00715DA2" w:rsidP="00FD65E9">
            <w:pPr>
              <w:jc w:val="center"/>
              <w:rPr>
                <w:sz w:val="28"/>
                <w:szCs w:val="28"/>
              </w:rPr>
            </w:pPr>
            <w:r>
              <w:rPr>
                <w:sz w:val="28"/>
                <w:szCs w:val="28"/>
              </w:rPr>
              <w:t>33,68</w:t>
            </w:r>
          </w:p>
        </w:tc>
        <w:tc>
          <w:tcPr>
            <w:tcW w:w="1260" w:type="dxa"/>
            <w:vAlign w:val="center"/>
          </w:tcPr>
          <w:p w:rsidR="00E6639B" w:rsidRDefault="00DC4C28" w:rsidP="00FD65E9">
            <w:pPr>
              <w:jc w:val="center"/>
              <w:rPr>
                <w:sz w:val="28"/>
                <w:szCs w:val="28"/>
              </w:rPr>
            </w:pPr>
            <w:r>
              <w:rPr>
                <w:sz w:val="28"/>
                <w:szCs w:val="28"/>
              </w:rPr>
              <w:t>113,02</w:t>
            </w:r>
          </w:p>
        </w:tc>
      </w:tr>
    </w:tbl>
    <w:p w:rsidR="00454DBC" w:rsidRDefault="00454DBC" w:rsidP="00124019">
      <w:pPr>
        <w:tabs>
          <w:tab w:val="right" w:pos="9355"/>
        </w:tabs>
        <w:jc w:val="both"/>
        <w:rPr>
          <w:sz w:val="28"/>
          <w:szCs w:val="28"/>
        </w:rPr>
      </w:pPr>
    </w:p>
    <w:p w:rsidR="00E638A7" w:rsidRDefault="00DC4C28" w:rsidP="005F0691">
      <w:pPr>
        <w:tabs>
          <w:tab w:val="right" w:pos="9355"/>
        </w:tabs>
        <w:spacing w:line="360" w:lineRule="auto"/>
        <w:ind w:firstLine="720"/>
        <w:jc w:val="both"/>
        <w:rPr>
          <w:sz w:val="28"/>
          <w:szCs w:val="28"/>
        </w:rPr>
      </w:pPr>
      <w:r>
        <w:rPr>
          <w:sz w:val="28"/>
          <w:szCs w:val="28"/>
        </w:rPr>
        <w:t xml:space="preserve">По данным таблицы 1 </w:t>
      </w:r>
      <w:r w:rsidR="00454DBC">
        <w:rPr>
          <w:sz w:val="28"/>
          <w:szCs w:val="28"/>
        </w:rPr>
        <w:t>можно сделать следующие выводы: активы банка за рассматриваемый период выр</w:t>
      </w:r>
      <w:r w:rsidR="000D0A2C">
        <w:rPr>
          <w:sz w:val="28"/>
          <w:szCs w:val="28"/>
        </w:rPr>
        <w:t xml:space="preserve">осли на 280,63% и  на конец 2009г. составили </w:t>
      </w:r>
      <w:r w:rsidR="00454DBC">
        <w:rPr>
          <w:sz w:val="28"/>
          <w:szCs w:val="28"/>
        </w:rPr>
        <w:t xml:space="preserve"> </w:t>
      </w:r>
      <w:r w:rsidR="000D0A2C">
        <w:rPr>
          <w:sz w:val="28"/>
          <w:szCs w:val="28"/>
        </w:rPr>
        <w:t xml:space="preserve">1988880 </w:t>
      </w:r>
      <w:r w:rsidR="00454DBC">
        <w:rPr>
          <w:sz w:val="28"/>
          <w:szCs w:val="28"/>
        </w:rPr>
        <w:t>млн. тенге, при темпе прироста 180.63%</w:t>
      </w:r>
      <w:r w:rsidR="00C919F0">
        <w:rPr>
          <w:sz w:val="28"/>
          <w:szCs w:val="28"/>
        </w:rPr>
        <w:t xml:space="preserve">. </w:t>
      </w:r>
      <w:r w:rsidR="00804957">
        <w:rPr>
          <w:sz w:val="28"/>
          <w:szCs w:val="28"/>
        </w:rPr>
        <w:t>Обязательства в 2007</w:t>
      </w:r>
      <w:r w:rsidR="00454DBC">
        <w:rPr>
          <w:sz w:val="28"/>
          <w:szCs w:val="28"/>
        </w:rPr>
        <w:t xml:space="preserve">г. </w:t>
      </w:r>
      <w:r w:rsidR="00407258">
        <w:rPr>
          <w:sz w:val="28"/>
          <w:szCs w:val="28"/>
        </w:rPr>
        <w:t xml:space="preserve">равнялись </w:t>
      </w:r>
      <w:r w:rsidR="00804957">
        <w:rPr>
          <w:sz w:val="28"/>
          <w:szCs w:val="28"/>
        </w:rPr>
        <w:t>1425949 млн. тенге, а в 2009</w:t>
      </w:r>
      <w:r w:rsidR="00407258">
        <w:rPr>
          <w:sz w:val="28"/>
          <w:szCs w:val="28"/>
        </w:rPr>
        <w:t xml:space="preserve">г. составили </w:t>
      </w:r>
      <w:r w:rsidR="00804957">
        <w:rPr>
          <w:sz w:val="28"/>
          <w:szCs w:val="28"/>
        </w:rPr>
        <w:t>1748444</w:t>
      </w:r>
      <w:r w:rsidR="00407258">
        <w:rPr>
          <w:sz w:val="28"/>
          <w:szCs w:val="28"/>
        </w:rPr>
        <w:t xml:space="preserve"> млн. тенге, где темп роста составил 286,23% , а темп прироста 186,23. Собстве</w:t>
      </w:r>
      <w:r w:rsidR="00804957">
        <w:rPr>
          <w:sz w:val="28"/>
          <w:szCs w:val="28"/>
        </w:rPr>
        <w:t>нный капитал банка вырос с 170136 млн. тенге в 2008г. до 240436 млн. тенге в 2009</w:t>
      </w:r>
      <w:r w:rsidR="00407258">
        <w:rPr>
          <w:sz w:val="28"/>
          <w:szCs w:val="28"/>
        </w:rPr>
        <w:t>г. и темп роста собственного капитала</w:t>
      </w:r>
      <w:r w:rsidR="007A42AF">
        <w:rPr>
          <w:sz w:val="28"/>
          <w:szCs w:val="28"/>
        </w:rPr>
        <w:t xml:space="preserve"> банка составил 234,40%. Коэффициент рентабельности  активов (</w:t>
      </w:r>
      <w:r w:rsidR="007A42AF">
        <w:rPr>
          <w:sz w:val="28"/>
          <w:szCs w:val="28"/>
          <w:lang w:val="en-US"/>
        </w:rPr>
        <w:t>ROA</w:t>
      </w:r>
      <w:r w:rsidR="007A42AF" w:rsidRPr="007A42AF">
        <w:rPr>
          <w:sz w:val="28"/>
          <w:szCs w:val="28"/>
        </w:rPr>
        <w:t>)</w:t>
      </w:r>
      <w:r w:rsidR="007A42AF">
        <w:rPr>
          <w:sz w:val="28"/>
          <w:szCs w:val="28"/>
        </w:rPr>
        <w:t xml:space="preserve"> имеет тенденцию к снижению </w:t>
      </w:r>
      <w:r w:rsidR="00C919F0">
        <w:rPr>
          <w:sz w:val="28"/>
          <w:szCs w:val="28"/>
        </w:rPr>
        <w:t>-</w:t>
      </w:r>
      <w:r w:rsidR="00804957">
        <w:rPr>
          <w:sz w:val="28"/>
          <w:szCs w:val="28"/>
        </w:rPr>
        <w:t xml:space="preserve"> в 2007 г. он равняется 2,95% , в 2008</w:t>
      </w:r>
      <w:r w:rsidR="007A42AF">
        <w:rPr>
          <w:sz w:val="28"/>
          <w:szCs w:val="28"/>
        </w:rPr>
        <w:t xml:space="preserve">г. </w:t>
      </w:r>
      <w:r w:rsidR="00337481">
        <w:rPr>
          <w:sz w:val="28"/>
          <w:szCs w:val="28"/>
        </w:rPr>
        <w:t xml:space="preserve">- </w:t>
      </w:r>
      <w:r w:rsidR="007A42AF">
        <w:rPr>
          <w:sz w:val="28"/>
          <w:szCs w:val="28"/>
        </w:rPr>
        <w:t>2,70%</w:t>
      </w:r>
      <w:r w:rsidR="00804957">
        <w:rPr>
          <w:sz w:val="28"/>
          <w:szCs w:val="28"/>
        </w:rPr>
        <w:t xml:space="preserve"> , а в 2009</w:t>
      </w:r>
      <w:r w:rsidR="00337481">
        <w:rPr>
          <w:sz w:val="28"/>
          <w:szCs w:val="28"/>
        </w:rPr>
        <w:t>г. составил уже 2,57%. Темп роста коэффициента за период с 2</w:t>
      </w:r>
      <w:r w:rsidR="00804957">
        <w:rPr>
          <w:sz w:val="28"/>
          <w:szCs w:val="28"/>
        </w:rPr>
        <w:t>007г. по 2009</w:t>
      </w:r>
      <w:r w:rsidR="00C919F0">
        <w:rPr>
          <w:sz w:val="28"/>
          <w:szCs w:val="28"/>
        </w:rPr>
        <w:t>г. составил 87,12% при  темпе при</w:t>
      </w:r>
      <w:r w:rsidR="00804957">
        <w:rPr>
          <w:sz w:val="28"/>
          <w:szCs w:val="28"/>
        </w:rPr>
        <w:t>роста в 2008 году -8,5%, а 2009</w:t>
      </w:r>
      <w:r w:rsidR="00C919F0">
        <w:rPr>
          <w:sz w:val="28"/>
          <w:szCs w:val="28"/>
        </w:rPr>
        <w:t xml:space="preserve"> году темп прироста составил</w:t>
      </w:r>
      <w:r w:rsidR="00286B46">
        <w:rPr>
          <w:sz w:val="28"/>
          <w:szCs w:val="28"/>
        </w:rPr>
        <w:t xml:space="preserve"> -4,8%.</w:t>
      </w:r>
      <w:r w:rsidR="00337481">
        <w:rPr>
          <w:sz w:val="28"/>
          <w:szCs w:val="28"/>
        </w:rPr>
        <w:t xml:space="preserve"> Коэффициент рентабельности собственного капитала</w:t>
      </w:r>
      <w:r w:rsidR="00574763" w:rsidRPr="00574763">
        <w:rPr>
          <w:sz w:val="28"/>
          <w:szCs w:val="28"/>
        </w:rPr>
        <w:t xml:space="preserve"> (</w:t>
      </w:r>
      <w:r w:rsidR="00574763">
        <w:rPr>
          <w:sz w:val="28"/>
          <w:szCs w:val="28"/>
          <w:lang w:val="en-US"/>
        </w:rPr>
        <w:t>ROE</w:t>
      </w:r>
      <w:r w:rsidR="00574763" w:rsidRPr="00574763">
        <w:rPr>
          <w:sz w:val="28"/>
          <w:szCs w:val="28"/>
        </w:rPr>
        <w:t>)</w:t>
      </w:r>
      <w:r w:rsidR="00804957">
        <w:rPr>
          <w:sz w:val="28"/>
          <w:szCs w:val="28"/>
        </w:rPr>
        <w:t xml:space="preserve"> снизился в 2008 </w:t>
      </w:r>
      <w:r w:rsidR="00337481">
        <w:rPr>
          <w:sz w:val="28"/>
          <w:szCs w:val="28"/>
        </w:rPr>
        <w:t>г. по сравнению</w:t>
      </w:r>
      <w:r w:rsidR="00804957">
        <w:rPr>
          <w:sz w:val="28"/>
          <w:szCs w:val="28"/>
        </w:rPr>
        <w:t xml:space="preserve"> с 2007</w:t>
      </w:r>
      <w:r w:rsidR="00337481">
        <w:rPr>
          <w:sz w:val="28"/>
          <w:szCs w:val="28"/>
        </w:rPr>
        <w:t>г. на</w:t>
      </w:r>
      <w:r w:rsidR="00574763">
        <w:rPr>
          <w:sz w:val="28"/>
          <w:szCs w:val="28"/>
        </w:rPr>
        <w:t xml:space="preserve"> 2</w:t>
      </w:r>
      <w:r w:rsidR="00804957">
        <w:rPr>
          <w:sz w:val="28"/>
          <w:szCs w:val="28"/>
        </w:rPr>
        <w:t>0%  и составил 23,82% , а в 2009</w:t>
      </w:r>
      <w:r w:rsidR="00574763">
        <w:rPr>
          <w:sz w:val="28"/>
          <w:szCs w:val="28"/>
        </w:rPr>
        <w:t>г.</w:t>
      </w:r>
      <w:r w:rsidR="008028D5">
        <w:rPr>
          <w:sz w:val="28"/>
          <w:szCs w:val="28"/>
        </w:rPr>
        <w:t xml:space="preserve"> вырос на 41% и составил 33,68%. </w:t>
      </w:r>
      <w:r w:rsidR="00574763">
        <w:rPr>
          <w:sz w:val="28"/>
          <w:szCs w:val="28"/>
        </w:rPr>
        <w:t>Темп  роста</w:t>
      </w:r>
      <w:r w:rsidR="00574763" w:rsidRPr="00574763">
        <w:rPr>
          <w:sz w:val="28"/>
          <w:szCs w:val="28"/>
        </w:rPr>
        <w:t xml:space="preserve"> </w:t>
      </w:r>
      <w:r w:rsidR="00574763">
        <w:rPr>
          <w:sz w:val="28"/>
          <w:szCs w:val="28"/>
        </w:rPr>
        <w:t>коэффициента рентабельности собственн</w:t>
      </w:r>
      <w:r w:rsidR="00E638A7">
        <w:rPr>
          <w:sz w:val="28"/>
          <w:szCs w:val="28"/>
        </w:rPr>
        <w:t>ого капитала составил 113,02.</w:t>
      </w:r>
    </w:p>
    <w:p w:rsidR="007805B0" w:rsidRDefault="007805B0" w:rsidP="00E638A7">
      <w:pPr>
        <w:tabs>
          <w:tab w:val="right" w:pos="9355"/>
        </w:tabs>
        <w:spacing w:line="360" w:lineRule="auto"/>
        <w:jc w:val="both"/>
        <w:rPr>
          <w:sz w:val="28"/>
          <w:szCs w:val="28"/>
        </w:rPr>
      </w:pPr>
    </w:p>
    <w:p w:rsidR="009B61E6" w:rsidRDefault="002C0C07" w:rsidP="00E638A7">
      <w:pPr>
        <w:tabs>
          <w:tab w:val="right" w:pos="9355"/>
        </w:tabs>
        <w:spacing w:line="360" w:lineRule="auto"/>
        <w:jc w:val="both"/>
        <w:rPr>
          <w:sz w:val="28"/>
          <w:szCs w:val="28"/>
        </w:rPr>
      </w:pPr>
      <w:r>
        <w:rPr>
          <w:sz w:val="28"/>
          <w:szCs w:val="28"/>
        </w:rPr>
        <w:t>Таблица 2</w:t>
      </w:r>
      <w:r w:rsidR="005F0691">
        <w:rPr>
          <w:sz w:val="28"/>
          <w:szCs w:val="28"/>
        </w:rPr>
        <w:t>.</w:t>
      </w:r>
      <w:r>
        <w:rPr>
          <w:sz w:val="28"/>
          <w:szCs w:val="28"/>
        </w:rPr>
        <w:t xml:space="preserve"> –</w:t>
      </w:r>
      <w:r w:rsidR="00F4729B">
        <w:rPr>
          <w:sz w:val="28"/>
          <w:szCs w:val="28"/>
        </w:rPr>
        <w:t xml:space="preserve"> Доходы и расходы АО «Народный Банк Казахстана»</w:t>
      </w:r>
      <w:r w:rsidR="00E638A7">
        <w:rPr>
          <w:sz w:val="28"/>
          <w:szCs w:val="28"/>
        </w:rPr>
        <w:t xml:space="preserve"> </w:t>
      </w:r>
    </w:p>
    <w:p w:rsidR="000C61D2" w:rsidRPr="009B61E6" w:rsidRDefault="000C61D2" w:rsidP="00E638A7">
      <w:pPr>
        <w:tabs>
          <w:tab w:val="right" w:pos="9355"/>
        </w:tabs>
        <w:spacing w:line="360" w:lineRule="auto"/>
        <w:jc w:val="both"/>
        <w:rPr>
          <w:sz w:val="28"/>
          <w:szCs w:val="28"/>
        </w:rPr>
      </w:pPr>
    </w:p>
    <w:tbl>
      <w:tblPr>
        <w:tblStyle w:val="a6"/>
        <w:tblW w:w="9439" w:type="dxa"/>
        <w:tblLook w:val="01E0" w:firstRow="1" w:lastRow="1" w:firstColumn="1" w:lastColumn="1" w:noHBand="0" w:noVBand="0"/>
      </w:tblPr>
      <w:tblGrid>
        <w:gridCol w:w="3528"/>
        <w:gridCol w:w="1301"/>
        <w:gridCol w:w="1514"/>
        <w:gridCol w:w="1548"/>
        <w:gridCol w:w="1548"/>
      </w:tblGrid>
      <w:tr w:rsidR="007C0AA1">
        <w:trPr>
          <w:trHeight w:val="330"/>
        </w:trPr>
        <w:tc>
          <w:tcPr>
            <w:tcW w:w="3528" w:type="dxa"/>
            <w:vAlign w:val="center"/>
          </w:tcPr>
          <w:p w:rsidR="007C0AA1" w:rsidRDefault="007C0AA1" w:rsidP="00FE0D60">
            <w:pPr>
              <w:tabs>
                <w:tab w:val="right" w:pos="9355"/>
              </w:tabs>
              <w:jc w:val="center"/>
              <w:rPr>
                <w:sz w:val="28"/>
                <w:szCs w:val="28"/>
              </w:rPr>
            </w:pPr>
            <w:r>
              <w:rPr>
                <w:sz w:val="28"/>
                <w:szCs w:val="28"/>
              </w:rPr>
              <w:t>Показатели</w:t>
            </w:r>
          </w:p>
        </w:tc>
        <w:tc>
          <w:tcPr>
            <w:tcW w:w="1301" w:type="dxa"/>
            <w:vAlign w:val="center"/>
          </w:tcPr>
          <w:p w:rsidR="007C0AA1" w:rsidRDefault="00804957" w:rsidP="00FE0D60">
            <w:pPr>
              <w:tabs>
                <w:tab w:val="right" w:pos="9355"/>
              </w:tabs>
              <w:jc w:val="center"/>
              <w:rPr>
                <w:sz w:val="28"/>
                <w:szCs w:val="28"/>
              </w:rPr>
            </w:pPr>
            <w:r>
              <w:rPr>
                <w:sz w:val="28"/>
                <w:szCs w:val="28"/>
              </w:rPr>
              <w:t>2007</w:t>
            </w:r>
            <w:r w:rsidR="007C0AA1">
              <w:rPr>
                <w:sz w:val="28"/>
                <w:szCs w:val="28"/>
              </w:rPr>
              <w:t>г.</w:t>
            </w:r>
          </w:p>
        </w:tc>
        <w:tc>
          <w:tcPr>
            <w:tcW w:w="1514" w:type="dxa"/>
            <w:vAlign w:val="center"/>
          </w:tcPr>
          <w:p w:rsidR="007C0AA1" w:rsidRDefault="00804957" w:rsidP="00FE0D60">
            <w:pPr>
              <w:tabs>
                <w:tab w:val="right" w:pos="9355"/>
              </w:tabs>
              <w:jc w:val="center"/>
              <w:rPr>
                <w:sz w:val="28"/>
                <w:szCs w:val="28"/>
              </w:rPr>
            </w:pPr>
            <w:r>
              <w:rPr>
                <w:sz w:val="28"/>
                <w:szCs w:val="28"/>
              </w:rPr>
              <w:t>2008</w:t>
            </w:r>
            <w:r w:rsidR="007C0AA1">
              <w:rPr>
                <w:sz w:val="28"/>
                <w:szCs w:val="28"/>
              </w:rPr>
              <w:t>г.</w:t>
            </w:r>
          </w:p>
        </w:tc>
        <w:tc>
          <w:tcPr>
            <w:tcW w:w="1548" w:type="dxa"/>
            <w:vAlign w:val="center"/>
          </w:tcPr>
          <w:p w:rsidR="007C0AA1" w:rsidRDefault="00804957" w:rsidP="00FE0D60">
            <w:pPr>
              <w:tabs>
                <w:tab w:val="right" w:pos="9355"/>
              </w:tabs>
              <w:jc w:val="center"/>
              <w:rPr>
                <w:sz w:val="28"/>
                <w:szCs w:val="28"/>
              </w:rPr>
            </w:pPr>
            <w:r>
              <w:rPr>
                <w:sz w:val="28"/>
                <w:szCs w:val="28"/>
              </w:rPr>
              <w:t>2009</w:t>
            </w:r>
            <w:r w:rsidR="007C0AA1">
              <w:rPr>
                <w:sz w:val="28"/>
                <w:szCs w:val="28"/>
              </w:rPr>
              <w:t>г.</w:t>
            </w:r>
          </w:p>
        </w:tc>
        <w:tc>
          <w:tcPr>
            <w:tcW w:w="1548" w:type="dxa"/>
          </w:tcPr>
          <w:p w:rsidR="007C0AA1" w:rsidRDefault="007C0AA1" w:rsidP="00AA3181">
            <w:pPr>
              <w:tabs>
                <w:tab w:val="right" w:pos="9355"/>
              </w:tabs>
              <w:jc w:val="center"/>
              <w:rPr>
                <w:sz w:val="28"/>
                <w:szCs w:val="28"/>
              </w:rPr>
            </w:pPr>
            <w:r>
              <w:rPr>
                <w:sz w:val="28"/>
                <w:szCs w:val="28"/>
              </w:rPr>
              <w:t>Темп роста</w:t>
            </w:r>
            <w:r w:rsidR="00BB053F">
              <w:rPr>
                <w:sz w:val="28"/>
                <w:szCs w:val="28"/>
              </w:rPr>
              <w:t>, %</w:t>
            </w:r>
          </w:p>
        </w:tc>
      </w:tr>
      <w:tr w:rsidR="007C0AA1">
        <w:tc>
          <w:tcPr>
            <w:tcW w:w="3528" w:type="dxa"/>
          </w:tcPr>
          <w:p w:rsidR="007C0AA1" w:rsidRDefault="007C0AA1" w:rsidP="00AA3181">
            <w:pPr>
              <w:tabs>
                <w:tab w:val="right" w:pos="9355"/>
              </w:tabs>
              <w:jc w:val="center"/>
              <w:rPr>
                <w:sz w:val="28"/>
                <w:szCs w:val="28"/>
              </w:rPr>
            </w:pPr>
            <w:r>
              <w:rPr>
                <w:sz w:val="28"/>
                <w:szCs w:val="28"/>
              </w:rPr>
              <w:t>1</w:t>
            </w:r>
          </w:p>
        </w:tc>
        <w:tc>
          <w:tcPr>
            <w:tcW w:w="1301" w:type="dxa"/>
          </w:tcPr>
          <w:p w:rsidR="007C0AA1" w:rsidRDefault="007C0AA1" w:rsidP="00AA3181">
            <w:pPr>
              <w:tabs>
                <w:tab w:val="right" w:pos="9355"/>
              </w:tabs>
              <w:jc w:val="center"/>
              <w:rPr>
                <w:sz w:val="28"/>
                <w:szCs w:val="28"/>
              </w:rPr>
            </w:pPr>
            <w:r>
              <w:rPr>
                <w:sz w:val="28"/>
                <w:szCs w:val="28"/>
              </w:rPr>
              <w:t>2</w:t>
            </w:r>
          </w:p>
        </w:tc>
        <w:tc>
          <w:tcPr>
            <w:tcW w:w="1514" w:type="dxa"/>
          </w:tcPr>
          <w:p w:rsidR="007C0AA1" w:rsidRDefault="007C0AA1" w:rsidP="00AA3181">
            <w:pPr>
              <w:tabs>
                <w:tab w:val="right" w:pos="9355"/>
              </w:tabs>
              <w:jc w:val="center"/>
              <w:rPr>
                <w:sz w:val="28"/>
                <w:szCs w:val="28"/>
              </w:rPr>
            </w:pPr>
            <w:r>
              <w:rPr>
                <w:sz w:val="28"/>
                <w:szCs w:val="28"/>
              </w:rPr>
              <w:t>3</w:t>
            </w:r>
          </w:p>
        </w:tc>
        <w:tc>
          <w:tcPr>
            <w:tcW w:w="1548" w:type="dxa"/>
          </w:tcPr>
          <w:p w:rsidR="007C0AA1" w:rsidRDefault="007C0AA1" w:rsidP="002D4783">
            <w:pPr>
              <w:tabs>
                <w:tab w:val="right" w:pos="9355"/>
              </w:tabs>
              <w:jc w:val="center"/>
              <w:rPr>
                <w:sz w:val="28"/>
                <w:szCs w:val="28"/>
              </w:rPr>
            </w:pPr>
            <w:r>
              <w:rPr>
                <w:sz w:val="28"/>
                <w:szCs w:val="28"/>
              </w:rPr>
              <w:t>4</w:t>
            </w:r>
          </w:p>
        </w:tc>
        <w:tc>
          <w:tcPr>
            <w:tcW w:w="1548" w:type="dxa"/>
          </w:tcPr>
          <w:p w:rsidR="007C0AA1" w:rsidRDefault="007C0AA1" w:rsidP="00AA3181">
            <w:pPr>
              <w:tabs>
                <w:tab w:val="right" w:pos="9355"/>
              </w:tabs>
              <w:jc w:val="center"/>
              <w:rPr>
                <w:sz w:val="28"/>
                <w:szCs w:val="28"/>
              </w:rPr>
            </w:pPr>
            <w:r>
              <w:rPr>
                <w:sz w:val="28"/>
                <w:szCs w:val="28"/>
              </w:rPr>
              <w:t>5</w:t>
            </w:r>
          </w:p>
        </w:tc>
      </w:tr>
      <w:tr w:rsidR="007C0AA1">
        <w:tc>
          <w:tcPr>
            <w:tcW w:w="3528" w:type="dxa"/>
          </w:tcPr>
          <w:p w:rsidR="007C0AA1" w:rsidRDefault="007C0AA1" w:rsidP="00124019">
            <w:pPr>
              <w:tabs>
                <w:tab w:val="right" w:pos="9355"/>
              </w:tabs>
              <w:jc w:val="both"/>
              <w:rPr>
                <w:sz w:val="28"/>
                <w:szCs w:val="28"/>
              </w:rPr>
            </w:pPr>
            <w:r>
              <w:rPr>
                <w:sz w:val="28"/>
                <w:szCs w:val="28"/>
              </w:rPr>
              <w:t>Доходы</w:t>
            </w:r>
            <w:r w:rsidR="005F0691">
              <w:rPr>
                <w:sz w:val="28"/>
                <w:szCs w:val="28"/>
              </w:rPr>
              <w:t>,</w:t>
            </w:r>
            <w:r>
              <w:rPr>
                <w:sz w:val="28"/>
                <w:szCs w:val="28"/>
              </w:rPr>
              <w:t xml:space="preserve"> связанные с получением вознаграждения, млн. тенге</w:t>
            </w:r>
          </w:p>
        </w:tc>
        <w:tc>
          <w:tcPr>
            <w:tcW w:w="1301" w:type="dxa"/>
            <w:vAlign w:val="center"/>
          </w:tcPr>
          <w:p w:rsidR="007C0AA1" w:rsidRDefault="00804957" w:rsidP="00AA3181">
            <w:pPr>
              <w:tabs>
                <w:tab w:val="right" w:pos="9355"/>
              </w:tabs>
              <w:jc w:val="center"/>
              <w:rPr>
                <w:sz w:val="28"/>
                <w:szCs w:val="28"/>
              </w:rPr>
            </w:pPr>
            <w:r>
              <w:rPr>
                <w:sz w:val="28"/>
                <w:szCs w:val="28"/>
              </w:rPr>
              <w:t>132556</w:t>
            </w:r>
          </w:p>
        </w:tc>
        <w:tc>
          <w:tcPr>
            <w:tcW w:w="1514" w:type="dxa"/>
            <w:vAlign w:val="center"/>
          </w:tcPr>
          <w:p w:rsidR="007C0AA1" w:rsidRDefault="003D7D44" w:rsidP="00AA3181">
            <w:pPr>
              <w:tabs>
                <w:tab w:val="right" w:pos="9355"/>
              </w:tabs>
              <w:jc w:val="center"/>
              <w:rPr>
                <w:sz w:val="28"/>
                <w:szCs w:val="28"/>
              </w:rPr>
            </w:pPr>
            <w:r>
              <w:rPr>
                <w:sz w:val="28"/>
                <w:szCs w:val="28"/>
              </w:rPr>
              <w:t>162818</w:t>
            </w:r>
          </w:p>
        </w:tc>
        <w:tc>
          <w:tcPr>
            <w:tcW w:w="1548" w:type="dxa"/>
            <w:vAlign w:val="center"/>
          </w:tcPr>
          <w:p w:rsidR="007C0AA1" w:rsidRDefault="003D7D44" w:rsidP="002D4783">
            <w:pPr>
              <w:tabs>
                <w:tab w:val="right" w:pos="9355"/>
              </w:tabs>
              <w:jc w:val="center"/>
              <w:rPr>
                <w:sz w:val="28"/>
                <w:szCs w:val="28"/>
              </w:rPr>
            </w:pPr>
            <w:r>
              <w:rPr>
                <w:sz w:val="28"/>
                <w:szCs w:val="28"/>
              </w:rPr>
              <w:t>214728</w:t>
            </w:r>
          </w:p>
        </w:tc>
        <w:tc>
          <w:tcPr>
            <w:tcW w:w="1548" w:type="dxa"/>
            <w:vAlign w:val="center"/>
          </w:tcPr>
          <w:p w:rsidR="007C0AA1" w:rsidRDefault="007C0AA1" w:rsidP="00BB053F">
            <w:pPr>
              <w:tabs>
                <w:tab w:val="right" w:pos="9355"/>
              </w:tabs>
              <w:jc w:val="center"/>
              <w:rPr>
                <w:sz w:val="28"/>
                <w:szCs w:val="28"/>
              </w:rPr>
            </w:pPr>
            <w:r>
              <w:rPr>
                <w:sz w:val="28"/>
                <w:szCs w:val="28"/>
              </w:rPr>
              <w:t>263,09</w:t>
            </w:r>
          </w:p>
        </w:tc>
      </w:tr>
      <w:tr w:rsidR="007C0AA1">
        <w:tc>
          <w:tcPr>
            <w:tcW w:w="3528" w:type="dxa"/>
          </w:tcPr>
          <w:p w:rsidR="007C0AA1" w:rsidRDefault="007C0AA1" w:rsidP="00124019">
            <w:pPr>
              <w:tabs>
                <w:tab w:val="right" w:pos="9355"/>
              </w:tabs>
              <w:jc w:val="both"/>
              <w:rPr>
                <w:sz w:val="28"/>
                <w:szCs w:val="28"/>
              </w:rPr>
            </w:pPr>
            <w:r>
              <w:rPr>
                <w:sz w:val="28"/>
                <w:szCs w:val="28"/>
              </w:rPr>
              <w:t>Расходы</w:t>
            </w:r>
            <w:r w:rsidR="005F0691">
              <w:rPr>
                <w:sz w:val="28"/>
                <w:szCs w:val="28"/>
              </w:rPr>
              <w:t>,</w:t>
            </w:r>
            <w:r>
              <w:rPr>
                <w:sz w:val="28"/>
                <w:szCs w:val="28"/>
              </w:rPr>
              <w:t xml:space="preserve"> связанные с выплатой вознаграждения, млн. тенге </w:t>
            </w:r>
          </w:p>
        </w:tc>
        <w:tc>
          <w:tcPr>
            <w:tcW w:w="1301" w:type="dxa"/>
            <w:vAlign w:val="center"/>
          </w:tcPr>
          <w:p w:rsidR="007C0AA1" w:rsidRDefault="00804957" w:rsidP="00AA3181">
            <w:pPr>
              <w:tabs>
                <w:tab w:val="right" w:pos="9355"/>
              </w:tabs>
              <w:jc w:val="center"/>
              <w:rPr>
                <w:sz w:val="28"/>
                <w:szCs w:val="28"/>
              </w:rPr>
            </w:pPr>
            <w:r>
              <w:rPr>
                <w:sz w:val="28"/>
                <w:szCs w:val="28"/>
              </w:rPr>
              <w:t>61532</w:t>
            </w:r>
          </w:p>
        </w:tc>
        <w:tc>
          <w:tcPr>
            <w:tcW w:w="1514" w:type="dxa"/>
            <w:vAlign w:val="center"/>
          </w:tcPr>
          <w:p w:rsidR="007C0AA1" w:rsidRDefault="003D7D44" w:rsidP="00AA3181">
            <w:pPr>
              <w:tabs>
                <w:tab w:val="right" w:pos="9355"/>
              </w:tabs>
              <w:jc w:val="center"/>
              <w:rPr>
                <w:sz w:val="28"/>
                <w:szCs w:val="28"/>
              </w:rPr>
            </w:pPr>
            <w:r>
              <w:rPr>
                <w:sz w:val="28"/>
                <w:szCs w:val="28"/>
              </w:rPr>
              <w:t>74560</w:t>
            </w:r>
          </w:p>
        </w:tc>
        <w:tc>
          <w:tcPr>
            <w:tcW w:w="1548" w:type="dxa"/>
            <w:vAlign w:val="center"/>
          </w:tcPr>
          <w:p w:rsidR="007C0AA1" w:rsidRDefault="003D7D44" w:rsidP="002D4783">
            <w:pPr>
              <w:tabs>
                <w:tab w:val="right" w:pos="9355"/>
              </w:tabs>
              <w:jc w:val="center"/>
              <w:rPr>
                <w:sz w:val="28"/>
                <w:szCs w:val="28"/>
              </w:rPr>
            </w:pPr>
            <w:r>
              <w:rPr>
                <w:sz w:val="28"/>
                <w:szCs w:val="28"/>
              </w:rPr>
              <w:t>101909</w:t>
            </w:r>
          </w:p>
        </w:tc>
        <w:tc>
          <w:tcPr>
            <w:tcW w:w="1548" w:type="dxa"/>
            <w:vAlign w:val="center"/>
          </w:tcPr>
          <w:p w:rsidR="007C0AA1" w:rsidRDefault="007C0AA1" w:rsidP="00BB053F">
            <w:pPr>
              <w:tabs>
                <w:tab w:val="right" w:pos="9355"/>
              </w:tabs>
              <w:jc w:val="center"/>
              <w:rPr>
                <w:sz w:val="28"/>
                <w:szCs w:val="28"/>
              </w:rPr>
            </w:pPr>
            <w:r>
              <w:rPr>
                <w:sz w:val="28"/>
                <w:szCs w:val="28"/>
              </w:rPr>
              <w:t>290,86</w:t>
            </w:r>
          </w:p>
        </w:tc>
      </w:tr>
      <w:tr w:rsidR="007C0AA1">
        <w:trPr>
          <w:trHeight w:val="936"/>
        </w:trPr>
        <w:tc>
          <w:tcPr>
            <w:tcW w:w="3528" w:type="dxa"/>
          </w:tcPr>
          <w:p w:rsidR="007C0AA1" w:rsidRDefault="007C0AA1" w:rsidP="00124019">
            <w:pPr>
              <w:tabs>
                <w:tab w:val="right" w:pos="9355"/>
              </w:tabs>
              <w:jc w:val="both"/>
              <w:rPr>
                <w:sz w:val="28"/>
                <w:szCs w:val="28"/>
              </w:rPr>
            </w:pPr>
            <w:r>
              <w:rPr>
                <w:sz w:val="28"/>
                <w:szCs w:val="28"/>
              </w:rPr>
              <w:t>Чистый доход</w:t>
            </w:r>
            <w:r w:rsidR="005F0691">
              <w:rPr>
                <w:sz w:val="28"/>
                <w:szCs w:val="28"/>
              </w:rPr>
              <w:t>,</w:t>
            </w:r>
            <w:r>
              <w:rPr>
                <w:sz w:val="28"/>
                <w:szCs w:val="28"/>
              </w:rPr>
              <w:t xml:space="preserve"> связанный с получением вознаграждения млн. тенге </w:t>
            </w:r>
          </w:p>
        </w:tc>
        <w:tc>
          <w:tcPr>
            <w:tcW w:w="1301" w:type="dxa"/>
            <w:vAlign w:val="center"/>
          </w:tcPr>
          <w:p w:rsidR="007C0AA1" w:rsidRDefault="00804957" w:rsidP="00AA3181">
            <w:pPr>
              <w:tabs>
                <w:tab w:val="right" w:pos="9355"/>
              </w:tabs>
              <w:jc w:val="center"/>
              <w:rPr>
                <w:sz w:val="28"/>
                <w:szCs w:val="28"/>
              </w:rPr>
            </w:pPr>
            <w:r>
              <w:rPr>
                <w:sz w:val="28"/>
                <w:szCs w:val="28"/>
              </w:rPr>
              <w:t>48850</w:t>
            </w:r>
          </w:p>
        </w:tc>
        <w:tc>
          <w:tcPr>
            <w:tcW w:w="1514" w:type="dxa"/>
            <w:vAlign w:val="center"/>
          </w:tcPr>
          <w:p w:rsidR="007C0AA1" w:rsidRDefault="003D7D44" w:rsidP="00AA3181">
            <w:pPr>
              <w:tabs>
                <w:tab w:val="right" w:pos="9355"/>
              </w:tabs>
              <w:jc w:val="center"/>
              <w:rPr>
                <w:sz w:val="28"/>
                <w:szCs w:val="28"/>
              </w:rPr>
            </w:pPr>
            <w:r>
              <w:rPr>
                <w:sz w:val="28"/>
                <w:szCs w:val="28"/>
              </w:rPr>
              <w:t>67725</w:t>
            </w:r>
          </w:p>
        </w:tc>
        <w:tc>
          <w:tcPr>
            <w:tcW w:w="1548" w:type="dxa"/>
            <w:vAlign w:val="center"/>
          </w:tcPr>
          <w:p w:rsidR="007C0AA1" w:rsidRDefault="003D7D44" w:rsidP="002D4783">
            <w:pPr>
              <w:tabs>
                <w:tab w:val="right" w:pos="9355"/>
              </w:tabs>
              <w:jc w:val="center"/>
              <w:rPr>
                <w:sz w:val="28"/>
                <w:szCs w:val="28"/>
              </w:rPr>
            </w:pPr>
            <w:r>
              <w:rPr>
                <w:sz w:val="28"/>
                <w:szCs w:val="28"/>
              </w:rPr>
              <w:t>78441</w:t>
            </w:r>
          </w:p>
        </w:tc>
        <w:tc>
          <w:tcPr>
            <w:tcW w:w="1548" w:type="dxa"/>
            <w:vAlign w:val="center"/>
          </w:tcPr>
          <w:p w:rsidR="007C0AA1" w:rsidRDefault="004227CF" w:rsidP="00BB053F">
            <w:pPr>
              <w:tabs>
                <w:tab w:val="right" w:pos="9355"/>
              </w:tabs>
              <w:jc w:val="center"/>
              <w:rPr>
                <w:sz w:val="28"/>
                <w:szCs w:val="28"/>
              </w:rPr>
            </w:pPr>
            <w:r>
              <w:rPr>
                <w:sz w:val="28"/>
                <w:szCs w:val="28"/>
              </w:rPr>
              <w:t>253,64</w:t>
            </w:r>
          </w:p>
        </w:tc>
      </w:tr>
      <w:tr w:rsidR="007C0AA1">
        <w:tc>
          <w:tcPr>
            <w:tcW w:w="3528" w:type="dxa"/>
          </w:tcPr>
          <w:p w:rsidR="007C0AA1" w:rsidRDefault="007C0AA1" w:rsidP="00124019">
            <w:pPr>
              <w:tabs>
                <w:tab w:val="right" w:pos="9355"/>
              </w:tabs>
              <w:jc w:val="both"/>
              <w:rPr>
                <w:sz w:val="28"/>
                <w:szCs w:val="28"/>
              </w:rPr>
            </w:pPr>
            <w:r>
              <w:rPr>
                <w:sz w:val="28"/>
                <w:szCs w:val="28"/>
              </w:rPr>
              <w:t>Комиссионные и сборы, нетто, млн. тенге</w:t>
            </w:r>
          </w:p>
        </w:tc>
        <w:tc>
          <w:tcPr>
            <w:tcW w:w="1301" w:type="dxa"/>
            <w:vAlign w:val="center"/>
          </w:tcPr>
          <w:p w:rsidR="007C0AA1" w:rsidRDefault="00804957" w:rsidP="00AA3181">
            <w:pPr>
              <w:tabs>
                <w:tab w:val="right" w:pos="9355"/>
              </w:tabs>
              <w:jc w:val="center"/>
              <w:rPr>
                <w:sz w:val="28"/>
                <w:szCs w:val="28"/>
              </w:rPr>
            </w:pPr>
            <w:r>
              <w:rPr>
                <w:sz w:val="28"/>
                <w:szCs w:val="28"/>
              </w:rPr>
              <w:t>24173</w:t>
            </w:r>
          </w:p>
        </w:tc>
        <w:tc>
          <w:tcPr>
            <w:tcW w:w="1514" w:type="dxa"/>
            <w:vAlign w:val="center"/>
          </w:tcPr>
          <w:p w:rsidR="007C0AA1" w:rsidRDefault="003D7D44" w:rsidP="00AA3181">
            <w:pPr>
              <w:tabs>
                <w:tab w:val="right" w:pos="9355"/>
              </w:tabs>
              <w:jc w:val="center"/>
              <w:rPr>
                <w:sz w:val="28"/>
                <w:szCs w:val="28"/>
              </w:rPr>
            </w:pPr>
            <w:r>
              <w:rPr>
                <w:sz w:val="28"/>
                <w:szCs w:val="28"/>
              </w:rPr>
              <w:t>30064</w:t>
            </w:r>
          </w:p>
        </w:tc>
        <w:tc>
          <w:tcPr>
            <w:tcW w:w="1548" w:type="dxa"/>
            <w:vAlign w:val="center"/>
          </w:tcPr>
          <w:p w:rsidR="007C0AA1" w:rsidRDefault="003D7D44" w:rsidP="002D4783">
            <w:pPr>
              <w:tabs>
                <w:tab w:val="right" w:pos="9355"/>
              </w:tabs>
              <w:jc w:val="center"/>
              <w:rPr>
                <w:sz w:val="28"/>
                <w:szCs w:val="28"/>
              </w:rPr>
            </w:pPr>
            <w:r>
              <w:rPr>
                <w:sz w:val="28"/>
                <w:szCs w:val="28"/>
              </w:rPr>
              <w:t>33103</w:t>
            </w:r>
          </w:p>
        </w:tc>
        <w:tc>
          <w:tcPr>
            <w:tcW w:w="1548" w:type="dxa"/>
            <w:vAlign w:val="center"/>
          </w:tcPr>
          <w:p w:rsidR="007C0AA1" w:rsidRDefault="004227CF" w:rsidP="00BB053F">
            <w:pPr>
              <w:tabs>
                <w:tab w:val="right" w:pos="9355"/>
              </w:tabs>
              <w:jc w:val="center"/>
              <w:rPr>
                <w:sz w:val="28"/>
                <w:szCs w:val="28"/>
              </w:rPr>
            </w:pPr>
            <w:r>
              <w:rPr>
                <w:sz w:val="28"/>
                <w:szCs w:val="28"/>
              </w:rPr>
              <w:t>158,53</w:t>
            </w:r>
          </w:p>
        </w:tc>
      </w:tr>
      <w:tr w:rsidR="007C0AA1">
        <w:tc>
          <w:tcPr>
            <w:tcW w:w="3528" w:type="dxa"/>
          </w:tcPr>
          <w:p w:rsidR="007C0AA1" w:rsidRDefault="007C0AA1" w:rsidP="00124019">
            <w:pPr>
              <w:tabs>
                <w:tab w:val="right" w:pos="9355"/>
              </w:tabs>
              <w:jc w:val="both"/>
              <w:rPr>
                <w:sz w:val="28"/>
                <w:szCs w:val="28"/>
              </w:rPr>
            </w:pPr>
            <w:r>
              <w:rPr>
                <w:sz w:val="28"/>
                <w:szCs w:val="28"/>
              </w:rPr>
              <w:t>Доходы не связанные с получением вознаграждения, млн. тенге</w:t>
            </w:r>
          </w:p>
        </w:tc>
        <w:tc>
          <w:tcPr>
            <w:tcW w:w="1301" w:type="dxa"/>
            <w:vAlign w:val="center"/>
          </w:tcPr>
          <w:p w:rsidR="007C0AA1" w:rsidRDefault="00804957" w:rsidP="00AA3181">
            <w:pPr>
              <w:tabs>
                <w:tab w:val="right" w:pos="9355"/>
              </w:tabs>
              <w:jc w:val="center"/>
              <w:rPr>
                <w:sz w:val="28"/>
                <w:szCs w:val="28"/>
              </w:rPr>
            </w:pPr>
            <w:r>
              <w:rPr>
                <w:sz w:val="28"/>
                <w:szCs w:val="28"/>
              </w:rPr>
              <w:t>17147</w:t>
            </w:r>
          </w:p>
        </w:tc>
        <w:tc>
          <w:tcPr>
            <w:tcW w:w="1514" w:type="dxa"/>
            <w:vAlign w:val="center"/>
          </w:tcPr>
          <w:p w:rsidR="007C0AA1" w:rsidRDefault="003D7D44" w:rsidP="00AA3181">
            <w:pPr>
              <w:tabs>
                <w:tab w:val="right" w:pos="9355"/>
              </w:tabs>
              <w:jc w:val="center"/>
              <w:rPr>
                <w:sz w:val="28"/>
                <w:szCs w:val="28"/>
              </w:rPr>
            </w:pPr>
            <w:r>
              <w:rPr>
                <w:sz w:val="28"/>
                <w:szCs w:val="28"/>
              </w:rPr>
              <w:t>18333</w:t>
            </w:r>
          </w:p>
        </w:tc>
        <w:tc>
          <w:tcPr>
            <w:tcW w:w="1548" w:type="dxa"/>
            <w:vAlign w:val="center"/>
          </w:tcPr>
          <w:p w:rsidR="007C0AA1" w:rsidRDefault="00915D4D" w:rsidP="002D4783">
            <w:pPr>
              <w:tabs>
                <w:tab w:val="right" w:pos="9355"/>
              </w:tabs>
              <w:jc w:val="center"/>
              <w:rPr>
                <w:sz w:val="28"/>
                <w:szCs w:val="28"/>
              </w:rPr>
            </w:pPr>
            <w:r>
              <w:rPr>
                <w:sz w:val="28"/>
                <w:szCs w:val="28"/>
              </w:rPr>
              <w:t>25176</w:t>
            </w:r>
          </w:p>
        </w:tc>
        <w:tc>
          <w:tcPr>
            <w:tcW w:w="1548" w:type="dxa"/>
            <w:vAlign w:val="center"/>
          </w:tcPr>
          <w:p w:rsidR="007C0AA1" w:rsidRDefault="004227CF" w:rsidP="00BB053F">
            <w:pPr>
              <w:tabs>
                <w:tab w:val="right" w:pos="9355"/>
              </w:tabs>
              <w:jc w:val="center"/>
              <w:rPr>
                <w:sz w:val="28"/>
                <w:szCs w:val="28"/>
              </w:rPr>
            </w:pPr>
            <w:r>
              <w:rPr>
                <w:sz w:val="28"/>
                <w:szCs w:val="28"/>
              </w:rPr>
              <w:t>416,39</w:t>
            </w:r>
          </w:p>
        </w:tc>
      </w:tr>
      <w:tr w:rsidR="007C0AA1">
        <w:tc>
          <w:tcPr>
            <w:tcW w:w="3528" w:type="dxa"/>
          </w:tcPr>
          <w:p w:rsidR="007C0AA1" w:rsidRDefault="007C0AA1" w:rsidP="00124019">
            <w:pPr>
              <w:tabs>
                <w:tab w:val="right" w:pos="9355"/>
              </w:tabs>
              <w:jc w:val="both"/>
              <w:rPr>
                <w:sz w:val="28"/>
                <w:szCs w:val="28"/>
              </w:rPr>
            </w:pPr>
            <w:r>
              <w:rPr>
                <w:sz w:val="28"/>
                <w:szCs w:val="28"/>
              </w:rPr>
              <w:t>Расходы не связанные с выплатой вознаграждения, млн. тенге</w:t>
            </w:r>
          </w:p>
        </w:tc>
        <w:tc>
          <w:tcPr>
            <w:tcW w:w="1301" w:type="dxa"/>
            <w:vAlign w:val="center"/>
          </w:tcPr>
          <w:p w:rsidR="007C0AA1" w:rsidRDefault="00804957" w:rsidP="00AA3181">
            <w:pPr>
              <w:tabs>
                <w:tab w:val="right" w:pos="9355"/>
              </w:tabs>
              <w:jc w:val="center"/>
              <w:rPr>
                <w:sz w:val="28"/>
                <w:szCs w:val="28"/>
              </w:rPr>
            </w:pPr>
            <w:r>
              <w:rPr>
                <w:sz w:val="28"/>
                <w:szCs w:val="28"/>
              </w:rPr>
              <w:t>38977</w:t>
            </w:r>
          </w:p>
        </w:tc>
        <w:tc>
          <w:tcPr>
            <w:tcW w:w="1514" w:type="dxa"/>
            <w:vAlign w:val="center"/>
          </w:tcPr>
          <w:p w:rsidR="007C0AA1" w:rsidRDefault="00915D4D" w:rsidP="00AA3181">
            <w:pPr>
              <w:tabs>
                <w:tab w:val="right" w:pos="9355"/>
              </w:tabs>
              <w:jc w:val="center"/>
              <w:rPr>
                <w:sz w:val="28"/>
                <w:szCs w:val="28"/>
              </w:rPr>
            </w:pPr>
            <w:r>
              <w:rPr>
                <w:sz w:val="28"/>
                <w:szCs w:val="28"/>
              </w:rPr>
              <w:t>48388</w:t>
            </w:r>
          </w:p>
        </w:tc>
        <w:tc>
          <w:tcPr>
            <w:tcW w:w="1548" w:type="dxa"/>
            <w:vAlign w:val="center"/>
          </w:tcPr>
          <w:p w:rsidR="007C0AA1" w:rsidRDefault="00915D4D" w:rsidP="002D4783">
            <w:pPr>
              <w:tabs>
                <w:tab w:val="right" w:pos="9355"/>
              </w:tabs>
              <w:jc w:val="center"/>
              <w:rPr>
                <w:sz w:val="28"/>
                <w:szCs w:val="28"/>
              </w:rPr>
            </w:pPr>
            <w:r>
              <w:rPr>
                <w:sz w:val="28"/>
                <w:szCs w:val="28"/>
              </w:rPr>
              <w:t>58395</w:t>
            </w:r>
          </w:p>
        </w:tc>
        <w:tc>
          <w:tcPr>
            <w:tcW w:w="1548" w:type="dxa"/>
            <w:vAlign w:val="center"/>
          </w:tcPr>
          <w:p w:rsidR="007C0AA1" w:rsidRDefault="004227CF" w:rsidP="00BB053F">
            <w:pPr>
              <w:tabs>
                <w:tab w:val="right" w:pos="9355"/>
              </w:tabs>
              <w:jc w:val="center"/>
              <w:rPr>
                <w:sz w:val="28"/>
                <w:szCs w:val="28"/>
              </w:rPr>
            </w:pPr>
            <w:r>
              <w:rPr>
                <w:sz w:val="28"/>
                <w:szCs w:val="28"/>
              </w:rPr>
              <w:t>199,28</w:t>
            </w:r>
          </w:p>
        </w:tc>
      </w:tr>
      <w:tr w:rsidR="007C0AA1">
        <w:tc>
          <w:tcPr>
            <w:tcW w:w="3528" w:type="dxa"/>
          </w:tcPr>
          <w:p w:rsidR="007C0AA1" w:rsidRDefault="007C0AA1" w:rsidP="00124019">
            <w:pPr>
              <w:tabs>
                <w:tab w:val="right" w:pos="9355"/>
              </w:tabs>
              <w:jc w:val="both"/>
              <w:rPr>
                <w:sz w:val="28"/>
                <w:szCs w:val="28"/>
              </w:rPr>
            </w:pPr>
            <w:r>
              <w:rPr>
                <w:sz w:val="28"/>
                <w:szCs w:val="28"/>
              </w:rPr>
              <w:t xml:space="preserve">Расходы по подоходному налогу, млн. тенге </w:t>
            </w:r>
          </w:p>
        </w:tc>
        <w:tc>
          <w:tcPr>
            <w:tcW w:w="1301" w:type="dxa"/>
            <w:vAlign w:val="center"/>
          </w:tcPr>
          <w:p w:rsidR="007C0AA1" w:rsidRDefault="00804957" w:rsidP="00AA3181">
            <w:pPr>
              <w:tabs>
                <w:tab w:val="right" w:pos="9355"/>
              </w:tabs>
              <w:jc w:val="center"/>
              <w:rPr>
                <w:sz w:val="28"/>
                <w:szCs w:val="28"/>
              </w:rPr>
            </w:pPr>
            <w:r>
              <w:rPr>
                <w:sz w:val="28"/>
                <w:szCs w:val="28"/>
              </w:rPr>
              <w:t>10642</w:t>
            </w:r>
          </w:p>
        </w:tc>
        <w:tc>
          <w:tcPr>
            <w:tcW w:w="1514" w:type="dxa"/>
            <w:vAlign w:val="center"/>
          </w:tcPr>
          <w:p w:rsidR="007C0AA1" w:rsidRDefault="00915D4D" w:rsidP="00AA3181">
            <w:pPr>
              <w:tabs>
                <w:tab w:val="right" w:pos="9355"/>
              </w:tabs>
              <w:jc w:val="center"/>
              <w:rPr>
                <w:sz w:val="28"/>
                <w:szCs w:val="28"/>
              </w:rPr>
            </w:pPr>
            <w:r>
              <w:rPr>
                <w:sz w:val="28"/>
                <w:szCs w:val="28"/>
              </w:rPr>
              <w:t>15545</w:t>
            </w:r>
          </w:p>
        </w:tc>
        <w:tc>
          <w:tcPr>
            <w:tcW w:w="1548" w:type="dxa"/>
            <w:vAlign w:val="center"/>
          </w:tcPr>
          <w:p w:rsidR="007C0AA1" w:rsidRDefault="00915D4D" w:rsidP="002D4783">
            <w:pPr>
              <w:tabs>
                <w:tab w:val="right" w:pos="9355"/>
              </w:tabs>
              <w:jc w:val="center"/>
              <w:rPr>
                <w:sz w:val="28"/>
                <w:szCs w:val="28"/>
              </w:rPr>
            </w:pPr>
            <w:r>
              <w:rPr>
                <w:sz w:val="28"/>
                <w:szCs w:val="28"/>
              </w:rPr>
              <w:t>17746</w:t>
            </w:r>
          </w:p>
        </w:tc>
        <w:tc>
          <w:tcPr>
            <w:tcW w:w="1548" w:type="dxa"/>
            <w:vAlign w:val="center"/>
          </w:tcPr>
          <w:p w:rsidR="007C0AA1" w:rsidRDefault="004227CF" w:rsidP="00BB053F">
            <w:pPr>
              <w:tabs>
                <w:tab w:val="right" w:pos="9355"/>
              </w:tabs>
              <w:jc w:val="center"/>
              <w:rPr>
                <w:sz w:val="28"/>
                <w:szCs w:val="28"/>
              </w:rPr>
            </w:pPr>
            <w:r>
              <w:rPr>
                <w:sz w:val="28"/>
                <w:szCs w:val="28"/>
              </w:rPr>
              <w:t>300,79</w:t>
            </w:r>
          </w:p>
        </w:tc>
      </w:tr>
      <w:tr w:rsidR="007C0AA1">
        <w:tc>
          <w:tcPr>
            <w:tcW w:w="3528" w:type="dxa"/>
          </w:tcPr>
          <w:p w:rsidR="007C0AA1" w:rsidRDefault="007C0AA1" w:rsidP="00124019">
            <w:pPr>
              <w:tabs>
                <w:tab w:val="right" w:pos="9355"/>
              </w:tabs>
              <w:jc w:val="both"/>
              <w:rPr>
                <w:sz w:val="28"/>
                <w:szCs w:val="28"/>
              </w:rPr>
            </w:pPr>
            <w:r>
              <w:rPr>
                <w:sz w:val="28"/>
                <w:szCs w:val="28"/>
              </w:rPr>
              <w:t>Чистый доход после уплаты подоходного налога, млн. тенге</w:t>
            </w:r>
          </w:p>
        </w:tc>
        <w:tc>
          <w:tcPr>
            <w:tcW w:w="1301" w:type="dxa"/>
            <w:vAlign w:val="center"/>
          </w:tcPr>
          <w:p w:rsidR="007C0AA1" w:rsidRDefault="00804957" w:rsidP="00AA3181">
            <w:pPr>
              <w:tabs>
                <w:tab w:val="right" w:pos="9355"/>
              </w:tabs>
              <w:jc w:val="center"/>
              <w:rPr>
                <w:sz w:val="28"/>
                <w:szCs w:val="28"/>
              </w:rPr>
            </w:pPr>
            <w:r>
              <w:rPr>
                <w:sz w:val="28"/>
                <w:szCs w:val="28"/>
              </w:rPr>
              <w:t>40525</w:t>
            </w:r>
          </w:p>
        </w:tc>
        <w:tc>
          <w:tcPr>
            <w:tcW w:w="1514" w:type="dxa"/>
            <w:vAlign w:val="center"/>
          </w:tcPr>
          <w:p w:rsidR="007C0AA1" w:rsidRDefault="00915D4D" w:rsidP="00AA3181">
            <w:pPr>
              <w:tabs>
                <w:tab w:val="right" w:pos="9355"/>
              </w:tabs>
              <w:jc w:val="center"/>
              <w:rPr>
                <w:sz w:val="28"/>
                <w:szCs w:val="28"/>
              </w:rPr>
            </w:pPr>
            <w:r>
              <w:rPr>
                <w:sz w:val="28"/>
                <w:szCs w:val="28"/>
              </w:rPr>
              <w:t>51857</w:t>
            </w:r>
          </w:p>
        </w:tc>
        <w:tc>
          <w:tcPr>
            <w:tcW w:w="1548" w:type="dxa"/>
            <w:vAlign w:val="center"/>
          </w:tcPr>
          <w:p w:rsidR="007C0AA1" w:rsidRDefault="00915D4D" w:rsidP="002D4783">
            <w:pPr>
              <w:tabs>
                <w:tab w:val="right" w:pos="9355"/>
              </w:tabs>
              <w:jc w:val="center"/>
              <w:rPr>
                <w:sz w:val="28"/>
                <w:szCs w:val="28"/>
              </w:rPr>
            </w:pPr>
            <w:r>
              <w:rPr>
                <w:sz w:val="28"/>
                <w:szCs w:val="28"/>
              </w:rPr>
              <w:t>65223</w:t>
            </w:r>
          </w:p>
        </w:tc>
        <w:tc>
          <w:tcPr>
            <w:tcW w:w="1548" w:type="dxa"/>
            <w:vAlign w:val="center"/>
          </w:tcPr>
          <w:p w:rsidR="007C0AA1" w:rsidRDefault="004227CF" w:rsidP="00BB053F">
            <w:pPr>
              <w:tabs>
                <w:tab w:val="right" w:pos="9355"/>
              </w:tabs>
              <w:jc w:val="center"/>
              <w:rPr>
                <w:sz w:val="28"/>
                <w:szCs w:val="28"/>
              </w:rPr>
            </w:pPr>
            <w:r>
              <w:rPr>
                <w:sz w:val="28"/>
                <w:szCs w:val="28"/>
              </w:rPr>
              <w:t>256,05</w:t>
            </w:r>
          </w:p>
        </w:tc>
      </w:tr>
    </w:tbl>
    <w:p w:rsidR="00900BD6" w:rsidRDefault="008F2CE1" w:rsidP="007805B0">
      <w:pPr>
        <w:tabs>
          <w:tab w:val="right" w:pos="9355"/>
        </w:tabs>
        <w:spacing w:line="360" w:lineRule="auto"/>
        <w:ind w:firstLine="720"/>
        <w:jc w:val="both"/>
        <w:rPr>
          <w:sz w:val="28"/>
          <w:szCs w:val="28"/>
        </w:rPr>
      </w:pPr>
      <w:r>
        <w:rPr>
          <w:sz w:val="28"/>
          <w:szCs w:val="28"/>
        </w:rPr>
        <w:t xml:space="preserve">Все показатели таблицы 2 </w:t>
      </w:r>
      <w:r w:rsidR="009154BF">
        <w:rPr>
          <w:sz w:val="28"/>
          <w:szCs w:val="28"/>
        </w:rPr>
        <w:t>имеют</w:t>
      </w:r>
      <w:r w:rsidR="002450A4">
        <w:rPr>
          <w:sz w:val="28"/>
          <w:szCs w:val="28"/>
        </w:rPr>
        <w:t xml:space="preserve"> тенденцию рост</w:t>
      </w:r>
      <w:r w:rsidR="00915D4D">
        <w:rPr>
          <w:sz w:val="28"/>
          <w:szCs w:val="28"/>
        </w:rPr>
        <w:t>а. Доходы банка за период с 2007</w:t>
      </w:r>
      <w:r w:rsidR="002450A4">
        <w:rPr>
          <w:sz w:val="28"/>
          <w:szCs w:val="28"/>
        </w:rPr>
        <w:t>г</w:t>
      </w:r>
      <w:r w:rsidR="00915D4D">
        <w:rPr>
          <w:sz w:val="28"/>
          <w:szCs w:val="28"/>
        </w:rPr>
        <w:t>ода по 2009</w:t>
      </w:r>
      <w:r w:rsidR="002450A4">
        <w:rPr>
          <w:sz w:val="28"/>
          <w:szCs w:val="28"/>
        </w:rPr>
        <w:t>год  в среднем выросли в 2 раза – темп прироста по всем доходам</w:t>
      </w:r>
      <w:r w:rsidR="00E638A7">
        <w:rPr>
          <w:sz w:val="28"/>
          <w:szCs w:val="28"/>
        </w:rPr>
        <w:t xml:space="preserve"> в среднем</w:t>
      </w:r>
      <w:r w:rsidR="002450A4">
        <w:rPr>
          <w:sz w:val="28"/>
          <w:szCs w:val="28"/>
        </w:rPr>
        <w:t xml:space="preserve"> составил 199%. Рост расходов за этот же период </w:t>
      </w:r>
      <w:r w:rsidR="00725F00">
        <w:rPr>
          <w:sz w:val="28"/>
          <w:szCs w:val="28"/>
        </w:rPr>
        <w:t>составил</w:t>
      </w:r>
      <w:r w:rsidR="007805B0">
        <w:rPr>
          <w:sz w:val="28"/>
          <w:szCs w:val="28"/>
        </w:rPr>
        <w:t xml:space="preserve"> в среднем 136%.</w:t>
      </w:r>
    </w:p>
    <w:p w:rsidR="007805B0" w:rsidRDefault="007805B0" w:rsidP="007805B0">
      <w:pPr>
        <w:tabs>
          <w:tab w:val="right" w:pos="9355"/>
        </w:tabs>
        <w:spacing w:line="360" w:lineRule="auto"/>
        <w:ind w:firstLine="720"/>
        <w:jc w:val="both"/>
        <w:rPr>
          <w:sz w:val="28"/>
          <w:szCs w:val="28"/>
        </w:rPr>
      </w:pPr>
    </w:p>
    <w:p w:rsidR="002418C9" w:rsidRDefault="0038303F" w:rsidP="00E638A7">
      <w:pPr>
        <w:tabs>
          <w:tab w:val="right" w:pos="9355"/>
        </w:tabs>
        <w:spacing w:line="360" w:lineRule="auto"/>
        <w:jc w:val="both"/>
        <w:rPr>
          <w:sz w:val="28"/>
          <w:szCs w:val="28"/>
        </w:rPr>
      </w:pPr>
      <w:r>
        <w:rPr>
          <w:sz w:val="28"/>
          <w:szCs w:val="28"/>
        </w:rPr>
        <w:t>Таблица 3</w:t>
      </w:r>
      <w:r w:rsidR="005F0691">
        <w:rPr>
          <w:sz w:val="28"/>
          <w:szCs w:val="28"/>
        </w:rPr>
        <w:t>.</w:t>
      </w:r>
      <w:r>
        <w:rPr>
          <w:sz w:val="28"/>
          <w:szCs w:val="28"/>
        </w:rPr>
        <w:t xml:space="preserve"> – Движение денежных средств</w:t>
      </w:r>
      <w:r w:rsidR="00A308EC">
        <w:rPr>
          <w:sz w:val="28"/>
          <w:szCs w:val="28"/>
        </w:rPr>
        <w:t xml:space="preserve"> АО «Народный Б</w:t>
      </w:r>
      <w:r w:rsidR="00717349">
        <w:rPr>
          <w:sz w:val="28"/>
          <w:szCs w:val="28"/>
        </w:rPr>
        <w:t>анк Казахстана</w:t>
      </w:r>
      <w:r w:rsidR="00824315">
        <w:rPr>
          <w:sz w:val="28"/>
          <w:szCs w:val="28"/>
        </w:rPr>
        <w:t>»</w:t>
      </w:r>
    </w:p>
    <w:p w:rsidR="007805B0" w:rsidRPr="0038303F" w:rsidRDefault="007805B0" w:rsidP="00E638A7">
      <w:pPr>
        <w:tabs>
          <w:tab w:val="right" w:pos="9355"/>
        </w:tabs>
        <w:spacing w:line="360" w:lineRule="auto"/>
        <w:jc w:val="both"/>
        <w:rPr>
          <w:sz w:val="28"/>
          <w:szCs w:val="28"/>
        </w:rPr>
      </w:pPr>
    </w:p>
    <w:tbl>
      <w:tblPr>
        <w:tblStyle w:val="a6"/>
        <w:tblW w:w="0" w:type="auto"/>
        <w:jc w:val="center"/>
        <w:tblLook w:val="01E0" w:firstRow="1" w:lastRow="1" w:firstColumn="1" w:lastColumn="1" w:noHBand="0" w:noVBand="0"/>
      </w:tblPr>
      <w:tblGrid>
        <w:gridCol w:w="3887"/>
        <w:gridCol w:w="1440"/>
        <w:gridCol w:w="1440"/>
        <w:gridCol w:w="1260"/>
        <w:gridCol w:w="1543"/>
      </w:tblGrid>
      <w:tr w:rsidR="00BB053F">
        <w:trPr>
          <w:jc w:val="center"/>
        </w:trPr>
        <w:tc>
          <w:tcPr>
            <w:tcW w:w="3888" w:type="dxa"/>
            <w:vAlign w:val="center"/>
          </w:tcPr>
          <w:p w:rsidR="00BB053F" w:rsidRDefault="00BB053F" w:rsidP="00FE0D60">
            <w:pPr>
              <w:tabs>
                <w:tab w:val="right" w:pos="9355"/>
              </w:tabs>
              <w:jc w:val="center"/>
              <w:rPr>
                <w:sz w:val="28"/>
                <w:szCs w:val="28"/>
              </w:rPr>
            </w:pPr>
            <w:r>
              <w:rPr>
                <w:sz w:val="28"/>
                <w:szCs w:val="28"/>
              </w:rPr>
              <w:t>Показатели</w:t>
            </w:r>
          </w:p>
        </w:tc>
        <w:tc>
          <w:tcPr>
            <w:tcW w:w="1440" w:type="dxa"/>
            <w:vAlign w:val="center"/>
          </w:tcPr>
          <w:p w:rsidR="00BB053F" w:rsidRDefault="00915D4D" w:rsidP="00AA3181">
            <w:pPr>
              <w:tabs>
                <w:tab w:val="right" w:pos="9355"/>
              </w:tabs>
              <w:jc w:val="center"/>
              <w:rPr>
                <w:sz w:val="28"/>
                <w:szCs w:val="28"/>
              </w:rPr>
            </w:pPr>
            <w:r>
              <w:rPr>
                <w:sz w:val="28"/>
                <w:szCs w:val="28"/>
              </w:rPr>
              <w:t>2007</w:t>
            </w:r>
            <w:r w:rsidR="00BB053F">
              <w:rPr>
                <w:sz w:val="28"/>
                <w:szCs w:val="28"/>
              </w:rPr>
              <w:t>г.</w:t>
            </w:r>
          </w:p>
        </w:tc>
        <w:tc>
          <w:tcPr>
            <w:tcW w:w="1440" w:type="dxa"/>
            <w:vAlign w:val="center"/>
          </w:tcPr>
          <w:p w:rsidR="00BB053F" w:rsidRDefault="00915D4D" w:rsidP="00AA3181">
            <w:pPr>
              <w:tabs>
                <w:tab w:val="right" w:pos="9355"/>
              </w:tabs>
              <w:jc w:val="center"/>
              <w:rPr>
                <w:sz w:val="28"/>
                <w:szCs w:val="28"/>
              </w:rPr>
            </w:pPr>
            <w:r>
              <w:rPr>
                <w:sz w:val="28"/>
                <w:szCs w:val="28"/>
              </w:rPr>
              <w:t>2008</w:t>
            </w:r>
            <w:r w:rsidR="00BB053F">
              <w:rPr>
                <w:sz w:val="28"/>
                <w:szCs w:val="28"/>
              </w:rPr>
              <w:t>г.</w:t>
            </w:r>
          </w:p>
        </w:tc>
        <w:tc>
          <w:tcPr>
            <w:tcW w:w="1260" w:type="dxa"/>
            <w:vAlign w:val="center"/>
          </w:tcPr>
          <w:p w:rsidR="00BB053F" w:rsidRDefault="00BB053F" w:rsidP="00AA3181">
            <w:pPr>
              <w:tabs>
                <w:tab w:val="right" w:pos="9355"/>
              </w:tabs>
              <w:jc w:val="center"/>
              <w:rPr>
                <w:sz w:val="28"/>
                <w:szCs w:val="28"/>
              </w:rPr>
            </w:pPr>
            <w:r>
              <w:rPr>
                <w:sz w:val="28"/>
                <w:szCs w:val="28"/>
              </w:rPr>
              <w:t>200</w:t>
            </w:r>
            <w:r w:rsidR="00915D4D">
              <w:rPr>
                <w:sz w:val="28"/>
                <w:szCs w:val="28"/>
              </w:rPr>
              <w:t>9</w:t>
            </w:r>
            <w:r>
              <w:rPr>
                <w:sz w:val="28"/>
                <w:szCs w:val="28"/>
              </w:rPr>
              <w:t>г.</w:t>
            </w:r>
          </w:p>
        </w:tc>
        <w:tc>
          <w:tcPr>
            <w:tcW w:w="1543" w:type="dxa"/>
          </w:tcPr>
          <w:p w:rsidR="00BB053F" w:rsidRDefault="00BB053F" w:rsidP="00AA3181">
            <w:pPr>
              <w:tabs>
                <w:tab w:val="right" w:pos="9355"/>
              </w:tabs>
              <w:jc w:val="center"/>
              <w:rPr>
                <w:sz w:val="28"/>
                <w:szCs w:val="28"/>
              </w:rPr>
            </w:pPr>
            <w:r>
              <w:rPr>
                <w:sz w:val="28"/>
                <w:szCs w:val="28"/>
              </w:rPr>
              <w:t>Темп роста, %</w:t>
            </w:r>
          </w:p>
        </w:tc>
      </w:tr>
      <w:tr w:rsidR="00BB053F">
        <w:trPr>
          <w:jc w:val="center"/>
        </w:trPr>
        <w:tc>
          <w:tcPr>
            <w:tcW w:w="3888" w:type="dxa"/>
            <w:vAlign w:val="center"/>
          </w:tcPr>
          <w:p w:rsidR="00BB053F" w:rsidRDefault="00BB053F" w:rsidP="00AA3181">
            <w:pPr>
              <w:tabs>
                <w:tab w:val="right" w:pos="9355"/>
              </w:tabs>
              <w:jc w:val="center"/>
              <w:rPr>
                <w:sz w:val="28"/>
                <w:szCs w:val="28"/>
              </w:rPr>
            </w:pPr>
            <w:r>
              <w:rPr>
                <w:sz w:val="28"/>
                <w:szCs w:val="28"/>
              </w:rPr>
              <w:t>1</w:t>
            </w:r>
          </w:p>
        </w:tc>
        <w:tc>
          <w:tcPr>
            <w:tcW w:w="1440" w:type="dxa"/>
            <w:vAlign w:val="center"/>
          </w:tcPr>
          <w:p w:rsidR="00BB053F" w:rsidRDefault="00BB053F" w:rsidP="00AA3181">
            <w:pPr>
              <w:tabs>
                <w:tab w:val="right" w:pos="9355"/>
              </w:tabs>
              <w:jc w:val="center"/>
              <w:rPr>
                <w:sz w:val="28"/>
                <w:szCs w:val="28"/>
              </w:rPr>
            </w:pPr>
            <w:r>
              <w:rPr>
                <w:sz w:val="28"/>
                <w:szCs w:val="28"/>
              </w:rPr>
              <w:t>2</w:t>
            </w:r>
          </w:p>
        </w:tc>
        <w:tc>
          <w:tcPr>
            <w:tcW w:w="1440" w:type="dxa"/>
            <w:vAlign w:val="center"/>
          </w:tcPr>
          <w:p w:rsidR="00BB053F" w:rsidRDefault="00BB053F" w:rsidP="00AA3181">
            <w:pPr>
              <w:tabs>
                <w:tab w:val="right" w:pos="9355"/>
              </w:tabs>
              <w:jc w:val="center"/>
              <w:rPr>
                <w:sz w:val="28"/>
                <w:szCs w:val="28"/>
              </w:rPr>
            </w:pPr>
            <w:r>
              <w:rPr>
                <w:sz w:val="28"/>
                <w:szCs w:val="28"/>
              </w:rPr>
              <w:t>3</w:t>
            </w:r>
          </w:p>
        </w:tc>
        <w:tc>
          <w:tcPr>
            <w:tcW w:w="1260" w:type="dxa"/>
            <w:vAlign w:val="center"/>
          </w:tcPr>
          <w:p w:rsidR="00BB053F" w:rsidRDefault="00BB053F" w:rsidP="00AA3181">
            <w:pPr>
              <w:tabs>
                <w:tab w:val="right" w:pos="9355"/>
              </w:tabs>
              <w:jc w:val="center"/>
              <w:rPr>
                <w:sz w:val="28"/>
                <w:szCs w:val="28"/>
              </w:rPr>
            </w:pPr>
            <w:r>
              <w:rPr>
                <w:sz w:val="28"/>
                <w:szCs w:val="28"/>
              </w:rPr>
              <w:t>4</w:t>
            </w:r>
          </w:p>
        </w:tc>
        <w:tc>
          <w:tcPr>
            <w:tcW w:w="1543" w:type="dxa"/>
          </w:tcPr>
          <w:p w:rsidR="00BB053F" w:rsidRDefault="00BB053F" w:rsidP="00AA3181">
            <w:pPr>
              <w:tabs>
                <w:tab w:val="right" w:pos="9355"/>
              </w:tabs>
              <w:jc w:val="center"/>
              <w:rPr>
                <w:sz w:val="28"/>
                <w:szCs w:val="28"/>
              </w:rPr>
            </w:pPr>
            <w:r>
              <w:rPr>
                <w:sz w:val="28"/>
                <w:szCs w:val="28"/>
              </w:rPr>
              <w:t>5</w:t>
            </w:r>
          </w:p>
        </w:tc>
      </w:tr>
      <w:tr w:rsidR="00BB053F">
        <w:trPr>
          <w:jc w:val="center"/>
        </w:trPr>
        <w:tc>
          <w:tcPr>
            <w:tcW w:w="3888" w:type="dxa"/>
          </w:tcPr>
          <w:p w:rsidR="00BB053F" w:rsidRDefault="00BB053F" w:rsidP="00124019">
            <w:pPr>
              <w:tabs>
                <w:tab w:val="right" w:pos="9355"/>
              </w:tabs>
              <w:jc w:val="both"/>
              <w:rPr>
                <w:sz w:val="28"/>
                <w:szCs w:val="28"/>
              </w:rPr>
            </w:pPr>
            <w:r>
              <w:rPr>
                <w:sz w:val="28"/>
                <w:szCs w:val="28"/>
              </w:rPr>
              <w:t>Чистое движение денежных средств от операционной деятельности, млн. тенге</w:t>
            </w:r>
          </w:p>
        </w:tc>
        <w:tc>
          <w:tcPr>
            <w:tcW w:w="1440" w:type="dxa"/>
            <w:vAlign w:val="center"/>
          </w:tcPr>
          <w:p w:rsidR="00BB053F" w:rsidRDefault="00915D4D" w:rsidP="00915D4D">
            <w:pPr>
              <w:tabs>
                <w:tab w:val="right" w:pos="9355"/>
              </w:tabs>
              <w:jc w:val="center"/>
              <w:rPr>
                <w:sz w:val="28"/>
                <w:szCs w:val="28"/>
              </w:rPr>
            </w:pPr>
            <w:r>
              <w:rPr>
                <w:sz w:val="28"/>
                <w:szCs w:val="28"/>
              </w:rPr>
              <w:t>44141</w:t>
            </w:r>
          </w:p>
        </w:tc>
        <w:tc>
          <w:tcPr>
            <w:tcW w:w="1440" w:type="dxa"/>
            <w:vAlign w:val="center"/>
          </w:tcPr>
          <w:p w:rsidR="00BB053F" w:rsidRDefault="00854650" w:rsidP="00AA3181">
            <w:pPr>
              <w:tabs>
                <w:tab w:val="right" w:pos="9355"/>
              </w:tabs>
              <w:jc w:val="center"/>
              <w:rPr>
                <w:sz w:val="28"/>
                <w:szCs w:val="28"/>
              </w:rPr>
            </w:pPr>
            <w:r>
              <w:rPr>
                <w:sz w:val="28"/>
                <w:szCs w:val="28"/>
              </w:rPr>
              <w:t>51148</w:t>
            </w:r>
          </w:p>
        </w:tc>
        <w:tc>
          <w:tcPr>
            <w:tcW w:w="1260" w:type="dxa"/>
            <w:vAlign w:val="center"/>
          </w:tcPr>
          <w:p w:rsidR="00BB053F" w:rsidRDefault="00854650" w:rsidP="00AA3181">
            <w:pPr>
              <w:tabs>
                <w:tab w:val="right" w:pos="9355"/>
              </w:tabs>
              <w:jc w:val="center"/>
              <w:rPr>
                <w:sz w:val="28"/>
                <w:szCs w:val="28"/>
              </w:rPr>
            </w:pPr>
            <w:r>
              <w:rPr>
                <w:sz w:val="28"/>
                <w:szCs w:val="28"/>
              </w:rPr>
              <w:t>94374</w:t>
            </w:r>
          </w:p>
        </w:tc>
        <w:tc>
          <w:tcPr>
            <w:tcW w:w="1543" w:type="dxa"/>
            <w:vAlign w:val="center"/>
          </w:tcPr>
          <w:p w:rsidR="00BB053F" w:rsidRDefault="00BB053F" w:rsidP="002B17CD">
            <w:pPr>
              <w:tabs>
                <w:tab w:val="right" w:pos="9355"/>
              </w:tabs>
              <w:jc w:val="center"/>
              <w:rPr>
                <w:sz w:val="28"/>
                <w:szCs w:val="28"/>
              </w:rPr>
            </w:pPr>
            <w:r>
              <w:rPr>
                <w:sz w:val="28"/>
                <w:szCs w:val="28"/>
              </w:rPr>
              <w:t>549,02</w:t>
            </w:r>
          </w:p>
        </w:tc>
      </w:tr>
      <w:tr w:rsidR="00BB053F">
        <w:trPr>
          <w:jc w:val="center"/>
        </w:trPr>
        <w:tc>
          <w:tcPr>
            <w:tcW w:w="3888" w:type="dxa"/>
          </w:tcPr>
          <w:p w:rsidR="00BB053F" w:rsidRDefault="00BB053F" w:rsidP="00124019">
            <w:pPr>
              <w:tabs>
                <w:tab w:val="right" w:pos="9355"/>
              </w:tabs>
              <w:jc w:val="both"/>
              <w:rPr>
                <w:sz w:val="28"/>
                <w:szCs w:val="28"/>
              </w:rPr>
            </w:pPr>
            <w:r>
              <w:rPr>
                <w:sz w:val="28"/>
                <w:szCs w:val="28"/>
              </w:rPr>
              <w:t>Чистое движение денежных средств использованных в инвестиционной деятельности, млн. тенге</w:t>
            </w:r>
          </w:p>
        </w:tc>
        <w:tc>
          <w:tcPr>
            <w:tcW w:w="1440" w:type="dxa"/>
            <w:vAlign w:val="center"/>
          </w:tcPr>
          <w:p w:rsidR="00BB053F" w:rsidRDefault="00915D4D" w:rsidP="00AA3181">
            <w:pPr>
              <w:tabs>
                <w:tab w:val="right" w:pos="9355"/>
              </w:tabs>
              <w:jc w:val="center"/>
              <w:rPr>
                <w:sz w:val="28"/>
                <w:szCs w:val="28"/>
              </w:rPr>
            </w:pPr>
            <w:r>
              <w:rPr>
                <w:sz w:val="28"/>
                <w:szCs w:val="28"/>
              </w:rPr>
              <w:t>7696</w:t>
            </w:r>
          </w:p>
        </w:tc>
        <w:tc>
          <w:tcPr>
            <w:tcW w:w="1440" w:type="dxa"/>
            <w:vAlign w:val="center"/>
          </w:tcPr>
          <w:p w:rsidR="00BB053F" w:rsidRDefault="00854650" w:rsidP="00AA3181">
            <w:pPr>
              <w:tabs>
                <w:tab w:val="right" w:pos="9355"/>
              </w:tabs>
              <w:jc w:val="center"/>
              <w:rPr>
                <w:sz w:val="28"/>
                <w:szCs w:val="28"/>
              </w:rPr>
            </w:pPr>
            <w:r>
              <w:rPr>
                <w:sz w:val="28"/>
                <w:szCs w:val="28"/>
              </w:rPr>
              <w:t>8131</w:t>
            </w:r>
          </w:p>
        </w:tc>
        <w:tc>
          <w:tcPr>
            <w:tcW w:w="1260" w:type="dxa"/>
            <w:vAlign w:val="center"/>
          </w:tcPr>
          <w:p w:rsidR="00BB053F" w:rsidRDefault="00854650" w:rsidP="00AA3181">
            <w:pPr>
              <w:tabs>
                <w:tab w:val="right" w:pos="9355"/>
              </w:tabs>
              <w:jc w:val="center"/>
              <w:rPr>
                <w:sz w:val="28"/>
                <w:szCs w:val="28"/>
              </w:rPr>
            </w:pPr>
            <w:r>
              <w:rPr>
                <w:sz w:val="28"/>
                <w:szCs w:val="28"/>
              </w:rPr>
              <w:t>11157</w:t>
            </w:r>
          </w:p>
        </w:tc>
        <w:tc>
          <w:tcPr>
            <w:tcW w:w="1543" w:type="dxa"/>
            <w:vAlign w:val="center"/>
          </w:tcPr>
          <w:p w:rsidR="00BB053F" w:rsidRDefault="00BB053F" w:rsidP="002B17CD">
            <w:pPr>
              <w:tabs>
                <w:tab w:val="right" w:pos="9355"/>
              </w:tabs>
              <w:jc w:val="center"/>
              <w:rPr>
                <w:sz w:val="28"/>
                <w:szCs w:val="28"/>
              </w:rPr>
            </w:pPr>
            <w:r>
              <w:rPr>
                <w:sz w:val="28"/>
                <w:szCs w:val="28"/>
              </w:rPr>
              <w:t>146,28</w:t>
            </w:r>
          </w:p>
        </w:tc>
      </w:tr>
      <w:tr w:rsidR="00BB053F">
        <w:trPr>
          <w:jc w:val="center"/>
        </w:trPr>
        <w:tc>
          <w:tcPr>
            <w:tcW w:w="3888" w:type="dxa"/>
          </w:tcPr>
          <w:p w:rsidR="00BB053F" w:rsidRDefault="00BB053F" w:rsidP="00124019">
            <w:pPr>
              <w:tabs>
                <w:tab w:val="right" w:pos="9355"/>
              </w:tabs>
              <w:jc w:val="both"/>
              <w:rPr>
                <w:sz w:val="28"/>
                <w:szCs w:val="28"/>
              </w:rPr>
            </w:pPr>
            <w:r>
              <w:rPr>
                <w:sz w:val="28"/>
                <w:szCs w:val="28"/>
              </w:rPr>
              <w:t>Чистое движение денежных средств от финансовой деятельности, млн. тенге</w:t>
            </w:r>
          </w:p>
        </w:tc>
        <w:tc>
          <w:tcPr>
            <w:tcW w:w="1440" w:type="dxa"/>
            <w:vAlign w:val="center"/>
          </w:tcPr>
          <w:p w:rsidR="00BB053F" w:rsidRDefault="00915D4D" w:rsidP="00AA3181">
            <w:pPr>
              <w:tabs>
                <w:tab w:val="right" w:pos="9355"/>
              </w:tabs>
              <w:jc w:val="center"/>
              <w:rPr>
                <w:sz w:val="28"/>
                <w:szCs w:val="28"/>
              </w:rPr>
            </w:pPr>
            <w:r>
              <w:rPr>
                <w:sz w:val="28"/>
                <w:szCs w:val="28"/>
              </w:rPr>
              <w:t>96323</w:t>
            </w:r>
          </w:p>
        </w:tc>
        <w:tc>
          <w:tcPr>
            <w:tcW w:w="1440" w:type="dxa"/>
            <w:vAlign w:val="center"/>
          </w:tcPr>
          <w:p w:rsidR="00BB053F" w:rsidRDefault="00854650" w:rsidP="00AA3181">
            <w:pPr>
              <w:tabs>
                <w:tab w:val="right" w:pos="9355"/>
              </w:tabs>
              <w:jc w:val="center"/>
              <w:rPr>
                <w:sz w:val="28"/>
                <w:szCs w:val="28"/>
              </w:rPr>
            </w:pPr>
            <w:r>
              <w:rPr>
                <w:sz w:val="28"/>
                <w:szCs w:val="28"/>
              </w:rPr>
              <w:t>106537</w:t>
            </w:r>
          </w:p>
        </w:tc>
        <w:tc>
          <w:tcPr>
            <w:tcW w:w="1260" w:type="dxa"/>
            <w:vAlign w:val="center"/>
          </w:tcPr>
          <w:p w:rsidR="00BB053F" w:rsidRDefault="00854650" w:rsidP="00AA3181">
            <w:pPr>
              <w:tabs>
                <w:tab w:val="right" w:pos="9355"/>
              </w:tabs>
              <w:jc w:val="center"/>
              <w:rPr>
                <w:sz w:val="28"/>
                <w:szCs w:val="28"/>
              </w:rPr>
            </w:pPr>
            <w:r>
              <w:rPr>
                <w:sz w:val="28"/>
                <w:szCs w:val="28"/>
              </w:rPr>
              <w:t>166535</w:t>
            </w:r>
          </w:p>
        </w:tc>
        <w:tc>
          <w:tcPr>
            <w:tcW w:w="1543" w:type="dxa"/>
            <w:vAlign w:val="center"/>
          </w:tcPr>
          <w:p w:rsidR="00BB053F" w:rsidRDefault="002B17CD" w:rsidP="002B17CD">
            <w:pPr>
              <w:tabs>
                <w:tab w:val="right" w:pos="9355"/>
              </w:tabs>
              <w:jc w:val="center"/>
              <w:rPr>
                <w:sz w:val="28"/>
                <w:szCs w:val="28"/>
              </w:rPr>
            </w:pPr>
            <w:r>
              <w:rPr>
                <w:sz w:val="28"/>
                <w:szCs w:val="28"/>
              </w:rPr>
              <w:t>371,89</w:t>
            </w:r>
          </w:p>
        </w:tc>
      </w:tr>
      <w:tr w:rsidR="00BB053F">
        <w:trPr>
          <w:jc w:val="center"/>
        </w:trPr>
        <w:tc>
          <w:tcPr>
            <w:tcW w:w="3888" w:type="dxa"/>
          </w:tcPr>
          <w:p w:rsidR="00BB053F" w:rsidRDefault="00BB053F" w:rsidP="00124019">
            <w:pPr>
              <w:tabs>
                <w:tab w:val="right" w:pos="9355"/>
              </w:tabs>
              <w:jc w:val="both"/>
              <w:rPr>
                <w:sz w:val="28"/>
                <w:szCs w:val="28"/>
              </w:rPr>
            </w:pPr>
            <w:r>
              <w:rPr>
                <w:sz w:val="28"/>
                <w:szCs w:val="28"/>
              </w:rPr>
              <w:t>Денежные средства и их эквиваленты на начало года, млн. тенге</w:t>
            </w:r>
          </w:p>
        </w:tc>
        <w:tc>
          <w:tcPr>
            <w:tcW w:w="1440" w:type="dxa"/>
            <w:vAlign w:val="center"/>
          </w:tcPr>
          <w:p w:rsidR="00BB053F" w:rsidRDefault="00915D4D" w:rsidP="00AA3181">
            <w:pPr>
              <w:tabs>
                <w:tab w:val="right" w:pos="9355"/>
              </w:tabs>
              <w:jc w:val="center"/>
              <w:rPr>
                <w:sz w:val="28"/>
                <w:szCs w:val="28"/>
              </w:rPr>
            </w:pPr>
            <w:r>
              <w:rPr>
                <w:sz w:val="28"/>
                <w:szCs w:val="28"/>
              </w:rPr>
              <w:t>127799</w:t>
            </w:r>
          </w:p>
        </w:tc>
        <w:tc>
          <w:tcPr>
            <w:tcW w:w="1440" w:type="dxa"/>
            <w:vAlign w:val="center"/>
          </w:tcPr>
          <w:p w:rsidR="00BB053F" w:rsidRDefault="00854650" w:rsidP="00AA3181">
            <w:pPr>
              <w:tabs>
                <w:tab w:val="right" w:pos="9355"/>
              </w:tabs>
              <w:jc w:val="center"/>
              <w:rPr>
                <w:sz w:val="28"/>
                <w:szCs w:val="28"/>
              </w:rPr>
            </w:pPr>
            <w:r>
              <w:rPr>
                <w:sz w:val="28"/>
                <w:szCs w:val="28"/>
              </w:rPr>
              <w:t>198496</w:t>
            </w:r>
          </w:p>
        </w:tc>
        <w:tc>
          <w:tcPr>
            <w:tcW w:w="1260" w:type="dxa"/>
            <w:vAlign w:val="center"/>
          </w:tcPr>
          <w:p w:rsidR="00BB053F" w:rsidRDefault="00E353E4" w:rsidP="00AA3181">
            <w:pPr>
              <w:tabs>
                <w:tab w:val="right" w:pos="9355"/>
              </w:tabs>
              <w:jc w:val="center"/>
              <w:rPr>
                <w:sz w:val="28"/>
                <w:szCs w:val="28"/>
              </w:rPr>
            </w:pPr>
            <w:r>
              <w:rPr>
                <w:sz w:val="28"/>
                <w:szCs w:val="28"/>
              </w:rPr>
              <w:t>269193</w:t>
            </w:r>
          </w:p>
        </w:tc>
        <w:tc>
          <w:tcPr>
            <w:tcW w:w="1543" w:type="dxa"/>
            <w:vAlign w:val="center"/>
          </w:tcPr>
          <w:p w:rsidR="00BB053F" w:rsidRDefault="002B17CD" w:rsidP="002B17CD">
            <w:pPr>
              <w:tabs>
                <w:tab w:val="right" w:pos="9355"/>
              </w:tabs>
              <w:jc w:val="center"/>
              <w:rPr>
                <w:sz w:val="28"/>
                <w:szCs w:val="28"/>
              </w:rPr>
            </w:pPr>
            <w:r>
              <w:rPr>
                <w:sz w:val="28"/>
                <w:szCs w:val="28"/>
              </w:rPr>
              <w:t>385,83</w:t>
            </w:r>
          </w:p>
        </w:tc>
      </w:tr>
      <w:tr w:rsidR="00BB053F">
        <w:trPr>
          <w:jc w:val="center"/>
        </w:trPr>
        <w:tc>
          <w:tcPr>
            <w:tcW w:w="3888" w:type="dxa"/>
          </w:tcPr>
          <w:p w:rsidR="00BB053F" w:rsidRDefault="00BB053F" w:rsidP="00124019">
            <w:pPr>
              <w:tabs>
                <w:tab w:val="right" w:pos="9355"/>
              </w:tabs>
              <w:jc w:val="both"/>
              <w:rPr>
                <w:sz w:val="28"/>
                <w:szCs w:val="28"/>
              </w:rPr>
            </w:pPr>
            <w:r>
              <w:rPr>
                <w:sz w:val="28"/>
                <w:szCs w:val="28"/>
              </w:rPr>
              <w:t>Денежные средства и их эквиваленты на конец года, млн. тенге</w:t>
            </w:r>
          </w:p>
        </w:tc>
        <w:tc>
          <w:tcPr>
            <w:tcW w:w="1440" w:type="dxa"/>
            <w:vAlign w:val="center"/>
          </w:tcPr>
          <w:p w:rsidR="00BB053F" w:rsidRDefault="00E353E4" w:rsidP="00AA3181">
            <w:pPr>
              <w:tabs>
                <w:tab w:val="right" w:pos="9355"/>
              </w:tabs>
              <w:jc w:val="center"/>
              <w:rPr>
                <w:sz w:val="28"/>
                <w:szCs w:val="28"/>
              </w:rPr>
            </w:pPr>
            <w:r>
              <w:rPr>
                <w:sz w:val="28"/>
                <w:szCs w:val="28"/>
              </w:rPr>
              <w:t>198496</w:t>
            </w:r>
          </w:p>
        </w:tc>
        <w:tc>
          <w:tcPr>
            <w:tcW w:w="1440" w:type="dxa"/>
            <w:vAlign w:val="center"/>
          </w:tcPr>
          <w:p w:rsidR="00BB053F" w:rsidRDefault="00E353E4" w:rsidP="00AA3181">
            <w:pPr>
              <w:tabs>
                <w:tab w:val="right" w:pos="9355"/>
              </w:tabs>
              <w:jc w:val="center"/>
              <w:rPr>
                <w:sz w:val="28"/>
                <w:szCs w:val="28"/>
              </w:rPr>
            </w:pPr>
            <w:r>
              <w:rPr>
                <w:sz w:val="28"/>
                <w:szCs w:val="28"/>
              </w:rPr>
              <w:t>269193</w:t>
            </w:r>
          </w:p>
        </w:tc>
        <w:tc>
          <w:tcPr>
            <w:tcW w:w="1260" w:type="dxa"/>
            <w:vAlign w:val="center"/>
          </w:tcPr>
          <w:p w:rsidR="00BB053F" w:rsidRDefault="00E353E4" w:rsidP="00AA3181">
            <w:pPr>
              <w:tabs>
                <w:tab w:val="right" w:pos="9355"/>
              </w:tabs>
              <w:jc w:val="center"/>
              <w:rPr>
                <w:sz w:val="28"/>
                <w:szCs w:val="28"/>
              </w:rPr>
            </w:pPr>
            <w:r>
              <w:rPr>
                <w:sz w:val="28"/>
                <w:szCs w:val="28"/>
              </w:rPr>
              <w:t>396639</w:t>
            </w:r>
          </w:p>
        </w:tc>
        <w:tc>
          <w:tcPr>
            <w:tcW w:w="1543" w:type="dxa"/>
            <w:vAlign w:val="center"/>
          </w:tcPr>
          <w:p w:rsidR="00BB053F" w:rsidRDefault="002B17CD" w:rsidP="002B17CD">
            <w:pPr>
              <w:tabs>
                <w:tab w:val="right" w:pos="9355"/>
              </w:tabs>
              <w:jc w:val="center"/>
              <w:rPr>
                <w:sz w:val="28"/>
                <w:szCs w:val="28"/>
              </w:rPr>
            </w:pPr>
            <w:r>
              <w:rPr>
                <w:sz w:val="28"/>
                <w:szCs w:val="28"/>
              </w:rPr>
              <w:t>446,99</w:t>
            </w:r>
          </w:p>
        </w:tc>
      </w:tr>
      <w:tr w:rsidR="00BB053F">
        <w:trPr>
          <w:jc w:val="center"/>
        </w:trPr>
        <w:tc>
          <w:tcPr>
            <w:tcW w:w="3888" w:type="dxa"/>
          </w:tcPr>
          <w:p w:rsidR="00BB053F" w:rsidRDefault="00BB053F" w:rsidP="00124019">
            <w:pPr>
              <w:tabs>
                <w:tab w:val="right" w:pos="9355"/>
              </w:tabs>
              <w:jc w:val="both"/>
              <w:rPr>
                <w:sz w:val="28"/>
                <w:szCs w:val="28"/>
              </w:rPr>
            </w:pPr>
            <w:r>
              <w:rPr>
                <w:sz w:val="28"/>
                <w:szCs w:val="28"/>
              </w:rPr>
              <w:t>Чистое изменение в денежных средствах и их эквивалентах, млн. тенге</w:t>
            </w:r>
          </w:p>
        </w:tc>
        <w:tc>
          <w:tcPr>
            <w:tcW w:w="1440" w:type="dxa"/>
            <w:vAlign w:val="center"/>
          </w:tcPr>
          <w:p w:rsidR="00BB053F" w:rsidRDefault="00915D4D" w:rsidP="00AA3181">
            <w:pPr>
              <w:tabs>
                <w:tab w:val="right" w:pos="9355"/>
              </w:tabs>
              <w:jc w:val="center"/>
              <w:rPr>
                <w:sz w:val="28"/>
                <w:szCs w:val="28"/>
              </w:rPr>
            </w:pPr>
            <w:r>
              <w:rPr>
                <w:sz w:val="28"/>
                <w:szCs w:val="28"/>
              </w:rPr>
              <w:t>127446</w:t>
            </w:r>
          </w:p>
        </w:tc>
        <w:tc>
          <w:tcPr>
            <w:tcW w:w="1440" w:type="dxa"/>
            <w:vAlign w:val="center"/>
          </w:tcPr>
          <w:p w:rsidR="00BB053F" w:rsidRDefault="00E353E4" w:rsidP="00AA3181">
            <w:pPr>
              <w:tabs>
                <w:tab w:val="right" w:pos="9355"/>
              </w:tabs>
              <w:jc w:val="center"/>
              <w:rPr>
                <w:sz w:val="28"/>
                <w:szCs w:val="28"/>
              </w:rPr>
            </w:pPr>
            <w:r>
              <w:rPr>
                <w:sz w:val="28"/>
                <w:szCs w:val="28"/>
              </w:rPr>
              <w:t>170081</w:t>
            </w:r>
          </w:p>
        </w:tc>
        <w:tc>
          <w:tcPr>
            <w:tcW w:w="1260" w:type="dxa"/>
            <w:vAlign w:val="center"/>
          </w:tcPr>
          <w:p w:rsidR="00BB053F" w:rsidRDefault="00E353E4" w:rsidP="00AA3181">
            <w:pPr>
              <w:tabs>
                <w:tab w:val="right" w:pos="9355"/>
              </w:tabs>
              <w:jc w:val="center"/>
              <w:rPr>
                <w:sz w:val="28"/>
                <w:szCs w:val="28"/>
              </w:rPr>
            </w:pPr>
            <w:r>
              <w:rPr>
                <w:sz w:val="28"/>
                <w:szCs w:val="28"/>
              </w:rPr>
              <w:t>220326</w:t>
            </w:r>
          </w:p>
        </w:tc>
        <w:tc>
          <w:tcPr>
            <w:tcW w:w="1543" w:type="dxa"/>
            <w:vAlign w:val="center"/>
          </w:tcPr>
          <w:p w:rsidR="00BB053F" w:rsidRDefault="002B17CD" w:rsidP="002B17CD">
            <w:pPr>
              <w:tabs>
                <w:tab w:val="right" w:pos="9355"/>
              </w:tabs>
              <w:jc w:val="center"/>
              <w:rPr>
                <w:sz w:val="28"/>
                <w:szCs w:val="28"/>
              </w:rPr>
            </w:pPr>
            <w:r>
              <w:rPr>
                <w:sz w:val="28"/>
                <w:szCs w:val="28"/>
              </w:rPr>
              <w:t>535,53</w:t>
            </w:r>
          </w:p>
        </w:tc>
      </w:tr>
    </w:tbl>
    <w:p w:rsidR="00CE5A61" w:rsidRDefault="00CE5A61" w:rsidP="00083D11">
      <w:pPr>
        <w:tabs>
          <w:tab w:val="right" w:pos="9355"/>
        </w:tabs>
        <w:spacing w:line="360" w:lineRule="auto"/>
        <w:jc w:val="both"/>
        <w:rPr>
          <w:sz w:val="28"/>
          <w:szCs w:val="28"/>
        </w:rPr>
      </w:pPr>
    </w:p>
    <w:p w:rsidR="009E5CA0" w:rsidRDefault="00CE5A61" w:rsidP="00E638A7">
      <w:pPr>
        <w:tabs>
          <w:tab w:val="right" w:pos="9355"/>
        </w:tabs>
        <w:spacing w:line="360" w:lineRule="auto"/>
        <w:ind w:firstLine="720"/>
        <w:jc w:val="both"/>
        <w:rPr>
          <w:sz w:val="28"/>
          <w:szCs w:val="28"/>
        </w:rPr>
      </w:pPr>
      <w:r>
        <w:rPr>
          <w:sz w:val="28"/>
          <w:szCs w:val="28"/>
        </w:rPr>
        <w:t>Проанализируем показатели таблицы 3:</w:t>
      </w:r>
      <w:r w:rsidR="00EF42C8">
        <w:rPr>
          <w:sz w:val="28"/>
          <w:szCs w:val="28"/>
        </w:rPr>
        <w:t xml:space="preserve"> </w:t>
      </w:r>
      <w:r>
        <w:rPr>
          <w:sz w:val="28"/>
          <w:szCs w:val="28"/>
        </w:rPr>
        <w:t xml:space="preserve">движения денежных средств от </w:t>
      </w:r>
      <w:r w:rsidR="00E353E4">
        <w:rPr>
          <w:sz w:val="28"/>
          <w:szCs w:val="28"/>
        </w:rPr>
        <w:t>операционной деятельности в 2008 году по сравнению с 2007</w:t>
      </w:r>
      <w:r>
        <w:rPr>
          <w:sz w:val="28"/>
          <w:szCs w:val="28"/>
        </w:rPr>
        <w:t xml:space="preserve"> году</w:t>
      </w:r>
      <w:r w:rsidR="00EF42C8">
        <w:rPr>
          <w:sz w:val="28"/>
          <w:szCs w:val="28"/>
        </w:rPr>
        <w:t xml:space="preserve"> увеличилось в 9 раз, а</w:t>
      </w:r>
      <w:r w:rsidR="00E353E4">
        <w:rPr>
          <w:sz w:val="28"/>
          <w:szCs w:val="28"/>
        </w:rPr>
        <w:t xml:space="preserve"> в 2009</w:t>
      </w:r>
      <w:r w:rsidR="00EF42C8">
        <w:rPr>
          <w:sz w:val="28"/>
          <w:szCs w:val="28"/>
        </w:rPr>
        <w:t xml:space="preserve"> году сократилось по</w:t>
      </w:r>
      <w:r w:rsidR="00E353E4">
        <w:rPr>
          <w:sz w:val="28"/>
          <w:szCs w:val="28"/>
        </w:rPr>
        <w:t xml:space="preserve"> сравнению с 2008</w:t>
      </w:r>
      <w:r w:rsidR="00B94917">
        <w:rPr>
          <w:sz w:val="28"/>
          <w:szCs w:val="28"/>
        </w:rPr>
        <w:t xml:space="preserve"> годом на 50%</w:t>
      </w:r>
      <w:r w:rsidR="00EF42C8">
        <w:rPr>
          <w:sz w:val="28"/>
          <w:szCs w:val="28"/>
        </w:rPr>
        <w:t>. Движение денежных средств использованных в инвестиционной деятельности</w:t>
      </w:r>
      <w:r w:rsidR="00E353E4">
        <w:rPr>
          <w:sz w:val="28"/>
          <w:szCs w:val="28"/>
        </w:rPr>
        <w:t xml:space="preserve"> также увеличилось в 2008 году по сравнению с 2004 году в 4 раза, а 2009</w:t>
      </w:r>
      <w:r w:rsidR="00F4774F">
        <w:rPr>
          <w:sz w:val="28"/>
          <w:szCs w:val="28"/>
        </w:rPr>
        <w:t xml:space="preserve"> году снизилось почти в 3 раза. Показатель движения денежных средств </w:t>
      </w:r>
      <w:r w:rsidR="001E46CF">
        <w:rPr>
          <w:sz w:val="28"/>
          <w:szCs w:val="28"/>
        </w:rPr>
        <w:t xml:space="preserve"> от финансовой деятельности в среднем </w:t>
      </w:r>
      <w:r w:rsidR="00F4774F">
        <w:rPr>
          <w:sz w:val="28"/>
          <w:szCs w:val="28"/>
        </w:rPr>
        <w:t>за пери</w:t>
      </w:r>
      <w:r w:rsidR="001E46CF">
        <w:rPr>
          <w:sz w:val="28"/>
          <w:szCs w:val="28"/>
        </w:rPr>
        <w:t xml:space="preserve">од  вырос  в </w:t>
      </w:r>
      <w:r w:rsidR="002450A4">
        <w:rPr>
          <w:sz w:val="28"/>
          <w:szCs w:val="28"/>
        </w:rPr>
        <w:t xml:space="preserve">38 раз. Темп роста денежных средств и их эквивалентов </w:t>
      </w:r>
      <w:r w:rsidR="00B94917">
        <w:rPr>
          <w:sz w:val="28"/>
          <w:szCs w:val="28"/>
        </w:rPr>
        <w:t xml:space="preserve"> на начало года </w:t>
      </w:r>
      <w:r w:rsidR="002450A4">
        <w:rPr>
          <w:sz w:val="28"/>
          <w:szCs w:val="28"/>
        </w:rPr>
        <w:t xml:space="preserve">составил </w:t>
      </w:r>
      <w:r w:rsidR="00B94917">
        <w:rPr>
          <w:sz w:val="28"/>
          <w:szCs w:val="28"/>
        </w:rPr>
        <w:t xml:space="preserve">386%, а на конец года 447%. </w:t>
      </w:r>
      <w:r w:rsidR="001E46CF">
        <w:rPr>
          <w:sz w:val="28"/>
          <w:szCs w:val="28"/>
        </w:rPr>
        <w:t>Прирост  изменения денежных средств и их эквивалентов составил 436 %.</w:t>
      </w:r>
      <w:r w:rsidR="009E5CA0">
        <w:rPr>
          <w:sz w:val="28"/>
          <w:szCs w:val="28"/>
        </w:rPr>
        <w:t xml:space="preserve"> </w:t>
      </w:r>
    </w:p>
    <w:p w:rsidR="0074203A" w:rsidRPr="0074203A" w:rsidRDefault="009E5CA0" w:rsidP="00E638A7">
      <w:pPr>
        <w:tabs>
          <w:tab w:val="right" w:pos="9355"/>
        </w:tabs>
        <w:spacing w:line="360" w:lineRule="auto"/>
        <w:ind w:firstLine="720"/>
        <w:jc w:val="both"/>
        <w:rPr>
          <w:sz w:val="28"/>
          <w:szCs w:val="28"/>
        </w:rPr>
      </w:pPr>
      <w:r>
        <w:rPr>
          <w:sz w:val="28"/>
          <w:szCs w:val="28"/>
        </w:rPr>
        <w:t>На протяжении рассматриваемого периода Банк развивался с благоприятным темпом роста всех своих финансовых показателей</w:t>
      </w:r>
      <w:r w:rsidR="009D6E1B">
        <w:rPr>
          <w:sz w:val="28"/>
          <w:szCs w:val="28"/>
        </w:rPr>
        <w:t>,</w:t>
      </w:r>
      <w:r>
        <w:rPr>
          <w:sz w:val="28"/>
          <w:szCs w:val="28"/>
        </w:rPr>
        <w:t xml:space="preserve"> и не каких </w:t>
      </w:r>
      <w:r w:rsidR="009D6E1B">
        <w:rPr>
          <w:sz w:val="28"/>
          <w:szCs w:val="28"/>
        </w:rPr>
        <w:t xml:space="preserve">трудностей не испытывал. </w:t>
      </w:r>
      <w:r w:rsidR="001E46CF">
        <w:rPr>
          <w:sz w:val="28"/>
          <w:szCs w:val="28"/>
        </w:rPr>
        <w:t xml:space="preserve"> </w:t>
      </w:r>
    </w:p>
    <w:p w:rsidR="008D50A6" w:rsidRDefault="008D50A6" w:rsidP="00E638A7">
      <w:pPr>
        <w:spacing w:line="360" w:lineRule="auto"/>
        <w:ind w:firstLine="720"/>
        <w:jc w:val="both"/>
        <w:rPr>
          <w:b/>
          <w:sz w:val="28"/>
          <w:szCs w:val="28"/>
          <w:lang w:eastAsia="ko-KR"/>
        </w:rPr>
      </w:pPr>
    </w:p>
    <w:p w:rsidR="00F818F7" w:rsidRPr="0074203A" w:rsidRDefault="00C71458" w:rsidP="00E638A7">
      <w:pPr>
        <w:spacing w:line="360" w:lineRule="auto"/>
        <w:ind w:firstLine="720"/>
        <w:jc w:val="both"/>
        <w:rPr>
          <w:b/>
          <w:sz w:val="28"/>
          <w:szCs w:val="28"/>
          <w:lang w:eastAsia="ko-KR"/>
        </w:rPr>
      </w:pPr>
      <w:r w:rsidRPr="00BB07A8">
        <w:rPr>
          <w:b/>
          <w:sz w:val="28"/>
          <w:szCs w:val="28"/>
          <w:lang w:eastAsia="ko-KR"/>
        </w:rPr>
        <w:t>2.2 Анализ основных фина</w:t>
      </w:r>
      <w:r>
        <w:rPr>
          <w:b/>
          <w:sz w:val="28"/>
          <w:szCs w:val="28"/>
          <w:lang w:eastAsia="ko-KR"/>
        </w:rPr>
        <w:t>нсовых показателей деятельности</w:t>
      </w:r>
      <w:r w:rsidR="00C55FC0">
        <w:rPr>
          <w:b/>
          <w:sz w:val="28"/>
          <w:szCs w:val="28"/>
          <w:lang w:eastAsia="ko-KR"/>
        </w:rPr>
        <w:t xml:space="preserve"> </w:t>
      </w:r>
      <w:r w:rsidR="009D6E1B">
        <w:rPr>
          <w:b/>
          <w:sz w:val="28"/>
          <w:szCs w:val="28"/>
          <w:lang w:eastAsia="ko-KR"/>
        </w:rPr>
        <w:t>АО «Народный Банк Казахстана»</w:t>
      </w:r>
    </w:p>
    <w:p w:rsidR="008D50A6" w:rsidRDefault="008D50A6" w:rsidP="00E638A7">
      <w:pPr>
        <w:spacing w:line="360" w:lineRule="auto"/>
        <w:ind w:firstLine="720"/>
        <w:jc w:val="both"/>
        <w:rPr>
          <w:sz w:val="28"/>
          <w:szCs w:val="28"/>
          <w:lang w:eastAsia="ko-KR"/>
        </w:rPr>
      </w:pPr>
    </w:p>
    <w:p w:rsidR="0074203A" w:rsidRPr="009D19BF" w:rsidRDefault="00E353E4" w:rsidP="00E638A7">
      <w:pPr>
        <w:spacing w:line="360" w:lineRule="auto"/>
        <w:ind w:firstLine="720"/>
        <w:jc w:val="both"/>
        <w:rPr>
          <w:sz w:val="28"/>
          <w:szCs w:val="28"/>
          <w:lang w:eastAsia="ko-KR"/>
        </w:rPr>
      </w:pPr>
      <w:r>
        <w:rPr>
          <w:sz w:val="28"/>
          <w:szCs w:val="28"/>
          <w:lang w:eastAsia="ko-KR"/>
        </w:rPr>
        <w:t>На конец 2009</w:t>
      </w:r>
      <w:r w:rsidR="0074203A">
        <w:rPr>
          <w:sz w:val="28"/>
          <w:szCs w:val="28"/>
          <w:lang w:eastAsia="ko-KR"/>
        </w:rPr>
        <w:t xml:space="preserve"> год</w:t>
      </w:r>
      <w:r w:rsidR="0060113C">
        <w:rPr>
          <w:sz w:val="28"/>
          <w:szCs w:val="28"/>
          <w:lang w:eastAsia="ko-KR"/>
        </w:rPr>
        <w:t xml:space="preserve">а активы банка составили </w:t>
      </w:r>
      <w:r w:rsidR="0060113C">
        <w:rPr>
          <w:sz w:val="28"/>
          <w:szCs w:val="28"/>
        </w:rPr>
        <w:t>1988880</w:t>
      </w:r>
      <w:r w:rsidR="0074203A">
        <w:rPr>
          <w:sz w:val="28"/>
          <w:szCs w:val="28"/>
          <w:lang w:eastAsia="ko-KR"/>
        </w:rPr>
        <w:t xml:space="preserve"> млн. тенге, увеличение на 590199 млн.</w:t>
      </w:r>
      <w:r>
        <w:rPr>
          <w:sz w:val="28"/>
          <w:szCs w:val="28"/>
          <w:lang w:eastAsia="ko-KR"/>
        </w:rPr>
        <w:t xml:space="preserve"> тенге (60%) по сравнению с 2008</w:t>
      </w:r>
      <w:r w:rsidR="0074203A">
        <w:rPr>
          <w:sz w:val="28"/>
          <w:szCs w:val="28"/>
          <w:lang w:eastAsia="ko-KR"/>
        </w:rPr>
        <w:t xml:space="preserve"> годом.</w:t>
      </w:r>
    </w:p>
    <w:p w:rsidR="0074203A" w:rsidRDefault="0074203A" w:rsidP="00E638A7">
      <w:pPr>
        <w:spacing w:line="360" w:lineRule="auto"/>
        <w:ind w:firstLine="720"/>
        <w:jc w:val="both"/>
        <w:rPr>
          <w:sz w:val="28"/>
          <w:szCs w:val="28"/>
          <w:lang w:eastAsia="ko-KR"/>
        </w:rPr>
      </w:pPr>
      <w:r>
        <w:rPr>
          <w:sz w:val="28"/>
          <w:szCs w:val="28"/>
          <w:lang w:eastAsia="ko-KR"/>
        </w:rPr>
        <w:t>Увеличение было вызвано, в основном, ростом кредитного портфеля на 444,1млн. тенге (74%), денег и эквивалентов на 127,4 млрд. тенге (100%),  а также, в меньшей степени, ростом обязательных резервов на 32,2 млрд. тенге</w:t>
      </w:r>
      <w:r w:rsidR="00F95546">
        <w:rPr>
          <w:sz w:val="28"/>
          <w:szCs w:val="28"/>
          <w:lang w:eastAsia="ko-KR"/>
        </w:rPr>
        <w:t xml:space="preserve"> </w:t>
      </w:r>
      <w:r>
        <w:rPr>
          <w:sz w:val="28"/>
          <w:szCs w:val="28"/>
          <w:lang w:eastAsia="ko-KR"/>
        </w:rPr>
        <w:t xml:space="preserve">(58%). В тоже время портфель инвестиционных ценных бумаг имеющихся для продажи, уменьшился в 2007 году на 15,5 млрд. тенге (13%). </w:t>
      </w:r>
    </w:p>
    <w:p w:rsidR="0074203A" w:rsidRDefault="0074203A" w:rsidP="00E638A7">
      <w:pPr>
        <w:spacing w:line="360" w:lineRule="auto"/>
        <w:ind w:firstLine="720"/>
        <w:jc w:val="both"/>
        <w:rPr>
          <w:sz w:val="28"/>
          <w:szCs w:val="28"/>
          <w:lang w:eastAsia="ko-KR"/>
        </w:rPr>
      </w:pPr>
      <w:r>
        <w:rPr>
          <w:sz w:val="28"/>
          <w:szCs w:val="28"/>
          <w:lang w:eastAsia="ko-KR"/>
        </w:rPr>
        <w:t>Займы, физическим лицам включая потребительские займы и и</w:t>
      </w:r>
      <w:r w:rsidR="00E353E4">
        <w:rPr>
          <w:sz w:val="28"/>
          <w:szCs w:val="28"/>
          <w:lang w:eastAsia="ko-KR"/>
        </w:rPr>
        <w:t>потечные кредиты, выросли в 2009</w:t>
      </w:r>
      <w:r>
        <w:rPr>
          <w:sz w:val="28"/>
          <w:szCs w:val="28"/>
          <w:lang w:eastAsia="ko-KR"/>
        </w:rPr>
        <w:t xml:space="preserve"> году на 63% и составили наибольшую долю в кредит</w:t>
      </w:r>
      <w:r w:rsidR="00E353E4">
        <w:rPr>
          <w:sz w:val="28"/>
          <w:szCs w:val="28"/>
          <w:lang w:eastAsia="ko-KR"/>
        </w:rPr>
        <w:t>ном портфеле банка на конец 2009</w:t>
      </w:r>
      <w:r>
        <w:rPr>
          <w:sz w:val="28"/>
          <w:szCs w:val="28"/>
          <w:lang w:eastAsia="ko-KR"/>
        </w:rPr>
        <w:t xml:space="preserve"> года. Потребительские кредиты </w:t>
      </w:r>
      <w:r w:rsidR="00244589">
        <w:rPr>
          <w:sz w:val="28"/>
          <w:szCs w:val="28"/>
          <w:lang w:eastAsia="ko-KR"/>
        </w:rPr>
        <w:t>(</w:t>
      </w:r>
      <w:r>
        <w:rPr>
          <w:sz w:val="28"/>
          <w:szCs w:val="28"/>
          <w:lang w:eastAsia="ko-KR"/>
        </w:rPr>
        <w:t>в основном по зарплатным проектам клиентов банка) выросли на 74,7 млрд. тенге (86%) с 86,9 млрд. тенге на к</w:t>
      </w:r>
      <w:r w:rsidR="00E353E4">
        <w:rPr>
          <w:sz w:val="28"/>
          <w:szCs w:val="28"/>
          <w:lang w:eastAsia="ko-KR"/>
        </w:rPr>
        <w:t>онец 2008</w:t>
      </w:r>
      <w:r>
        <w:rPr>
          <w:sz w:val="28"/>
          <w:szCs w:val="28"/>
          <w:lang w:eastAsia="ko-KR"/>
        </w:rPr>
        <w:t xml:space="preserve"> года до</w:t>
      </w:r>
      <w:r w:rsidR="00E353E4">
        <w:rPr>
          <w:sz w:val="28"/>
          <w:szCs w:val="28"/>
          <w:lang w:eastAsia="ko-KR"/>
        </w:rPr>
        <w:t xml:space="preserve"> 161,6 млрд. тенге на конец 2009</w:t>
      </w:r>
      <w:r>
        <w:rPr>
          <w:sz w:val="28"/>
          <w:szCs w:val="28"/>
          <w:lang w:eastAsia="ko-KR"/>
        </w:rPr>
        <w:t xml:space="preserve"> года.</w:t>
      </w:r>
    </w:p>
    <w:p w:rsidR="00F95546" w:rsidRDefault="0074203A" w:rsidP="00E638A7">
      <w:pPr>
        <w:spacing w:line="360" w:lineRule="auto"/>
        <w:ind w:firstLine="720"/>
        <w:jc w:val="both"/>
        <w:rPr>
          <w:sz w:val="28"/>
          <w:szCs w:val="28"/>
          <w:lang w:eastAsia="ko-KR"/>
        </w:rPr>
      </w:pPr>
      <w:r>
        <w:rPr>
          <w:sz w:val="28"/>
          <w:szCs w:val="28"/>
          <w:lang w:eastAsia="ko-KR"/>
        </w:rPr>
        <w:t>Ипотечные кредиты выросли на 50,4 млрд. тенге (46%) с</w:t>
      </w:r>
      <w:r w:rsidR="00E353E4">
        <w:rPr>
          <w:sz w:val="28"/>
          <w:szCs w:val="28"/>
          <w:lang w:eastAsia="ko-KR"/>
        </w:rPr>
        <w:t xml:space="preserve"> 110,3 млрд. тенге на конец 2008</w:t>
      </w:r>
      <w:r>
        <w:rPr>
          <w:sz w:val="28"/>
          <w:szCs w:val="28"/>
          <w:lang w:eastAsia="ko-KR"/>
        </w:rPr>
        <w:t xml:space="preserve"> года д</w:t>
      </w:r>
      <w:r w:rsidR="00E353E4">
        <w:rPr>
          <w:sz w:val="28"/>
          <w:szCs w:val="28"/>
          <w:lang w:eastAsia="ko-KR"/>
        </w:rPr>
        <w:t>о160,7 млрд. тенге на конец 2009</w:t>
      </w:r>
      <w:r>
        <w:rPr>
          <w:sz w:val="28"/>
          <w:szCs w:val="28"/>
          <w:lang w:eastAsia="ko-KR"/>
        </w:rPr>
        <w:t xml:space="preserve"> года. При этом, по данным на декабрь 2007 года рыночная доля банка на ипотечном рынке Казахстана </w:t>
      </w:r>
      <w:r w:rsidR="00E353E4">
        <w:rPr>
          <w:sz w:val="28"/>
          <w:szCs w:val="28"/>
          <w:lang w:eastAsia="ko-KR"/>
        </w:rPr>
        <w:t>снизилась с 27,3% в декабре 2008</w:t>
      </w:r>
      <w:r>
        <w:rPr>
          <w:sz w:val="28"/>
          <w:szCs w:val="28"/>
          <w:lang w:eastAsia="ko-KR"/>
        </w:rPr>
        <w:t xml:space="preserve"> года до 21,9%. В целом капитал банка составил 141290 млн. тенге или 10% от суммы общих активов банка, отражая увеличение на 40,4 млн.</w:t>
      </w:r>
      <w:r w:rsidR="00E353E4">
        <w:rPr>
          <w:sz w:val="28"/>
          <w:szCs w:val="28"/>
          <w:lang w:eastAsia="ko-KR"/>
        </w:rPr>
        <w:t xml:space="preserve"> тенге (43%) по сравнению с 2008</w:t>
      </w:r>
      <w:r>
        <w:rPr>
          <w:sz w:val="28"/>
          <w:szCs w:val="28"/>
          <w:lang w:eastAsia="ko-KR"/>
        </w:rPr>
        <w:t xml:space="preserve"> годом. </w:t>
      </w:r>
    </w:p>
    <w:p w:rsidR="008D50A6" w:rsidRDefault="008D50A6" w:rsidP="00F95546">
      <w:pPr>
        <w:spacing w:line="360" w:lineRule="auto"/>
        <w:rPr>
          <w:sz w:val="28"/>
          <w:szCs w:val="28"/>
        </w:rPr>
      </w:pPr>
    </w:p>
    <w:p w:rsidR="00D664C5" w:rsidRDefault="00F95546" w:rsidP="00F95546">
      <w:pPr>
        <w:spacing w:line="360" w:lineRule="auto"/>
        <w:rPr>
          <w:sz w:val="28"/>
          <w:szCs w:val="28"/>
        </w:rPr>
      </w:pPr>
      <w:r>
        <w:rPr>
          <w:sz w:val="28"/>
          <w:szCs w:val="28"/>
        </w:rPr>
        <w:t xml:space="preserve">Таблица </w:t>
      </w:r>
      <w:r w:rsidR="005A13EE">
        <w:rPr>
          <w:sz w:val="28"/>
          <w:szCs w:val="28"/>
        </w:rPr>
        <w:t>4</w:t>
      </w:r>
      <w:r w:rsidR="005F0691">
        <w:rPr>
          <w:sz w:val="28"/>
          <w:szCs w:val="28"/>
        </w:rPr>
        <w:t>.</w:t>
      </w:r>
      <w:r w:rsidR="000771A2">
        <w:rPr>
          <w:sz w:val="28"/>
          <w:szCs w:val="28"/>
        </w:rPr>
        <w:t xml:space="preserve"> – </w:t>
      </w:r>
      <w:r w:rsidRPr="00F95546">
        <w:rPr>
          <w:sz w:val="28"/>
          <w:szCs w:val="28"/>
        </w:rPr>
        <w:t>Коэффициенты достаточности собственного капитала</w:t>
      </w:r>
    </w:p>
    <w:p w:rsidR="007805B0" w:rsidRDefault="007805B0" w:rsidP="00F95546">
      <w:pPr>
        <w:spacing w:line="360" w:lineRule="auto"/>
        <w:rPr>
          <w:sz w:val="28"/>
          <w:szCs w:val="28"/>
        </w:rPr>
      </w:pPr>
    </w:p>
    <w:tbl>
      <w:tblPr>
        <w:tblStyle w:val="a6"/>
        <w:tblW w:w="0" w:type="auto"/>
        <w:tblLook w:val="01E0" w:firstRow="1" w:lastRow="1" w:firstColumn="1" w:lastColumn="1" w:noHBand="0" w:noVBand="0"/>
      </w:tblPr>
      <w:tblGrid>
        <w:gridCol w:w="4787"/>
        <w:gridCol w:w="1620"/>
        <w:gridCol w:w="1620"/>
        <w:gridCol w:w="1543"/>
      </w:tblGrid>
      <w:tr w:rsidR="00F95546">
        <w:tc>
          <w:tcPr>
            <w:tcW w:w="4788" w:type="dxa"/>
            <w:vAlign w:val="center"/>
          </w:tcPr>
          <w:p w:rsidR="00F95546" w:rsidRPr="00465C62" w:rsidRDefault="00F95546" w:rsidP="007805B0">
            <w:pPr>
              <w:jc w:val="center"/>
              <w:rPr>
                <w:sz w:val="28"/>
                <w:szCs w:val="28"/>
              </w:rPr>
            </w:pPr>
            <w:r>
              <w:rPr>
                <w:sz w:val="28"/>
                <w:szCs w:val="28"/>
              </w:rPr>
              <w:t>Коэффициенты</w:t>
            </w:r>
          </w:p>
        </w:tc>
        <w:tc>
          <w:tcPr>
            <w:tcW w:w="1620" w:type="dxa"/>
            <w:vAlign w:val="center"/>
          </w:tcPr>
          <w:p w:rsidR="00F95546" w:rsidRPr="00465C62" w:rsidRDefault="00E353E4" w:rsidP="005A13EE">
            <w:pPr>
              <w:jc w:val="center"/>
              <w:rPr>
                <w:sz w:val="28"/>
                <w:szCs w:val="28"/>
              </w:rPr>
            </w:pPr>
            <w:r>
              <w:rPr>
                <w:sz w:val="28"/>
                <w:szCs w:val="28"/>
              </w:rPr>
              <w:t>2007</w:t>
            </w:r>
            <w:r w:rsidR="00F95546" w:rsidRPr="00465C62">
              <w:rPr>
                <w:sz w:val="28"/>
                <w:szCs w:val="28"/>
              </w:rPr>
              <w:t>г.</w:t>
            </w:r>
          </w:p>
        </w:tc>
        <w:tc>
          <w:tcPr>
            <w:tcW w:w="1620" w:type="dxa"/>
            <w:vAlign w:val="center"/>
          </w:tcPr>
          <w:p w:rsidR="00F95546" w:rsidRPr="00465C62" w:rsidRDefault="00E353E4" w:rsidP="005A13EE">
            <w:pPr>
              <w:jc w:val="center"/>
              <w:rPr>
                <w:sz w:val="28"/>
                <w:szCs w:val="28"/>
              </w:rPr>
            </w:pPr>
            <w:r>
              <w:rPr>
                <w:sz w:val="28"/>
                <w:szCs w:val="28"/>
              </w:rPr>
              <w:t>2008</w:t>
            </w:r>
            <w:r w:rsidR="00F95546" w:rsidRPr="00465C62">
              <w:rPr>
                <w:sz w:val="28"/>
                <w:szCs w:val="28"/>
              </w:rPr>
              <w:t>г.</w:t>
            </w:r>
          </w:p>
        </w:tc>
        <w:tc>
          <w:tcPr>
            <w:tcW w:w="1543" w:type="dxa"/>
            <w:vAlign w:val="center"/>
          </w:tcPr>
          <w:p w:rsidR="00F95546" w:rsidRPr="00465C62" w:rsidRDefault="00E353E4" w:rsidP="005A13EE">
            <w:pPr>
              <w:jc w:val="center"/>
              <w:rPr>
                <w:sz w:val="28"/>
                <w:szCs w:val="28"/>
              </w:rPr>
            </w:pPr>
            <w:r>
              <w:rPr>
                <w:sz w:val="28"/>
                <w:szCs w:val="28"/>
              </w:rPr>
              <w:t>2009</w:t>
            </w:r>
            <w:r w:rsidR="00F95546" w:rsidRPr="00465C62">
              <w:rPr>
                <w:sz w:val="28"/>
                <w:szCs w:val="28"/>
              </w:rPr>
              <w:t>г.</w:t>
            </w:r>
          </w:p>
        </w:tc>
      </w:tr>
      <w:tr w:rsidR="00F95546">
        <w:tc>
          <w:tcPr>
            <w:tcW w:w="4788" w:type="dxa"/>
            <w:vAlign w:val="center"/>
          </w:tcPr>
          <w:p w:rsidR="00F95546" w:rsidRPr="000771A2" w:rsidRDefault="00F95546" w:rsidP="005A13EE">
            <w:pPr>
              <w:jc w:val="center"/>
              <w:rPr>
                <w:sz w:val="28"/>
                <w:szCs w:val="28"/>
              </w:rPr>
            </w:pPr>
            <w:r w:rsidRPr="000771A2">
              <w:rPr>
                <w:sz w:val="28"/>
                <w:szCs w:val="28"/>
              </w:rPr>
              <w:t>1</w:t>
            </w:r>
          </w:p>
        </w:tc>
        <w:tc>
          <w:tcPr>
            <w:tcW w:w="1620" w:type="dxa"/>
            <w:vAlign w:val="center"/>
          </w:tcPr>
          <w:p w:rsidR="00F95546" w:rsidRPr="000771A2" w:rsidRDefault="00F95546" w:rsidP="005A13EE">
            <w:pPr>
              <w:jc w:val="center"/>
              <w:rPr>
                <w:sz w:val="28"/>
                <w:szCs w:val="28"/>
              </w:rPr>
            </w:pPr>
            <w:r w:rsidRPr="000771A2">
              <w:rPr>
                <w:sz w:val="28"/>
                <w:szCs w:val="28"/>
              </w:rPr>
              <w:t>2</w:t>
            </w:r>
          </w:p>
        </w:tc>
        <w:tc>
          <w:tcPr>
            <w:tcW w:w="1620" w:type="dxa"/>
            <w:vAlign w:val="center"/>
          </w:tcPr>
          <w:p w:rsidR="00F95546" w:rsidRPr="000771A2" w:rsidRDefault="00F95546" w:rsidP="005A13EE">
            <w:pPr>
              <w:jc w:val="center"/>
              <w:rPr>
                <w:sz w:val="28"/>
                <w:szCs w:val="28"/>
              </w:rPr>
            </w:pPr>
            <w:r w:rsidRPr="000771A2">
              <w:rPr>
                <w:sz w:val="28"/>
                <w:szCs w:val="28"/>
              </w:rPr>
              <w:t>3</w:t>
            </w:r>
          </w:p>
        </w:tc>
        <w:tc>
          <w:tcPr>
            <w:tcW w:w="1543" w:type="dxa"/>
            <w:vAlign w:val="center"/>
          </w:tcPr>
          <w:p w:rsidR="00F95546" w:rsidRPr="000771A2" w:rsidRDefault="00F95546" w:rsidP="005A13EE">
            <w:pPr>
              <w:jc w:val="center"/>
              <w:rPr>
                <w:sz w:val="28"/>
                <w:szCs w:val="28"/>
              </w:rPr>
            </w:pPr>
            <w:r w:rsidRPr="000771A2">
              <w:rPr>
                <w:sz w:val="28"/>
                <w:szCs w:val="28"/>
              </w:rPr>
              <w:t>4</w:t>
            </w:r>
          </w:p>
        </w:tc>
      </w:tr>
      <w:tr w:rsidR="00F95546">
        <w:tc>
          <w:tcPr>
            <w:tcW w:w="4788" w:type="dxa"/>
          </w:tcPr>
          <w:p w:rsidR="00F95546" w:rsidRPr="00F2621E" w:rsidRDefault="00F95546" w:rsidP="005A13EE">
            <w:pPr>
              <w:rPr>
                <w:sz w:val="28"/>
                <w:szCs w:val="28"/>
              </w:rPr>
            </w:pPr>
            <w:r w:rsidRPr="00F2621E">
              <w:rPr>
                <w:rStyle w:val="s0"/>
                <w:sz w:val="28"/>
                <w:szCs w:val="28"/>
              </w:rPr>
              <w:t>коэффициент достаточности собственного капитала банка k1, %</w:t>
            </w:r>
          </w:p>
        </w:tc>
        <w:tc>
          <w:tcPr>
            <w:tcW w:w="1620" w:type="dxa"/>
            <w:vAlign w:val="center"/>
          </w:tcPr>
          <w:p w:rsidR="00F95546" w:rsidRPr="00FE242B" w:rsidRDefault="00F95546" w:rsidP="005A13EE">
            <w:pPr>
              <w:tabs>
                <w:tab w:val="right" w:pos="9355"/>
              </w:tabs>
              <w:jc w:val="center"/>
              <w:rPr>
                <w:sz w:val="28"/>
                <w:szCs w:val="28"/>
              </w:rPr>
            </w:pPr>
            <w:r w:rsidRPr="005F0691">
              <w:rPr>
                <w:sz w:val="28"/>
                <w:szCs w:val="28"/>
              </w:rPr>
              <w:t>8</w:t>
            </w:r>
            <w:r>
              <w:rPr>
                <w:sz w:val="28"/>
                <w:szCs w:val="28"/>
              </w:rPr>
              <w:t>,5</w:t>
            </w:r>
          </w:p>
        </w:tc>
        <w:tc>
          <w:tcPr>
            <w:tcW w:w="1620" w:type="dxa"/>
            <w:vAlign w:val="center"/>
          </w:tcPr>
          <w:p w:rsidR="00F95546" w:rsidRDefault="00F95546" w:rsidP="005A13EE">
            <w:pPr>
              <w:tabs>
                <w:tab w:val="right" w:pos="9355"/>
              </w:tabs>
              <w:jc w:val="center"/>
              <w:rPr>
                <w:sz w:val="28"/>
                <w:szCs w:val="28"/>
              </w:rPr>
            </w:pPr>
            <w:r>
              <w:rPr>
                <w:sz w:val="28"/>
                <w:szCs w:val="28"/>
              </w:rPr>
              <w:t>9,5</w:t>
            </w:r>
          </w:p>
        </w:tc>
        <w:tc>
          <w:tcPr>
            <w:tcW w:w="1543" w:type="dxa"/>
            <w:vAlign w:val="center"/>
          </w:tcPr>
          <w:p w:rsidR="00F95546" w:rsidRDefault="00F95546" w:rsidP="005A13EE">
            <w:pPr>
              <w:tabs>
                <w:tab w:val="right" w:pos="9355"/>
              </w:tabs>
              <w:jc w:val="center"/>
              <w:rPr>
                <w:sz w:val="28"/>
                <w:szCs w:val="28"/>
              </w:rPr>
            </w:pPr>
            <w:r>
              <w:rPr>
                <w:sz w:val="28"/>
                <w:szCs w:val="28"/>
              </w:rPr>
              <w:t>7,4</w:t>
            </w:r>
          </w:p>
        </w:tc>
      </w:tr>
      <w:tr w:rsidR="00F95546">
        <w:tc>
          <w:tcPr>
            <w:tcW w:w="4788" w:type="dxa"/>
          </w:tcPr>
          <w:p w:rsidR="00F95546" w:rsidRPr="00F2621E" w:rsidRDefault="00F95546" w:rsidP="005A13EE">
            <w:pPr>
              <w:rPr>
                <w:sz w:val="28"/>
                <w:szCs w:val="28"/>
              </w:rPr>
            </w:pPr>
            <w:r w:rsidRPr="00F2621E">
              <w:rPr>
                <w:rStyle w:val="s0"/>
                <w:sz w:val="28"/>
                <w:szCs w:val="28"/>
              </w:rPr>
              <w:t>коэффициент достаточности собственного капитала банка k2, %</w:t>
            </w:r>
          </w:p>
        </w:tc>
        <w:tc>
          <w:tcPr>
            <w:tcW w:w="1620" w:type="dxa"/>
            <w:vAlign w:val="center"/>
          </w:tcPr>
          <w:p w:rsidR="00F95546" w:rsidRDefault="00F95546" w:rsidP="005A13EE">
            <w:pPr>
              <w:tabs>
                <w:tab w:val="right" w:pos="9355"/>
              </w:tabs>
              <w:jc w:val="center"/>
              <w:rPr>
                <w:sz w:val="28"/>
                <w:szCs w:val="28"/>
              </w:rPr>
            </w:pPr>
            <w:r>
              <w:rPr>
                <w:sz w:val="28"/>
                <w:szCs w:val="28"/>
              </w:rPr>
              <w:t>15,7</w:t>
            </w:r>
          </w:p>
        </w:tc>
        <w:tc>
          <w:tcPr>
            <w:tcW w:w="1620" w:type="dxa"/>
            <w:vAlign w:val="center"/>
          </w:tcPr>
          <w:p w:rsidR="00F95546" w:rsidRDefault="00F95546" w:rsidP="005A13EE">
            <w:pPr>
              <w:tabs>
                <w:tab w:val="right" w:pos="9355"/>
              </w:tabs>
              <w:jc w:val="center"/>
              <w:rPr>
                <w:sz w:val="28"/>
                <w:szCs w:val="28"/>
              </w:rPr>
            </w:pPr>
            <w:r>
              <w:rPr>
                <w:sz w:val="28"/>
                <w:szCs w:val="28"/>
              </w:rPr>
              <w:t>16,6</w:t>
            </w:r>
          </w:p>
        </w:tc>
        <w:tc>
          <w:tcPr>
            <w:tcW w:w="1543" w:type="dxa"/>
            <w:vAlign w:val="center"/>
          </w:tcPr>
          <w:p w:rsidR="00F95546" w:rsidRDefault="00F95546" w:rsidP="005A13EE">
            <w:pPr>
              <w:tabs>
                <w:tab w:val="right" w:pos="9355"/>
              </w:tabs>
              <w:jc w:val="center"/>
              <w:rPr>
                <w:sz w:val="28"/>
                <w:szCs w:val="28"/>
              </w:rPr>
            </w:pPr>
            <w:r>
              <w:rPr>
                <w:sz w:val="28"/>
                <w:szCs w:val="28"/>
              </w:rPr>
              <w:t>12,8</w:t>
            </w:r>
          </w:p>
        </w:tc>
      </w:tr>
    </w:tbl>
    <w:p w:rsidR="005A13EE" w:rsidRDefault="005A13EE" w:rsidP="005A13EE">
      <w:pPr>
        <w:spacing w:line="360" w:lineRule="auto"/>
        <w:jc w:val="both"/>
        <w:rPr>
          <w:sz w:val="28"/>
          <w:szCs w:val="28"/>
          <w:lang w:eastAsia="ko-KR"/>
        </w:rPr>
      </w:pPr>
    </w:p>
    <w:p w:rsidR="005A13EE" w:rsidRDefault="005A13EE" w:rsidP="00E638A7">
      <w:pPr>
        <w:spacing w:line="360" w:lineRule="auto"/>
        <w:ind w:firstLine="720"/>
        <w:jc w:val="both"/>
        <w:rPr>
          <w:sz w:val="28"/>
          <w:szCs w:val="28"/>
          <w:lang w:eastAsia="ko-KR"/>
        </w:rPr>
      </w:pPr>
      <w:r w:rsidRPr="0062231C">
        <w:rPr>
          <w:sz w:val="28"/>
          <w:szCs w:val="28"/>
          <w:lang w:eastAsia="ko-KR"/>
        </w:rPr>
        <w:t>Коэффициент достаточности собственного капитала  составил 7.4% при нормативном значении не менее 6.</w:t>
      </w:r>
      <w:r>
        <w:rPr>
          <w:sz w:val="28"/>
          <w:szCs w:val="28"/>
          <w:lang w:eastAsia="ko-KR"/>
        </w:rPr>
        <w:t xml:space="preserve"> К</w:t>
      </w:r>
      <w:r w:rsidRPr="0062231C">
        <w:rPr>
          <w:sz w:val="28"/>
          <w:szCs w:val="28"/>
          <w:lang w:eastAsia="ko-KR"/>
        </w:rPr>
        <w:t>оэффициент достаточно</w:t>
      </w:r>
      <w:r>
        <w:rPr>
          <w:sz w:val="28"/>
          <w:szCs w:val="28"/>
          <w:lang w:eastAsia="ko-KR"/>
        </w:rPr>
        <w:t xml:space="preserve">сти собственного капитала – 12,8% </w:t>
      </w:r>
      <w:r w:rsidRPr="0062231C">
        <w:rPr>
          <w:sz w:val="28"/>
          <w:szCs w:val="28"/>
          <w:lang w:eastAsia="ko-KR"/>
        </w:rPr>
        <w:t xml:space="preserve">. </w:t>
      </w:r>
    </w:p>
    <w:p w:rsidR="0074203A" w:rsidRDefault="0074203A" w:rsidP="00E638A7">
      <w:pPr>
        <w:spacing w:line="360" w:lineRule="auto"/>
        <w:ind w:firstLine="720"/>
        <w:jc w:val="both"/>
        <w:rPr>
          <w:sz w:val="28"/>
          <w:szCs w:val="28"/>
          <w:lang w:eastAsia="ko-KR"/>
        </w:rPr>
      </w:pPr>
      <w:r>
        <w:rPr>
          <w:sz w:val="28"/>
          <w:szCs w:val="28"/>
          <w:lang w:eastAsia="ko-KR"/>
        </w:rPr>
        <w:t xml:space="preserve">Капитал банка вырос в результате до размещения простых акций банка на сумму </w:t>
      </w:r>
      <w:r w:rsidRPr="009A5CD6">
        <w:rPr>
          <w:sz w:val="28"/>
          <w:szCs w:val="28"/>
          <w:lang w:eastAsia="ko-KR"/>
        </w:rPr>
        <w:t>$</w:t>
      </w:r>
      <w:r>
        <w:rPr>
          <w:sz w:val="28"/>
          <w:szCs w:val="28"/>
          <w:lang w:eastAsia="ko-KR"/>
        </w:rPr>
        <w:t xml:space="preserve"> 4,8 млн</w:t>
      </w:r>
      <w:r w:rsidR="00E353E4">
        <w:rPr>
          <w:sz w:val="28"/>
          <w:szCs w:val="28"/>
          <w:lang w:eastAsia="ko-KR"/>
        </w:rPr>
        <w:t>. в период с января по март 2009</w:t>
      </w:r>
      <w:r>
        <w:rPr>
          <w:sz w:val="28"/>
          <w:szCs w:val="28"/>
          <w:lang w:eastAsia="ko-KR"/>
        </w:rPr>
        <w:t xml:space="preserve"> года, а также за счёт увеличения нераспределённой прибыли и прочих резервов</w:t>
      </w:r>
      <w:r w:rsidR="00E353E4">
        <w:rPr>
          <w:sz w:val="28"/>
          <w:szCs w:val="28"/>
          <w:lang w:eastAsia="ko-KR"/>
        </w:rPr>
        <w:t xml:space="preserve"> с 56.7 млн. тенге на конец 2008</w:t>
      </w:r>
      <w:r>
        <w:rPr>
          <w:sz w:val="28"/>
          <w:szCs w:val="28"/>
          <w:lang w:eastAsia="ko-KR"/>
        </w:rPr>
        <w:t xml:space="preserve"> года </w:t>
      </w:r>
      <w:r w:rsidR="00E353E4">
        <w:rPr>
          <w:sz w:val="28"/>
          <w:szCs w:val="28"/>
          <w:lang w:eastAsia="ko-KR"/>
        </w:rPr>
        <w:t>до 92,3 млн. тенге на конец 2009</w:t>
      </w:r>
      <w:r>
        <w:rPr>
          <w:sz w:val="28"/>
          <w:szCs w:val="28"/>
          <w:lang w:eastAsia="ko-KR"/>
        </w:rPr>
        <w:t xml:space="preserve"> года.</w:t>
      </w:r>
      <w:r w:rsidR="005A13EE">
        <w:rPr>
          <w:sz w:val="28"/>
          <w:szCs w:val="28"/>
          <w:lang w:eastAsia="ko-KR"/>
        </w:rPr>
        <w:t xml:space="preserve"> </w:t>
      </w:r>
    </w:p>
    <w:p w:rsidR="005A13EE" w:rsidRDefault="005A13EE" w:rsidP="00E638A7">
      <w:pPr>
        <w:pStyle w:val="20"/>
        <w:spacing w:after="0" w:line="360" w:lineRule="auto"/>
        <w:ind w:firstLine="720"/>
        <w:jc w:val="both"/>
        <w:rPr>
          <w:sz w:val="28"/>
          <w:szCs w:val="28"/>
          <w:lang w:val="en-US" w:eastAsia="ko-KR"/>
        </w:rPr>
      </w:pPr>
      <w:r w:rsidRPr="00DC11D7">
        <w:rPr>
          <w:sz w:val="28"/>
          <w:szCs w:val="28"/>
        </w:rPr>
        <w:t>Коэффициент максимального размера риска на одного заемщика, не связанного с банком особыми отношениями (k3) составил 13,7%, а коэффициент максимального размера риска на одного заемщика, связанного с банком особыми отношениями (k3') – 7%.</w:t>
      </w:r>
      <w:r w:rsidR="00DC11D7" w:rsidRPr="00DC11D7">
        <w:rPr>
          <w:sz w:val="28"/>
          <w:szCs w:val="28"/>
        </w:rPr>
        <w:t xml:space="preserve"> </w:t>
      </w:r>
      <w:r w:rsidR="00DC11D7" w:rsidRPr="00DC11D7">
        <w:rPr>
          <w:sz w:val="28"/>
          <w:szCs w:val="28"/>
          <w:lang w:eastAsia="ko-KR"/>
        </w:rPr>
        <w:t>Значительный  рост активов усилил напряженность в показателях  максимального  раз</w:t>
      </w:r>
      <w:r w:rsidR="007805B0">
        <w:rPr>
          <w:sz w:val="28"/>
          <w:szCs w:val="28"/>
          <w:lang w:eastAsia="ko-KR"/>
        </w:rPr>
        <w:t xml:space="preserve">мера риска на одного заемщика. </w:t>
      </w:r>
    </w:p>
    <w:p w:rsidR="00FE0D60" w:rsidRPr="00FE0D60" w:rsidRDefault="00FE0D60" w:rsidP="00FE0D60">
      <w:pPr>
        <w:pStyle w:val="20"/>
        <w:spacing w:after="0" w:line="360" w:lineRule="auto"/>
        <w:ind w:firstLine="720"/>
        <w:jc w:val="both"/>
        <w:rPr>
          <w:sz w:val="28"/>
          <w:szCs w:val="28"/>
          <w:lang w:val="en-US" w:eastAsia="ko-KR"/>
        </w:rPr>
      </w:pPr>
    </w:p>
    <w:p w:rsidR="007805B0" w:rsidRDefault="005A13EE" w:rsidP="00E806F7">
      <w:pPr>
        <w:spacing w:line="360" w:lineRule="auto"/>
        <w:ind w:right="124"/>
        <w:jc w:val="both"/>
        <w:rPr>
          <w:sz w:val="28"/>
          <w:szCs w:val="28"/>
        </w:rPr>
      </w:pPr>
      <w:r>
        <w:rPr>
          <w:sz w:val="28"/>
          <w:szCs w:val="28"/>
        </w:rPr>
        <w:t>Таблица</w:t>
      </w:r>
      <w:r w:rsidR="00DC11D7">
        <w:rPr>
          <w:sz w:val="28"/>
          <w:szCs w:val="28"/>
        </w:rPr>
        <w:t xml:space="preserve"> </w:t>
      </w:r>
      <w:r>
        <w:rPr>
          <w:sz w:val="28"/>
          <w:szCs w:val="28"/>
        </w:rPr>
        <w:t>5</w:t>
      </w:r>
      <w:r w:rsidR="005F0691">
        <w:rPr>
          <w:sz w:val="28"/>
          <w:szCs w:val="28"/>
        </w:rPr>
        <w:t>.</w:t>
      </w:r>
      <w:r w:rsidR="000771A2">
        <w:rPr>
          <w:sz w:val="28"/>
          <w:szCs w:val="28"/>
        </w:rPr>
        <w:t xml:space="preserve"> – </w:t>
      </w:r>
      <w:r>
        <w:rPr>
          <w:sz w:val="28"/>
          <w:szCs w:val="28"/>
        </w:rPr>
        <w:t>Коэффициенты м</w:t>
      </w:r>
      <w:r w:rsidRPr="002E354C">
        <w:rPr>
          <w:sz w:val="28"/>
          <w:szCs w:val="28"/>
        </w:rPr>
        <w:t>аксим</w:t>
      </w:r>
      <w:r w:rsidR="007805B0">
        <w:rPr>
          <w:sz w:val="28"/>
          <w:szCs w:val="28"/>
        </w:rPr>
        <w:t xml:space="preserve">ального размера риска на одного </w:t>
      </w:r>
    </w:p>
    <w:p w:rsidR="005A13EE" w:rsidRDefault="007805B0" w:rsidP="007805B0">
      <w:pPr>
        <w:ind w:right="124"/>
        <w:jc w:val="both"/>
        <w:rPr>
          <w:sz w:val="28"/>
          <w:szCs w:val="28"/>
        </w:rPr>
      </w:pPr>
      <w:r>
        <w:rPr>
          <w:sz w:val="28"/>
          <w:szCs w:val="28"/>
        </w:rPr>
        <w:t xml:space="preserve">                      </w:t>
      </w:r>
      <w:r w:rsidR="005A13EE" w:rsidRPr="002E354C">
        <w:rPr>
          <w:sz w:val="28"/>
          <w:szCs w:val="28"/>
        </w:rPr>
        <w:t>заемщика</w:t>
      </w:r>
      <w:r w:rsidR="00D664C5">
        <w:rPr>
          <w:sz w:val="28"/>
          <w:szCs w:val="28"/>
        </w:rPr>
        <w:t xml:space="preserve"> </w:t>
      </w:r>
    </w:p>
    <w:p w:rsidR="00D664C5" w:rsidRPr="00D664C5" w:rsidRDefault="00D664C5" w:rsidP="00083D11">
      <w:pPr>
        <w:spacing w:line="360" w:lineRule="auto"/>
        <w:ind w:right="124" w:firstLine="540"/>
        <w:jc w:val="both"/>
        <w:rPr>
          <w:sz w:val="28"/>
          <w:szCs w:val="28"/>
        </w:rPr>
      </w:pPr>
    </w:p>
    <w:tbl>
      <w:tblPr>
        <w:tblStyle w:val="a6"/>
        <w:tblW w:w="0" w:type="auto"/>
        <w:tblLook w:val="01E0" w:firstRow="1" w:lastRow="1" w:firstColumn="1" w:lastColumn="1" w:noHBand="0" w:noVBand="0"/>
      </w:tblPr>
      <w:tblGrid>
        <w:gridCol w:w="5867"/>
        <w:gridCol w:w="1261"/>
        <w:gridCol w:w="1260"/>
        <w:gridCol w:w="1182"/>
      </w:tblGrid>
      <w:tr w:rsidR="005A13EE">
        <w:tc>
          <w:tcPr>
            <w:tcW w:w="5867" w:type="dxa"/>
          </w:tcPr>
          <w:p w:rsidR="005A13EE" w:rsidRDefault="005A13EE" w:rsidP="00B725BA">
            <w:pPr>
              <w:jc w:val="center"/>
            </w:pPr>
            <w:r>
              <w:rPr>
                <w:sz w:val="28"/>
                <w:szCs w:val="28"/>
              </w:rPr>
              <w:t>Коэффициенты</w:t>
            </w:r>
          </w:p>
        </w:tc>
        <w:tc>
          <w:tcPr>
            <w:tcW w:w="1261" w:type="dxa"/>
          </w:tcPr>
          <w:p w:rsidR="005A13EE" w:rsidRDefault="00E353E4" w:rsidP="00B725BA">
            <w:pPr>
              <w:jc w:val="center"/>
            </w:pPr>
            <w:r>
              <w:rPr>
                <w:sz w:val="28"/>
                <w:szCs w:val="28"/>
              </w:rPr>
              <w:t>2007</w:t>
            </w:r>
            <w:r w:rsidR="005A13EE" w:rsidRPr="00465C62">
              <w:rPr>
                <w:sz w:val="28"/>
                <w:szCs w:val="28"/>
              </w:rPr>
              <w:t>г.</w:t>
            </w:r>
          </w:p>
        </w:tc>
        <w:tc>
          <w:tcPr>
            <w:tcW w:w="1260" w:type="dxa"/>
          </w:tcPr>
          <w:p w:rsidR="005A13EE" w:rsidRDefault="00E353E4" w:rsidP="00B725BA">
            <w:pPr>
              <w:jc w:val="center"/>
            </w:pPr>
            <w:r>
              <w:rPr>
                <w:sz w:val="28"/>
                <w:szCs w:val="28"/>
              </w:rPr>
              <w:t>2008</w:t>
            </w:r>
            <w:r w:rsidR="005A13EE" w:rsidRPr="00465C62">
              <w:rPr>
                <w:sz w:val="28"/>
                <w:szCs w:val="28"/>
              </w:rPr>
              <w:t>г.</w:t>
            </w:r>
          </w:p>
        </w:tc>
        <w:tc>
          <w:tcPr>
            <w:tcW w:w="1182" w:type="dxa"/>
          </w:tcPr>
          <w:p w:rsidR="005A13EE" w:rsidRPr="00465C62" w:rsidRDefault="00E353E4" w:rsidP="00B725BA">
            <w:pPr>
              <w:jc w:val="center"/>
              <w:rPr>
                <w:sz w:val="28"/>
                <w:szCs w:val="28"/>
              </w:rPr>
            </w:pPr>
            <w:r>
              <w:rPr>
                <w:sz w:val="28"/>
                <w:szCs w:val="28"/>
              </w:rPr>
              <w:t>2009</w:t>
            </w:r>
            <w:r w:rsidR="005A13EE" w:rsidRPr="00465C62">
              <w:rPr>
                <w:sz w:val="28"/>
                <w:szCs w:val="28"/>
              </w:rPr>
              <w:t>г.</w:t>
            </w:r>
          </w:p>
        </w:tc>
      </w:tr>
      <w:tr w:rsidR="005A13EE">
        <w:tc>
          <w:tcPr>
            <w:tcW w:w="5867" w:type="dxa"/>
          </w:tcPr>
          <w:p w:rsidR="005A13EE" w:rsidRPr="000771A2" w:rsidRDefault="005A13EE" w:rsidP="000771A2">
            <w:pPr>
              <w:jc w:val="center"/>
              <w:rPr>
                <w:sz w:val="28"/>
                <w:szCs w:val="28"/>
              </w:rPr>
            </w:pPr>
            <w:r w:rsidRPr="000771A2">
              <w:rPr>
                <w:sz w:val="28"/>
                <w:szCs w:val="28"/>
              </w:rPr>
              <w:t>1</w:t>
            </w:r>
          </w:p>
        </w:tc>
        <w:tc>
          <w:tcPr>
            <w:tcW w:w="1261" w:type="dxa"/>
          </w:tcPr>
          <w:p w:rsidR="005A13EE" w:rsidRPr="000771A2" w:rsidRDefault="005A13EE" w:rsidP="000771A2">
            <w:pPr>
              <w:jc w:val="center"/>
              <w:rPr>
                <w:sz w:val="28"/>
                <w:szCs w:val="28"/>
              </w:rPr>
            </w:pPr>
            <w:r w:rsidRPr="000771A2">
              <w:rPr>
                <w:sz w:val="28"/>
                <w:szCs w:val="28"/>
              </w:rPr>
              <w:t>2</w:t>
            </w:r>
          </w:p>
        </w:tc>
        <w:tc>
          <w:tcPr>
            <w:tcW w:w="1260" w:type="dxa"/>
          </w:tcPr>
          <w:p w:rsidR="005A13EE" w:rsidRPr="000771A2" w:rsidRDefault="005A13EE" w:rsidP="000771A2">
            <w:pPr>
              <w:jc w:val="center"/>
              <w:rPr>
                <w:sz w:val="28"/>
                <w:szCs w:val="28"/>
              </w:rPr>
            </w:pPr>
            <w:r w:rsidRPr="000771A2">
              <w:rPr>
                <w:sz w:val="28"/>
                <w:szCs w:val="28"/>
              </w:rPr>
              <w:t>3</w:t>
            </w:r>
          </w:p>
        </w:tc>
        <w:tc>
          <w:tcPr>
            <w:tcW w:w="1182" w:type="dxa"/>
          </w:tcPr>
          <w:p w:rsidR="005A13EE" w:rsidRPr="000771A2" w:rsidRDefault="005A13EE" w:rsidP="000771A2">
            <w:pPr>
              <w:jc w:val="center"/>
              <w:rPr>
                <w:sz w:val="28"/>
                <w:szCs w:val="28"/>
              </w:rPr>
            </w:pPr>
            <w:r w:rsidRPr="000771A2">
              <w:rPr>
                <w:sz w:val="28"/>
                <w:szCs w:val="28"/>
              </w:rPr>
              <w:t>4</w:t>
            </w:r>
          </w:p>
        </w:tc>
      </w:tr>
      <w:tr w:rsidR="005A13EE">
        <w:tc>
          <w:tcPr>
            <w:tcW w:w="5867" w:type="dxa"/>
          </w:tcPr>
          <w:p w:rsidR="005A13EE" w:rsidRDefault="005A13EE" w:rsidP="00897F86">
            <w:r>
              <w:rPr>
                <w:sz w:val="28"/>
                <w:szCs w:val="28"/>
              </w:rPr>
              <w:t xml:space="preserve">Коэффициент </w:t>
            </w:r>
            <w:r w:rsidRPr="00673BCB">
              <w:rPr>
                <w:sz w:val="28"/>
                <w:szCs w:val="28"/>
              </w:rPr>
              <w:t xml:space="preserve">максимального размера риска на одного заемщика, не </w:t>
            </w:r>
            <w:r>
              <w:rPr>
                <w:sz w:val="28"/>
                <w:szCs w:val="28"/>
              </w:rPr>
              <w:t>связанного с банком особыми отношениями</w:t>
            </w:r>
            <w:r w:rsidRPr="00673BCB">
              <w:rPr>
                <w:sz w:val="28"/>
                <w:szCs w:val="28"/>
              </w:rPr>
              <w:t xml:space="preserve"> (k3)</w:t>
            </w:r>
            <w:r>
              <w:rPr>
                <w:sz w:val="28"/>
                <w:szCs w:val="28"/>
              </w:rPr>
              <w:t>, %</w:t>
            </w:r>
          </w:p>
        </w:tc>
        <w:tc>
          <w:tcPr>
            <w:tcW w:w="1261" w:type="dxa"/>
            <w:vAlign w:val="center"/>
          </w:tcPr>
          <w:p w:rsidR="005A13EE" w:rsidRDefault="00B60BBA" w:rsidP="00B60BBA">
            <w:pPr>
              <w:spacing w:line="360" w:lineRule="auto"/>
              <w:jc w:val="center"/>
            </w:pPr>
            <w:r>
              <w:rPr>
                <w:sz w:val="28"/>
                <w:szCs w:val="28"/>
              </w:rPr>
              <w:t>12,3</w:t>
            </w:r>
          </w:p>
        </w:tc>
        <w:tc>
          <w:tcPr>
            <w:tcW w:w="1260" w:type="dxa"/>
            <w:vAlign w:val="center"/>
          </w:tcPr>
          <w:p w:rsidR="005A13EE" w:rsidRDefault="005A13EE" w:rsidP="00B60BBA">
            <w:pPr>
              <w:tabs>
                <w:tab w:val="right" w:pos="9355"/>
              </w:tabs>
              <w:spacing w:line="360" w:lineRule="auto"/>
              <w:jc w:val="center"/>
              <w:rPr>
                <w:sz w:val="28"/>
                <w:szCs w:val="28"/>
              </w:rPr>
            </w:pPr>
            <w:r>
              <w:rPr>
                <w:sz w:val="28"/>
                <w:szCs w:val="28"/>
              </w:rPr>
              <w:t>15,6</w:t>
            </w:r>
          </w:p>
        </w:tc>
        <w:tc>
          <w:tcPr>
            <w:tcW w:w="1182" w:type="dxa"/>
            <w:vAlign w:val="center"/>
          </w:tcPr>
          <w:p w:rsidR="005A13EE" w:rsidRDefault="005A13EE" w:rsidP="00897F86">
            <w:pPr>
              <w:tabs>
                <w:tab w:val="right" w:pos="9355"/>
              </w:tabs>
              <w:spacing w:line="360" w:lineRule="auto"/>
              <w:jc w:val="center"/>
              <w:rPr>
                <w:sz w:val="28"/>
                <w:szCs w:val="28"/>
              </w:rPr>
            </w:pPr>
            <w:r>
              <w:rPr>
                <w:sz w:val="28"/>
                <w:szCs w:val="28"/>
              </w:rPr>
              <w:t>13,7</w:t>
            </w:r>
          </w:p>
        </w:tc>
      </w:tr>
      <w:tr w:rsidR="005A13EE">
        <w:tc>
          <w:tcPr>
            <w:tcW w:w="5867" w:type="dxa"/>
          </w:tcPr>
          <w:p w:rsidR="005A13EE" w:rsidRDefault="005A13EE" w:rsidP="00897F86">
            <w:r>
              <w:rPr>
                <w:sz w:val="28"/>
                <w:szCs w:val="28"/>
              </w:rPr>
              <w:t xml:space="preserve">Коэффициент </w:t>
            </w:r>
            <w:r w:rsidRPr="00673BCB">
              <w:rPr>
                <w:sz w:val="28"/>
                <w:szCs w:val="28"/>
              </w:rPr>
              <w:t xml:space="preserve">максимального размера риска на одного заемщика, </w:t>
            </w:r>
            <w:r>
              <w:rPr>
                <w:sz w:val="28"/>
                <w:szCs w:val="28"/>
              </w:rPr>
              <w:t>связанного с банком особыми отношения</w:t>
            </w:r>
            <w:r w:rsidRPr="00673BCB">
              <w:rPr>
                <w:sz w:val="28"/>
                <w:szCs w:val="28"/>
              </w:rPr>
              <w:t>ми (k3')</w:t>
            </w:r>
            <w:r>
              <w:rPr>
                <w:sz w:val="28"/>
                <w:szCs w:val="28"/>
              </w:rPr>
              <w:t>,%</w:t>
            </w:r>
          </w:p>
        </w:tc>
        <w:tc>
          <w:tcPr>
            <w:tcW w:w="1261" w:type="dxa"/>
            <w:vAlign w:val="center"/>
          </w:tcPr>
          <w:p w:rsidR="005A13EE" w:rsidRPr="00B60BBA" w:rsidRDefault="00B60BBA" w:rsidP="007805B0">
            <w:pPr>
              <w:spacing w:line="360" w:lineRule="auto"/>
              <w:jc w:val="center"/>
              <w:rPr>
                <w:sz w:val="28"/>
                <w:szCs w:val="28"/>
              </w:rPr>
            </w:pPr>
            <w:r w:rsidRPr="00B60BBA">
              <w:rPr>
                <w:sz w:val="28"/>
                <w:szCs w:val="28"/>
              </w:rPr>
              <w:t>3,2</w:t>
            </w:r>
          </w:p>
        </w:tc>
        <w:tc>
          <w:tcPr>
            <w:tcW w:w="1260" w:type="dxa"/>
            <w:vAlign w:val="center"/>
          </w:tcPr>
          <w:p w:rsidR="005A13EE" w:rsidRDefault="005A13EE" w:rsidP="00897F86">
            <w:pPr>
              <w:tabs>
                <w:tab w:val="right" w:pos="9355"/>
              </w:tabs>
              <w:spacing w:line="360" w:lineRule="auto"/>
              <w:jc w:val="center"/>
              <w:rPr>
                <w:sz w:val="28"/>
                <w:szCs w:val="28"/>
              </w:rPr>
            </w:pPr>
            <w:r>
              <w:rPr>
                <w:sz w:val="28"/>
                <w:szCs w:val="28"/>
              </w:rPr>
              <w:t>4,0</w:t>
            </w:r>
          </w:p>
        </w:tc>
        <w:tc>
          <w:tcPr>
            <w:tcW w:w="1182" w:type="dxa"/>
            <w:vAlign w:val="center"/>
          </w:tcPr>
          <w:p w:rsidR="005A13EE" w:rsidRDefault="005A13EE" w:rsidP="00897F86">
            <w:pPr>
              <w:tabs>
                <w:tab w:val="right" w:pos="9355"/>
              </w:tabs>
              <w:spacing w:line="360" w:lineRule="auto"/>
              <w:jc w:val="center"/>
              <w:rPr>
                <w:sz w:val="28"/>
                <w:szCs w:val="28"/>
              </w:rPr>
            </w:pPr>
            <w:r>
              <w:rPr>
                <w:sz w:val="28"/>
                <w:szCs w:val="28"/>
              </w:rPr>
              <w:t>7,0</w:t>
            </w:r>
          </w:p>
        </w:tc>
      </w:tr>
    </w:tbl>
    <w:p w:rsidR="005A13EE" w:rsidRDefault="005A13EE" w:rsidP="00083D11">
      <w:pPr>
        <w:spacing w:line="360" w:lineRule="auto"/>
      </w:pPr>
    </w:p>
    <w:p w:rsidR="00DC11D7" w:rsidRDefault="00DC11D7" w:rsidP="00DC11D7">
      <w:pPr>
        <w:spacing w:line="360" w:lineRule="auto"/>
        <w:ind w:firstLine="540"/>
        <w:jc w:val="both"/>
        <w:rPr>
          <w:sz w:val="28"/>
          <w:szCs w:val="28"/>
          <w:lang w:val="en-US" w:eastAsia="ko-KR"/>
        </w:rPr>
      </w:pPr>
      <w:r w:rsidRPr="0062231C">
        <w:rPr>
          <w:sz w:val="28"/>
          <w:szCs w:val="28"/>
          <w:lang w:eastAsia="ko-KR"/>
        </w:rPr>
        <w:t xml:space="preserve">Имеется достаточный запас ликвидности по </w:t>
      </w:r>
      <w:r>
        <w:rPr>
          <w:sz w:val="28"/>
          <w:szCs w:val="28"/>
          <w:lang w:eastAsia="ko-KR"/>
        </w:rPr>
        <w:t xml:space="preserve">показателю К4 (1.6% </w:t>
      </w:r>
      <w:r w:rsidRPr="0062231C">
        <w:rPr>
          <w:sz w:val="28"/>
          <w:szCs w:val="28"/>
          <w:lang w:eastAsia="ko-KR"/>
        </w:rPr>
        <w:t xml:space="preserve">при нормативном значении 0,3). После продажи в конце июля </w:t>
      </w:r>
      <w:r>
        <w:rPr>
          <w:sz w:val="28"/>
          <w:szCs w:val="28"/>
          <w:lang w:eastAsia="ko-KR"/>
        </w:rPr>
        <w:t>основных средств на сумму 2 млн</w:t>
      </w:r>
      <w:r w:rsidRPr="0062231C">
        <w:rPr>
          <w:sz w:val="28"/>
          <w:szCs w:val="28"/>
          <w:lang w:eastAsia="ko-KR"/>
        </w:rPr>
        <w:t xml:space="preserve">. тенге Банк исполняет норматив К5 - инвестиции в нефинансовые активы к капиталу. </w:t>
      </w:r>
    </w:p>
    <w:p w:rsidR="00FE0D60" w:rsidRPr="00FE0D60" w:rsidRDefault="00FE0D60" w:rsidP="00DC11D7">
      <w:pPr>
        <w:spacing w:line="360" w:lineRule="auto"/>
        <w:ind w:firstLine="540"/>
        <w:jc w:val="both"/>
        <w:rPr>
          <w:sz w:val="28"/>
          <w:szCs w:val="28"/>
          <w:lang w:val="en-US" w:eastAsia="ko-KR"/>
        </w:rPr>
      </w:pPr>
    </w:p>
    <w:p w:rsidR="00D664C5" w:rsidRDefault="00DC11D7" w:rsidP="00B725BA">
      <w:pPr>
        <w:ind w:right="124"/>
        <w:jc w:val="both"/>
        <w:rPr>
          <w:sz w:val="28"/>
          <w:szCs w:val="28"/>
        </w:rPr>
      </w:pPr>
      <w:r>
        <w:rPr>
          <w:sz w:val="28"/>
          <w:szCs w:val="28"/>
        </w:rPr>
        <w:t>Таблица 6</w:t>
      </w:r>
      <w:r w:rsidR="000771A2">
        <w:rPr>
          <w:sz w:val="28"/>
          <w:szCs w:val="28"/>
        </w:rPr>
        <w:t xml:space="preserve"> – </w:t>
      </w:r>
      <w:r w:rsidRPr="009B0AE3">
        <w:rPr>
          <w:sz w:val="28"/>
          <w:szCs w:val="28"/>
        </w:rPr>
        <w:t>Коэффициенты ликвидности</w:t>
      </w:r>
      <w:r>
        <w:rPr>
          <w:sz w:val="28"/>
          <w:szCs w:val="28"/>
        </w:rPr>
        <w:t xml:space="preserve"> </w:t>
      </w:r>
    </w:p>
    <w:p w:rsidR="00DC11D7" w:rsidRPr="009B0AE3" w:rsidRDefault="00DC11D7" w:rsidP="00083D11">
      <w:pPr>
        <w:spacing w:line="360" w:lineRule="auto"/>
        <w:ind w:right="124" w:firstLine="540"/>
        <w:jc w:val="center"/>
        <w:rPr>
          <w:sz w:val="28"/>
          <w:szCs w:val="28"/>
        </w:rPr>
      </w:pPr>
    </w:p>
    <w:tbl>
      <w:tblPr>
        <w:tblStyle w:val="a6"/>
        <w:tblW w:w="0" w:type="auto"/>
        <w:tblLook w:val="01E0" w:firstRow="1" w:lastRow="1" w:firstColumn="1" w:lastColumn="1" w:noHBand="0" w:noVBand="0"/>
      </w:tblPr>
      <w:tblGrid>
        <w:gridCol w:w="5867"/>
        <w:gridCol w:w="1080"/>
        <w:gridCol w:w="1260"/>
        <w:gridCol w:w="1363"/>
      </w:tblGrid>
      <w:tr w:rsidR="00DC11D7">
        <w:tc>
          <w:tcPr>
            <w:tcW w:w="5868" w:type="dxa"/>
          </w:tcPr>
          <w:p w:rsidR="00DC11D7" w:rsidRDefault="00DC11D7" w:rsidP="00FE0D60">
            <w:pPr>
              <w:jc w:val="center"/>
            </w:pPr>
            <w:r>
              <w:rPr>
                <w:sz w:val="28"/>
                <w:szCs w:val="28"/>
              </w:rPr>
              <w:t>Коэффициенты</w:t>
            </w:r>
          </w:p>
        </w:tc>
        <w:tc>
          <w:tcPr>
            <w:tcW w:w="1080" w:type="dxa"/>
          </w:tcPr>
          <w:p w:rsidR="00DC11D7" w:rsidRDefault="00E353E4" w:rsidP="00897F86">
            <w:r>
              <w:rPr>
                <w:sz w:val="28"/>
                <w:szCs w:val="28"/>
              </w:rPr>
              <w:t>2007</w:t>
            </w:r>
            <w:r w:rsidR="00DC11D7" w:rsidRPr="00465C62">
              <w:rPr>
                <w:sz w:val="28"/>
                <w:szCs w:val="28"/>
              </w:rPr>
              <w:t>г.</w:t>
            </w:r>
          </w:p>
        </w:tc>
        <w:tc>
          <w:tcPr>
            <w:tcW w:w="1260" w:type="dxa"/>
          </w:tcPr>
          <w:p w:rsidR="00DC11D7" w:rsidRDefault="00E353E4" w:rsidP="00E353E4">
            <w:pPr>
              <w:jc w:val="center"/>
            </w:pPr>
            <w:r>
              <w:rPr>
                <w:sz w:val="28"/>
                <w:szCs w:val="28"/>
              </w:rPr>
              <w:t xml:space="preserve">2008 </w:t>
            </w:r>
            <w:r w:rsidR="00DC11D7" w:rsidRPr="00465C62">
              <w:rPr>
                <w:sz w:val="28"/>
                <w:szCs w:val="28"/>
              </w:rPr>
              <w:t>г.</w:t>
            </w:r>
          </w:p>
        </w:tc>
        <w:tc>
          <w:tcPr>
            <w:tcW w:w="1363" w:type="dxa"/>
          </w:tcPr>
          <w:p w:rsidR="00DC11D7" w:rsidRPr="00465C62" w:rsidRDefault="00E353E4" w:rsidP="00897F86">
            <w:pPr>
              <w:rPr>
                <w:sz w:val="28"/>
                <w:szCs w:val="28"/>
              </w:rPr>
            </w:pPr>
            <w:r>
              <w:rPr>
                <w:sz w:val="28"/>
                <w:szCs w:val="28"/>
              </w:rPr>
              <w:t>2009</w:t>
            </w:r>
            <w:r w:rsidR="00DC11D7" w:rsidRPr="00465C62">
              <w:rPr>
                <w:sz w:val="28"/>
                <w:szCs w:val="28"/>
              </w:rPr>
              <w:t>г.</w:t>
            </w:r>
          </w:p>
        </w:tc>
      </w:tr>
      <w:tr w:rsidR="00DC11D7">
        <w:tc>
          <w:tcPr>
            <w:tcW w:w="5868" w:type="dxa"/>
          </w:tcPr>
          <w:p w:rsidR="00DC11D7" w:rsidRPr="0027357F" w:rsidRDefault="00DC11D7" w:rsidP="0027357F">
            <w:pPr>
              <w:jc w:val="center"/>
              <w:rPr>
                <w:sz w:val="28"/>
                <w:szCs w:val="28"/>
              </w:rPr>
            </w:pPr>
            <w:r w:rsidRPr="0027357F">
              <w:rPr>
                <w:sz w:val="28"/>
                <w:szCs w:val="28"/>
              </w:rPr>
              <w:t>1</w:t>
            </w:r>
          </w:p>
        </w:tc>
        <w:tc>
          <w:tcPr>
            <w:tcW w:w="1080" w:type="dxa"/>
          </w:tcPr>
          <w:p w:rsidR="00DC11D7" w:rsidRPr="0027357F" w:rsidRDefault="00DC11D7" w:rsidP="0027357F">
            <w:pPr>
              <w:jc w:val="center"/>
              <w:rPr>
                <w:sz w:val="28"/>
                <w:szCs w:val="28"/>
              </w:rPr>
            </w:pPr>
            <w:r w:rsidRPr="0027357F">
              <w:rPr>
                <w:sz w:val="28"/>
                <w:szCs w:val="28"/>
              </w:rPr>
              <w:t>2</w:t>
            </w:r>
          </w:p>
        </w:tc>
        <w:tc>
          <w:tcPr>
            <w:tcW w:w="1260" w:type="dxa"/>
          </w:tcPr>
          <w:p w:rsidR="00DC11D7" w:rsidRPr="0027357F" w:rsidRDefault="00DC11D7" w:rsidP="0027357F">
            <w:pPr>
              <w:jc w:val="center"/>
              <w:rPr>
                <w:sz w:val="28"/>
                <w:szCs w:val="28"/>
              </w:rPr>
            </w:pPr>
            <w:r w:rsidRPr="0027357F">
              <w:rPr>
                <w:sz w:val="28"/>
                <w:szCs w:val="28"/>
              </w:rPr>
              <w:t>3</w:t>
            </w:r>
          </w:p>
        </w:tc>
        <w:tc>
          <w:tcPr>
            <w:tcW w:w="1363" w:type="dxa"/>
          </w:tcPr>
          <w:p w:rsidR="00DC11D7" w:rsidRPr="0027357F" w:rsidRDefault="00DC11D7" w:rsidP="0027357F">
            <w:pPr>
              <w:jc w:val="center"/>
              <w:rPr>
                <w:sz w:val="28"/>
                <w:szCs w:val="28"/>
              </w:rPr>
            </w:pPr>
            <w:r w:rsidRPr="0027357F">
              <w:rPr>
                <w:sz w:val="28"/>
                <w:szCs w:val="28"/>
              </w:rPr>
              <w:t>4</w:t>
            </w:r>
          </w:p>
        </w:tc>
      </w:tr>
      <w:tr w:rsidR="00DC11D7">
        <w:tc>
          <w:tcPr>
            <w:tcW w:w="5868" w:type="dxa"/>
          </w:tcPr>
          <w:p w:rsidR="00DC11D7" w:rsidRDefault="00DC11D7" w:rsidP="00897F86">
            <w:r>
              <w:rPr>
                <w:sz w:val="28"/>
                <w:szCs w:val="28"/>
              </w:rPr>
              <w:t xml:space="preserve">Коэффициент текущей ликвидности </w:t>
            </w:r>
            <w:r>
              <w:rPr>
                <w:sz w:val="28"/>
                <w:szCs w:val="28"/>
                <w:lang w:val="en-US"/>
              </w:rPr>
              <w:t>(k4)</w:t>
            </w:r>
            <w:r>
              <w:rPr>
                <w:sz w:val="28"/>
                <w:szCs w:val="28"/>
              </w:rPr>
              <w:t>, %</w:t>
            </w:r>
          </w:p>
        </w:tc>
        <w:tc>
          <w:tcPr>
            <w:tcW w:w="1080" w:type="dxa"/>
            <w:vAlign w:val="center"/>
          </w:tcPr>
          <w:p w:rsidR="00DC11D7" w:rsidRDefault="00DC11D7" w:rsidP="00FE0D60">
            <w:pPr>
              <w:tabs>
                <w:tab w:val="right" w:pos="9355"/>
              </w:tabs>
              <w:spacing w:line="360" w:lineRule="auto"/>
              <w:jc w:val="center"/>
              <w:rPr>
                <w:sz w:val="28"/>
                <w:szCs w:val="28"/>
              </w:rPr>
            </w:pPr>
            <w:r>
              <w:rPr>
                <w:sz w:val="28"/>
                <w:szCs w:val="28"/>
              </w:rPr>
              <w:t>0,9</w:t>
            </w:r>
          </w:p>
        </w:tc>
        <w:tc>
          <w:tcPr>
            <w:tcW w:w="1260" w:type="dxa"/>
            <w:vAlign w:val="center"/>
          </w:tcPr>
          <w:p w:rsidR="00DC11D7" w:rsidRDefault="00DC11D7" w:rsidP="00FE0D60">
            <w:pPr>
              <w:tabs>
                <w:tab w:val="right" w:pos="9355"/>
              </w:tabs>
              <w:spacing w:line="360" w:lineRule="auto"/>
              <w:jc w:val="center"/>
              <w:rPr>
                <w:sz w:val="28"/>
                <w:szCs w:val="28"/>
              </w:rPr>
            </w:pPr>
            <w:r>
              <w:rPr>
                <w:sz w:val="28"/>
                <w:szCs w:val="28"/>
              </w:rPr>
              <w:t>1,6</w:t>
            </w:r>
          </w:p>
        </w:tc>
        <w:tc>
          <w:tcPr>
            <w:tcW w:w="1363" w:type="dxa"/>
            <w:vAlign w:val="center"/>
          </w:tcPr>
          <w:p w:rsidR="00DC11D7" w:rsidRDefault="00DC11D7" w:rsidP="00FE0D60">
            <w:pPr>
              <w:tabs>
                <w:tab w:val="right" w:pos="9355"/>
              </w:tabs>
              <w:spacing w:line="360" w:lineRule="auto"/>
              <w:jc w:val="center"/>
              <w:rPr>
                <w:sz w:val="28"/>
                <w:szCs w:val="28"/>
              </w:rPr>
            </w:pPr>
            <w:r>
              <w:rPr>
                <w:sz w:val="28"/>
                <w:szCs w:val="28"/>
              </w:rPr>
              <w:t>1,6</w:t>
            </w:r>
          </w:p>
        </w:tc>
      </w:tr>
      <w:tr w:rsidR="00DC11D7">
        <w:tc>
          <w:tcPr>
            <w:tcW w:w="5868" w:type="dxa"/>
          </w:tcPr>
          <w:p w:rsidR="00DC11D7" w:rsidRDefault="00DC11D7" w:rsidP="00897F86">
            <w:r>
              <w:rPr>
                <w:sz w:val="28"/>
                <w:szCs w:val="28"/>
              </w:rPr>
              <w:t>Коэффициент</w:t>
            </w:r>
            <w:r w:rsidRPr="00FE242B">
              <w:rPr>
                <w:sz w:val="28"/>
                <w:szCs w:val="28"/>
              </w:rPr>
              <w:t xml:space="preserve"> краткосрочно</w:t>
            </w:r>
            <w:r>
              <w:rPr>
                <w:sz w:val="28"/>
                <w:szCs w:val="28"/>
              </w:rPr>
              <w:t>й ликвидности (</w:t>
            </w:r>
            <w:r>
              <w:rPr>
                <w:sz w:val="28"/>
                <w:szCs w:val="28"/>
                <w:lang w:val="en-US"/>
              </w:rPr>
              <w:t>k5</w:t>
            </w:r>
            <w:r w:rsidRPr="00FE242B">
              <w:rPr>
                <w:sz w:val="28"/>
                <w:szCs w:val="28"/>
              </w:rPr>
              <w:t>)</w:t>
            </w:r>
            <w:r>
              <w:rPr>
                <w:sz w:val="28"/>
                <w:szCs w:val="28"/>
              </w:rPr>
              <w:t>, %</w:t>
            </w:r>
          </w:p>
        </w:tc>
        <w:tc>
          <w:tcPr>
            <w:tcW w:w="1080" w:type="dxa"/>
            <w:vAlign w:val="center"/>
          </w:tcPr>
          <w:p w:rsidR="00DC11D7" w:rsidRDefault="00DC11D7" w:rsidP="000771A2">
            <w:pPr>
              <w:tabs>
                <w:tab w:val="right" w:pos="9355"/>
              </w:tabs>
              <w:spacing w:line="360" w:lineRule="auto"/>
              <w:jc w:val="center"/>
              <w:rPr>
                <w:sz w:val="28"/>
                <w:szCs w:val="28"/>
              </w:rPr>
            </w:pPr>
            <w:r>
              <w:rPr>
                <w:sz w:val="28"/>
                <w:szCs w:val="28"/>
              </w:rPr>
              <w:t>0,7</w:t>
            </w:r>
          </w:p>
        </w:tc>
        <w:tc>
          <w:tcPr>
            <w:tcW w:w="1260" w:type="dxa"/>
            <w:vAlign w:val="center"/>
          </w:tcPr>
          <w:p w:rsidR="00DC11D7" w:rsidRDefault="00DC11D7" w:rsidP="000771A2">
            <w:pPr>
              <w:tabs>
                <w:tab w:val="right" w:pos="9355"/>
              </w:tabs>
              <w:spacing w:line="360" w:lineRule="auto"/>
              <w:jc w:val="center"/>
              <w:rPr>
                <w:sz w:val="28"/>
                <w:szCs w:val="28"/>
              </w:rPr>
            </w:pPr>
            <w:r>
              <w:rPr>
                <w:sz w:val="28"/>
                <w:szCs w:val="28"/>
              </w:rPr>
              <w:t>1,0</w:t>
            </w:r>
          </w:p>
        </w:tc>
        <w:tc>
          <w:tcPr>
            <w:tcW w:w="1363" w:type="dxa"/>
            <w:vAlign w:val="center"/>
          </w:tcPr>
          <w:p w:rsidR="00DC11D7" w:rsidRDefault="00DC11D7" w:rsidP="000771A2">
            <w:pPr>
              <w:tabs>
                <w:tab w:val="right" w:pos="9355"/>
              </w:tabs>
              <w:spacing w:line="360" w:lineRule="auto"/>
              <w:jc w:val="center"/>
              <w:rPr>
                <w:sz w:val="28"/>
                <w:szCs w:val="28"/>
              </w:rPr>
            </w:pPr>
            <w:r>
              <w:rPr>
                <w:sz w:val="28"/>
                <w:szCs w:val="28"/>
              </w:rPr>
              <w:t>0,9</w:t>
            </w:r>
          </w:p>
        </w:tc>
      </w:tr>
    </w:tbl>
    <w:p w:rsidR="003106D6" w:rsidRDefault="003106D6" w:rsidP="005A13EE">
      <w:pPr>
        <w:spacing w:line="360" w:lineRule="auto"/>
        <w:ind w:firstLine="540"/>
        <w:jc w:val="both"/>
        <w:rPr>
          <w:sz w:val="28"/>
          <w:szCs w:val="28"/>
          <w:lang w:eastAsia="ko-KR"/>
        </w:rPr>
      </w:pPr>
    </w:p>
    <w:p w:rsidR="005A13EE" w:rsidRDefault="00DC11D7" w:rsidP="005A13EE">
      <w:pPr>
        <w:spacing w:line="360" w:lineRule="auto"/>
        <w:ind w:firstLine="540"/>
        <w:jc w:val="both"/>
        <w:rPr>
          <w:color w:val="000000"/>
          <w:sz w:val="28"/>
          <w:szCs w:val="28"/>
        </w:rPr>
      </w:pPr>
      <w:r w:rsidRPr="00DC11D7">
        <w:rPr>
          <w:sz w:val="28"/>
          <w:szCs w:val="28"/>
          <w:lang w:eastAsia="ko-KR"/>
        </w:rPr>
        <w:t>Коэф</w:t>
      </w:r>
      <w:r>
        <w:rPr>
          <w:sz w:val="28"/>
          <w:szCs w:val="28"/>
          <w:lang w:eastAsia="ko-KR"/>
        </w:rPr>
        <w:t xml:space="preserve">фициент </w:t>
      </w:r>
      <w:r w:rsidRPr="00DC11D7">
        <w:rPr>
          <w:sz w:val="28"/>
          <w:szCs w:val="28"/>
          <w:lang w:eastAsia="ko-KR"/>
        </w:rPr>
        <w:t>максимального размера инвестиций банка (k6)</w:t>
      </w:r>
      <w:r>
        <w:rPr>
          <w:sz w:val="28"/>
          <w:szCs w:val="28"/>
          <w:lang w:eastAsia="ko-KR"/>
        </w:rPr>
        <w:t xml:space="preserve"> на конец 2007года составил</w:t>
      </w:r>
      <w:r w:rsidR="003106D6">
        <w:rPr>
          <w:sz w:val="28"/>
          <w:szCs w:val="28"/>
          <w:lang w:eastAsia="ko-KR"/>
        </w:rPr>
        <w:t xml:space="preserve"> 0.19%, к</w:t>
      </w:r>
      <w:r w:rsidRPr="00DC11D7">
        <w:rPr>
          <w:sz w:val="28"/>
          <w:szCs w:val="28"/>
          <w:lang w:eastAsia="ko-KR"/>
        </w:rPr>
        <w:t>оэф</w:t>
      </w:r>
      <w:r>
        <w:rPr>
          <w:sz w:val="28"/>
          <w:szCs w:val="28"/>
          <w:lang w:eastAsia="ko-KR"/>
        </w:rPr>
        <w:t xml:space="preserve">фициент </w:t>
      </w:r>
      <w:r w:rsidRPr="00DC11D7">
        <w:rPr>
          <w:sz w:val="28"/>
          <w:szCs w:val="28"/>
          <w:lang w:eastAsia="ko-KR"/>
        </w:rPr>
        <w:t>максимального лимита краткосрочных обязательств перед нерезидентами РК</w:t>
      </w:r>
      <w:r w:rsidR="003106D6">
        <w:rPr>
          <w:sz w:val="28"/>
          <w:szCs w:val="28"/>
          <w:lang w:eastAsia="ko-KR"/>
        </w:rPr>
        <w:t xml:space="preserve"> (</w:t>
      </w:r>
      <w:r w:rsidR="003106D6">
        <w:rPr>
          <w:sz w:val="28"/>
          <w:szCs w:val="28"/>
          <w:lang w:val="en-US" w:eastAsia="ko-KR"/>
        </w:rPr>
        <w:t>k</w:t>
      </w:r>
      <w:r w:rsidR="003106D6">
        <w:rPr>
          <w:sz w:val="28"/>
          <w:szCs w:val="28"/>
          <w:lang w:eastAsia="ko-KR"/>
        </w:rPr>
        <w:t xml:space="preserve">7) – 0,18%,   коэффициенты </w:t>
      </w:r>
      <w:r w:rsidR="003106D6">
        <w:rPr>
          <w:color w:val="000000"/>
          <w:sz w:val="28"/>
          <w:szCs w:val="28"/>
        </w:rPr>
        <w:t>к</w:t>
      </w:r>
      <w:r w:rsidR="003106D6" w:rsidRPr="003106D6">
        <w:rPr>
          <w:color w:val="000000"/>
          <w:sz w:val="28"/>
          <w:szCs w:val="28"/>
        </w:rPr>
        <w:t>апитализация банков к обязательства</w:t>
      </w:r>
      <w:r w:rsidR="003106D6">
        <w:rPr>
          <w:color w:val="000000"/>
          <w:sz w:val="28"/>
          <w:szCs w:val="28"/>
        </w:rPr>
        <w:t xml:space="preserve">м перед нерезидентами РК </w:t>
      </w:r>
      <w:r w:rsidR="003106D6">
        <w:rPr>
          <w:color w:val="000000"/>
          <w:sz w:val="28"/>
          <w:szCs w:val="28"/>
          <w:lang w:val="en-US"/>
        </w:rPr>
        <w:t>k</w:t>
      </w:r>
      <w:r w:rsidR="003106D6" w:rsidRPr="003106D6">
        <w:rPr>
          <w:color w:val="000000"/>
          <w:sz w:val="28"/>
          <w:szCs w:val="28"/>
        </w:rPr>
        <w:t>8</w:t>
      </w:r>
      <w:r w:rsidR="003106D6">
        <w:rPr>
          <w:color w:val="000000"/>
          <w:sz w:val="28"/>
          <w:szCs w:val="28"/>
        </w:rPr>
        <w:t xml:space="preserve"> и</w:t>
      </w:r>
      <w:r w:rsidR="003106D6" w:rsidRPr="003106D6">
        <w:rPr>
          <w:color w:val="000000"/>
          <w:sz w:val="28"/>
          <w:szCs w:val="28"/>
        </w:rPr>
        <w:t xml:space="preserve">  </w:t>
      </w:r>
      <w:r w:rsidR="003106D6">
        <w:rPr>
          <w:color w:val="000000"/>
          <w:sz w:val="28"/>
          <w:szCs w:val="28"/>
          <w:lang w:val="en-US"/>
        </w:rPr>
        <w:t>k</w:t>
      </w:r>
      <w:r w:rsidR="003106D6" w:rsidRPr="003106D6">
        <w:rPr>
          <w:color w:val="000000"/>
          <w:sz w:val="28"/>
          <w:szCs w:val="28"/>
        </w:rPr>
        <w:t>9</w:t>
      </w:r>
      <w:r w:rsidR="003106D6">
        <w:rPr>
          <w:color w:val="000000"/>
          <w:sz w:val="28"/>
          <w:szCs w:val="28"/>
        </w:rPr>
        <w:t xml:space="preserve"> 0,5% и 2.3% соответственно</w:t>
      </w:r>
      <w:r w:rsidR="000771A2">
        <w:rPr>
          <w:color w:val="000000"/>
          <w:sz w:val="28"/>
          <w:szCs w:val="28"/>
        </w:rPr>
        <w:t xml:space="preserve"> – показатели соблюдаютс</w:t>
      </w:r>
      <w:r w:rsidR="00E353E4">
        <w:rPr>
          <w:color w:val="000000"/>
          <w:sz w:val="28"/>
          <w:szCs w:val="28"/>
        </w:rPr>
        <w:t xml:space="preserve">я банками с первого апреля 2007 </w:t>
      </w:r>
      <w:r w:rsidR="000771A2">
        <w:rPr>
          <w:color w:val="000000"/>
          <w:sz w:val="28"/>
          <w:szCs w:val="28"/>
        </w:rPr>
        <w:t>года.</w:t>
      </w:r>
    </w:p>
    <w:p w:rsidR="003106D6" w:rsidRPr="0074203A" w:rsidRDefault="00E353E4" w:rsidP="003106D6">
      <w:pPr>
        <w:spacing w:line="360" w:lineRule="auto"/>
        <w:ind w:firstLine="540"/>
        <w:jc w:val="both"/>
        <w:rPr>
          <w:sz w:val="28"/>
          <w:szCs w:val="28"/>
          <w:lang w:eastAsia="ko-KR"/>
        </w:rPr>
      </w:pPr>
      <w:r>
        <w:rPr>
          <w:sz w:val="28"/>
          <w:szCs w:val="28"/>
          <w:lang w:eastAsia="ko-KR"/>
        </w:rPr>
        <w:t>В 2009</w:t>
      </w:r>
      <w:r w:rsidR="003106D6" w:rsidRPr="0074203A">
        <w:rPr>
          <w:sz w:val="28"/>
          <w:szCs w:val="28"/>
          <w:lang w:eastAsia="ko-KR"/>
        </w:rPr>
        <w:t xml:space="preserve"> году банк выплатил дивиденды держателям привилегированных акций на сумму 1,6 млн. тенге, а также дивиденды на простые акции банка на общую сумму 2,5 млн. тенге.  </w:t>
      </w:r>
    </w:p>
    <w:p w:rsidR="003106D6" w:rsidRPr="0074203A" w:rsidRDefault="00A308EC" w:rsidP="003106D6">
      <w:pPr>
        <w:spacing w:line="360" w:lineRule="auto"/>
        <w:ind w:firstLine="540"/>
        <w:jc w:val="both"/>
        <w:rPr>
          <w:sz w:val="28"/>
          <w:szCs w:val="28"/>
          <w:lang w:eastAsia="ko-KR"/>
        </w:rPr>
      </w:pPr>
      <w:r>
        <w:rPr>
          <w:sz w:val="28"/>
          <w:szCs w:val="28"/>
          <w:lang w:eastAsia="ko-KR"/>
        </w:rPr>
        <w:t>Обязательства б</w:t>
      </w:r>
      <w:r w:rsidR="003106D6" w:rsidRPr="0074203A">
        <w:rPr>
          <w:sz w:val="28"/>
          <w:szCs w:val="28"/>
          <w:lang w:eastAsia="ko-KR"/>
        </w:rPr>
        <w:t xml:space="preserve">анка достигли </w:t>
      </w:r>
      <w:r w:rsidR="0060113C">
        <w:rPr>
          <w:sz w:val="28"/>
          <w:szCs w:val="28"/>
        </w:rPr>
        <w:t>1748444</w:t>
      </w:r>
      <w:r w:rsidR="003106D6" w:rsidRPr="0074203A">
        <w:rPr>
          <w:sz w:val="28"/>
          <w:szCs w:val="28"/>
          <w:lang w:eastAsia="ko-KR"/>
        </w:rPr>
        <w:t xml:space="preserve"> млн. тенге (рост 28%), за счет увеличения  депозитной базы – средств и депозитов клиентов до 97,2 млн. тенге (рост на 25%), межбанковских депозитов (рост в 10 раз или на 5,4 млрд. тенге)  и займов банков и финансовых организаций (рост в 3,3 раза или на 5,2 млн. тенге).</w:t>
      </w:r>
    </w:p>
    <w:p w:rsidR="003106D6" w:rsidRDefault="003106D6" w:rsidP="003106D6">
      <w:pPr>
        <w:spacing w:line="360" w:lineRule="auto"/>
        <w:ind w:firstLine="540"/>
        <w:jc w:val="both"/>
        <w:rPr>
          <w:sz w:val="28"/>
          <w:szCs w:val="28"/>
          <w:lang w:eastAsia="ko-KR"/>
        </w:rPr>
      </w:pPr>
      <w:r w:rsidRPr="00CB5F45">
        <w:rPr>
          <w:sz w:val="28"/>
          <w:szCs w:val="28"/>
          <w:lang w:eastAsia="ko-KR"/>
        </w:rPr>
        <w:t>В структуре обязательств наблюдается увеличение доли депозитов банков (с 0,6% до 4,9%) и межбанковских займов (с 2,4% до 6,2%).</w:t>
      </w:r>
      <w:r>
        <w:rPr>
          <w:sz w:val="28"/>
          <w:szCs w:val="28"/>
          <w:lang w:eastAsia="ko-KR"/>
        </w:rPr>
        <w:t xml:space="preserve"> </w:t>
      </w:r>
    </w:p>
    <w:p w:rsidR="003106D6" w:rsidRDefault="003106D6" w:rsidP="003106D6">
      <w:pPr>
        <w:pStyle w:val="20"/>
        <w:spacing w:after="0" w:line="360" w:lineRule="auto"/>
        <w:ind w:firstLine="567"/>
        <w:jc w:val="both"/>
        <w:rPr>
          <w:sz w:val="28"/>
          <w:szCs w:val="28"/>
          <w:lang w:eastAsia="ko-KR"/>
        </w:rPr>
      </w:pPr>
      <w:r>
        <w:rPr>
          <w:sz w:val="28"/>
          <w:szCs w:val="28"/>
          <w:lang w:eastAsia="ko-KR"/>
        </w:rPr>
        <w:t>При росте общего размера полученного дохода более быстрыми темпами росли доходы от кредитования (на 88%). Но доходность кредитного портфеля клиентам</w:t>
      </w:r>
      <w:r w:rsidR="007E500D">
        <w:rPr>
          <w:sz w:val="28"/>
          <w:szCs w:val="28"/>
          <w:lang w:eastAsia="ko-KR"/>
        </w:rPr>
        <w:t xml:space="preserve"> брутто продолжала снижаться с </w:t>
      </w:r>
      <w:r>
        <w:rPr>
          <w:sz w:val="28"/>
          <w:szCs w:val="28"/>
          <w:lang w:eastAsia="ko-KR"/>
        </w:rPr>
        <w:t>17,3% до 15% годовых на конец года.</w:t>
      </w:r>
    </w:p>
    <w:p w:rsidR="002C5F4E" w:rsidRDefault="003106D6" w:rsidP="002C5F4E">
      <w:pPr>
        <w:pStyle w:val="20"/>
        <w:spacing w:after="0" w:line="360" w:lineRule="auto"/>
        <w:ind w:firstLine="567"/>
        <w:jc w:val="both"/>
        <w:rPr>
          <w:sz w:val="28"/>
          <w:szCs w:val="28"/>
          <w:lang w:eastAsia="ko-KR"/>
        </w:rPr>
      </w:pPr>
      <w:r>
        <w:rPr>
          <w:sz w:val="28"/>
          <w:szCs w:val="28"/>
          <w:lang w:eastAsia="ko-KR"/>
        </w:rPr>
        <w:t xml:space="preserve"> </w:t>
      </w:r>
      <w:r w:rsidR="002C5F4E">
        <w:rPr>
          <w:sz w:val="28"/>
          <w:szCs w:val="28"/>
          <w:lang w:eastAsia="ko-KR"/>
        </w:rPr>
        <w:t xml:space="preserve">Рост размеров кредитного портфеля сопровождался некоторым увеличением объема просроченной и  блокированной задолженности, однако, ее доля в портфеле-брутто оставалась в пределах допустимых значений – 2,6%. Долги, списанные в убыток, выросли за год на 2,67 млн. тенге (рост на 43%). </w:t>
      </w:r>
    </w:p>
    <w:p w:rsidR="00FE0D60" w:rsidRPr="0060113C" w:rsidRDefault="00D664C5" w:rsidP="00D664C5">
      <w:pPr>
        <w:spacing w:line="360" w:lineRule="auto"/>
        <w:ind w:firstLine="540"/>
        <w:jc w:val="both"/>
        <w:rPr>
          <w:sz w:val="28"/>
          <w:szCs w:val="28"/>
          <w:lang w:eastAsia="ko-KR"/>
        </w:rPr>
      </w:pPr>
      <w:r>
        <w:rPr>
          <w:sz w:val="28"/>
          <w:szCs w:val="28"/>
          <w:lang w:eastAsia="ko-KR"/>
        </w:rPr>
        <w:t>Все показатели таблицы 7 за рассматриваемый период выросли в среднем в 2,5 раза.  Темп роста активов Банка составил 280,64%. Займы физических лиц выросли на 142%, а юридических на 134%.Обязательства Банка на конец 2007 года составили 1425949 млн. тенге при темпе роста  в 286%. Темп роста вкладов физических лиц достиг значения в 294%, а юридических 244%. Собственный капитал банка вырос с 60275 млн. тенге в 200</w:t>
      </w:r>
      <w:r w:rsidR="0060113C">
        <w:rPr>
          <w:sz w:val="28"/>
          <w:szCs w:val="28"/>
          <w:lang w:eastAsia="ko-KR"/>
        </w:rPr>
        <w:t>6 году до 141290 млн. тенге 2009</w:t>
      </w:r>
      <w:r>
        <w:rPr>
          <w:sz w:val="28"/>
          <w:szCs w:val="28"/>
          <w:lang w:eastAsia="ko-KR"/>
        </w:rPr>
        <w:t xml:space="preserve"> году, темп прироста составил 134%.</w:t>
      </w:r>
    </w:p>
    <w:p w:rsidR="00D664C5" w:rsidRPr="003106D6" w:rsidRDefault="00D664C5" w:rsidP="00D664C5">
      <w:pPr>
        <w:spacing w:line="360" w:lineRule="auto"/>
        <w:ind w:firstLine="540"/>
        <w:jc w:val="both"/>
        <w:rPr>
          <w:sz w:val="28"/>
          <w:szCs w:val="28"/>
          <w:lang w:eastAsia="ko-KR"/>
        </w:rPr>
      </w:pPr>
      <w:r>
        <w:rPr>
          <w:sz w:val="28"/>
          <w:szCs w:val="28"/>
          <w:lang w:eastAsia="ko-KR"/>
        </w:rPr>
        <w:t xml:space="preserve">  </w:t>
      </w:r>
    </w:p>
    <w:p w:rsidR="002C0C07" w:rsidRDefault="002C0C07" w:rsidP="00124019">
      <w:pPr>
        <w:spacing w:line="360" w:lineRule="auto"/>
        <w:jc w:val="both"/>
        <w:rPr>
          <w:sz w:val="28"/>
          <w:szCs w:val="28"/>
          <w:lang w:eastAsia="ko-KR"/>
        </w:rPr>
      </w:pPr>
      <w:r w:rsidRPr="00595995">
        <w:rPr>
          <w:sz w:val="28"/>
          <w:szCs w:val="28"/>
          <w:lang w:eastAsia="ko-KR"/>
        </w:rPr>
        <w:t>Та</w:t>
      </w:r>
      <w:r w:rsidR="000771A2">
        <w:rPr>
          <w:sz w:val="28"/>
          <w:szCs w:val="28"/>
          <w:lang w:eastAsia="ko-KR"/>
        </w:rPr>
        <w:t>блица 7</w:t>
      </w:r>
      <w:r w:rsidR="005F0691">
        <w:rPr>
          <w:sz w:val="28"/>
          <w:szCs w:val="28"/>
          <w:lang w:eastAsia="ko-KR"/>
        </w:rPr>
        <w:t>.</w:t>
      </w:r>
      <w:r>
        <w:rPr>
          <w:sz w:val="28"/>
          <w:szCs w:val="28"/>
          <w:lang w:eastAsia="ko-KR"/>
        </w:rPr>
        <w:t xml:space="preserve"> </w:t>
      </w:r>
      <w:r>
        <w:rPr>
          <w:sz w:val="28"/>
          <w:szCs w:val="28"/>
        </w:rPr>
        <w:t>–</w:t>
      </w:r>
      <w:r>
        <w:rPr>
          <w:sz w:val="28"/>
          <w:szCs w:val="28"/>
          <w:lang w:eastAsia="ko-KR"/>
        </w:rPr>
        <w:t xml:space="preserve"> Фина</w:t>
      </w:r>
      <w:r w:rsidR="00A308EC">
        <w:rPr>
          <w:sz w:val="28"/>
          <w:szCs w:val="28"/>
          <w:lang w:eastAsia="ko-KR"/>
        </w:rPr>
        <w:t>нсовые показатели АО «Народный Б</w:t>
      </w:r>
      <w:r>
        <w:rPr>
          <w:sz w:val="28"/>
          <w:szCs w:val="28"/>
          <w:lang w:eastAsia="ko-KR"/>
        </w:rPr>
        <w:t xml:space="preserve">анк Казахстана» </w:t>
      </w:r>
    </w:p>
    <w:p w:rsidR="00B725BA" w:rsidRDefault="00B725BA" w:rsidP="00124019">
      <w:pPr>
        <w:spacing w:line="360" w:lineRule="auto"/>
        <w:jc w:val="both"/>
        <w:rPr>
          <w:sz w:val="28"/>
          <w:szCs w:val="28"/>
          <w:lang w:eastAsia="ko-KR"/>
        </w:rPr>
      </w:pPr>
    </w:p>
    <w:tbl>
      <w:tblPr>
        <w:tblStyle w:val="a6"/>
        <w:tblW w:w="9560" w:type="dxa"/>
        <w:tblLook w:val="01E0" w:firstRow="1" w:lastRow="1" w:firstColumn="1" w:lastColumn="1" w:noHBand="0" w:noVBand="0"/>
      </w:tblPr>
      <w:tblGrid>
        <w:gridCol w:w="4221"/>
        <w:gridCol w:w="1258"/>
        <w:gridCol w:w="1435"/>
        <w:gridCol w:w="1323"/>
        <w:gridCol w:w="1323"/>
      </w:tblGrid>
      <w:tr w:rsidR="0076094B">
        <w:tc>
          <w:tcPr>
            <w:tcW w:w="4221" w:type="dxa"/>
            <w:vAlign w:val="center"/>
          </w:tcPr>
          <w:p w:rsidR="0076094B" w:rsidRDefault="0076094B" w:rsidP="00FE0D60">
            <w:pPr>
              <w:jc w:val="center"/>
              <w:rPr>
                <w:sz w:val="28"/>
                <w:szCs w:val="28"/>
                <w:lang w:eastAsia="ko-KR"/>
              </w:rPr>
            </w:pPr>
            <w:r>
              <w:rPr>
                <w:sz w:val="28"/>
                <w:szCs w:val="28"/>
                <w:lang w:eastAsia="ko-KR"/>
              </w:rPr>
              <w:t>Показатели</w:t>
            </w:r>
          </w:p>
        </w:tc>
        <w:tc>
          <w:tcPr>
            <w:tcW w:w="1258" w:type="dxa"/>
            <w:vAlign w:val="center"/>
          </w:tcPr>
          <w:p w:rsidR="0076094B" w:rsidRDefault="0060113C" w:rsidP="00980924">
            <w:pPr>
              <w:jc w:val="center"/>
              <w:rPr>
                <w:sz w:val="28"/>
                <w:szCs w:val="28"/>
                <w:lang w:eastAsia="ko-KR"/>
              </w:rPr>
            </w:pPr>
            <w:r>
              <w:rPr>
                <w:sz w:val="28"/>
                <w:szCs w:val="28"/>
                <w:lang w:eastAsia="ko-KR"/>
              </w:rPr>
              <w:t>2007</w:t>
            </w:r>
            <w:r w:rsidR="0076094B">
              <w:rPr>
                <w:sz w:val="28"/>
                <w:szCs w:val="28"/>
                <w:lang w:eastAsia="ko-KR"/>
              </w:rPr>
              <w:t>г.</w:t>
            </w:r>
          </w:p>
        </w:tc>
        <w:tc>
          <w:tcPr>
            <w:tcW w:w="1435" w:type="dxa"/>
            <w:vAlign w:val="center"/>
          </w:tcPr>
          <w:p w:rsidR="0076094B" w:rsidRDefault="0060113C" w:rsidP="00980924">
            <w:pPr>
              <w:jc w:val="center"/>
              <w:rPr>
                <w:sz w:val="28"/>
                <w:szCs w:val="28"/>
                <w:lang w:eastAsia="ko-KR"/>
              </w:rPr>
            </w:pPr>
            <w:r>
              <w:rPr>
                <w:sz w:val="28"/>
                <w:szCs w:val="28"/>
                <w:lang w:eastAsia="ko-KR"/>
              </w:rPr>
              <w:t>2008</w:t>
            </w:r>
            <w:r w:rsidR="0076094B">
              <w:rPr>
                <w:sz w:val="28"/>
                <w:szCs w:val="28"/>
                <w:lang w:eastAsia="ko-KR"/>
              </w:rPr>
              <w:t>г.</w:t>
            </w:r>
          </w:p>
        </w:tc>
        <w:tc>
          <w:tcPr>
            <w:tcW w:w="1323" w:type="dxa"/>
            <w:vAlign w:val="center"/>
          </w:tcPr>
          <w:p w:rsidR="0076094B" w:rsidRDefault="0060113C" w:rsidP="002D4783">
            <w:pPr>
              <w:jc w:val="center"/>
              <w:rPr>
                <w:sz w:val="28"/>
                <w:szCs w:val="28"/>
                <w:lang w:eastAsia="ko-KR"/>
              </w:rPr>
            </w:pPr>
            <w:r>
              <w:rPr>
                <w:sz w:val="28"/>
                <w:szCs w:val="28"/>
                <w:lang w:eastAsia="ko-KR"/>
              </w:rPr>
              <w:t>2009</w:t>
            </w:r>
            <w:r w:rsidR="0076094B">
              <w:rPr>
                <w:sz w:val="28"/>
                <w:szCs w:val="28"/>
                <w:lang w:eastAsia="ko-KR"/>
              </w:rPr>
              <w:t>г.</w:t>
            </w:r>
          </w:p>
        </w:tc>
        <w:tc>
          <w:tcPr>
            <w:tcW w:w="1323" w:type="dxa"/>
          </w:tcPr>
          <w:p w:rsidR="0076094B" w:rsidRDefault="0076094B" w:rsidP="00980924">
            <w:pPr>
              <w:jc w:val="center"/>
              <w:rPr>
                <w:sz w:val="28"/>
                <w:szCs w:val="28"/>
                <w:lang w:eastAsia="ko-KR"/>
              </w:rPr>
            </w:pPr>
            <w:r>
              <w:rPr>
                <w:sz w:val="28"/>
                <w:szCs w:val="28"/>
                <w:lang w:eastAsia="ko-KR"/>
              </w:rPr>
              <w:t>Темп роста, %</w:t>
            </w:r>
          </w:p>
        </w:tc>
      </w:tr>
      <w:tr w:rsidR="0076094B">
        <w:trPr>
          <w:trHeight w:val="202"/>
        </w:trPr>
        <w:tc>
          <w:tcPr>
            <w:tcW w:w="4221" w:type="dxa"/>
            <w:vAlign w:val="center"/>
          </w:tcPr>
          <w:p w:rsidR="0076094B" w:rsidRDefault="0076094B" w:rsidP="00980924">
            <w:pPr>
              <w:jc w:val="center"/>
              <w:rPr>
                <w:sz w:val="28"/>
                <w:szCs w:val="28"/>
                <w:lang w:eastAsia="ko-KR"/>
              </w:rPr>
            </w:pPr>
            <w:r>
              <w:rPr>
                <w:sz w:val="28"/>
                <w:szCs w:val="28"/>
                <w:lang w:eastAsia="ko-KR"/>
              </w:rPr>
              <w:t>1</w:t>
            </w:r>
          </w:p>
        </w:tc>
        <w:tc>
          <w:tcPr>
            <w:tcW w:w="1258" w:type="dxa"/>
            <w:vAlign w:val="center"/>
          </w:tcPr>
          <w:p w:rsidR="0076094B" w:rsidRDefault="0076094B" w:rsidP="00980924">
            <w:pPr>
              <w:jc w:val="center"/>
              <w:rPr>
                <w:sz w:val="28"/>
                <w:szCs w:val="28"/>
                <w:lang w:eastAsia="ko-KR"/>
              </w:rPr>
            </w:pPr>
            <w:r>
              <w:rPr>
                <w:sz w:val="28"/>
                <w:szCs w:val="28"/>
                <w:lang w:eastAsia="ko-KR"/>
              </w:rPr>
              <w:t>2</w:t>
            </w:r>
          </w:p>
        </w:tc>
        <w:tc>
          <w:tcPr>
            <w:tcW w:w="1435" w:type="dxa"/>
            <w:vAlign w:val="center"/>
          </w:tcPr>
          <w:p w:rsidR="0076094B" w:rsidRDefault="0076094B" w:rsidP="00980924">
            <w:pPr>
              <w:jc w:val="center"/>
              <w:rPr>
                <w:sz w:val="28"/>
                <w:szCs w:val="28"/>
                <w:lang w:eastAsia="ko-KR"/>
              </w:rPr>
            </w:pPr>
            <w:r>
              <w:rPr>
                <w:sz w:val="28"/>
                <w:szCs w:val="28"/>
                <w:lang w:eastAsia="ko-KR"/>
              </w:rPr>
              <w:t>3</w:t>
            </w:r>
          </w:p>
        </w:tc>
        <w:tc>
          <w:tcPr>
            <w:tcW w:w="1323" w:type="dxa"/>
            <w:vAlign w:val="center"/>
          </w:tcPr>
          <w:p w:rsidR="0076094B" w:rsidRDefault="0076094B" w:rsidP="002D4783">
            <w:pPr>
              <w:jc w:val="center"/>
              <w:rPr>
                <w:sz w:val="28"/>
                <w:szCs w:val="28"/>
                <w:lang w:eastAsia="ko-KR"/>
              </w:rPr>
            </w:pPr>
            <w:r>
              <w:rPr>
                <w:sz w:val="28"/>
                <w:szCs w:val="28"/>
                <w:lang w:eastAsia="ko-KR"/>
              </w:rPr>
              <w:t>4</w:t>
            </w:r>
          </w:p>
        </w:tc>
        <w:tc>
          <w:tcPr>
            <w:tcW w:w="1323" w:type="dxa"/>
          </w:tcPr>
          <w:p w:rsidR="0076094B" w:rsidRDefault="0076094B" w:rsidP="00980924">
            <w:pPr>
              <w:jc w:val="center"/>
              <w:rPr>
                <w:sz w:val="28"/>
                <w:szCs w:val="28"/>
                <w:lang w:eastAsia="ko-KR"/>
              </w:rPr>
            </w:pPr>
            <w:r>
              <w:rPr>
                <w:sz w:val="28"/>
                <w:szCs w:val="28"/>
                <w:lang w:eastAsia="ko-KR"/>
              </w:rPr>
              <w:t>5</w:t>
            </w:r>
          </w:p>
        </w:tc>
      </w:tr>
      <w:tr w:rsidR="0076094B">
        <w:tc>
          <w:tcPr>
            <w:tcW w:w="4221" w:type="dxa"/>
          </w:tcPr>
          <w:p w:rsidR="0076094B" w:rsidRDefault="0076094B" w:rsidP="00124019">
            <w:pPr>
              <w:jc w:val="both"/>
              <w:rPr>
                <w:sz w:val="28"/>
                <w:szCs w:val="28"/>
                <w:lang w:eastAsia="ko-KR"/>
              </w:rPr>
            </w:pPr>
            <w:r>
              <w:rPr>
                <w:sz w:val="28"/>
                <w:szCs w:val="28"/>
                <w:lang w:eastAsia="ko-KR"/>
              </w:rPr>
              <w:t>Активы, млн. тенге</w:t>
            </w:r>
          </w:p>
        </w:tc>
        <w:tc>
          <w:tcPr>
            <w:tcW w:w="1258" w:type="dxa"/>
          </w:tcPr>
          <w:p w:rsidR="0060113C" w:rsidRDefault="0060113C" w:rsidP="0060113C">
            <w:pPr>
              <w:jc w:val="center"/>
              <w:rPr>
                <w:sz w:val="28"/>
                <w:szCs w:val="28"/>
              </w:rPr>
            </w:pPr>
            <w:r>
              <w:rPr>
                <w:sz w:val="28"/>
                <w:szCs w:val="28"/>
              </w:rPr>
              <w:t>1567239</w:t>
            </w:r>
          </w:p>
        </w:tc>
        <w:tc>
          <w:tcPr>
            <w:tcW w:w="1435" w:type="dxa"/>
            <w:vAlign w:val="center"/>
          </w:tcPr>
          <w:p w:rsidR="0076094B" w:rsidRDefault="0060113C" w:rsidP="00980924">
            <w:pPr>
              <w:ind w:right="-188"/>
              <w:jc w:val="center"/>
              <w:rPr>
                <w:sz w:val="28"/>
                <w:szCs w:val="28"/>
              </w:rPr>
            </w:pPr>
            <w:r>
              <w:rPr>
                <w:sz w:val="28"/>
                <w:szCs w:val="28"/>
              </w:rPr>
              <w:t>1620050</w:t>
            </w:r>
          </w:p>
        </w:tc>
        <w:tc>
          <w:tcPr>
            <w:tcW w:w="1323" w:type="dxa"/>
            <w:vAlign w:val="center"/>
          </w:tcPr>
          <w:p w:rsidR="0076094B" w:rsidRDefault="0060113C" w:rsidP="0060113C">
            <w:pPr>
              <w:rPr>
                <w:sz w:val="28"/>
                <w:szCs w:val="28"/>
              </w:rPr>
            </w:pPr>
            <w:r>
              <w:rPr>
                <w:sz w:val="28"/>
                <w:szCs w:val="28"/>
              </w:rPr>
              <w:t>1988880</w:t>
            </w:r>
          </w:p>
        </w:tc>
        <w:tc>
          <w:tcPr>
            <w:tcW w:w="1323" w:type="dxa"/>
            <w:vAlign w:val="center"/>
          </w:tcPr>
          <w:p w:rsidR="0076094B" w:rsidRDefault="0076094B" w:rsidP="006931A1">
            <w:pPr>
              <w:jc w:val="center"/>
              <w:rPr>
                <w:sz w:val="28"/>
                <w:szCs w:val="28"/>
              </w:rPr>
            </w:pPr>
            <w:r>
              <w:rPr>
                <w:sz w:val="28"/>
                <w:szCs w:val="28"/>
              </w:rPr>
              <w:t>280,64</w:t>
            </w:r>
          </w:p>
        </w:tc>
      </w:tr>
      <w:tr w:rsidR="0076094B">
        <w:tc>
          <w:tcPr>
            <w:tcW w:w="4221" w:type="dxa"/>
          </w:tcPr>
          <w:p w:rsidR="0076094B" w:rsidRDefault="0076094B" w:rsidP="00124019">
            <w:pPr>
              <w:jc w:val="both"/>
              <w:rPr>
                <w:sz w:val="28"/>
                <w:szCs w:val="28"/>
                <w:lang w:eastAsia="ko-KR"/>
              </w:rPr>
            </w:pPr>
            <w:r>
              <w:rPr>
                <w:sz w:val="28"/>
                <w:szCs w:val="28"/>
                <w:lang w:eastAsia="ko-KR"/>
              </w:rPr>
              <w:t>Займы физических лиц, млн. тенге</w:t>
            </w:r>
          </w:p>
        </w:tc>
        <w:tc>
          <w:tcPr>
            <w:tcW w:w="1258" w:type="dxa"/>
            <w:vAlign w:val="center"/>
          </w:tcPr>
          <w:p w:rsidR="0076094B" w:rsidRDefault="0076094B" w:rsidP="00980924">
            <w:pPr>
              <w:jc w:val="center"/>
              <w:rPr>
                <w:sz w:val="28"/>
                <w:szCs w:val="28"/>
                <w:lang w:eastAsia="ko-KR"/>
              </w:rPr>
            </w:pPr>
            <w:r>
              <w:rPr>
                <w:sz w:val="28"/>
                <w:szCs w:val="28"/>
                <w:lang w:eastAsia="ko-KR"/>
              </w:rPr>
              <w:t>160999</w:t>
            </w:r>
          </w:p>
        </w:tc>
        <w:tc>
          <w:tcPr>
            <w:tcW w:w="1435" w:type="dxa"/>
            <w:vAlign w:val="center"/>
          </w:tcPr>
          <w:p w:rsidR="0076094B" w:rsidRDefault="0076094B" w:rsidP="00980924">
            <w:pPr>
              <w:jc w:val="center"/>
              <w:rPr>
                <w:sz w:val="28"/>
                <w:szCs w:val="28"/>
                <w:lang w:eastAsia="ko-KR"/>
              </w:rPr>
            </w:pPr>
            <w:r>
              <w:rPr>
                <w:sz w:val="28"/>
                <w:szCs w:val="28"/>
                <w:lang w:eastAsia="ko-KR"/>
              </w:rPr>
              <w:t>243059</w:t>
            </w:r>
          </w:p>
        </w:tc>
        <w:tc>
          <w:tcPr>
            <w:tcW w:w="1323" w:type="dxa"/>
            <w:vAlign w:val="center"/>
          </w:tcPr>
          <w:p w:rsidR="0076094B" w:rsidRDefault="0076094B" w:rsidP="002D4783">
            <w:pPr>
              <w:jc w:val="center"/>
              <w:rPr>
                <w:sz w:val="28"/>
                <w:szCs w:val="28"/>
                <w:lang w:eastAsia="ko-KR"/>
              </w:rPr>
            </w:pPr>
            <w:r>
              <w:rPr>
                <w:sz w:val="28"/>
                <w:szCs w:val="28"/>
                <w:lang w:eastAsia="ko-KR"/>
              </w:rPr>
              <w:t>389857</w:t>
            </w:r>
          </w:p>
        </w:tc>
        <w:tc>
          <w:tcPr>
            <w:tcW w:w="1323" w:type="dxa"/>
            <w:vAlign w:val="center"/>
          </w:tcPr>
          <w:p w:rsidR="0076094B" w:rsidRDefault="0076094B" w:rsidP="006931A1">
            <w:pPr>
              <w:jc w:val="center"/>
              <w:rPr>
                <w:sz w:val="28"/>
                <w:szCs w:val="28"/>
                <w:lang w:eastAsia="ko-KR"/>
              </w:rPr>
            </w:pPr>
            <w:r>
              <w:rPr>
                <w:sz w:val="28"/>
                <w:szCs w:val="28"/>
                <w:lang w:eastAsia="ko-KR"/>
              </w:rPr>
              <w:t>242,15</w:t>
            </w:r>
          </w:p>
        </w:tc>
      </w:tr>
      <w:tr w:rsidR="0076094B">
        <w:tc>
          <w:tcPr>
            <w:tcW w:w="4221" w:type="dxa"/>
          </w:tcPr>
          <w:p w:rsidR="0076094B" w:rsidRDefault="0076094B" w:rsidP="00124019">
            <w:pPr>
              <w:jc w:val="both"/>
              <w:rPr>
                <w:sz w:val="28"/>
                <w:szCs w:val="28"/>
                <w:lang w:eastAsia="ko-KR"/>
              </w:rPr>
            </w:pPr>
            <w:r>
              <w:rPr>
                <w:sz w:val="28"/>
                <w:szCs w:val="28"/>
                <w:lang w:eastAsia="ko-KR"/>
              </w:rPr>
              <w:t>Займы юридических лиц, млн. тенге</w:t>
            </w:r>
          </w:p>
        </w:tc>
        <w:tc>
          <w:tcPr>
            <w:tcW w:w="1258" w:type="dxa"/>
            <w:vAlign w:val="center"/>
          </w:tcPr>
          <w:p w:rsidR="0076094B" w:rsidRDefault="0076094B" w:rsidP="00980924">
            <w:pPr>
              <w:jc w:val="center"/>
              <w:rPr>
                <w:sz w:val="28"/>
                <w:szCs w:val="28"/>
                <w:lang w:eastAsia="ko-KR"/>
              </w:rPr>
            </w:pPr>
            <w:r>
              <w:rPr>
                <w:sz w:val="28"/>
                <w:szCs w:val="28"/>
                <w:lang w:eastAsia="ko-KR"/>
              </w:rPr>
              <w:t>266984</w:t>
            </w:r>
          </w:p>
        </w:tc>
        <w:tc>
          <w:tcPr>
            <w:tcW w:w="1435" w:type="dxa"/>
            <w:vAlign w:val="center"/>
          </w:tcPr>
          <w:p w:rsidR="0076094B" w:rsidRDefault="0076094B" w:rsidP="00980924">
            <w:pPr>
              <w:jc w:val="center"/>
              <w:rPr>
                <w:sz w:val="28"/>
                <w:szCs w:val="28"/>
                <w:lang w:eastAsia="ko-KR"/>
              </w:rPr>
            </w:pPr>
            <w:r>
              <w:rPr>
                <w:sz w:val="28"/>
                <w:szCs w:val="28"/>
                <w:lang w:eastAsia="ko-KR"/>
              </w:rPr>
              <w:t>368918</w:t>
            </w:r>
          </w:p>
        </w:tc>
        <w:tc>
          <w:tcPr>
            <w:tcW w:w="1323" w:type="dxa"/>
            <w:vAlign w:val="center"/>
          </w:tcPr>
          <w:p w:rsidR="0076094B" w:rsidRDefault="0076094B" w:rsidP="002D4783">
            <w:pPr>
              <w:jc w:val="center"/>
              <w:rPr>
                <w:sz w:val="28"/>
                <w:szCs w:val="28"/>
                <w:lang w:eastAsia="ko-KR"/>
              </w:rPr>
            </w:pPr>
            <w:r>
              <w:rPr>
                <w:sz w:val="28"/>
                <w:szCs w:val="28"/>
                <w:lang w:eastAsia="ko-KR"/>
              </w:rPr>
              <w:t>623570</w:t>
            </w:r>
          </w:p>
        </w:tc>
        <w:tc>
          <w:tcPr>
            <w:tcW w:w="1323" w:type="dxa"/>
            <w:vAlign w:val="center"/>
          </w:tcPr>
          <w:p w:rsidR="0076094B" w:rsidRDefault="0076094B" w:rsidP="006931A1">
            <w:pPr>
              <w:jc w:val="center"/>
              <w:rPr>
                <w:sz w:val="28"/>
                <w:szCs w:val="28"/>
                <w:lang w:eastAsia="ko-KR"/>
              </w:rPr>
            </w:pPr>
            <w:r>
              <w:rPr>
                <w:sz w:val="28"/>
                <w:szCs w:val="28"/>
                <w:lang w:eastAsia="ko-KR"/>
              </w:rPr>
              <w:t>233,56</w:t>
            </w:r>
          </w:p>
        </w:tc>
      </w:tr>
      <w:tr w:rsidR="0060113C">
        <w:tc>
          <w:tcPr>
            <w:tcW w:w="4221" w:type="dxa"/>
          </w:tcPr>
          <w:p w:rsidR="0060113C" w:rsidRDefault="0060113C" w:rsidP="00124019">
            <w:pPr>
              <w:jc w:val="both"/>
              <w:rPr>
                <w:sz w:val="28"/>
                <w:szCs w:val="28"/>
                <w:lang w:eastAsia="ko-KR"/>
              </w:rPr>
            </w:pPr>
            <w:r>
              <w:rPr>
                <w:sz w:val="28"/>
                <w:szCs w:val="28"/>
                <w:lang w:eastAsia="ko-KR"/>
              </w:rPr>
              <w:t>Обязательства, млн. тенге</w:t>
            </w:r>
          </w:p>
        </w:tc>
        <w:tc>
          <w:tcPr>
            <w:tcW w:w="1258" w:type="dxa"/>
            <w:vAlign w:val="center"/>
          </w:tcPr>
          <w:p w:rsidR="0060113C" w:rsidRDefault="0060113C" w:rsidP="005D76B0">
            <w:pPr>
              <w:jc w:val="center"/>
              <w:rPr>
                <w:sz w:val="28"/>
                <w:szCs w:val="28"/>
              </w:rPr>
            </w:pPr>
            <w:r>
              <w:rPr>
                <w:sz w:val="28"/>
                <w:szCs w:val="28"/>
              </w:rPr>
              <w:t>1425949</w:t>
            </w:r>
          </w:p>
        </w:tc>
        <w:tc>
          <w:tcPr>
            <w:tcW w:w="1435" w:type="dxa"/>
            <w:vAlign w:val="center"/>
          </w:tcPr>
          <w:p w:rsidR="0060113C" w:rsidRDefault="0060113C" w:rsidP="005D76B0">
            <w:pPr>
              <w:ind w:right="-188"/>
              <w:jc w:val="center"/>
              <w:rPr>
                <w:sz w:val="28"/>
                <w:szCs w:val="28"/>
              </w:rPr>
            </w:pPr>
            <w:r>
              <w:rPr>
                <w:sz w:val="28"/>
                <w:szCs w:val="28"/>
              </w:rPr>
              <w:t>1449913</w:t>
            </w:r>
          </w:p>
        </w:tc>
        <w:tc>
          <w:tcPr>
            <w:tcW w:w="1323" w:type="dxa"/>
            <w:vAlign w:val="center"/>
          </w:tcPr>
          <w:p w:rsidR="0060113C" w:rsidRDefault="0060113C" w:rsidP="002D4783">
            <w:pPr>
              <w:jc w:val="center"/>
              <w:rPr>
                <w:sz w:val="28"/>
                <w:szCs w:val="28"/>
                <w:lang w:eastAsia="ko-KR"/>
              </w:rPr>
            </w:pPr>
            <w:r>
              <w:rPr>
                <w:sz w:val="28"/>
                <w:szCs w:val="28"/>
              </w:rPr>
              <w:t>1748444</w:t>
            </w:r>
          </w:p>
        </w:tc>
        <w:tc>
          <w:tcPr>
            <w:tcW w:w="1323" w:type="dxa"/>
            <w:vAlign w:val="center"/>
          </w:tcPr>
          <w:p w:rsidR="0060113C" w:rsidRDefault="0060113C" w:rsidP="006931A1">
            <w:pPr>
              <w:jc w:val="center"/>
              <w:rPr>
                <w:sz w:val="28"/>
                <w:szCs w:val="28"/>
                <w:lang w:eastAsia="ko-KR"/>
              </w:rPr>
            </w:pPr>
            <w:r>
              <w:rPr>
                <w:sz w:val="28"/>
                <w:szCs w:val="28"/>
                <w:lang w:eastAsia="ko-KR"/>
              </w:rPr>
              <w:t>286,23</w:t>
            </w:r>
          </w:p>
        </w:tc>
      </w:tr>
      <w:tr w:rsidR="0076094B">
        <w:tc>
          <w:tcPr>
            <w:tcW w:w="4221" w:type="dxa"/>
          </w:tcPr>
          <w:p w:rsidR="0076094B" w:rsidRDefault="0076094B" w:rsidP="00124019">
            <w:pPr>
              <w:jc w:val="both"/>
              <w:rPr>
                <w:sz w:val="28"/>
                <w:szCs w:val="28"/>
                <w:lang w:eastAsia="ko-KR"/>
              </w:rPr>
            </w:pPr>
            <w:r>
              <w:rPr>
                <w:sz w:val="28"/>
                <w:szCs w:val="28"/>
                <w:lang w:eastAsia="ko-KR"/>
              </w:rPr>
              <w:t>Вклады физических лиц, млн. тенге</w:t>
            </w:r>
          </w:p>
        </w:tc>
        <w:tc>
          <w:tcPr>
            <w:tcW w:w="1258" w:type="dxa"/>
            <w:vAlign w:val="center"/>
          </w:tcPr>
          <w:p w:rsidR="0076094B" w:rsidRDefault="0076094B" w:rsidP="00980924">
            <w:pPr>
              <w:jc w:val="center"/>
              <w:rPr>
                <w:sz w:val="28"/>
                <w:szCs w:val="28"/>
                <w:lang w:eastAsia="ko-KR"/>
              </w:rPr>
            </w:pPr>
            <w:r>
              <w:rPr>
                <w:sz w:val="28"/>
                <w:szCs w:val="28"/>
                <w:lang w:eastAsia="ko-KR"/>
              </w:rPr>
              <w:t>113032</w:t>
            </w:r>
          </w:p>
        </w:tc>
        <w:tc>
          <w:tcPr>
            <w:tcW w:w="1435" w:type="dxa"/>
            <w:vAlign w:val="center"/>
          </w:tcPr>
          <w:p w:rsidR="0076094B" w:rsidRDefault="0076094B" w:rsidP="00980924">
            <w:pPr>
              <w:jc w:val="center"/>
              <w:rPr>
                <w:sz w:val="28"/>
                <w:szCs w:val="28"/>
                <w:lang w:eastAsia="ko-KR"/>
              </w:rPr>
            </w:pPr>
            <w:r>
              <w:rPr>
                <w:sz w:val="28"/>
                <w:szCs w:val="28"/>
                <w:lang w:eastAsia="ko-KR"/>
              </w:rPr>
              <w:t>187928</w:t>
            </w:r>
          </w:p>
        </w:tc>
        <w:tc>
          <w:tcPr>
            <w:tcW w:w="1323" w:type="dxa"/>
            <w:vAlign w:val="center"/>
          </w:tcPr>
          <w:p w:rsidR="0076094B" w:rsidRDefault="0076094B" w:rsidP="002D4783">
            <w:pPr>
              <w:jc w:val="center"/>
              <w:rPr>
                <w:sz w:val="28"/>
                <w:szCs w:val="28"/>
                <w:lang w:eastAsia="ko-KR"/>
              </w:rPr>
            </w:pPr>
            <w:r>
              <w:rPr>
                <w:sz w:val="28"/>
                <w:szCs w:val="28"/>
                <w:lang w:eastAsia="ko-KR"/>
              </w:rPr>
              <w:t>332304</w:t>
            </w:r>
          </w:p>
        </w:tc>
        <w:tc>
          <w:tcPr>
            <w:tcW w:w="1323" w:type="dxa"/>
            <w:vAlign w:val="center"/>
          </w:tcPr>
          <w:p w:rsidR="0076094B" w:rsidRDefault="0076094B" w:rsidP="006931A1">
            <w:pPr>
              <w:jc w:val="center"/>
              <w:rPr>
                <w:sz w:val="28"/>
                <w:szCs w:val="28"/>
                <w:lang w:eastAsia="ko-KR"/>
              </w:rPr>
            </w:pPr>
            <w:r>
              <w:rPr>
                <w:sz w:val="28"/>
                <w:szCs w:val="28"/>
                <w:lang w:eastAsia="ko-KR"/>
              </w:rPr>
              <w:t>293,99</w:t>
            </w:r>
          </w:p>
        </w:tc>
      </w:tr>
      <w:tr w:rsidR="0076094B">
        <w:tc>
          <w:tcPr>
            <w:tcW w:w="4221" w:type="dxa"/>
          </w:tcPr>
          <w:p w:rsidR="0076094B" w:rsidRDefault="0076094B" w:rsidP="00124019">
            <w:pPr>
              <w:jc w:val="both"/>
              <w:rPr>
                <w:sz w:val="28"/>
                <w:szCs w:val="28"/>
                <w:lang w:eastAsia="ko-KR"/>
              </w:rPr>
            </w:pPr>
            <w:r>
              <w:rPr>
                <w:sz w:val="28"/>
                <w:szCs w:val="28"/>
                <w:lang w:eastAsia="ko-KR"/>
              </w:rPr>
              <w:t>Вклады юридических лиц, млн. тенге</w:t>
            </w:r>
          </w:p>
        </w:tc>
        <w:tc>
          <w:tcPr>
            <w:tcW w:w="1258" w:type="dxa"/>
            <w:vAlign w:val="center"/>
          </w:tcPr>
          <w:p w:rsidR="0076094B" w:rsidRDefault="0076094B" w:rsidP="00980924">
            <w:pPr>
              <w:jc w:val="center"/>
              <w:rPr>
                <w:sz w:val="28"/>
                <w:szCs w:val="28"/>
                <w:lang w:eastAsia="ko-KR"/>
              </w:rPr>
            </w:pPr>
            <w:r>
              <w:rPr>
                <w:sz w:val="28"/>
                <w:szCs w:val="28"/>
                <w:lang w:eastAsia="ko-KR"/>
              </w:rPr>
              <w:t>198933</w:t>
            </w:r>
          </w:p>
        </w:tc>
        <w:tc>
          <w:tcPr>
            <w:tcW w:w="1435" w:type="dxa"/>
            <w:vAlign w:val="center"/>
          </w:tcPr>
          <w:p w:rsidR="0076094B" w:rsidRDefault="0076094B" w:rsidP="00980924">
            <w:pPr>
              <w:jc w:val="center"/>
              <w:rPr>
                <w:sz w:val="28"/>
                <w:szCs w:val="28"/>
                <w:lang w:eastAsia="ko-KR"/>
              </w:rPr>
            </w:pPr>
            <w:r>
              <w:rPr>
                <w:sz w:val="28"/>
                <w:szCs w:val="28"/>
                <w:lang w:eastAsia="ko-KR"/>
              </w:rPr>
              <w:t>434989</w:t>
            </w:r>
          </w:p>
        </w:tc>
        <w:tc>
          <w:tcPr>
            <w:tcW w:w="1323" w:type="dxa"/>
            <w:vAlign w:val="center"/>
          </w:tcPr>
          <w:p w:rsidR="0076094B" w:rsidRDefault="0076094B" w:rsidP="002D4783">
            <w:pPr>
              <w:jc w:val="center"/>
              <w:rPr>
                <w:sz w:val="28"/>
                <w:szCs w:val="28"/>
                <w:lang w:eastAsia="ko-KR"/>
              </w:rPr>
            </w:pPr>
            <w:r>
              <w:rPr>
                <w:sz w:val="28"/>
                <w:szCs w:val="28"/>
                <w:lang w:eastAsia="ko-KR"/>
              </w:rPr>
              <w:t>485451</w:t>
            </w:r>
          </w:p>
        </w:tc>
        <w:tc>
          <w:tcPr>
            <w:tcW w:w="1323" w:type="dxa"/>
            <w:vAlign w:val="center"/>
          </w:tcPr>
          <w:p w:rsidR="0076094B" w:rsidRDefault="0076094B" w:rsidP="006931A1">
            <w:pPr>
              <w:jc w:val="center"/>
              <w:rPr>
                <w:sz w:val="28"/>
                <w:szCs w:val="28"/>
                <w:lang w:eastAsia="ko-KR"/>
              </w:rPr>
            </w:pPr>
            <w:r>
              <w:rPr>
                <w:sz w:val="28"/>
                <w:szCs w:val="28"/>
                <w:lang w:eastAsia="ko-KR"/>
              </w:rPr>
              <w:t>244,03</w:t>
            </w:r>
          </w:p>
        </w:tc>
      </w:tr>
      <w:tr w:rsidR="0060113C">
        <w:tc>
          <w:tcPr>
            <w:tcW w:w="4221" w:type="dxa"/>
          </w:tcPr>
          <w:p w:rsidR="0060113C" w:rsidRDefault="0060113C" w:rsidP="00124019">
            <w:pPr>
              <w:jc w:val="both"/>
              <w:rPr>
                <w:sz w:val="28"/>
                <w:szCs w:val="28"/>
                <w:lang w:eastAsia="ko-KR"/>
              </w:rPr>
            </w:pPr>
            <w:r>
              <w:rPr>
                <w:sz w:val="28"/>
                <w:szCs w:val="28"/>
                <w:lang w:eastAsia="ko-KR"/>
              </w:rPr>
              <w:t>Собственный капитал, млн. тенге</w:t>
            </w:r>
          </w:p>
        </w:tc>
        <w:tc>
          <w:tcPr>
            <w:tcW w:w="1258" w:type="dxa"/>
            <w:vAlign w:val="center"/>
          </w:tcPr>
          <w:p w:rsidR="0060113C" w:rsidRDefault="0060113C" w:rsidP="005D76B0">
            <w:pPr>
              <w:jc w:val="center"/>
              <w:rPr>
                <w:sz w:val="28"/>
                <w:szCs w:val="28"/>
              </w:rPr>
            </w:pPr>
            <w:r>
              <w:rPr>
                <w:sz w:val="28"/>
                <w:szCs w:val="28"/>
              </w:rPr>
              <w:t>141290</w:t>
            </w:r>
          </w:p>
        </w:tc>
        <w:tc>
          <w:tcPr>
            <w:tcW w:w="1435" w:type="dxa"/>
            <w:vAlign w:val="center"/>
          </w:tcPr>
          <w:p w:rsidR="0060113C" w:rsidRDefault="0060113C" w:rsidP="005D76B0">
            <w:pPr>
              <w:ind w:right="-188"/>
              <w:jc w:val="center"/>
              <w:rPr>
                <w:sz w:val="28"/>
                <w:szCs w:val="28"/>
              </w:rPr>
            </w:pPr>
            <w:r>
              <w:rPr>
                <w:sz w:val="28"/>
                <w:szCs w:val="28"/>
              </w:rPr>
              <w:t>170136</w:t>
            </w:r>
          </w:p>
        </w:tc>
        <w:tc>
          <w:tcPr>
            <w:tcW w:w="1323" w:type="dxa"/>
            <w:vAlign w:val="center"/>
          </w:tcPr>
          <w:p w:rsidR="0060113C" w:rsidRDefault="0060113C" w:rsidP="002D4783">
            <w:pPr>
              <w:jc w:val="center"/>
              <w:rPr>
                <w:sz w:val="28"/>
                <w:szCs w:val="28"/>
                <w:lang w:eastAsia="ko-KR"/>
              </w:rPr>
            </w:pPr>
            <w:r>
              <w:rPr>
                <w:sz w:val="28"/>
                <w:szCs w:val="28"/>
              </w:rPr>
              <w:t>240436</w:t>
            </w:r>
          </w:p>
        </w:tc>
        <w:tc>
          <w:tcPr>
            <w:tcW w:w="1323" w:type="dxa"/>
            <w:vAlign w:val="center"/>
          </w:tcPr>
          <w:p w:rsidR="0060113C" w:rsidRDefault="0060113C" w:rsidP="006931A1">
            <w:pPr>
              <w:jc w:val="center"/>
              <w:rPr>
                <w:sz w:val="28"/>
                <w:szCs w:val="28"/>
                <w:lang w:eastAsia="ko-KR"/>
              </w:rPr>
            </w:pPr>
            <w:r>
              <w:rPr>
                <w:sz w:val="28"/>
                <w:szCs w:val="28"/>
                <w:lang w:eastAsia="ko-KR"/>
              </w:rPr>
              <w:t>234,41</w:t>
            </w:r>
          </w:p>
        </w:tc>
      </w:tr>
    </w:tbl>
    <w:p w:rsidR="00D664C5" w:rsidRDefault="00D664C5" w:rsidP="00D664C5">
      <w:pPr>
        <w:spacing w:line="360" w:lineRule="auto"/>
        <w:jc w:val="both"/>
        <w:rPr>
          <w:sz w:val="28"/>
          <w:szCs w:val="28"/>
          <w:lang w:eastAsia="ko-KR"/>
        </w:rPr>
      </w:pPr>
    </w:p>
    <w:p w:rsidR="002C5F4E" w:rsidRDefault="002C5F4E" w:rsidP="00D664C5">
      <w:pPr>
        <w:spacing w:line="360" w:lineRule="auto"/>
        <w:ind w:firstLine="720"/>
        <w:jc w:val="both"/>
        <w:rPr>
          <w:sz w:val="28"/>
          <w:szCs w:val="28"/>
          <w:lang w:eastAsia="ko-KR"/>
        </w:rPr>
      </w:pPr>
      <w:r>
        <w:rPr>
          <w:sz w:val="28"/>
          <w:szCs w:val="28"/>
          <w:lang w:eastAsia="ko-KR"/>
        </w:rPr>
        <w:t xml:space="preserve">Проанализировав показатели </w:t>
      </w:r>
      <w:r w:rsidR="00083D11">
        <w:rPr>
          <w:sz w:val="28"/>
          <w:szCs w:val="28"/>
          <w:lang w:eastAsia="ko-KR"/>
        </w:rPr>
        <w:t xml:space="preserve">доходности и эффективности АО «Народный Банк Казахстана» </w:t>
      </w:r>
      <w:r>
        <w:rPr>
          <w:sz w:val="28"/>
          <w:szCs w:val="28"/>
          <w:lang w:eastAsia="ko-KR"/>
        </w:rPr>
        <w:t xml:space="preserve">можно сделать следующие выводы: </w:t>
      </w:r>
      <w:r w:rsidRPr="0088217D">
        <w:rPr>
          <w:sz w:val="28"/>
          <w:szCs w:val="28"/>
          <w:lang w:eastAsia="ko-KR"/>
        </w:rPr>
        <w:t xml:space="preserve">ЧПМ </w:t>
      </w:r>
      <w:r w:rsidRPr="0088217D">
        <w:rPr>
          <w:sz w:val="28"/>
          <w:szCs w:val="28"/>
        </w:rPr>
        <w:t>(отношение чистого дохода по процентам к среднему объему активов,</w:t>
      </w:r>
      <w:r w:rsidR="0060113C">
        <w:rPr>
          <w:sz w:val="28"/>
          <w:szCs w:val="28"/>
        </w:rPr>
        <w:t xml:space="preserve"> приносящих доход) на конец 2009</w:t>
      </w:r>
      <w:r w:rsidRPr="0088217D">
        <w:rPr>
          <w:sz w:val="28"/>
          <w:szCs w:val="28"/>
        </w:rPr>
        <w:t xml:space="preserve"> года составила 4,86 %</w:t>
      </w:r>
      <w:r>
        <w:rPr>
          <w:sz w:val="28"/>
          <w:szCs w:val="28"/>
        </w:rPr>
        <w:t>, темп прироста за рассматриваемый период составил 289%.</w:t>
      </w:r>
      <w:r w:rsidR="008D7079">
        <w:rPr>
          <w:sz w:val="28"/>
          <w:szCs w:val="28"/>
        </w:rPr>
        <w:t xml:space="preserve"> Уровень спрэда составил 4,63%. Средняя с</w:t>
      </w:r>
      <w:r w:rsidR="0060113C">
        <w:rPr>
          <w:sz w:val="28"/>
          <w:szCs w:val="28"/>
        </w:rPr>
        <w:t>тавка размещения выросла  в 2009</w:t>
      </w:r>
      <w:r w:rsidR="008D7079">
        <w:rPr>
          <w:sz w:val="28"/>
          <w:szCs w:val="28"/>
        </w:rPr>
        <w:t xml:space="preserve"> году на 64%, а средняя ставка фондирования на 8%. Удельный вес комиссионных доходов в общих доходах сократился с 19,</w:t>
      </w:r>
      <w:r w:rsidR="002D4783">
        <w:rPr>
          <w:sz w:val="28"/>
          <w:szCs w:val="28"/>
        </w:rPr>
        <w:t xml:space="preserve">33% до 10,01%, доля административных расходов с 7,93% до 6,99%.(таблица 8) </w:t>
      </w:r>
      <w:r w:rsidR="00D664C5" w:rsidRPr="00890155">
        <w:rPr>
          <w:sz w:val="28"/>
          <w:szCs w:val="28"/>
          <w:lang w:eastAsia="ko-KR"/>
        </w:rPr>
        <w:t>Стремление к поддержанию приемлемого уровня спрэда (разницы между доходностью процентных активов и ставкой расходов по процентным пассивам) не позволяло устанавливать высокие ставки вознаграждения по депозитным ресурсам. В результате обязательства Банка за год выросли лишь на 28</w:t>
      </w:r>
      <w:r w:rsidR="0060113C">
        <w:rPr>
          <w:sz w:val="28"/>
          <w:szCs w:val="28"/>
          <w:lang w:eastAsia="ko-KR"/>
        </w:rPr>
        <w:t xml:space="preserve"> </w:t>
      </w:r>
      <w:r w:rsidR="00D664C5" w:rsidRPr="00890155">
        <w:rPr>
          <w:sz w:val="28"/>
          <w:szCs w:val="28"/>
          <w:lang w:eastAsia="ko-KR"/>
        </w:rPr>
        <w:t xml:space="preserve">%, что значительно ниже, чем в целом по банковской системе. </w:t>
      </w:r>
      <w:r w:rsidR="00D664C5">
        <w:rPr>
          <w:sz w:val="28"/>
          <w:szCs w:val="28"/>
          <w:lang w:eastAsia="ko-KR"/>
        </w:rPr>
        <w:t>Средняя</w:t>
      </w:r>
      <w:r w:rsidR="00D664C5" w:rsidRPr="00E55977">
        <w:rPr>
          <w:sz w:val="28"/>
          <w:szCs w:val="28"/>
          <w:lang w:eastAsia="ko-KR"/>
        </w:rPr>
        <w:t xml:space="preserve"> ставка размещения</w:t>
      </w:r>
      <w:r w:rsidR="00D664C5">
        <w:rPr>
          <w:sz w:val="28"/>
          <w:szCs w:val="28"/>
          <w:lang w:eastAsia="ko-KR"/>
        </w:rPr>
        <w:t xml:space="preserve"> (отношение процентных доходов к работающим активам) выросла с 5,44</w:t>
      </w:r>
      <w:r w:rsidR="0060113C">
        <w:rPr>
          <w:sz w:val="28"/>
          <w:szCs w:val="28"/>
          <w:lang w:eastAsia="ko-KR"/>
        </w:rPr>
        <w:t xml:space="preserve"> </w:t>
      </w:r>
      <w:r w:rsidR="00D664C5">
        <w:rPr>
          <w:sz w:val="28"/>
          <w:szCs w:val="28"/>
          <w:lang w:eastAsia="ko-KR"/>
        </w:rPr>
        <w:t>% по 8,93</w:t>
      </w:r>
      <w:r w:rsidR="0060113C">
        <w:rPr>
          <w:sz w:val="28"/>
          <w:szCs w:val="28"/>
          <w:lang w:eastAsia="ko-KR"/>
        </w:rPr>
        <w:t xml:space="preserve"> </w:t>
      </w:r>
      <w:r w:rsidR="00D664C5">
        <w:rPr>
          <w:sz w:val="28"/>
          <w:szCs w:val="28"/>
          <w:lang w:eastAsia="ko-KR"/>
        </w:rPr>
        <w:t>%.</w:t>
      </w:r>
      <w:r w:rsidR="00D664C5" w:rsidRPr="00D755B1">
        <w:rPr>
          <w:sz w:val="28"/>
          <w:szCs w:val="28"/>
          <w:lang w:eastAsia="ko-KR"/>
        </w:rPr>
        <w:t xml:space="preserve"> </w:t>
      </w:r>
      <w:r w:rsidR="00D664C5">
        <w:rPr>
          <w:sz w:val="28"/>
          <w:szCs w:val="28"/>
          <w:lang w:eastAsia="ko-KR"/>
        </w:rPr>
        <w:t xml:space="preserve">Средняя </w:t>
      </w:r>
      <w:r w:rsidR="00D664C5" w:rsidRPr="00E55977">
        <w:rPr>
          <w:sz w:val="28"/>
          <w:szCs w:val="28"/>
          <w:lang w:eastAsia="ko-KR"/>
        </w:rPr>
        <w:t>ставка фондирования</w:t>
      </w:r>
      <w:r w:rsidR="00D664C5">
        <w:rPr>
          <w:sz w:val="28"/>
          <w:szCs w:val="28"/>
          <w:lang w:eastAsia="ko-KR"/>
        </w:rPr>
        <w:t xml:space="preserve"> (отношение процентных расходов к п</w:t>
      </w:r>
      <w:r w:rsidR="0060113C">
        <w:rPr>
          <w:sz w:val="28"/>
          <w:szCs w:val="28"/>
          <w:lang w:eastAsia="ko-KR"/>
        </w:rPr>
        <w:t>роцентным обязательствам) в 2008 году составляла 4,19 %, а в 2009</w:t>
      </w:r>
      <w:r w:rsidR="00D664C5">
        <w:rPr>
          <w:sz w:val="28"/>
          <w:szCs w:val="28"/>
          <w:lang w:eastAsia="ko-KR"/>
        </w:rPr>
        <w:t xml:space="preserve"> году уже 4,74</w:t>
      </w:r>
      <w:r w:rsidR="0060113C">
        <w:rPr>
          <w:sz w:val="28"/>
          <w:szCs w:val="28"/>
          <w:lang w:eastAsia="ko-KR"/>
        </w:rPr>
        <w:t xml:space="preserve"> </w:t>
      </w:r>
      <w:r w:rsidR="00D664C5">
        <w:rPr>
          <w:sz w:val="28"/>
          <w:szCs w:val="28"/>
          <w:lang w:eastAsia="ko-KR"/>
        </w:rPr>
        <w:t>%. Удельный вес комиссионных расходов в общих доходах сократились на 46</w:t>
      </w:r>
      <w:r w:rsidR="0060113C">
        <w:rPr>
          <w:sz w:val="28"/>
          <w:szCs w:val="28"/>
          <w:lang w:eastAsia="ko-KR"/>
        </w:rPr>
        <w:t xml:space="preserve"> </w:t>
      </w:r>
      <w:r w:rsidR="00D664C5">
        <w:rPr>
          <w:sz w:val="28"/>
          <w:szCs w:val="28"/>
          <w:lang w:eastAsia="ko-KR"/>
        </w:rPr>
        <w:t>%, а доля административных расходов в общих расходах на 12</w:t>
      </w:r>
      <w:r w:rsidR="0060113C">
        <w:rPr>
          <w:sz w:val="28"/>
          <w:szCs w:val="28"/>
          <w:lang w:eastAsia="ko-KR"/>
        </w:rPr>
        <w:t xml:space="preserve"> </w:t>
      </w:r>
      <w:r w:rsidR="00D664C5">
        <w:rPr>
          <w:sz w:val="28"/>
          <w:szCs w:val="28"/>
          <w:lang w:eastAsia="ko-KR"/>
        </w:rPr>
        <w:t>%.</w:t>
      </w:r>
      <w:r w:rsidR="00D664C5" w:rsidRPr="00492B32">
        <w:rPr>
          <w:sz w:val="28"/>
          <w:szCs w:val="28"/>
          <w:lang w:eastAsia="ko-KR"/>
        </w:rPr>
        <w:t xml:space="preserve"> </w:t>
      </w:r>
    </w:p>
    <w:p w:rsidR="00083D11" w:rsidRDefault="00083D11" w:rsidP="00D664C5">
      <w:pPr>
        <w:spacing w:line="360" w:lineRule="auto"/>
        <w:ind w:firstLine="720"/>
        <w:jc w:val="both"/>
        <w:rPr>
          <w:sz w:val="28"/>
          <w:szCs w:val="28"/>
          <w:lang w:eastAsia="ko-KR"/>
        </w:rPr>
      </w:pPr>
    </w:p>
    <w:p w:rsidR="00FE0D60" w:rsidRDefault="00E55977" w:rsidP="00083D11">
      <w:pPr>
        <w:pStyle w:val="20"/>
        <w:spacing w:after="0" w:line="360" w:lineRule="auto"/>
        <w:jc w:val="both"/>
        <w:rPr>
          <w:sz w:val="28"/>
          <w:szCs w:val="28"/>
          <w:lang w:val="en-US" w:eastAsia="ko-KR"/>
        </w:rPr>
      </w:pPr>
      <w:r>
        <w:rPr>
          <w:sz w:val="28"/>
          <w:szCs w:val="28"/>
          <w:lang w:eastAsia="ko-KR"/>
        </w:rPr>
        <w:t>Таблиц</w:t>
      </w:r>
      <w:r w:rsidR="00725F00">
        <w:rPr>
          <w:sz w:val="28"/>
          <w:szCs w:val="28"/>
          <w:lang w:eastAsia="ko-KR"/>
        </w:rPr>
        <w:t>а</w:t>
      </w:r>
      <w:r w:rsidR="000771A2">
        <w:rPr>
          <w:sz w:val="28"/>
          <w:szCs w:val="28"/>
          <w:lang w:eastAsia="ko-KR"/>
        </w:rPr>
        <w:t xml:space="preserve"> 8</w:t>
      </w:r>
      <w:r w:rsidR="005F0691">
        <w:rPr>
          <w:sz w:val="28"/>
          <w:szCs w:val="28"/>
          <w:lang w:eastAsia="ko-KR"/>
        </w:rPr>
        <w:t>.</w:t>
      </w:r>
      <w:r w:rsidR="000771A2">
        <w:rPr>
          <w:sz w:val="28"/>
          <w:szCs w:val="28"/>
          <w:lang w:eastAsia="ko-KR"/>
        </w:rPr>
        <w:t xml:space="preserve"> –</w:t>
      </w:r>
      <w:r>
        <w:rPr>
          <w:sz w:val="28"/>
          <w:szCs w:val="28"/>
          <w:lang w:eastAsia="ko-KR"/>
        </w:rPr>
        <w:t xml:space="preserve"> </w:t>
      </w:r>
      <w:r w:rsidRPr="00E55977">
        <w:rPr>
          <w:sz w:val="28"/>
          <w:szCs w:val="28"/>
          <w:lang w:eastAsia="ko-KR"/>
        </w:rPr>
        <w:t>Показатели доходности и эффективности</w:t>
      </w:r>
      <w:r w:rsidR="00EB0FE2">
        <w:rPr>
          <w:sz w:val="28"/>
          <w:szCs w:val="28"/>
          <w:lang w:eastAsia="ko-KR"/>
        </w:rPr>
        <w:t xml:space="preserve"> АО «Народный Банк </w:t>
      </w:r>
    </w:p>
    <w:p w:rsidR="00EB0FE2" w:rsidRDefault="00FE0D60" w:rsidP="00083D11">
      <w:pPr>
        <w:pStyle w:val="20"/>
        <w:spacing w:after="0" w:line="360" w:lineRule="auto"/>
        <w:jc w:val="both"/>
        <w:rPr>
          <w:sz w:val="28"/>
          <w:szCs w:val="28"/>
          <w:lang w:eastAsia="ko-KR"/>
        </w:rPr>
      </w:pPr>
      <w:r>
        <w:rPr>
          <w:sz w:val="28"/>
          <w:szCs w:val="28"/>
          <w:lang w:val="en-US" w:eastAsia="ko-KR"/>
        </w:rPr>
        <w:t xml:space="preserve">                      </w:t>
      </w:r>
      <w:r w:rsidR="00EB0FE2">
        <w:rPr>
          <w:sz w:val="28"/>
          <w:szCs w:val="28"/>
          <w:lang w:eastAsia="ko-KR"/>
        </w:rPr>
        <w:t>Казахстана</w:t>
      </w:r>
      <w:r w:rsidR="007448D8">
        <w:rPr>
          <w:sz w:val="28"/>
          <w:szCs w:val="28"/>
          <w:lang w:eastAsia="ko-KR"/>
        </w:rPr>
        <w:t>»</w:t>
      </w:r>
    </w:p>
    <w:p w:rsidR="00083D11" w:rsidRDefault="00083D11" w:rsidP="00083D11">
      <w:pPr>
        <w:pStyle w:val="20"/>
        <w:spacing w:after="0" w:line="360" w:lineRule="auto"/>
        <w:jc w:val="both"/>
        <w:rPr>
          <w:sz w:val="28"/>
          <w:szCs w:val="28"/>
          <w:lang w:eastAsia="ko-KR"/>
        </w:rPr>
      </w:pPr>
    </w:p>
    <w:tbl>
      <w:tblPr>
        <w:tblStyle w:val="a6"/>
        <w:tblW w:w="9468" w:type="dxa"/>
        <w:tblLook w:val="01E0" w:firstRow="1" w:lastRow="1" w:firstColumn="1" w:lastColumn="1" w:noHBand="0" w:noVBand="0"/>
      </w:tblPr>
      <w:tblGrid>
        <w:gridCol w:w="4968"/>
        <w:gridCol w:w="1260"/>
        <w:gridCol w:w="1620"/>
        <w:gridCol w:w="1620"/>
      </w:tblGrid>
      <w:tr w:rsidR="00EB0FE2">
        <w:tc>
          <w:tcPr>
            <w:tcW w:w="4968" w:type="dxa"/>
            <w:vAlign w:val="center"/>
          </w:tcPr>
          <w:p w:rsidR="00EB0FE2" w:rsidRDefault="00EB0FE2" w:rsidP="00FE0D60">
            <w:pPr>
              <w:pStyle w:val="20"/>
              <w:spacing w:after="0" w:line="360" w:lineRule="auto"/>
              <w:jc w:val="center"/>
              <w:rPr>
                <w:sz w:val="28"/>
                <w:szCs w:val="28"/>
                <w:lang w:eastAsia="ko-KR"/>
              </w:rPr>
            </w:pPr>
            <w:r>
              <w:rPr>
                <w:sz w:val="28"/>
                <w:szCs w:val="28"/>
                <w:lang w:eastAsia="ko-KR"/>
              </w:rPr>
              <w:t>Коэффициенты</w:t>
            </w:r>
          </w:p>
        </w:tc>
        <w:tc>
          <w:tcPr>
            <w:tcW w:w="1260" w:type="dxa"/>
            <w:vAlign w:val="center"/>
          </w:tcPr>
          <w:p w:rsidR="00EB0FE2" w:rsidRDefault="0060113C" w:rsidP="00FE0D60">
            <w:pPr>
              <w:pStyle w:val="20"/>
              <w:spacing w:after="0" w:line="360" w:lineRule="auto"/>
              <w:jc w:val="center"/>
              <w:rPr>
                <w:sz w:val="28"/>
                <w:szCs w:val="28"/>
                <w:lang w:eastAsia="ko-KR"/>
              </w:rPr>
            </w:pPr>
            <w:r>
              <w:rPr>
                <w:sz w:val="28"/>
                <w:szCs w:val="28"/>
                <w:lang w:eastAsia="ko-KR"/>
              </w:rPr>
              <w:t>2007</w:t>
            </w:r>
            <w:r w:rsidR="00EB0FE2">
              <w:rPr>
                <w:sz w:val="28"/>
                <w:szCs w:val="28"/>
                <w:lang w:eastAsia="ko-KR"/>
              </w:rPr>
              <w:t>г.</w:t>
            </w:r>
          </w:p>
        </w:tc>
        <w:tc>
          <w:tcPr>
            <w:tcW w:w="1620" w:type="dxa"/>
            <w:vAlign w:val="center"/>
          </w:tcPr>
          <w:p w:rsidR="00EB0FE2" w:rsidRDefault="0060113C" w:rsidP="00FE0D60">
            <w:pPr>
              <w:pStyle w:val="20"/>
              <w:spacing w:after="0" w:line="360" w:lineRule="auto"/>
              <w:jc w:val="center"/>
              <w:rPr>
                <w:sz w:val="28"/>
                <w:szCs w:val="28"/>
                <w:lang w:eastAsia="ko-KR"/>
              </w:rPr>
            </w:pPr>
            <w:r>
              <w:rPr>
                <w:sz w:val="28"/>
                <w:szCs w:val="28"/>
                <w:lang w:eastAsia="ko-KR"/>
              </w:rPr>
              <w:t>2008</w:t>
            </w:r>
            <w:r w:rsidR="00EB0FE2">
              <w:rPr>
                <w:sz w:val="28"/>
                <w:szCs w:val="28"/>
                <w:lang w:eastAsia="ko-KR"/>
              </w:rPr>
              <w:t>г.</w:t>
            </w:r>
          </w:p>
        </w:tc>
        <w:tc>
          <w:tcPr>
            <w:tcW w:w="1620" w:type="dxa"/>
            <w:vAlign w:val="center"/>
          </w:tcPr>
          <w:p w:rsidR="00EB0FE2" w:rsidRDefault="0060113C" w:rsidP="00FE0D60">
            <w:pPr>
              <w:pStyle w:val="20"/>
              <w:spacing w:after="0" w:line="360" w:lineRule="auto"/>
              <w:jc w:val="center"/>
              <w:rPr>
                <w:sz w:val="28"/>
                <w:szCs w:val="28"/>
                <w:lang w:eastAsia="ko-KR"/>
              </w:rPr>
            </w:pPr>
            <w:r>
              <w:rPr>
                <w:sz w:val="28"/>
                <w:szCs w:val="28"/>
                <w:lang w:eastAsia="ko-KR"/>
              </w:rPr>
              <w:t>2009</w:t>
            </w:r>
            <w:r w:rsidR="00EB0FE2">
              <w:rPr>
                <w:sz w:val="28"/>
                <w:szCs w:val="28"/>
                <w:lang w:eastAsia="ko-KR"/>
              </w:rPr>
              <w:t>г.</w:t>
            </w:r>
          </w:p>
        </w:tc>
      </w:tr>
      <w:tr w:rsidR="00EB0FE2">
        <w:trPr>
          <w:trHeight w:val="263"/>
        </w:trPr>
        <w:tc>
          <w:tcPr>
            <w:tcW w:w="4968" w:type="dxa"/>
          </w:tcPr>
          <w:p w:rsidR="00EB0FE2" w:rsidRDefault="00EB0FE2" w:rsidP="00861C19">
            <w:pPr>
              <w:pStyle w:val="20"/>
              <w:spacing w:after="0" w:line="240" w:lineRule="auto"/>
              <w:jc w:val="center"/>
              <w:rPr>
                <w:sz w:val="28"/>
                <w:szCs w:val="28"/>
                <w:lang w:eastAsia="ko-KR"/>
              </w:rPr>
            </w:pPr>
            <w:r>
              <w:rPr>
                <w:sz w:val="28"/>
                <w:szCs w:val="28"/>
                <w:lang w:eastAsia="ko-KR"/>
              </w:rPr>
              <w:t>1</w:t>
            </w:r>
          </w:p>
        </w:tc>
        <w:tc>
          <w:tcPr>
            <w:tcW w:w="1260" w:type="dxa"/>
          </w:tcPr>
          <w:p w:rsidR="00EB0FE2" w:rsidRDefault="00EB0FE2" w:rsidP="00861C19">
            <w:pPr>
              <w:pStyle w:val="20"/>
              <w:spacing w:after="0" w:line="240" w:lineRule="auto"/>
              <w:jc w:val="center"/>
              <w:rPr>
                <w:sz w:val="28"/>
                <w:szCs w:val="28"/>
                <w:lang w:eastAsia="ko-KR"/>
              </w:rPr>
            </w:pPr>
            <w:r>
              <w:rPr>
                <w:sz w:val="28"/>
                <w:szCs w:val="28"/>
                <w:lang w:eastAsia="ko-KR"/>
              </w:rPr>
              <w:t>2</w:t>
            </w:r>
          </w:p>
        </w:tc>
        <w:tc>
          <w:tcPr>
            <w:tcW w:w="1620" w:type="dxa"/>
          </w:tcPr>
          <w:p w:rsidR="00EB0FE2" w:rsidRDefault="00EB0FE2" w:rsidP="00861C19">
            <w:pPr>
              <w:pStyle w:val="20"/>
              <w:spacing w:after="0" w:line="240" w:lineRule="auto"/>
              <w:jc w:val="center"/>
              <w:rPr>
                <w:sz w:val="28"/>
                <w:szCs w:val="28"/>
                <w:lang w:eastAsia="ko-KR"/>
              </w:rPr>
            </w:pPr>
            <w:r>
              <w:rPr>
                <w:sz w:val="28"/>
                <w:szCs w:val="28"/>
                <w:lang w:eastAsia="ko-KR"/>
              </w:rPr>
              <w:t>3</w:t>
            </w:r>
          </w:p>
        </w:tc>
        <w:tc>
          <w:tcPr>
            <w:tcW w:w="1620" w:type="dxa"/>
          </w:tcPr>
          <w:p w:rsidR="00EB0FE2" w:rsidRDefault="00EB0FE2" w:rsidP="00861C19">
            <w:pPr>
              <w:pStyle w:val="20"/>
              <w:spacing w:after="0" w:line="240" w:lineRule="auto"/>
              <w:jc w:val="center"/>
              <w:rPr>
                <w:sz w:val="28"/>
                <w:szCs w:val="28"/>
                <w:lang w:eastAsia="ko-KR"/>
              </w:rPr>
            </w:pPr>
            <w:r>
              <w:rPr>
                <w:sz w:val="28"/>
                <w:szCs w:val="28"/>
                <w:lang w:eastAsia="ko-KR"/>
              </w:rPr>
              <w:t>4</w:t>
            </w:r>
          </w:p>
        </w:tc>
      </w:tr>
      <w:tr w:rsidR="00EB0FE2">
        <w:tc>
          <w:tcPr>
            <w:tcW w:w="4968" w:type="dxa"/>
          </w:tcPr>
          <w:p w:rsidR="00EB0FE2" w:rsidRDefault="00EB0FE2" w:rsidP="00124019">
            <w:pPr>
              <w:pStyle w:val="20"/>
              <w:spacing w:after="0" w:line="240" w:lineRule="auto"/>
              <w:jc w:val="both"/>
              <w:rPr>
                <w:sz w:val="28"/>
                <w:szCs w:val="28"/>
                <w:lang w:eastAsia="ko-KR"/>
              </w:rPr>
            </w:pPr>
            <w:r>
              <w:rPr>
                <w:sz w:val="28"/>
                <w:szCs w:val="28"/>
                <w:lang w:eastAsia="ko-KR"/>
              </w:rPr>
              <w:t>Чистая процентна</w:t>
            </w:r>
            <w:r w:rsidR="00715123">
              <w:rPr>
                <w:sz w:val="28"/>
                <w:szCs w:val="28"/>
                <w:lang w:eastAsia="ko-KR"/>
              </w:rPr>
              <w:t>я</w:t>
            </w:r>
            <w:r>
              <w:rPr>
                <w:sz w:val="28"/>
                <w:szCs w:val="28"/>
                <w:lang w:eastAsia="ko-KR"/>
              </w:rPr>
              <w:t xml:space="preserve"> маржа</w:t>
            </w:r>
            <w:r w:rsidR="00715123">
              <w:rPr>
                <w:sz w:val="28"/>
                <w:szCs w:val="28"/>
                <w:lang w:eastAsia="ko-KR"/>
              </w:rPr>
              <w:t>, %</w:t>
            </w:r>
          </w:p>
        </w:tc>
        <w:tc>
          <w:tcPr>
            <w:tcW w:w="1260" w:type="dxa"/>
            <w:vAlign w:val="center"/>
          </w:tcPr>
          <w:p w:rsidR="00EB0FE2" w:rsidRDefault="00222496" w:rsidP="00861C19">
            <w:pPr>
              <w:pStyle w:val="20"/>
              <w:spacing w:after="0" w:line="360" w:lineRule="auto"/>
              <w:jc w:val="center"/>
              <w:rPr>
                <w:sz w:val="28"/>
                <w:szCs w:val="28"/>
                <w:lang w:eastAsia="ko-KR"/>
              </w:rPr>
            </w:pPr>
            <w:r>
              <w:rPr>
                <w:sz w:val="28"/>
                <w:szCs w:val="28"/>
                <w:lang w:eastAsia="ko-KR"/>
              </w:rPr>
              <w:t>1,08</w:t>
            </w:r>
          </w:p>
        </w:tc>
        <w:tc>
          <w:tcPr>
            <w:tcW w:w="1620" w:type="dxa"/>
            <w:vAlign w:val="center"/>
          </w:tcPr>
          <w:p w:rsidR="00EB0FE2" w:rsidRDefault="00222496" w:rsidP="00861C19">
            <w:pPr>
              <w:pStyle w:val="20"/>
              <w:spacing w:after="0" w:line="360" w:lineRule="auto"/>
              <w:jc w:val="center"/>
              <w:rPr>
                <w:sz w:val="28"/>
                <w:szCs w:val="28"/>
                <w:lang w:eastAsia="ko-KR"/>
              </w:rPr>
            </w:pPr>
            <w:r>
              <w:rPr>
                <w:sz w:val="28"/>
                <w:szCs w:val="28"/>
                <w:lang w:eastAsia="ko-KR"/>
              </w:rPr>
              <w:t>2.48</w:t>
            </w:r>
          </w:p>
        </w:tc>
        <w:tc>
          <w:tcPr>
            <w:tcW w:w="1620" w:type="dxa"/>
            <w:vAlign w:val="center"/>
          </w:tcPr>
          <w:p w:rsidR="00EB0FE2" w:rsidRDefault="00222496" w:rsidP="00861C19">
            <w:pPr>
              <w:pStyle w:val="20"/>
              <w:spacing w:after="0" w:line="360" w:lineRule="auto"/>
              <w:jc w:val="center"/>
              <w:rPr>
                <w:sz w:val="28"/>
                <w:szCs w:val="28"/>
                <w:lang w:eastAsia="ko-KR"/>
              </w:rPr>
            </w:pPr>
            <w:r>
              <w:rPr>
                <w:sz w:val="28"/>
                <w:szCs w:val="28"/>
                <w:lang w:eastAsia="ko-KR"/>
              </w:rPr>
              <w:t>4,20</w:t>
            </w:r>
          </w:p>
        </w:tc>
      </w:tr>
      <w:tr w:rsidR="00EB0FE2">
        <w:tc>
          <w:tcPr>
            <w:tcW w:w="4968" w:type="dxa"/>
            <w:vAlign w:val="center"/>
          </w:tcPr>
          <w:p w:rsidR="00222496" w:rsidRDefault="00715123" w:rsidP="00124019">
            <w:pPr>
              <w:pStyle w:val="20"/>
              <w:spacing w:after="0" w:line="240" w:lineRule="auto"/>
              <w:jc w:val="both"/>
              <w:rPr>
                <w:sz w:val="28"/>
                <w:szCs w:val="28"/>
                <w:lang w:eastAsia="ko-KR"/>
              </w:rPr>
            </w:pPr>
            <w:r>
              <w:rPr>
                <w:sz w:val="28"/>
                <w:szCs w:val="28"/>
                <w:lang w:eastAsia="ko-KR"/>
              </w:rPr>
              <w:t>СПРЭД, %</w:t>
            </w:r>
          </w:p>
        </w:tc>
        <w:tc>
          <w:tcPr>
            <w:tcW w:w="1260" w:type="dxa"/>
            <w:vAlign w:val="center"/>
          </w:tcPr>
          <w:p w:rsidR="00EB0FE2" w:rsidRDefault="00222496" w:rsidP="00861C19">
            <w:pPr>
              <w:pStyle w:val="20"/>
              <w:spacing w:after="0" w:line="240" w:lineRule="auto"/>
              <w:jc w:val="center"/>
              <w:rPr>
                <w:sz w:val="28"/>
                <w:szCs w:val="28"/>
                <w:lang w:eastAsia="ko-KR"/>
              </w:rPr>
            </w:pPr>
            <w:r>
              <w:rPr>
                <w:sz w:val="28"/>
                <w:szCs w:val="28"/>
                <w:lang w:eastAsia="ko-KR"/>
              </w:rPr>
              <w:t>3,22</w:t>
            </w:r>
          </w:p>
        </w:tc>
        <w:tc>
          <w:tcPr>
            <w:tcW w:w="1620" w:type="dxa"/>
            <w:vAlign w:val="center"/>
          </w:tcPr>
          <w:p w:rsidR="00EB0FE2" w:rsidRDefault="00222496" w:rsidP="00861C19">
            <w:pPr>
              <w:pStyle w:val="20"/>
              <w:spacing w:after="0" w:line="240" w:lineRule="auto"/>
              <w:jc w:val="center"/>
              <w:rPr>
                <w:sz w:val="28"/>
                <w:szCs w:val="28"/>
                <w:lang w:eastAsia="ko-KR"/>
              </w:rPr>
            </w:pPr>
            <w:r>
              <w:rPr>
                <w:sz w:val="28"/>
                <w:szCs w:val="28"/>
                <w:lang w:eastAsia="ko-KR"/>
              </w:rPr>
              <w:t>3,64</w:t>
            </w:r>
          </w:p>
        </w:tc>
        <w:tc>
          <w:tcPr>
            <w:tcW w:w="1620" w:type="dxa"/>
            <w:vAlign w:val="center"/>
          </w:tcPr>
          <w:p w:rsidR="00EB0FE2" w:rsidRDefault="00222496" w:rsidP="00861C19">
            <w:pPr>
              <w:pStyle w:val="20"/>
              <w:spacing w:after="0" w:line="240" w:lineRule="auto"/>
              <w:jc w:val="center"/>
              <w:rPr>
                <w:sz w:val="28"/>
                <w:szCs w:val="28"/>
                <w:lang w:eastAsia="ko-KR"/>
              </w:rPr>
            </w:pPr>
            <w:r>
              <w:rPr>
                <w:sz w:val="28"/>
                <w:szCs w:val="28"/>
                <w:lang w:eastAsia="ko-KR"/>
              </w:rPr>
              <w:t>4,63</w:t>
            </w:r>
          </w:p>
        </w:tc>
      </w:tr>
      <w:tr w:rsidR="00986DC2">
        <w:tc>
          <w:tcPr>
            <w:tcW w:w="4968" w:type="dxa"/>
            <w:vAlign w:val="center"/>
          </w:tcPr>
          <w:p w:rsidR="00986DC2" w:rsidRPr="00E55977" w:rsidRDefault="00E55977" w:rsidP="00124019">
            <w:pPr>
              <w:pStyle w:val="20"/>
              <w:spacing w:after="0" w:line="360" w:lineRule="auto"/>
              <w:jc w:val="both"/>
              <w:rPr>
                <w:sz w:val="28"/>
                <w:szCs w:val="28"/>
                <w:lang w:eastAsia="ko-KR"/>
              </w:rPr>
            </w:pPr>
            <w:r>
              <w:rPr>
                <w:sz w:val="28"/>
                <w:szCs w:val="28"/>
                <w:lang w:eastAsia="ko-KR"/>
              </w:rPr>
              <w:t>Средняя</w:t>
            </w:r>
            <w:r w:rsidRPr="00E55977">
              <w:rPr>
                <w:sz w:val="28"/>
                <w:szCs w:val="28"/>
                <w:lang w:eastAsia="ko-KR"/>
              </w:rPr>
              <w:t xml:space="preserve"> ставка размещения</w:t>
            </w:r>
            <w:r>
              <w:rPr>
                <w:sz w:val="28"/>
                <w:szCs w:val="28"/>
                <w:lang w:eastAsia="ko-KR"/>
              </w:rPr>
              <w:t>, %</w:t>
            </w:r>
          </w:p>
        </w:tc>
        <w:tc>
          <w:tcPr>
            <w:tcW w:w="1260" w:type="dxa"/>
            <w:vAlign w:val="center"/>
          </w:tcPr>
          <w:p w:rsidR="00986DC2" w:rsidRDefault="0088217D" w:rsidP="00861C19">
            <w:pPr>
              <w:pStyle w:val="20"/>
              <w:spacing w:after="0" w:line="240" w:lineRule="auto"/>
              <w:jc w:val="center"/>
              <w:rPr>
                <w:sz w:val="28"/>
                <w:szCs w:val="28"/>
                <w:lang w:eastAsia="ko-KR"/>
              </w:rPr>
            </w:pPr>
            <w:r>
              <w:rPr>
                <w:sz w:val="28"/>
                <w:szCs w:val="28"/>
                <w:lang w:eastAsia="ko-KR"/>
              </w:rPr>
              <w:t>5,44</w:t>
            </w:r>
          </w:p>
        </w:tc>
        <w:tc>
          <w:tcPr>
            <w:tcW w:w="1620" w:type="dxa"/>
            <w:vAlign w:val="center"/>
          </w:tcPr>
          <w:p w:rsidR="00986DC2" w:rsidRDefault="0088217D" w:rsidP="00861C19">
            <w:pPr>
              <w:pStyle w:val="20"/>
              <w:spacing w:after="0" w:line="240" w:lineRule="auto"/>
              <w:jc w:val="center"/>
              <w:rPr>
                <w:sz w:val="28"/>
                <w:szCs w:val="28"/>
                <w:lang w:eastAsia="ko-KR"/>
              </w:rPr>
            </w:pPr>
            <w:r>
              <w:rPr>
                <w:sz w:val="28"/>
                <w:szCs w:val="28"/>
                <w:lang w:eastAsia="ko-KR"/>
              </w:rPr>
              <w:t>6,67</w:t>
            </w:r>
          </w:p>
        </w:tc>
        <w:tc>
          <w:tcPr>
            <w:tcW w:w="1620" w:type="dxa"/>
            <w:vAlign w:val="center"/>
          </w:tcPr>
          <w:p w:rsidR="00986DC2" w:rsidRDefault="0088217D" w:rsidP="00861C19">
            <w:pPr>
              <w:pStyle w:val="20"/>
              <w:spacing w:after="0" w:line="240" w:lineRule="auto"/>
              <w:jc w:val="center"/>
              <w:rPr>
                <w:sz w:val="28"/>
                <w:szCs w:val="28"/>
                <w:lang w:eastAsia="ko-KR"/>
              </w:rPr>
            </w:pPr>
            <w:r>
              <w:rPr>
                <w:sz w:val="28"/>
                <w:szCs w:val="28"/>
                <w:lang w:eastAsia="ko-KR"/>
              </w:rPr>
              <w:t>8,93</w:t>
            </w:r>
          </w:p>
        </w:tc>
      </w:tr>
      <w:tr w:rsidR="00986DC2">
        <w:tc>
          <w:tcPr>
            <w:tcW w:w="4968" w:type="dxa"/>
            <w:vAlign w:val="center"/>
          </w:tcPr>
          <w:p w:rsidR="00986DC2" w:rsidRPr="00E55977" w:rsidRDefault="00E55977" w:rsidP="00124019">
            <w:pPr>
              <w:pStyle w:val="20"/>
              <w:spacing w:after="0" w:line="360" w:lineRule="auto"/>
              <w:jc w:val="both"/>
              <w:rPr>
                <w:sz w:val="28"/>
                <w:szCs w:val="28"/>
                <w:lang w:eastAsia="ko-KR"/>
              </w:rPr>
            </w:pPr>
            <w:r>
              <w:rPr>
                <w:sz w:val="28"/>
                <w:szCs w:val="28"/>
                <w:lang w:eastAsia="ko-KR"/>
              </w:rPr>
              <w:t xml:space="preserve">Средняя </w:t>
            </w:r>
            <w:r w:rsidRPr="00E55977">
              <w:rPr>
                <w:sz w:val="28"/>
                <w:szCs w:val="28"/>
                <w:lang w:eastAsia="ko-KR"/>
              </w:rPr>
              <w:t>ставка фондирования</w:t>
            </w:r>
            <w:r>
              <w:rPr>
                <w:sz w:val="28"/>
                <w:szCs w:val="28"/>
                <w:lang w:eastAsia="ko-KR"/>
              </w:rPr>
              <w:t>, %</w:t>
            </w:r>
          </w:p>
        </w:tc>
        <w:tc>
          <w:tcPr>
            <w:tcW w:w="1260" w:type="dxa"/>
            <w:vAlign w:val="center"/>
          </w:tcPr>
          <w:p w:rsidR="00986DC2" w:rsidRDefault="007448D8" w:rsidP="00861C19">
            <w:pPr>
              <w:pStyle w:val="20"/>
              <w:spacing w:after="0" w:line="240" w:lineRule="auto"/>
              <w:jc w:val="center"/>
              <w:rPr>
                <w:sz w:val="28"/>
                <w:szCs w:val="28"/>
                <w:lang w:eastAsia="ko-KR"/>
              </w:rPr>
            </w:pPr>
            <w:r>
              <w:rPr>
                <w:sz w:val="28"/>
                <w:szCs w:val="28"/>
                <w:lang w:eastAsia="ko-KR"/>
              </w:rPr>
              <w:t>4,36</w:t>
            </w:r>
          </w:p>
        </w:tc>
        <w:tc>
          <w:tcPr>
            <w:tcW w:w="1620" w:type="dxa"/>
            <w:vAlign w:val="center"/>
          </w:tcPr>
          <w:p w:rsidR="00986DC2" w:rsidRDefault="007448D8" w:rsidP="00861C19">
            <w:pPr>
              <w:pStyle w:val="20"/>
              <w:spacing w:after="0" w:line="240" w:lineRule="auto"/>
              <w:jc w:val="center"/>
              <w:rPr>
                <w:sz w:val="28"/>
                <w:szCs w:val="28"/>
                <w:lang w:eastAsia="ko-KR"/>
              </w:rPr>
            </w:pPr>
            <w:r>
              <w:rPr>
                <w:sz w:val="28"/>
                <w:szCs w:val="28"/>
                <w:lang w:eastAsia="ko-KR"/>
              </w:rPr>
              <w:t>4,19</w:t>
            </w:r>
          </w:p>
        </w:tc>
        <w:tc>
          <w:tcPr>
            <w:tcW w:w="1620" w:type="dxa"/>
            <w:vAlign w:val="center"/>
          </w:tcPr>
          <w:p w:rsidR="00986DC2" w:rsidRDefault="007448D8" w:rsidP="00861C19">
            <w:pPr>
              <w:pStyle w:val="20"/>
              <w:spacing w:after="0" w:line="240" w:lineRule="auto"/>
              <w:jc w:val="center"/>
              <w:rPr>
                <w:sz w:val="28"/>
                <w:szCs w:val="28"/>
                <w:lang w:eastAsia="ko-KR"/>
              </w:rPr>
            </w:pPr>
            <w:r>
              <w:rPr>
                <w:sz w:val="28"/>
                <w:szCs w:val="28"/>
                <w:lang w:eastAsia="ko-KR"/>
              </w:rPr>
              <w:t>4,74</w:t>
            </w:r>
          </w:p>
        </w:tc>
      </w:tr>
      <w:tr w:rsidR="00986DC2">
        <w:tc>
          <w:tcPr>
            <w:tcW w:w="4968" w:type="dxa"/>
            <w:vAlign w:val="center"/>
          </w:tcPr>
          <w:p w:rsidR="00986DC2" w:rsidRPr="00E55977" w:rsidRDefault="00E55977" w:rsidP="00124019">
            <w:pPr>
              <w:pStyle w:val="20"/>
              <w:spacing w:after="0" w:line="240" w:lineRule="auto"/>
              <w:jc w:val="both"/>
              <w:rPr>
                <w:sz w:val="28"/>
                <w:szCs w:val="28"/>
                <w:lang w:eastAsia="ko-KR"/>
              </w:rPr>
            </w:pPr>
            <w:r>
              <w:rPr>
                <w:sz w:val="28"/>
                <w:szCs w:val="28"/>
                <w:lang w:eastAsia="ko-KR"/>
              </w:rPr>
              <w:t>Удельный</w:t>
            </w:r>
            <w:r w:rsidRPr="00E55977">
              <w:rPr>
                <w:sz w:val="28"/>
                <w:szCs w:val="28"/>
                <w:lang w:eastAsia="ko-KR"/>
              </w:rPr>
              <w:t xml:space="preserve"> вес комиссионных доходов в общих доходах</w:t>
            </w:r>
            <w:r>
              <w:rPr>
                <w:sz w:val="28"/>
                <w:szCs w:val="28"/>
                <w:lang w:eastAsia="ko-KR"/>
              </w:rPr>
              <w:t>, %</w:t>
            </w:r>
          </w:p>
        </w:tc>
        <w:tc>
          <w:tcPr>
            <w:tcW w:w="1260" w:type="dxa"/>
            <w:vAlign w:val="center"/>
          </w:tcPr>
          <w:p w:rsidR="00986DC2" w:rsidRDefault="007448D8" w:rsidP="00861C19">
            <w:pPr>
              <w:pStyle w:val="20"/>
              <w:spacing w:after="0" w:line="240" w:lineRule="auto"/>
              <w:jc w:val="center"/>
              <w:rPr>
                <w:sz w:val="28"/>
                <w:szCs w:val="28"/>
                <w:lang w:eastAsia="ko-KR"/>
              </w:rPr>
            </w:pPr>
            <w:r>
              <w:rPr>
                <w:sz w:val="28"/>
                <w:szCs w:val="28"/>
                <w:lang w:eastAsia="ko-KR"/>
              </w:rPr>
              <w:t>19,33</w:t>
            </w:r>
          </w:p>
        </w:tc>
        <w:tc>
          <w:tcPr>
            <w:tcW w:w="1620" w:type="dxa"/>
            <w:vAlign w:val="center"/>
          </w:tcPr>
          <w:p w:rsidR="00986DC2" w:rsidRDefault="007448D8" w:rsidP="00861C19">
            <w:pPr>
              <w:pStyle w:val="20"/>
              <w:spacing w:after="0" w:line="240" w:lineRule="auto"/>
              <w:jc w:val="center"/>
              <w:rPr>
                <w:sz w:val="28"/>
                <w:szCs w:val="28"/>
                <w:lang w:eastAsia="ko-KR"/>
              </w:rPr>
            </w:pPr>
            <w:r>
              <w:rPr>
                <w:sz w:val="28"/>
                <w:szCs w:val="28"/>
                <w:lang w:eastAsia="ko-KR"/>
              </w:rPr>
              <w:t>13,27</w:t>
            </w:r>
          </w:p>
        </w:tc>
        <w:tc>
          <w:tcPr>
            <w:tcW w:w="1620" w:type="dxa"/>
            <w:vAlign w:val="center"/>
          </w:tcPr>
          <w:p w:rsidR="00986DC2" w:rsidRDefault="007448D8" w:rsidP="00861C19">
            <w:pPr>
              <w:pStyle w:val="20"/>
              <w:spacing w:after="0" w:line="240" w:lineRule="auto"/>
              <w:jc w:val="center"/>
              <w:rPr>
                <w:sz w:val="28"/>
                <w:szCs w:val="28"/>
                <w:lang w:eastAsia="ko-KR"/>
              </w:rPr>
            </w:pPr>
            <w:r>
              <w:rPr>
                <w:sz w:val="28"/>
                <w:szCs w:val="28"/>
                <w:lang w:eastAsia="ko-KR"/>
              </w:rPr>
              <w:t>10,01</w:t>
            </w:r>
          </w:p>
        </w:tc>
      </w:tr>
      <w:tr w:rsidR="00986DC2">
        <w:tc>
          <w:tcPr>
            <w:tcW w:w="4968" w:type="dxa"/>
            <w:vAlign w:val="center"/>
          </w:tcPr>
          <w:p w:rsidR="00986DC2" w:rsidRPr="00E55977" w:rsidRDefault="0088217D" w:rsidP="00124019">
            <w:pPr>
              <w:pStyle w:val="20"/>
              <w:spacing w:after="0" w:line="240" w:lineRule="auto"/>
              <w:jc w:val="both"/>
              <w:rPr>
                <w:sz w:val="28"/>
                <w:szCs w:val="28"/>
                <w:lang w:eastAsia="ko-KR"/>
              </w:rPr>
            </w:pPr>
            <w:r>
              <w:rPr>
                <w:sz w:val="28"/>
                <w:szCs w:val="28"/>
                <w:lang w:eastAsia="ko-KR"/>
              </w:rPr>
              <w:t xml:space="preserve">Доля административных </w:t>
            </w:r>
            <w:r w:rsidR="00E55977" w:rsidRPr="00E55977">
              <w:rPr>
                <w:sz w:val="28"/>
                <w:szCs w:val="28"/>
                <w:lang w:eastAsia="ko-KR"/>
              </w:rPr>
              <w:t xml:space="preserve"> расходов в общих расходах</w:t>
            </w:r>
            <w:r>
              <w:rPr>
                <w:sz w:val="28"/>
                <w:szCs w:val="28"/>
                <w:lang w:eastAsia="ko-KR"/>
              </w:rPr>
              <w:t>, %</w:t>
            </w:r>
          </w:p>
        </w:tc>
        <w:tc>
          <w:tcPr>
            <w:tcW w:w="1260" w:type="dxa"/>
            <w:vAlign w:val="center"/>
          </w:tcPr>
          <w:p w:rsidR="00986DC2" w:rsidRDefault="007448D8" w:rsidP="00861C19">
            <w:pPr>
              <w:pStyle w:val="20"/>
              <w:spacing w:after="0" w:line="240" w:lineRule="auto"/>
              <w:jc w:val="center"/>
              <w:rPr>
                <w:sz w:val="28"/>
                <w:szCs w:val="28"/>
                <w:lang w:eastAsia="ko-KR"/>
              </w:rPr>
            </w:pPr>
            <w:r>
              <w:rPr>
                <w:sz w:val="28"/>
                <w:szCs w:val="28"/>
                <w:lang w:eastAsia="ko-KR"/>
              </w:rPr>
              <w:t>7,93</w:t>
            </w:r>
          </w:p>
        </w:tc>
        <w:tc>
          <w:tcPr>
            <w:tcW w:w="1620" w:type="dxa"/>
            <w:vAlign w:val="center"/>
          </w:tcPr>
          <w:p w:rsidR="00986DC2" w:rsidRDefault="007448D8" w:rsidP="00861C19">
            <w:pPr>
              <w:pStyle w:val="20"/>
              <w:spacing w:after="0" w:line="240" w:lineRule="auto"/>
              <w:jc w:val="center"/>
              <w:rPr>
                <w:sz w:val="28"/>
                <w:szCs w:val="28"/>
                <w:lang w:eastAsia="ko-KR"/>
              </w:rPr>
            </w:pPr>
            <w:r>
              <w:rPr>
                <w:sz w:val="28"/>
                <w:szCs w:val="28"/>
                <w:lang w:eastAsia="ko-KR"/>
              </w:rPr>
              <w:t>7,36</w:t>
            </w:r>
          </w:p>
        </w:tc>
        <w:tc>
          <w:tcPr>
            <w:tcW w:w="1620" w:type="dxa"/>
            <w:vAlign w:val="center"/>
          </w:tcPr>
          <w:p w:rsidR="00986DC2" w:rsidRDefault="007448D8" w:rsidP="00861C19">
            <w:pPr>
              <w:pStyle w:val="20"/>
              <w:spacing w:after="0" w:line="240" w:lineRule="auto"/>
              <w:jc w:val="center"/>
              <w:rPr>
                <w:sz w:val="28"/>
                <w:szCs w:val="28"/>
                <w:lang w:eastAsia="ko-KR"/>
              </w:rPr>
            </w:pPr>
            <w:r>
              <w:rPr>
                <w:sz w:val="28"/>
                <w:szCs w:val="28"/>
                <w:lang w:eastAsia="ko-KR"/>
              </w:rPr>
              <w:t>6,99</w:t>
            </w:r>
          </w:p>
        </w:tc>
      </w:tr>
    </w:tbl>
    <w:p w:rsidR="0088217D" w:rsidRDefault="00083D11" w:rsidP="00083D11">
      <w:pPr>
        <w:pStyle w:val="20"/>
        <w:spacing w:after="0" w:line="360" w:lineRule="auto"/>
        <w:jc w:val="both"/>
        <w:rPr>
          <w:lang w:eastAsia="ko-KR"/>
        </w:rPr>
      </w:pPr>
      <w:r>
        <w:rPr>
          <w:lang w:eastAsia="ko-KR"/>
        </w:rPr>
        <w:t xml:space="preserve"> </w:t>
      </w:r>
    </w:p>
    <w:p w:rsidR="00A2432E" w:rsidRDefault="00A257D1" w:rsidP="00A2432E">
      <w:pPr>
        <w:tabs>
          <w:tab w:val="right" w:pos="9355"/>
        </w:tabs>
        <w:spacing w:line="360" w:lineRule="auto"/>
        <w:ind w:firstLine="540"/>
        <w:jc w:val="both"/>
        <w:rPr>
          <w:sz w:val="28"/>
          <w:szCs w:val="28"/>
          <w:lang w:eastAsia="ko-KR"/>
        </w:rPr>
      </w:pPr>
      <w:r w:rsidRPr="00A2432E">
        <w:rPr>
          <w:sz w:val="28"/>
          <w:szCs w:val="28"/>
          <w:lang w:eastAsia="ko-KR"/>
        </w:rPr>
        <w:t>Рост депозитов клиентов составил 25</w:t>
      </w:r>
      <w:r w:rsidR="0060113C">
        <w:rPr>
          <w:sz w:val="28"/>
          <w:szCs w:val="28"/>
          <w:lang w:eastAsia="ko-KR"/>
        </w:rPr>
        <w:t xml:space="preserve"> </w:t>
      </w:r>
      <w:r w:rsidRPr="00A2432E">
        <w:rPr>
          <w:sz w:val="28"/>
          <w:szCs w:val="28"/>
          <w:lang w:eastAsia="ko-KR"/>
        </w:rPr>
        <w:t>% от начала года. В итоге, учитывая агрессивное привлечение ресурсов, в особенности срочных депозитов, банками-конкурентами (рост в несколько раз от начала года), Банк утратил лидирующие позиции на депозитном рынке. Доля Народного Банка за январь-декабрь снизилась с 26,5</w:t>
      </w:r>
      <w:r w:rsidR="0060113C">
        <w:rPr>
          <w:sz w:val="28"/>
          <w:szCs w:val="28"/>
          <w:lang w:eastAsia="ko-KR"/>
        </w:rPr>
        <w:t xml:space="preserve"> </w:t>
      </w:r>
      <w:r w:rsidRPr="00A2432E">
        <w:rPr>
          <w:sz w:val="28"/>
          <w:szCs w:val="28"/>
          <w:lang w:eastAsia="ko-KR"/>
        </w:rPr>
        <w:t>% до 22,2</w:t>
      </w:r>
      <w:r w:rsidR="0060113C">
        <w:rPr>
          <w:sz w:val="28"/>
          <w:szCs w:val="28"/>
          <w:lang w:eastAsia="ko-KR"/>
        </w:rPr>
        <w:t xml:space="preserve"> </w:t>
      </w:r>
      <w:r w:rsidRPr="00A2432E">
        <w:rPr>
          <w:sz w:val="28"/>
          <w:szCs w:val="28"/>
          <w:lang w:eastAsia="ko-KR"/>
        </w:rPr>
        <w:t>%. (Доля ОАО «Казкоммерцбанк» возросла с 17,9% до 23,5%; доля ОАО «Банк ТуранАлем» возросла с 15,6</w:t>
      </w:r>
      <w:r w:rsidR="0060113C">
        <w:rPr>
          <w:sz w:val="28"/>
          <w:szCs w:val="28"/>
          <w:lang w:eastAsia="ko-KR"/>
        </w:rPr>
        <w:t xml:space="preserve"> </w:t>
      </w:r>
      <w:r w:rsidRPr="00A2432E">
        <w:rPr>
          <w:sz w:val="28"/>
          <w:szCs w:val="28"/>
          <w:lang w:eastAsia="ko-KR"/>
        </w:rPr>
        <w:t>% до 23,8%). Но это дало возможность Банку сохранить самую низкую ставку пассивов по сравнению с банками-конкурентами и даже добиться ее снижения с 6,08</w:t>
      </w:r>
      <w:r w:rsidR="0060113C">
        <w:rPr>
          <w:sz w:val="28"/>
          <w:szCs w:val="28"/>
          <w:lang w:eastAsia="ko-KR"/>
        </w:rPr>
        <w:t xml:space="preserve"> </w:t>
      </w:r>
      <w:r w:rsidRPr="00A2432E">
        <w:rPr>
          <w:sz w:val="28"/>
          <w:szCs w:val="28"/>
          <w:lang w:eastAsia="ko-KR"/>
        </w:rPr>
        <w:t>% до 5,32</w:t>
      </w:r>
      <w:r w:rsidR="0060113C">
        <w:rPr>
          <w:sz w:val="28"/>
          <w:szCs w:val="28"/>
          <w:lang w:eastAsia="ko-KR"/>
        </w:rPr>
        <w:t xml:space="preserve"> </w:t>
      </w:r>
      <w:r w:rsidRPr="00A2432E">
        <w:rPr>
          <w:sz w:val="28"/>
          <w:szCs w:val="28"/>
          <w:lang w:eastAsia="ko-KR"/>
        </w:rPr>
        <w:t>% на конец года. В итоге удалось остановить негативную тенденцию 2006 года и добиться увеличения</w:t>
      </w:r>
      <w:r w:rsidR="00657362" w:rsidRPr="00A2432E">
        <w:rPr>
          <w:sz w:val="28"/>
          <w:szCs w:val="28"/>
          <w:lang w:eastAsia="ko-KR"/>
        </w:rPr>
        <w:t xml:space="preserve"> величины спрэда с 3,64</w:t>
      </w:r>
      <w:r w:rsidR="0060113C">
        <w:rPr>
          <w:sz w:val="28"/>
          <w:szCs w:val="28"/>
          <w:lang w:eastAsia="ko-KR"/>
        </w:rPr>
        <w:t xml:space="preserve"> </w:t>
      </w:r>
      <w:r w:rsidR="00657362" w:rsidRPr="00A2432E">
        <w:rPr>
          <w:sz w:val="28"/>
          <w:szCs w:val="28"/>
          <w:lang w:eastAsia="ko-KR"/>
        </w:rPr>
        <w:t>%  до 4,63</w:t>
      </w:r>
      <w:r w:rsidRPr="00A2432E">
        <w:rPr>
          <w:sz w:val="28"/>
          <w:szCs w:val="28"/>
          <w:lang w:eastAsia="ko-KR"/>
        </w:rPr>
        <w:t xml:space="preserve"> на конец де</w:t>
      </w:r>
      <w:r w:rsidR="0060113C">
        <w:rPr>
          <w:sz w:val="28"/>
          <w:szCs w:val="28"/>
          <w:lang w:eastAsia="ko-KR"/>
        </w:rPr>
        <w:t xml:space="preserve">кабря 2009 </w:t>
      </w:r>
      <w:r w:rsidRPr="00A2432E">
        <w:rPr>
          <w:sz w:val="28"/>
          <w:szCs w:val="28"/>
          <w:lang w:eastAsia="ko-KR"/>
        </w:rPr>
        <w:t>года.</w:t>
      </w:r>
      <w:r w:rsidR="00657362" w:rsidRPr="00A2432E">
        <w:rPr>
          <w:sz w:val="28"/>
          <w:szCs w:val="28"/>
          <w:lang w:eastAsia="ko-KR"/>
        </w:rPr>
        <w:t xml:space="preserve"> </w:t>
      </w:r>
    </w:p>
    <w:p w:rsidR="00A257D1" w:rsidRPr="00A2432E" w:rsidRDefault="00A2432E" w:rsidP="00A2432E">
      <w:pPr>
        <w:tabs>
          <w:tab w:val="right" w:pos="9355"/>
        </w:tabs>
        <w:spacing w:line="360" w:lineRule="auto"/>
        <w:ind w:firstLine="540"/>
        <w:jc w:val="both"/>
        <w:rPr>
          <w:sz w:val="28"/>
          <w:szCs w:val="28"/>
          <w:lang w:eastAsia="ko-KR"/>
        </w:rPr>
      </w:pPr>
      <w:r w:rsidRPr="00A2432E">
        <w:rPr>
          <w:sz w:val="28"/>
          <w:szCs w:val="28"/>
          <w:lang w:eastAsia="ko-KR"/>
        </w:rPr>
        <w:t>Удельный вес стандартных кредитов в портфеле Банка за год снизился с 88,9</w:t>
      </w:r>
      <w:r w:rsidR="0060113C">
        <w:rPr>
          <w:sz w:val="28"/>
          <w:szCs w:val="28"/>
          <w:lang w:eastAsia="ko-KR"/>
        </w:rPr>
        <w:t xml:space="preserve"> </w:t>
      </w:r>
      <w:r w:rsidRPr="00A2432E">
        <w:rPr>
          <w:sz w:val="28"/>
          <w:szCs w:val="28"/>
          <w:lang w:eastAsia="ko-KR"/>
        </w:rPr>
        <w:t>% до 82,6</w:t>
      </w:r>
      <w:r w:rsidR="0060113C">
        <w:rPr>
          <w:sz w:val="28"/>
          <w:szCs w:val="28"/>
          <w:lang w:eastAsia="ko-KR"/>
        </w:rPr>
        <w:t xml:space="preserve"> </w:t>
      </w:r>
      <w:r w:rsidRPr="00A2432E">
        <w:rPr>
          <w:sz w:val="28"/>
          <w:szCs w:val="28"/>
          <w:lang w:eastAsia="ko-KR"/>
        </w:rPr>
        <w:t>%. В 2,6 раза вырос объем безнадежных кредитов, достигнув 1,345 млн. тенге, значительно увеличились объем и доля сомнительных кредитов (рост в 11,4 раза). Долги, списанные в убыток, выросли за год на 2,67 млн. тенге (рост на 43</w:t>
      </w:r>
      <w:r w:rsidR="0060113C">
        <w:rPr>
          <w:sz w:val="28"/>
          <w:szCs w:val="28"/>
          <w:lang w:eastAsia="ko-KR"/>
        </w:rPr>
        <w:t xml:space="preserve"> </w:t>
      </w:r>
      <w:r w:rsidRPr="00A2432E">
        <w:rPr>
          <w:sz w:val="28"/>
          <w:szCs w:val="28"/>
          <w:lang w:eastAsia="ko-KR"/>
        </w:rPr>
        <w:t>%).</w:t>
      </w:r>
    </w:p>
    <w:p w:rsidR="00A257D1" w:rsidRDefault="00A257D1" w:rsidP="00D664C5">
      <w:pPr>
        <w:pStyle w:val="20"/>
        <w:spacing w:after="0" w:line="360" w:lineRule="auto"/>
        <w:ind w:firstLine="720"/>
        <w:jc w:val="both"/>
        <w:rPr>
          <w:sz w:val="28"/>
          <w:szCs w:val="28"/>
          <w:lang w:val="en-US" w:eastAsia="ko-KR"/>
        </w:rPr>
      </w:pPr>
      <w:r w:rsidRPr="00CB5F45">
        <w:rPr>
          <w:sz w:val="28"/>
          <w:szCs w:val="28"/>
          <w:lang w:eastAsia="ko-KR"/>
        </w:rPr>
        <w:t>В отчетном году перед Банком стояла задача сохранения своей доли на рынке обслуживания крупных корпоративных клиентов и в то же время активизации работы с малым и средним бизнесом, уделяя особое внимание поддержке предпринимательской активности населения. При этом, будучи банком с самой обширной филиальной сетью в стране, вся история которого связана с развитием сберегательного дела, Народный Банк традиционно сохраняет в качестве долгосрочного приоритета расширение спектра услуг для широких слоев населения.</w:t>
      </w:r>
    </w:p>
    <w:p w:rsidR="007E500D" w:rsidRPr="007E500D" w:rsidRDefault="007E500D" w:rsidP="00D664C5">
      <w:pPr>
        <w:pStyle w:val="20"/>
        <w:spacing w:after="0" w:line="360" w:lineRule="auto"/>
        <w:ind w:firstLine="720"/>
        <w:jc w:val="both"/>
        <w:rPr>
          <w:sz w:val="28"/>
          <w:szCs w:val="28"/>
          <w:lang w:val="en-US" w:eastAsia="ko-KR"/>
        </w:rPr>
      </w:pPr>
    </w:p>
    <w:p w:rsidR="008D50A6" w:rsidRPr="007E500D" w:rsidRDefault="00A257D1" w:rsidP="007E500D">
      <w:pPr>
        <w:spacing w:line="360" w:lineRule="auto"/>
        <w:ind w:firstLine="708"/>
        <w:jc w:val="both"/>
        <w:rPr>
          <w:b/>
          <w:sz w:val="28"/>
          <w:szCs w:val="28"/>
        </w:rPr>
      </w:pPr>
      <w:r w:rsidRPr="00017040">
        <w:rPr>
          <w:b/>
          <w:sz w:val="28"/>
          <w:szCs w:val="28"/>
        </w:rPr>
        <w:t>2.3 Пол</w:t>
      </w:r>
      <w:r w:rsidR="009E5CA0">
        <w:rPr>
          <w:b/>
          <w:sz w:val="28"/>
          <w:szCs w:val="28"/>
        </w:rPr>
        <w:t>итика управления рисками в АО «Народный Банк Казахстана»</w:t>
      </w:r>
      <w:r w:rsidRPr="00206453">
        <w:rPr>
          <w:b/>
          <w:sz w:val="28"/>
          <w:szCs w:val="28"/>
        </w:rPr>
        <w:t xml:space="preserve"> </w:t>
      </w:r>
    </w:p>
    <w:p w:rsidR="00A257D1" w:rsidRPr="005B48B6" w:rsidRDefault="00A257D1" w:rsidP="007E500D">
      <w:pPr>
        <w:autoSpaceDE w:val="0"/>
        <w:autoSpaceDN w:val="0"/>
        <w:adjustRightInd w:val="0"/>
        <w:spacing w:line="360" w:lineRule="auto"/>
        <w:ind w:firstLine="708"/>
        <w:jc w:val="both"/>
        <w:rPr>
          <w:sz w:val="28"/>
          <w:szCs w:val="28"/>
        </w:rPr>
      </w:pPr>
      <w:r w:rsidRPr="005B48B6">
        <w:rPr>
          <w:sz w:val="28"/>
          <w:szCs w:val="28"/>
        </w:rPr>
        <w:t>Управление рисками имеет решающее значение в банковской сфере и является одним из основных элементов в операциях Банка. Основными рисками, присущими деятельности Банка, я</w:t>
      </w:r>
      <w:r w:rsidR="00B359FA">
        <w:rPr>
          <w:sz w:val="28"/>
          <w:szCs w:val="28"/>
        </w:rPr>
        <w:t>вляются кредитный риск, риск</w:t>
      </w:r>
    </w:p>
    <w:p w:rsidR="00A257D1" w:rsidRPr="005B48B6" w:rsidRDefault="00A257D1" w:rsidP="00124019">
      <w:pPr>
        <w:autoSpaceDE w:val="0"/>
        <w:autoSpaceDN w:val="0"/>
        <w:adjustRightInd w:val="0"/>
        <w:spacing w:line="360" w:lineRule="auto"/>
        <w:jc w:val="both"/>
        <w:rPr>
          <w:sz w:val="28"/>
          <w:szCs w:val="28"/>
        </w:rPr>
      </w:pPr>
      <w:r w:rsidRPr="005B48B6">
        <w:rPr>
          <w:sz w:val="28"/>
          <w:szCs w:val="28"/>
        </w:rPr>
        <w:t xml:space="preserve"> ликвидно</w:t>
      </w:r>
      <w:r w:rsidR="00B359FA">
        <w:rPr>
          <w:sz w:val="28"/>
          <w:szCs w:val="28"/>
        </w:rPr>
        <w:t>сти и рыночный риск</w:t>
      </w:r>
      <w:r w:rsidR="00240117">
        <w:rPr>
          <w:sz w:val="28"/>
          <w:szCs w:val="28"/>
        </w:rPr>
        <w:t xml:space="preserve">. </w:t>
      </w:r>
      <w:r w:rsidRPr="005B48B6">
        <w:rPr>
          <w:sz w:val="28"/>
          <w:szCs w:val="28"/>
        </w:rPr>
        <w:t>Ниже приведено описание политики Банка в отношении управления данными рисками.</w:t>
      </w:r>
    </w:p>
    <w:p w:rsidR="00664548" w:rsidRDefault="00A257D1" w:rsidP="00D664C5">
      <w:pPr>
        <w:autoSpaceDE w:val="0"/>
        <w:autoSpaceDN w:val="0"/>
        <w:adjustRightInd w:val="0"/>
        <w:spacing w:line="360" w:lineRule="auto"/>
        <w:ind w:firstLine="720"/>
        <w:jc w:val="both"/>
        <w:rPr>
          <w:sz w:val="28"/>
          <w:szCs w:val="28"/>
          <w:lang w:val="en-US"/>
        </w:rPr>
      </w:pPr>
      <w:r w:rsidRPr="005B48B6">
        <w:rPr>
          <w:sz w:val="28"/>
          <w:szCs w:val="28"/>
        </w:rPr>
        <w:t>Банк подвергается кредитному риску, св</w:t>
      </w:r>
      <w:r>
        <w:rPr>
          <w:sz w:val="28"/>
          <w:szCs w:val="28"/>
        </w:rPr>
        <w:t xml:space="preserve">язанному с тем, что контрагенты </w:t>
      </w:r>
      <w:r w:rsidRPr="005B48B6">
        <w:rPr>
          <w:sz w:val="28"/>
          <w:szCs w:val="28"/>
        </w:rPr>
        <w:t>могут оказаться не в состоянии своеврем</w:t>
      </w:r>
      <w:r>
        <w:rPr>
          <w:sz w:val="28"/>
          <w:szCs w:val="28"/>
        </w:rPr>
        <w:t xml:space="preserve">енно и в полном объеме погасить </w:t>
      </w:r>
      <w:r w:rsidRPr="005B48B6">
        <w:rPr>
          <w:sz w:val="28"/>
          <w:szCs w:val="28"/>
        </w:rPr>
        <w:t>свою задолженность перед Банком. Банк структурирует уровень</w:t>
      </w:r>
      <w:r>
        <w:rPr>
          <w:sz w:val="28"/>
          <w:szCs w:val="28"/>
        </w:rPr>
        <w:t xml:space="preserve"> кредитного </w:t>
      </w:r>
      <w:r w:rsidRPr="005B48B6">
        <w:rPr>
          <w:sz w:val="28"/>
          <w:szCs w:val="28"/>
        </w:rPr>
        <w:t>риска путем ограничения сумм риска по одному з</w:t>
      </w:r>
      <w:r>
        <w:rPr>
          <w:sz w:val="28"/>
          <w:szCs w:val="28"/>
        </w:rPr>
        <w:t xml:space="preserve">аемщику и отраслевым сегментам. </w:t>
      </w:r>
      <w:r w:rsidRPr="005B48B6">
        <w:rPr>
          <w:sz w:val="28"/>
          <w:szCs w:val="28"/>
        </w:rPr>
        <w:t>Лимиты кредитного р</w:t>
      </w:r>
      <w:r>
        <w:rPr>
          <w:sz w:val="28"/>
          <w:szCs w:val="28"/>
        </w:rPr>
        <w:t xml:space="preserve">иска по заемщикам и отраслям по </w:t>
      </w:r>
      <w:r w:rsidRPr="005B48B6">
        <w:rPr>
          <w:sz w:val="28"/>
          <w:szCs w:val="28"/>
        </w:rPr>
        <w:t>корпоративным займам утверждаются Коммерческой Дирекцией,</w:t>
      </w:r>
      <w:r>
        <w:rPr>
          <w:sz w:val="28"/>
          <w:szCs w:val="28"/>
        </w:rPr>
        <w:t xml:space="preserve"> </w:t>
      </w:r>
      <w:r w:rsidRPr="005B48B6">
        <w:rPr>
          <w:sz w:val="28"/>
          <w:szCs w:val="28"/>
        </w:rPr>
        <w:t>по розничным займам – Розничным Кредитным Комитетом. При необходимости Банк привлекает обеспечение для боль</w:t>
      </w:r>
      <w:r>
        <w:rPr>
          <w:sz w:val="28"/>
          <w:szCs w:val="28"/>
        </w:rPr>
        <w:t xml:space="preserve">шинства выдаваемых им кредитов. </w:t>
      </w:r>
      <w:r w:rsidRPr="005B48B6">
        <w:rPr>
          <w:sz w:val="28"/>
          <w:szCs w:val="28"/>
        </w:rPr>
        <w:t>Уровень риска по отде</w:t>
      </w:r>
      <w:r>
        <w:rPr>
          <w:sz w:val="28"/>
          <w:szCs w:val="28"/>
        </w:rPr>
        <w:t xml:space="preserve">льным заемщикам, включая банки, </w:t>
      </w:r>
      <w:r w:rsidRPr="005B48B6">
        <w:rPr>
          <w:sz w:val="28"/>
          <w:szCs w:val="28"/>
        </w:rPr>
        <w:t>также ограничивается за счет дополнительных лимитов, покрывающих риски по балансовым и внебалансовым обязательствам, которые определяются Коммерческой Дирекцией и Кредитным Комитетом. Максимальный кредитный риск (без учета справедливой стоимости обеспечения) в случае неспособности контрагентов оплачивать</w:t>
      </w:r>
      <w:r>
        <w:rPr>
          <w:sz w:val="28"/>
          <w:szCs w:val="28"/>
        </w:rPr>
        <w:t>,</w:t>
      </w:r>
      <w:r w:rsidRPr="005B48B6">
        <w:rPr>
          <w:sz w:val="28"/>
          <w:szCs w:val="28"/>
        </w:rPr>
        <w:t xml:space="preserve"> свои обязательства по финансовым инструментам эквивалентен балансовой стоимости финансовых активов, отраженных в консолидированной</w:t>
      </w:r>
      <w:r>
        <w:rPr>
          <w:sz w:val="28"/>
          <w:szCs w:val="28"/>
        </w:rPr>
        <w:t xml:space="preserve"> </w:t>
      </w:r>
      <w:r w:rsidRPr="005B48B6">
        <w:rPr>
          <w:sz w:val="28"/>
          <w:szCs w:val="28"/>
        </w:rPr>
        <w:t>финансовой отчетности, и раскрытых в ней условных финансовых обязательств.</w:t>
      </w:r>
      <w:r>
        <w:rPr>
          <w:sz w:val="28"/>
          <w:szCs w:val="28"/>
        </w:rPr>
        <w:t xml:space="preserve"> </w:t>
      </w:r>
      <w:r w:rsidRPr="005B48B6">
        <w:rPr>
          <w:sz w:val="28"/>
          <w:szCs w:val="28"/>
        </w:rPr>
        <w:t>В отношении обязательств по предоставлению кредитов Банк подвергается потенциальному риску убытка в размере, соответствующем общему объему таких обязательств. Однако, вероятный размер убытка меньше этой суммы, поскольку большинство обязательств зависят от определенных условий, предусмотренных в кредитных договорах.</w:t>
      </w:r>
      <w:r>
        <w:rPr>
          <w:sz w:val="28"/>
          <w:szCs w:val="28"/>
        </w:rPr>
        <w:t xml:space="preserve"> </w:t>
      </w:r>
      <w:r w:rsidRPr="005B48B6">
        <w:rPr>
          <w:sz w:val="28"/>
          <w:szCs w:val="28"/>
        </w:rPr>
        <w:t>Все активы и обязательства, за исключением активов и обязательств, находящихся в странах ОЭСР и в странах,</w:t>
      </w:r>
      <w:r>
        <w:rPr>
          <w:sz w:val="28"/>
          <w:szCs w:val="28"/>
        </w:rPr>
        <w:t xml:space="preserve"> </w:t>
      </w:r>
      <w:r w:rsidRPr="005B48B6">
        <w:rPr>
          <w:sz w:val="28"/>
          <w:szCs w:val="28"/>
        </w:rPr>
        <w:t>не являющихся членами ОЭСР, находятся в Казахстан</w:t>
      </w:r>
      <w:r w:rsidR="00664548">
        <w:rPr>
          <w:sz w:val="28"/>
          <w:szCs w:val="28"/>
        </w:rPr>
        <w:t xml:space="preserve">е. </w:t>
      </w:r>
    </w:p>
    <w:p w:rsidR="00DC7E3F" w:rsidRPr="00E92EF8" w:rsidRDefault="002154D4" w:rsidP="00D664C5">
      <w:pPr>
        <w:pStyle w:val="21"/>
        <w:spacing w:after="0" w:line="360" w:lineRule="auto"/>
        <w:ind w:left="0" w:firstLine="720"/>
        <w:jc w:val="both"/>
        <w:rPr>
          <w:rFonts w:ascii="Times New Roman" w:hAnsi="Times New Roman"/>
          <w:sz w:val="28"/>
          <w:szCs w:val="28"/>
        </w:rPr>
      </w:pPr>
      <w:r w:rsidRPr="00DC7E3F">
        <w:rPr>
          <w:rFonts w:ascii="Times New Roman" w:hAnsi="Times New Roman"/>
          <w:sz w:val="28"/>
          <w:szCs w:val="28"/>
        </w:rPr>
        <w:t xml:space="preserve">Для управления рисками, возникающими при </w:t>
      </w:r>
      <w:r w:rsidR="00D664C5">
        <w:rPr>
          <w:rFonts w:ascii="Times New Roman" w:hAnsi="Times New Roman"/>
          <w:sz w:val="28"/>
          <w:szCs w:val="28"/>
        </w:rPr>
        <w:t>кредитовании АО «Народный Банк Казахстана»</w:t>
      </w:r>
      <w:r w:rsidRPr="00DC7E3F">
        <w:rPr>
          <w:rFonts w:ascii="Times New Roman" w:hAnsi="Times New Roman"/>
          <w:sz w:val="28"/>
          <w:szCs w:val="28"/>
        </w:rPr>
        <w:t xml:space="preserve"> </w:t>
      </w:r>
      <w:r w:rsidR="00F00B39" w:rsidRPr="00DC7E3F">
        <w:rPr>
          <w:rFonts w:ascii="Times New Roman" w:hAnsi="Times New Roman"/>
          <w:sz w:val="28"/>
          <w:szCs w:val="28"/>
        </w:rPr>
        <w:t>придерживается следующих правил</w:t>
      </w:r>
      <w:r w:rsidRPr="00DC7E3F">
        <w:rPr>
          <w:rFonts w:ascii="Times New Roman" w:hAnsi="Times New Roman"/>
          <w:sz w:val="28"/>
          <w:szCs w:val="28"/>
        </w:rPr>
        <w:t>: Банк не кредитует клиентов, отнесенных к ни</w:t>
      </w:r>
      <w:r w:rsidR="00F00B39" w:rsidRPr="00DC7E3F">
        <w:rPr>
          <w:rFonts w:ascii="Times New Roman" w:hAnsi="Times New Roman"/>
          <w:sz w:val="28"/>
          <w:szCs w:val="28"/>
        </w:rPr>
        <w:t xml:space="preserve">зшим категориям по надежности; </w:t>
      </w:r>
      <w:r w:rsidRPr="00DC7E3F">
        <w:rPr>
          <w:rFonts w:ascii="Times New Roman" w:hAnsi="Times New Roman"/>
          <w:sz w:val="28"/>
          <w:szCs w:val="28"/>
        </w:rPr>
        <w:t>не кредитует вновь образованные компании, если только такая компания не является аффилированной по отношению к корпоративному клиенту Банка или не распола</w:t>
      </w:r>
      <w:r w:rsidR="00DC7E3F" w:rsidRPr="00DC7E3F">
        <w:rPr>
          <w:rFonts w:ascii="Times New Roman" w:hAnsi="Times New Roman"/>
          <w:sz w:val="28"/>
          <w:szCs w:val="28"/>
        </w:rPr>
        <w:t xml:space="preserve">гает исчерпывающими гарантиями; </w:t>
      </w:r>
      <w:r w:rsidRPr="00DC7E3F">
        <w:rPr>
          <w:rFonts w:ascii="Times New Roman" w:hAnsi="Times New Roman"/>
          <w:sz w:val="28"/>
          <w:szCs w:val="28"/>
        </w:rPr>
        <w:t>не кредитует проекты создания новых бизнесов, без участия клиента в тако</w:t>
      </w:r>
      <w:r w:rsidR="00E92EF8">
        <w:rPr>
          <w:rFonts w:ascii="Times New Roman" w:hAnsi="Times New Roman"/>
          <w:sz w:val="28"/>
          <w:szCs w:val="28"/>
        </w:rPr>
        <w:t>м проекте собственным капиталом</w:t>
      </w:r>
      <w:r w:rsidRPr="00DC7E3F">
        <w:rPr>
          <w:rFonts w:ascii="Times New Roman" w:hAnsi="Times New Roman"/>
          <w:sz w:val="28"/>
          <w:szCs w:val="28"/>
        </w:rPr>
        <w:t>, минимальный вклад клиента должен составлять не менее 30 % от стоимости проек</w:t>
      </w:r>
      <w:r w:rsidR="00DC7E3F" w:rsidRPr="00DC7E3F">
        <w:rPr>
          <w:rFonts w:ascii="Times New Roman" w:hAnsi="Times New Roman"/>
          <w:sz w:val="28"/>
          <w:szCs w:val="28"/>
        </w:rPr>
        <w:t>та</w:t>
      </w:r>
      <w:r w:rsidRPr="00DC7E3F">
        <w:rPr>
          <w:rFonts w:ascii="Times New Roman" w:hAnsi="Times New Roman"/>
          <w:sz w:val="28"/>
          <w:szCs w:val="28"/>
        </w:rPr>
        <w:t xml:space="preserve">; как </w:t>
      </w:r>
      <w:r w:rsidR="00244589" w:rsidRPr="00DC7E3F">
        <w:rPr>
          <w:rFonts w:ascii="Times New Roman" w:hAnsi="Times New Roman"/>
          <w:sz w:val="28"/>
          <w:szCs w:val="28"/>
        </w:rPr>
        <w:t>правило,</w:t>
      </w:r>
      <w:r w:rsidRPr="00DC7E3F">
        <w:rPr>
          <w:rFonts w:ascii="Times New Roman" w:hAnsi="Times New Roman"/>
          <w:sz w:val="28"/>
          <w:szCs w:val="28"/>
        </w:rPr>
        <w:t xml:space="preserve"> не предоставляет кредиты без обеспечения</w:t>
      </w:r>
      <w:r w:rsidR="00244589" w:rsidRPr="00DC7E3F">
        <w:rPr>
          <w:rFonts w:ascii="Times New Roman" w:hAnsi="Times New Roman"/>
          <w:sz w:val="28"/>
          <w:szCs w:val="28"/>
        </w:rPr>
        <w:t>,</w:t>
      </w:r>
      <w:r w:rsidRPr="00DC7E3F">
        <w:rPr>
          <w:rFonts w:ascii="Times New Roman" w:hAnsi="Times New Roman"/>
          <w:sz w:val="28"/>
          <w:szCs w:val="28"/>
        </w:rPr>
        <w:t xml:space="preserve"> за исключением овердрафтов. Предоставление бланковых кредитов допускается только корпоративным кли</w:t>
      </w:r>
      <w:r w:rsidR="00DC7E3F" w:rsidRPr="00DC7E3F">
        <w:rPr>
          <w:rFonts w:ascii="Times New Roman" w:hAnsi="Times New Roman"/>
          <w:sz w:val="28"/>
          <w:szCs w:val="28"/>
        </w:rPr>
        <w:t xml:space="preserve">ентам Банка; </w:t>
      </w:r>
      <w:r w:rsidRPr="00DC7E3F">
        <w:rPr>
          <w:rFonts w:ascii="Times New Roman" w:hAnsi="Times New Roman"/>
          <w:sz w:val="28"/>
          <w:szCs w:val="28"/>
        </w:rPr>
        <w:t>самостоятельно производит стоимостную оценку всех видов обеспечени</w:t>
      </w:r>
      <w:r w:rsidR="00E92EF8">
        <w:rPr>
          <w:rFonts w:ascii="Times New Roman" w:hAnsi="Times New Roman"/>
          <w:sz w:val="28"/>
          <w:szCs w:val="28"/>
        </w:rPr>
        <w:t>я и определение его ликвидности</w:t>
      </w:r>
      <w:r w:rsidRPr="00DC7E3F">
        <w:rPr>
          <w:rFonts w:ascii="Times New Roman" w:hAnsi="Times New Roman"/>
          <w:sz w:val="28"/>
          <w:szCs w:val="28"/>
        </w:rPr>
        <w:t>, при кредитовании учитывает</w:t>
      </w:r>
      <w:r w:rsidR="00DC7E3F" w:rsidRPr="00DC7E3F">
        <w:rPr>
          <w:rFonts w:ascii="Times New Roman" w:hAnsi="Times New Roman"/>
          <w:sz w:val="28"/>
          <w:szCs w:val="28"/>
        </w:rPr>
        <w:t xml:space="preserve">ся только оценка Банка; </w:t>
      </w:r>
      <w:r w:rsidRPr="00DC7E3F">
        <w:rPr>
          <w:rFonts w:ascii="Times New Roman" w:hAnsi="Times New Roman"/>
          <w:sz w:val="28"/>
          <w:szCs w:val="28"/>
        </w:rPr>
        <w:t>не предос</w:t>
      </w:r>
      <w:r w:rsidR="00E92EF8">
        <w:rPr>
          <w:rFonts w:ascii="Times New Roman" w:hAnsi="Times New Roman"/>
          <w:sz w:val="28"/>
          <w:szCs w:val="28"/>
        </w:rPr>
        <w:t>тавляют кредиты под обеспечение</w:t>
      </w:r>
      <w:r w:rsidRPr="00DC7E3F">
        <w:rPr>
          <w:rFonts w:ascii="Times New Roman" w:hAnsi="Times New Roman"/>
          <w:sz w:val="28"/>
          <w:szCs w:val="28"/>
        </w:rPr>
        <w:t xml:space="preserve">, отнесенное к низким категориям </w:t>
      </w:r>
      <w:r w:rsidR="00DC7E3F" w:rsidRPr="00DC7E3F">
        <w:rPr>
          <w:rFonts w:ascii="Times New Roman" w:hAnsi="Times New Roman"/>
          <w:sz w:val="28"/>
          <w:szCs w:val="28"/>
        </w:rPr>
        <w:t>по ликвидности</w:t>
      </w:r>
      <w:r w:rsidRPr="00DC7E3F">
        <w:rPr>
          <w:rFonts w:ascii="Times New Roman" w:hAnsi="Times New Roman"/>
          <w:sz w:val="28"/>
          <w:szCs w:val="28"/>
        </w:rPr>
        <w:t xml:space="preserve">;  оставляет за собой право пересмотра цены кредита в случае изменения рыночной конъюнктуры; имеет право на изменение  условий договора и его досрочное прекращение при несоблюдении клиентом условий договоров. </w:t>
      </w:r>
    </w:p>
    <w:p w:rsidR="00A257D1" w:rsidRPr="00DC7E3F" w:rsidRDefault="00A257D1" w:rsidP="00D664C5">
      <w:pPr>
        <w:pStyle w:val="21"/>
        <w:spacing w:after="0" w:line="360" w:lineRule="auto"/>
        <w:ind w:left="0" w:firstLine="720"/>
        <w:jc w:val="both"/>
        <w:rPr>
          <w:rFonts w:ascii="Times New Roman" w:hAnsi="Times New Roman"/>
          <w:sz w:val="28"/>
          <w:szCs w:val="28"/>
        </w:rPr>
      </w:pPr>
      <w:r w:rsidRPr="00DC7E3F">
        <w:rPr>
          <w:rFonts w:ascii="Times New Roman" w:hAnsi="Times New Roman"/>
          <w:sz w:val="28"/>
          <w:szCs w:val="28"/>
        </w:rPr>
        <w:t>Банк подвержен риску, возникающему вследствие колебаний в действующих обменных курсах иностранной валюты (в основном долларов США), влияющих на финансовую позицию и движение денег, которые отслеживаются ежедневно. Комитет по управлению активами и обязательствами устанавливает лимиты уровня риска по типам валют в рамках полномочий, утвержденных Советом Директоров. Эти лимиты соответствуют минимальным требованиям, установленным НБРК. Основные денежные потоки Группы генерируются главным образом в тенге и долларах США. В результате, будущие колебания обменного курса тенге по отношению к доллару США могут повлиять на балансовую стоимость денежных активов и обязательств Группы, выраженных в долларах США.</w:t>
      </w:r>
    </w:p>
    <w:p w:rsidR="00A257D1" w:rsidRPr="00DC7E3F" w:rsidRDefault="00A257D1" w:rsidP="00124019">
      <w:pPr>
        <w:autoSpaceDE w:val="0"/>
        <w:autoSpaceDN w:val="0"/>
        <w:adjustRightInd w:val="0"/>
        <w:spacing w:line="360" w:lineRule="auto"/>
        <w:jc w:val="both"/>
        <w:rPr>
          <w:sz w:val="28"/>
          <w:szCs w:val="28"/>
          <w:lang w:val="en-US"/>
        </w:rPr>
      </w:pPr>
      <w:r w:rsidRPr="00A065E5">
        <w:rPr>
          <w:sz w:val="28"/>
          <w:szCs w:val="28"/>
        </w:rPr>
        <w:t>Риск, связанный с изменением ставок вознаграждения, возникает вследствие возможности того, что изменения</w:t>
      </w:r>
      <w:r>
        <w:rPr>
          <w:sz w:val="28"/>
          <w:szCs w:val="28"/>
        </w:rPr>
        <w:t xml:space="preserve"> </w:t>
      </w:r>
      <w:r w:rsidRPr="00A065E5">
        <w:rPr>
          <w:sz w:val="28"/>
          <w:szCs w:val="28"/>
        </w:rPr>
        <w:t>ставок вознаграждения повлияют на стоимость финансовых инструментов.</w:t>
      </w:r>
      <w:r>
        <w:rPr>
          <w:sz w:val="28"/>
          <w:szCs w:val="28"/>
        </w:rPr>
        <w:t xml:space="preserve"> </w:t>
      </w:r>
      <w:r w:rsidRPr="00A065E5">
        <w:rPr>
          <w:sz w:val="28"/>
          <w:szCs w:val="28"/>
        </w:rPr>
        <w:t>Политика Банка по управлению рисками, связанными со ставками вознаграждения, рассматривается и утверждается Комитетом Банка по управл</w:t>
      </w:r>
      <w:r>
        <w:rPr>
          <w:sz w:val="28"/>
          <w:szCs w:val="28"/>
        </w:rPr>
        <w:t xml:space="preserve">ению активами и обязательствами. </w:t>
      </w:r>
    </w:p>
    <w:p w:rsidR="002154D4" w:rsidRPr="00B91066" w:rsidRDefault="00A257D1" w:rsidP="00D664C5">
      <w:pPr>
        <w:autoSpaceDE w:val="0"/>
        <w:autoSpaceDN w:val="0"/>
        <w:adjustRightInd w:val="0"/>
        <w:spacing w:line="360" w:lineRule="auto"/>
        <w:ind w:firstLine="720"/>
        <w:jc w:val="both"/>
        <w:rPr>
          <w:sz w:val="28"/>
          <w:szCs w:val="28"/>
        </w:rPr>
      </w:pPr>
      <w:r w:rsidRPr="00B91066">
        <w:rPr>
          <w:sz w:val="28"/>
          <w:szCs w:val="28"/>
        </w:rPr>
        <w:t>Риск ликвидности связан с необходимостью наличия средств, достаточных для выдачи вкладов клиентов и выполнения обязательств по прочим финансовым инструментам по мере наступления сроков выплат. Для управления риском краткосрочной ликвидности Банка казначейство составляет ежедневные прогнозы движения средств на счетах клиентов. Управление риском долгосрочной ликвидности осуществляется Комитетом по управлению активами и обязательствами посредством анализа долгосрочных позиций ликвидности и принятия решений по управлению существенной негативной позицией различными методами.</w:t>
      </w:r>
      <w:r w:rsidR="002154D4" w:rsidRPr="002154D4">
        <w:rPr>
          <w:sz w:val="28"/>
          <w:szCs w:val="28"/>
        </w:rPr>
        <w:t xml:space="preserve"> </w:t>
      </w:r>
      <w:r w:rsidR="002154D4" w:rsidRPr="00B91066">
        <w:rPr>
          <w:sz w:val="28"/>
          <w:szCs w:val="28"/>
        </w:rPr>
        <w:t>Лимиты по минимальному уровню свободных средств, которые могут быть использованы в покрытие снимаемых вкладов</w:t>
      </w:r>
      <w:r w:rsidR="002154D4" w:rsidRPr="002154D4">
        <w:rPr>
          <w:sz w:val="28"/>
          <w:szCs w:val="28"/>
        </w:rPr>
        <w:t xml:space="preserve"> </w:t>
      </w:r>
      <w:r w:rsidR="002154D4" w:rsidRPr="00B91066">
        <w:rPr>
          <w:sz w:val="28"/>
          <w:szCs w:val="28"/>
        </w:rPr>
        <w:t>клиентов, а также минимальному уровню межбанковских и прочих источников кредитования, которые должны быть в наличии для покрытия изъятий средств сверх ожидаемого уровня, определяются Комитетом по управлению активами и обязательствами в рамках полномочий, утверждённых Советом директоров.</w:t>
      </w:r>
    </w:p>
    <w:p w:rsidR="00A2432E" w:rsidRDefault="00641F5F" w:rsidP="00A2432E">
      <w:pPr>
        <w:tabs>
          <w:tab w:val="right" w:pos="9355"/>
        </w:tabs>
        <w:spacing w:line="360" w:lineRule="auto"/>
        <w:ind w:firstLine="720"/>
        <w:jc w:val="both"/>
        <w:rPr>
          <w:color w:val="000000"/>
          <w:sz w:val="28"/>
          <w:szCs w:val="28"/>
        </w:rPr>
      </w:pPr>
      <w:r w:rsidRPr="002453A7">
        <w:rPr>
          <w:color w:val="000000"/>
          <w:sz w:val="28"/>
          <w:szCs w:val="28"/>
        </w:rPr>
        <w:t xml:space="preserve">Рейтинги </w:t>
      </w:r>
      <w:r>
        <w:rPr>
          <w:color w:val="000000"/>
          <w:sz w:val="28"/>
          <w:szCs w:val="28"/>
        </w:rPr>
        <w:t>АО «</w:t>
      </w:r>
      <w:r w:rsidRPr="002453A7">
        <w:rPr>
          <w:color w:val="000000"/>
          <w:sz w:val="28"/>
          <w:szCs w:val="28"/>
        </w:rPr>
        <w:t>Народног</w:t>
      </w:r>
      <w:r>
        <w:rPr>
          <w:color w:val="000000"/>
          <w:sz w:val="28"/>
          <w:szCs w:val="28"/>
        </w:rPr>
        <w:t>о Банка Казахстана»</w:t>
      </w:r>
      <w:r w:rsidRPr="002453A7">
        <w:rPr>
          <w:color w:val="000000"/>
          <w:sz w:val="28"/>
          <w:szCs w:val="28"/>
        </w:rPr>
        <w:t xml:space="preserve"> отражают высокий уровень экономических рисков, сохраняющийся в Республике Казахстан (рейтинг по обязательствам в иностранной валюте: ВВ</w:t>
      </w:r>
      <w:r w:rsidR="00244589" w:rsidRPr="002453A7">
        <w:rPr>
          <w:color w:val="000000"/>
          <w:sz w:val="28"/>
          <w:szCs w:val="28"/>
        </w:rPr>
        <w:t>В -</w:t>
      </w:r>
      <w:r w:rsidRPr="002453A7">
        <w:rPr>
          <w:color w:val="000000"/>
          <w:sz w:val="28"/>
          <w:szCs w:val="28"/>
        </w:rPr>
        <w:t>/Стабильный/А-3; в национал</w:t>
      </w:r>
      <w:r w:rsidR="00244589">
        <w:rPr>
          <w:color w:val="000000"/>
          <w:sz w:val="28"/>
          <w:szCs w:val="28"/>
        </w:rPr>
        <w:t>ьной валюте: ВВВ/Стабильный/А-3</w:t>
      </w:r>
      <w:r w:rsidRPr="002453A7">
        <w:rPr>
          <w:color w:val="000000"/>
          <w:sz w:val="28"/>
          <w:szCs w:val="28"/>
        </w:rPr>
        <w:t>, а также довольно быстрый рост кредитного портфеля и невысокий показатель достаточности базового капитала этого банка. Среди факторов, позитивно влияющих на уровень рейтингов, отмечаются сильн</w:t>
      </w:r>
      <w:r>
        <w:rPr>
          <w:color w:val="000000"/>
          <w:sz w:val="28"/>
          <w:szCs w:val="28"/>
        </w:rPr>
        <w:t xml:space="preserve">ая рыночная позиция </w:t>
      </w:r>
      <w:r w:rsidRPr="002453A7">
        <w:rPr>
          <w:color w:val="000000"/>
          <w:sz w:val="28"/>
          <w:szCs w:val="28"/>
        </w:rPr>
        <w:t xml:space="preserve">(особенно в сегменте розничных банковских услуг), его хорошие финансовые результаты и достаточная ликвидность. </w:t>
      </w:r>
      <w:r>
        <w:rPr>
          <w:color w:val="000000"/>
          <w:sz w:val="28"/>
          <w:szCs w:val="28"/>
        </w:rPr>
        <w:t>Коммерческие позиции</w:t>
      </w:r>
      <w:r w:rsidRPr="002453A7">
        <w:rPr>
          <w:color w:val="000000"/>
          <w:sz w:val="28"/>
          <w:szCs w:val="28"/>
        </w:rPr>
        <w:t xml:space="preserve"> Банка в Казахстане и его профиль риска улучшаются благодаря укреплению макроэкономических показателей, а также наличию сфокусированной на внутреннем рынке стратегии развития, повышению динамизма в работе и совершенствованию качества управления.</w:t>
      </w:r>
      <w:r w:rsidR="006931A1">
        <w:rPr>
          <w:color w:val="000000"/>
          <w:sz w:val="28"/>
          <w:szCs w:val="28"/>
        </w:rPr>
        <w:t xml:space="preserve"> </w:t>
      </w:r>
      <w:r w:rsidR="006931A1" w:rsidRPr="002453A7">
        <w:rPr>
          <w:color w:val="000000"/>
          <w:sz w:val="28"/>
          <w:szCs w:val="28"/>
        </w:rPr>
        <w:t>Банк имеет хороший потенциал для повышения своей кредитос</w:t>
      </w:r>
      <w:r w:rsidR="00B725BA">
        <w:rPr>
          <w:color w:val="000000"/>
          <w:sz w:val="28"/>
          <w:szCs w:val="28"/>
        </w:rPr>
        <w:t xml:space="preserve">пособности. </w:t>
      </w:r>
    </w:p>
    <w:p w:rsidR="00134043" w:rsidRDefault="00134043" w:rsidP="006A7B1E">
      <w:pPr>
        <w:autoSpaceDE w:val="0"/>
        <w:autoSpaceDN w:val="0"/>
        <w:adjustRightInd w:val="0"/>
        <w:spacing w:line="360" w:lineRule="auto"/>
        <w:rPr>
          <w:color w:val="000000"/>
          <w:sz w:val="28"/>
          <w:szCs w:val="28"/>
        </w:rPr>
      </w:pPr>
    </w:p>
    <w:p w:rsidR="00492B32" w:rsidRDefault="00492B32" w:rsidP="008D50A6">
      <w:pPr>
        <w:autoSpaceDE w:val="0"/>
        <w:autoSpaceDN w:val="0"/>
        <w:adjustRightInd w:val="0"/>
        <w:spacing w:line="360" w:lineRule="auto"/>
        <w:jc w:val="center"/>
        <w:rPr>
          <w:color w:val="000000"/>
          <w:sz w:val="28"/>
          <w:szCs w:val="28"/>
        </w:rPr>
      </w:pPr>
      <w:r w:rsidRPr="00C37D62">
        <w:rPr>
          <w:color w:val="000000"/>
          <w:sz w:val="28"/>
          <w:szCs w:val="28"/>
        </w:rPr>
        <w:t>3</w:t>
      </w:r>
      <w:r w:rsidR="006A7B1E">
        <w:rPr>
          <w:color w:val="000000"/>
          <w:sz w:val="28"/>
          <w:szCs w:val="28"/>
        </w:rPr>
        <w:t xml:space="preserve"> ПУТИ МИНИМИЗАЦИИ БАНКОВСКИХ РИСКОВ </w:t>
      </w:r>
      <w:r>
        <w:rPr>
          <w:color w:val="000000"/>
          <w:sz w:val="28"/>
          <w:szCs w:val="28"/>
        </w:rPr>
        <w:t>С УЧЕТОМ МЕЖДУНАРОДНОГО ОПЫТА</w:t>
      </w:r>
    </w:p>
    <w:p w:rsidR="006A7B1E" w:rsidRPr="0049185B" w:rsidRDefault="006A7B1E" w:rsidP="006A7B1E">
      <w:pPr>
        <w:spacing w:line="360" w:lineRule="auto"/>
        <w:jc w:val="center"/>
      </w:pPr>
    </w:p>
    <w:p w:rsidR="006A7B1E" w:rsidRPr="006A7B1E" w:rsidRDefault="006A7B1E" w:rsidP="00896CC2">
      <w:pPr>
        <w:spacing w:line="360" w:lineRule="auto"/>
        <w:ind w:firstLine="851"/>
        <w:jc w:val="both"/>
        <w:rPr>
          <w:sz w:val="28"/>
          <w:szCs w:val="28"/>
          <w:lang w:val="fr-FR"/>
        </w:rPr>
      </w:pPr>
      <w:r w:rsidRPr="006A7B1E">
        <w:rPr>
          <w:sz w:val="28"/>
          <w:szCs w:val="28"/>
          <w:lang w:val="fr-FR"/>
        </w:rPr>
        <w:t>По своей сути банк — это коммерческое предприятие. Основным принципом взаимоотношений "банк — клиент" является принцип по</w:t>
      </w:r>
      <w:r w:rsidRPr="006A7B1E">
        <w:rPr>
          <w:sz w:val="28"/>
          <w:szCs w:val="28"/>
          <w:lang w:val="fr-FR"/>
        </w:rPr>
        <w:softHyphen/>
        <w:t>лучения прибыли банком при меньших затратах и принцип минимиза</w:t>
      </w:r>
      <w:r w:rsidRPr="006A7B1E">
        <w:rPr>
          <w:sz w:val="28"/>
          <w:szCs w:val="28"/>
          <w:lang w:val="fr-FR"/>
        </w:rPr>
        <w:softHyphen/>
        <w:t>ции всех видов риска. Банк на самом деле может рисковать (и он ри</w:t>
      </w:r>
      <w:r w:rsidRPr="006A7B1E">
        <w:rPr>
          <w:sz w:val="28"/>
          <w:szCs w:val="28"/>
          <w:lang w:val="fr-FR"/>
        </w:rPr>
        <w:softHyphen/>
        <w:t>скует ежедневно в процессе своей деятельности) своим собственным капиталом, но не капиталом клиента, его прибылью. С целью минимизации риска банк должен:</w:t>
      </w:r>
    </w:p>
    <w:p w:rsidR="006A7B1E" w:rsidRPr="006A7B1E" w:rsidRDefault="006A7B1E" w:rsidP="00896CC2">
      <w:pPr>
        <w:spacing w:line="360" w:lineRule="auto"/>
        <w:ind w:firstLine="851"/>
        <w:jc w:val="both"/>
        <w:rPr>
          <w:sz w:val="28"/>
          <w:szCs w:val="28"/>
          <w:lang w:val="fr-FR"/>
        </w:rPr>
      </w:pPr>
      <w:r w:rsidRPr="006A7B1E">
        <w:rPr>
          <w:sz w:val="28"/>
          <w:szCs w:val="28"/>
          <w:lang w:val="fr-FR"/>
        </w:rPr>
        <w:t>диверсифицировать портфель своих клиентов, что ведет к дивер</w:t>
      </w:r>
      <w:r w:rsidRPr="006A7B1E">
        <w:rPr>
          <w:sz w:val="28"/>
          <w:szCs w:val="28"/>
          <w:lang w:val="fr-FR"/>
        </w:rPr>
        <w:softHyphen/>
        <w:t>сификации всех видов риска, т.е. его рассредоточению;</w:t>
      </w:r>
    </w:p>
    <w:p w:rsidR="006A7B1E" w:rsidRPr="006A7B1E" w:rsidRDefault="006A7B1E" w:rsidP="00896CC2">
      <w:pPr>
        <w:spacing w:line="360" w:lineRule="auto"/>
        <w:ind w:firstLine="851"/>
        <w:jc w:val="both"/>
        <w:rPr>
          <w:sz w:val="28"/>
          <w:szCs w:val="28"/>
          <w:lang w:val="fr-FR"/>
        </w:rPr>
      </w:pPr>
      <w:r w:rsidRPr="006A7B1E">
        <w:rPr>
          <w:sz w:val="28"/>
          <w:szCs w:val="28"/>
          <w:lang w:val="fr-FR"/>
        </w:rPr>
        <w:t>стараться предоставлять кредиты в виде более мелких сумм боль</w:t>
      </w:r>
      <w:r w:rsidRPr="006A7B1E">
        <w:rPr>
          <w:sz w:val="28"/>
          <w:szCs w:val="28"/>
          <w:lang w:val="fr-FR"/>
        </w:rPr>
        <w:softHyphen/>
        <w:t>шему количеству клиентов;</w:t>
      </w:r>
    </w:p>
    <w:p w:rsidR="006A7B1E" w:rsidRPr="006A7B1E" w:rsidRDefault="006A7B1E" w:rsidP="00896CC2">
      <w:pPr>
        <w:spacing w:line="360" w:lineRule="auto"/>
        <w:ind w:firstLine="851"/>
        <w:jc w:val="both"/>
        <w:rPr>
          <w:sz w:val="28"/>
          <w:szCs w:val="28"/>
          <w:lang w:val="fr-FR"/>
        </w:rPr>
      </w:pPr>
      <w:r w:rsidRPr="006A7B1E">
        <w:rPr>
          <w:sz w:val="28"/>
          <w:szCs w:val="28"/>
          <w:lang w:val="fr-FR"/>
        </w:rPr>
        <w:t xml:space="preserve"> предоставлять большие суммы клиентам на консорциональной основе и пр.</w:t>
      </w:r>
    </w:p>
    <w:p w:rsidR="006A7B1E" w:rsidRPr="006A7B1E" w:rsidRDefault="006A7B1E" w:rsidP="00896CC2">
      <w:pPr>
        <w:spacing w:line="360" w:lineRule="auto"/>
        <w:ind w:firstLine="851"/>
        <w:jc w:val="both"/>
        <w:rPr>
          <w:sz w:val="28"/>
          <w:szCs w:val="28"/>
          <w:lang w:val="fr-FR"/>
        </w:rPr>
      </w:pPr>
      <w:r w:rsidRPr="006A7B1E">
        <w:rPr>
          <w:sz w:val="28"/>
          <w:szCs w:val="28"/>
          <w:lang w:val="fr-FR"/>
        </w:rPr>
        <w:t>Банку необходимо подбирать портфель своих клиентов таким образом, чтобы самому иметь оптимальное соотношение между активными и пассив</w:t>
      </w:r>
      <w:r w:rsidRPr="006A7B1E">
        <w:rPr>
          <w:sz w:val="28"/>
          <w:szCs w:val="28"/>
          <w:lang w:val="fr-FR"/>
        </w:rPr>
        <w:softHyphen/>
        <w:t>ными операциями, сохранять уровень своей ликвидности и рента</w:t>
      </w:r>
      <w:r w:rsidRPr="006A7B1E">
        <w:rPr>
          <w:sz w:val="28"/>
          <w:szCs w:val="28"/>
          <w:lang w:val="fr-FR"/>
        </w:rPr>
        <w:softHyphen/>
        <w:t>бельности на необходимом для бесперебойной деятельности уровне.</w:t>
      </w:r>
    </w:p>
    <w:p w:rsidR="006A7B1E" w:rsidRPr="006A7B1E" w:rsidRDefault="006A7B1E" w:rsidP="00896CC2">
      <w:pPr>
        <w:spacing w:line="360" w:lineRule="auto"/>
        <w:ind w:firstLine="851"/>
        <w:jc w:val="both"/>
        <w:rPr>
          <w:sz w:val="28"/>
          <w:szCs w:val="28"/>
          <w:lang w:val="fr-FR"/>
        </w:rPr>
      </w:pPr>
      <w:r w:rsidRPr="006A7B1E">
        <w:rPr>
          <w:sz w:val="28"/>
          <w:szCs w:val="28"/>
          <w:lang w:val="fr-FR"/>
        </w:rPr>
        <w:t>Для этой цели необходимо проводить регулярный анализ уровня всех видов рисков, определять их оптимальное значе</w:t>
      </w:r>
      <w:r w:rsidRPr="006A7B1E">
        <w:rPr>
          <w:sz w:val="28"/>
          <w:szCs w:val="28"/>
          <w:lang w:val="fr-FR"/>
        </w:rPr>
        <w:softHyphen/>
        <w:t>ние для каждого конкретного момента и использовать весь набор способов управления ими [4, c.180].</w:t>
      </w:r>
    </w:p>
    <w:p w:rsidR="006A7B1E" w:rsidRPr="006A7B1E" w:rsidRDefault="006A7B1E" w:rsidP="00896CC2">
      <w:pPr>
        <w:spacing w:line="360" w:lineRule="auto"/>
        <w:ind w:firstLine="851"/>
        <w:jc w:val="both"/>
        <w:rPr>
          <w:sz w:val="28"/>
          <w:szCs w:val="28"/>
          <w:lang w:val="fr-FR"/>
        </w:rPr>
      </w:pPr>
      <w:r w:rsidRPr="006A7B1E">
        <w:rPr>
          <w:sz w:val="28"/>
          <w:szCs w:val="28"/>
          <w:lang w:val="fr-FR"/>
        </w:rPr>
        <w:t>Основным методом снижения риска кредитования</w:t>
      </w:r>
      <w:r w:rsidRPr="006A7B1E">
        <w:rPr>
          <w:sz w:val="28"/>
          <w:szCs w:val="28"/>
        </w:rPr>
        <w:t>, к примеру,</w:t>
      </w:r>
      <w:r w:rsidRPr="006A7B1E">
        <w:rPr>
          <w:sz w:val="28"/>
          <w:szCs w:val="28"/>
          <w:lang w:val="fr-FR"/>
        </w:rPr>
        <w:t xml:space="preserve"> является ана</w:t>
      </w:r>
      <w:r w:rsidRPr="006A7B1E">
        <w:rPr>
          <w:sz w:val="28"/>
          <w:szCs w:val="28"/>
          <w:lang w:val="fr-FR"/>
        </w:rPr>
        <w:softHyphen/>
        <w:t>лиз кредито- и платежеспособности заемщиков. Анализ кредитоспо</w:t>
      </w:r>
      <w:r w:rsidRPr="006A7B1E">
        <w:rPr>
          <w:sz w:val="28"/>
          <w:szCs w:val="28"/>
          <w:lang w:val="fr-FR"/>
        </w:rPr>
        <w:softHyphen/>
        <w:t>собности заемщика начинается с изучения следующих сторон его де</w:t>
      </w:r>
      <w:r w:rsidRPr="006A7B1E">
        <w:rPr>
          <w:sz w:val="28"/>
          <w:szCs w:val="28"/>
          <w:lang w:val="fr-FR"/>
        </w:rPr>
        <w:softHyphen/>
        <w:t>ятельности :</w:t>
      </w:r>
    </w:p>
    <w:p w:rsidR="006A7B1E" w:rsidRPr="006A7B1E" w:rsidRDefault="006A7B1E" w:rsidP="00E93F30">
      <w:pPr>
        <w:numPr>
          <w:ilvl w:val="0"/>
          <w:numId w:val="3"/>
        </w:numPr>
        <w:tabs>
          <w:tab w:val="clear" w:pos="1211"/>
          <w:tab w:val="num" w:pos="0"/>
        </w:tabs>
        <w:spacing w:line="360" w:lineRule="auto"/>
        <w:ind w:left="0" w:firstLine="851"/>
        <w:jc w:val="both"/>
        <w:rPr>
          <w:sz w:val="28"/>
          <w:szCs w:val="28"/>
          <w:lang w:val="fr-FR"/>
        </w:rPr>
      </w:pPr>
      <w:r w:rsidRPr="006A7B1E">
        <w:rPr>
          <w:sz w:val="28"/>
          <w:szCs w:val="28"/>
          <w:lang w:val="fr-FR"/>
        </w:rPr>
        <w:t>Анализ фактора С1. В социа</w:t>
      </w:r>
      <w:r w:rsidR="00896CC2">
        <w:rPr>
          <w:sz w:val="28"/>
          <w:szCs w:val="28"/>
          <w:lang w:val="fr-FR"/>
        </w:rPr>
        <w:t>льной концепции маркетинга этим</w:t>
      </w:r>
      <w:r w:rsidR="00896CC2">
        <w:rPr>
          <w:sz w:val="28"/>
          <w:szCs w:val="28"/>
        </w:rPr>
        <w:t xml:space="preserve"> </w:t>
      </w:r>
      <w:r w:rsidRPr="006A7B1E">
        <w:rPr>
          <w:sz w:val="28"/>
          <w:szCs w:val="28"/>
          <w:lang w:val="fr-FR"/>
        </w:rPr>
        <w:t>фактором обозначают возможность предприятия-производителя своими товарами удовлетворять интересы потребителей. Иньтми словами, производители существуют тогда и только тогда, когда их товар необходим потребителям. С помощью различных мето</w:t>
      </w:r>
      <w:r w:rsidRPr="006A7B1E">
        <w:rPr>
          <w:sz w:val="28"/>
          <w:szCs w:val="28"/>
          <w:lang w:val="fr-FR"/>
        </w:rPr>
        <w:softHyphen/>
        <w:t>дов факторного (в том числе регрессионного) анализа определя</w:t>
      </w:r>
      <w:r w:rsidRPr="006A7B1E">
        <w:rPr>
          <w:sz w:val="28"/>
          <w:szCs w:val="28"/>
          <w:lang w:val="fr-FR"/>
        </w:rPr>
        <w:softHyphen/>
        <w:t>ют :</w:t>
      </w:r>
    </w:p>
    <w:p w:rsidR="006A7B1E" w:rsidRPr="006A7B1E" w:rsidRDefault="00896CC2" w:rsidP="00896CC2">
      <w:pPr>
        <w:spacing w:line="360" w:lineRule="auto"/>
        <w:ind w:firstLine="720"/>
        <w:jc w:val="both"/>
        <w:rPr>
          <w:sz w:val="28"/>
          <w:szCs w:val="28"/>
          <w:lang w:val="fr-FR"/>
        </w:rPr>
      </w:pPr>
      <w:r>
        <w:rPr>
          <w:sz w:val="28"/>
          <w:szCs w:val="28"/>
        </w:rPr>
        <w:t xml:space="preserve">− </w:t>
      </w:r>
      <w:r w:rsidR="006A7B1E" w:rsidRPr="006A7B1E">
        <w:rPr>
          <w:sz w:val="28"/>
          <w:szCs w:val="28"/>
          <w:lang w:val="fr-FR"/>
        </w:rPr>
        <w:t>соответствие между спросом и п</w:t>
      </w:r>
      <w:r>
        <w:rPr>
          <w:sz w:val="28"/>
          <w:szCs w:val="28"/>
          <w:lang w:val="fr-FR"/>
        </w:rPr>
        <w:t>редложением</w:t>
      </w:r>
      <w:r w:rsidR="006A7B1E" w:rsidRPr="006A7B1E">
        <w:rPr>
          <w:sz w:val="28"/>
          <w:szCs w:val="28"/>
          <w:lang w:val="fr-FR"/>
        </w:rPr>
        <w:t>;</w:t>
      </w:r>
    </w:p>
    <w:p w:rsidR="006A7B1E" w:rsidRPr="006A7B1E" w:rsidRDefault="00896CC2" w:rsidP="00896CC2">
      <w:pPr>
        <w:spacing w:line="360" w:lineRule="auto"/>
        <w:ind w:firstLine="720"/>
        <w:jc w:val="both"/>
        <w:rPr>
          <w:sz w:val="28"/>
          <w:szCs w:val="28"/>
          <w:lang w:val="fr-FR"/>
        </w:rPr>
      </w:pPr>
      <w:r>
        <w:rPr>
          <w:sz w:val="28"/>
          <w:szCs w:val="28"/>
        </w:rPr>
        <w:t xml:space="preserve">− </w:t>
      </w:r>
      <w:r w:rsidR="006A7B1E" w:rsidRPr="006A7B1E">
        <w:rPr>
          <w:sz w:val="28"/>
          <w:szCs w:val="28"/>
          <w:lang w:val="fr-FR"/>
        </w:rPr>
        <w:t>умение производителя заинтересовать определенные социальные группы потенциаль</w:t>
      </w:r>
      <w:r>
        <w:rPr>
          <w:sz w:val="28"/>
          <w:szCs w:val="28"/>
          <w:lang w:val="fr-FR"/>
        </w:rPr>
        <w:t>ных и/или реальных потребителей</w:t>
      </w:r>
      <w:r w:rsidR="006A7B1E" w:rsidRPr="006A7B1E">
        <w:rPr>
          <w:sz w:val="28"/>
          <w:szCs w:val="28"/>
          <w:lang w:val="fr-FR"/>
        </w:rPr>
        <w:t>;</w:t>
      </w:r>
    </w:p>
    <w:p w:rsidR="006A7B1E" w:rsidRPr="006A7B1E" w:rsidRDefault="00896CC2" w:rsidP="00896CC2">
      <w:pPr>
        <w:spacing w:line="360" w:lineRule="auto"/>
        <w:ind w:firstLine="720"/>
        <w:jc w:val="both"/>
        <w:rPr>
          <w:sz w:val="28"/>
          <w:szCs w:val="28"/>
          <w:lang w:val="fr-FR"/>
        </w:rPr>
      </w:pPr>
      <w:r>
        <w:rPr>
          <w:sz w:val="28"/>
          <w:szCs w:val="28"/>
        </w:rPr>
        <w:t xml:space="preserve">− </w:t>
      </w:r>
      <w:r w:rsidR="006A7B1E" w:rsidRPr="006A7B1E">
        <w:rPr>
          <w:sz w:val="28"/>
          <w:szCs w:val="28"/>
          <w:lang w:val="fr-FR"/>
        </w:rPr>
        <w:t>оптимальный выбор рыночного сегмента (окно, нишу) и пр.</w:t>
      </w:r>
    </w:p>
    <w:p w:rsidR="006A7B1E" w:rsidRPr="006A7B1E" w:rsidRDefault="006A7B1E" w:rsidP="00E93F30">
      <w:pPr>
        <w:numPr>
          <w:ilvl w:val="0"/>
          <w:numId w:val="3"/>
        </w:numPr>
        <w:tabs>
          <w:tab w:val="clear" w:pos="1211"/>
          <w:tab w:val="num" w:pos="0"/>
        </w:tabs>
        <w:spacing w:line="360" w:lineRule="auto"/>
        <w:ind w:left="0" w:firstLine="851"/>
        <w:jc w:val="both"/>
        <w:rPr>
          <w:sz w:val="28"/>
          <w:szCs w:val="28"/>
          <w:lang w:val="fr-FR"/>
        </w:rPr>
      </w:pPr>
      <w:r w:rsidRPr="006A7B1E">
        <w:rPr>
          <w:sz w:val="28"/>
          <w:szCs w:val="28"/>
          <w:lang w:val="fr-FR"/>
        </w:rPr>
        <w:t xml:space="preserve">Анализ фактора </w:t>
      </w:r>
      <w:r w:rsidRPr="00896CC2">
        <w:rPr>
          <w:iCs/>
          <w:sz w:val="28"/>
          <w:szCs w:val="28"/>
          <w:lang w:val="fr-FR"/>
        </w:rPr>
        <w:t>С2</w:t>
      </w:r>
      <w:r w:rsidRPr="006A7B1E">
        <w:rPr>
          <w:i/>
          <w:iCs/>
          <w:sz w:val="28"/>
          <w:szCs w:val="28"/>
          <w:lang w:val="fr-FR"/>
        </w:rPr>
        <w:t>.</w:t>
      </w:r>
      <w:r w:rsidRPr="006A7B1E">
        <w:rPr>
          <w:sz w:val="28"/>
          <w:szCs w:val="28"/>
          <w:lang w:val="fr-FR"/>
        </w:rPr>
        <w:t xml:space="preserve"> что выражает удовлетворение интересов са</w:t>
      </w:r>
      <w:r w:rsidRPr="006A7B1E">
        <w:rPr>
          <w:sz w:val="28"/>
          <w:szCs w:val="28"/>
          <w:lang w:val="fr-FR"/>
        </w:rPr>
        <w:softHyphen/>
        <w:t>мого производителя, т.е. его способность получать прибыль и распоряжаться ею. Этот анализ производится по следующим на</w:t>
      </w:r>
      <w:r w:rsidRPr="006A7B1E">
        <w:rPr>
          <w:sz w:val="28"/>
          <w:szCs w:val="28"/>
          <w:lang w:val="fr-FR"/>
        </w:rPr>
        <w:softHyphen/>
        <w:t>правлениям :</w:t>
      </w:r>
    </w:p>
    <w:p w:rsidR="006A7B1E" w:rsidRPr="006A7B1E" w:rsidRDefault="00896CC2" w:rsidP="00896CC2">
      <w:pPr>
        <w:spacing w:line="360" w:lineRule="auto"/>
        <w:ind w:firstLine="851"/>
        <w:jc w:val="both"/>
        <w:rPr>
          <w:sz w:val="28"/>
          <w:szCs w:val="28"/>
          <w:lang w:val="fr-FR"/>
        </w:rPr>
      </w:pPr>
      <w:r>
        <w:rPr>
          <w:sz w:val="28"/>
          <w:szCs w:val="28"/>
        </w:rPr>
        <w:t xml:space="preserve">− </w:t>
      </w:r>
      <w:r w:rsidR="006A7B1E" w:rsidRPr="006A7B1E">
        <w:rPr>
          <w:sz w:val="28"/>
          <w:szCs w:val="28"/>
          <w:lang w:val="fr-FR"/>
        </w:rPr>
        <w:t>уровень издержек производителя ;</w:t>
      </w:r>
    </w:p>
    <w:p w:rsidR="006A7B1E" w:rsidRPr="006A7B1E" w:rsidRDefault="00896CC2" w:rsidP="00896CC2">
      <w:pPr>
        <w:spacing w:line="360" w:lineRule="auto"/>
        <w:ind w:firstLine="851"/>
        <w:jc w:val="both"/>
        <w:rPr>
          <w:sz w:val="28"/>
          <w:szCs w:val="28"/>
          <w:lang w:val="fr-FR"/>
        </w:rPr>
      </w:pPr>
      <w:r>
        <w:rPr>
          <w:sz w:val="28"/>
          <w:szCs w:val="28"/>
        </w:rPr>
        <w:t>−</w:t>
      </w:r>
      <w:r w:rsidRPr="006A7B1E">
        <w:rPr>
          <w:sz w:val="28"/>
          <w:szCs w:val="28"/>
          <w:lang w:val="fr-FR"/>
        </w:rPr>
        <w:t xml:space="preserve"> </w:t>
      </w:r>
      <w:r w:rsidR="006A7B1E" w:rsidRPr="006A7B1E">
        <w:rPr>
          <w:sz w:val="28"/>
          <w:szCs w:val="28"/>
          <w:lang w:val="fr-FR"/>
        </w:rPr>
        <w:t>« солидность » производителя, т.е. своевременность расчетов по ранее полученным кредитам, его капитальная база как заемщика ;</w:t>
      </w:r>
    </w:p>
    <w:p w:rsidR="006A7B1E" w:rsidRPr="006A7B1E" w:rsidRDefault="00896CC2" w:rsidP="00896CC2">
      <w:pPr>
        <w:spacing w:line="360" w:lineRule="auto"/>
        <w:ind w:firstLine="720"/>
        <w:jc w:val="both"/>
        <w:rPr>
          <w:sz w:val="28"/>
          <w:szCs w:val="28"/>
          <w:lang w:val="fr-FR"/>
        </w:rPr>
      </w:pPr>
      <w:r>
        <w:rPr>
          <w:sz w:val="28"/>
          <w:szCs w:val="28"/>
        </w:rPr>
        <w:t xml:space="preserve">− </w:t>
      </w:r>
      <w:r w:rsidR="006A7B1E" w:rsidRPr="006A7B1E">
        <w:rPr>
          <w:sz w:val="28"/>
          <w:szCs w:val="28"/>
          <w:lang w:val="fr-FR"/>
        </w:rPr>
        <w:t>его репутация (рейтинг), его желание и решимость удовлетворить свои обязательства ;</w:t>
      </w:r>
    </w:p>
    <w:p w:rsidR="006A7B1E" w:rsidRPr="006A7B1E" w:rsidRDefault="00896CC2" w:rsidP="00896CC2">
      <w:pPr>
        <w:spacing w:line="360" w:lineRule="auto"/>
        <w:ind w:firstLine="720"/>
        <w:jc w:val="both"/>
        <w:rPr>
          <w:sz w:val="28"/>
          <w:szCs w:val="28"/>
          <w:lang w:val="fr-FR"/>
        </w:rPr>
      </w:pPr>
      <w:r>
        <w:rPr>
          <w:sz w:val="28"/>
          <w:szCs w:val="28"/>
        </w:rPr>
        <w:t xml:space="preserve">− </w:t>
      </w:r>
      <w:r w:rsidR="006A7B1E" w:rsidRPr="006A7B1E">
        <w:rPr>
          <w:sz w:val="28"/>
          <w:szCs w:val="28"/>
          <w:lang w:val="fr-FR"/>
        </w:rPr>
        <w:t>возможность осуществления залогового права со стороны обслу</w:t>
      </w:r>
      <w:r w:rsidR="006A7B1E" w:rsidRPr="006A7B1E">
        <w:rPr>
          <w:sz w:val="28"/>
          <w:szCs w:val="28"/>
          <w:lang w:val="fr-FR"/>
        </w:rPr>
        <w:softHyphen/>
        <w:t>живающих его банков и банковских учреждений.</w:t>
      </w:r>
    </w:p>
    <w:p w:rsidR="00896CC2" w:rsidRPr="00896CC2" w:rsidRDefault="006A7B1E" w:rsidP="00896CC2">
      <w:pPr>
        <w:spacing w:line="360" w:lineRule="auto"/>
        <w:ind w:firstLine="851"/>
        <w:jc w:val="both"/>
        <w:rPr>
          <w:sz w:val="28"/>
          <w:szCs w:val="28"/>
        </w:rPr>
      </w:pPr>
      <w:r w:rsidRPr="00896CC2">
        <w:rPr>
          <w:sz w:val="28"/>
          <w:szCs w:val="28"/>
          <w:lang w:val="fr-FR"/>
        </w:rPr>
        <w:t>Банку всегда необходимо контролировать качество залога, уро</w:t>
      </w:r>
      <w:r w:rsidRPr="00896CC2">
        <w:rPr>
          <w:sz w:val="28"/>
          <w:szCs w:val="28"/>
          <w:lang w:val="fr-FR"/>
        </w:rPr>
        <w:softHyphen/>
        <w:t>вень его ликвидности, соотношение его рыночной стоимости с раз</w:t>
      </w:r>
      <w:r w:rsidRPr="00896CC2">
        <w:rPr>
          <w:sz w:val="28"/>
          <w:szCs w:val="28"/>
          <w:lang w:val="fr-FR"/>
        </w:rPr>
        <w:softHyphen/>
        <w:t>мером кредита.</w:t>
      </w:r>
      <w:r w:rsidR="00896CC2" w:rsidRPr="00896CC2">
        <w:rPr>
          <w:sz w:val="28"/>
          <w:szCs w:val="28"/>
        </w:rPr>
        <w:t xml:space="preserve"> </w:t>
      </w:r>
    </w:p>
    <w:p w:rsidR="006A7B1E" w:rsidRPr="00896CC2" w:rsidRDefault="00896CC2" w:rsidP="00896CC2">
      <w:pPr>
        <w:spacing w:line="360" w:lineRule="auto"/>
        <w:ind w:firstLine="851"/>
        <w:jc w:val="both"/>
        <w:rPr>
          <w:sz w:val="28"/>
          <w:szCs w:val="28"/>
          <w:lang w:val="fr-FR"/>
        </w:rPr>
      </w:pPr>
      <w:r>
        <w:rPr>
          <w:sz w:val="28"/>
          <w:szCs w:val="28"/>
        </w:rPr>
        <w:t xml:space="preserve">3. </w:t>
      </w:r>
      <w:r w:rsidR="006A7B1E" w:rsidRPr="00896CC2">
        <w:rPr>
          <w:sz w:val="28"/>
          <w:szCs w:val="28"/>
        </w:rPr>
        <w:t>Экономико-статистический анализ уровня кредитоспособности и платежеспособности клиентов по выбранной методике [4, c.183].</w:t>
      </w:r>
    </w:p>
    <w:p w:rsidR="006A7B1E" w:rsidRPr="006A7B1E" w:rsidRDefault="006A7B1E" w:rsidP="00896CC2">
      <w:pPr>
        <w:spacing w:line="360" w:lineRule="auto"/>
        <w:ind w:firstLine="851"/>
        <w:jc w:val="both"/>
        <w:rPr>
          <w:sz w:val="28"/>
          <w:szCs w:val="28"/>
          <w:lang w:val="fr-FR"/>
        </w:rPr>
      </w:pPr>
      <w:r w:rsidRPr="006A7B1E">
        <w:rPr>
          <w:sz w:val="28"/>
          <w:szCs w:val="28"/>
          <w:lang w:val="fr-FR"/>
        </w:rPr>
        <w:t>И, наконец, можно отметить еще несколько способов управления уровнем риска деятельности банков и банковских учреждений. К ним можно отнести:</w:t>
      </w:r>
    </w:p>
    <w:p w:rsidR="006A7B1E" w:rsidRPr="006A7B1E" w:rsidRDefault="00896CC2" w:rsidP="00896CC2">
      <w:pPr>
        <w:spacing w:before="60" w:line="360" w:lineRule="auto"/>
        <w:ind w:firstLine="851"/>
        <w:jc w:val="both"/>
        <w:rPr>
          <w:sz w:val="28"/>
          <w:szCs w:val="28"/>
          <w:lang w:val="fr-FR"/>
        </w:rPr>
      </w:pPr>
      <w:r>
        <w:rPr>
          <w:sz w:val="28"/>
          <w:szCs w:val="28"/>
        </w:rPr>
        <w:t xml:space="preserve">− </w:t>
      </w:r>
      <w:r w:rsidR="006A7B1E" w:rsidRPr="006A7B1E">
        <w:rPr>
          <w:sz w:val="28"/>
          <w:szCs w:val="28"/>
          <w:lang w:val="fr-FR"/>
        </w:rPr>
        <w:t>предварительную оценку возможных потерь с помощью прогноз</w:t>
      </w:r>
      <w:r w:rsidR="006A7B1E" w:rsidRPr="006A7B1E">
        <w:rPr>
          <w:sz w:val="28"/>
          <w:szCs w:val="28"/>
          <w:lang w:val="fr-FR"/>
        </w:rPr>
        <w:softHyphen/>
        <w:t>ных методов анализа имеющейся статической и динамической достоверной информации о деятельности самих банков, их кли</w:t>
      </w:r>
      <w:r w:rsidR="006A7B1E" w:rsidRPr="006A7B1E">
        <w:rPr>
          <w:sz w:val="28"/>
          <w:szCs w:val="28"/>
          <w:lang w:val="fr-FR"/>
        </w:rPr>
        <w:softHyphen/>
        <w:t>ентов/ контрагентов, их поставщиков и посредников, конкурен</w:t>
      </w:r>
      <w:r w:rsidR="006A7B1E" w:rsidRPr="006A7B1E">
        <w:rPr>
          <w:sz w:val="28"/>
          <w:szCs w:val="28"/>
          <w:lang w:val="fr-FR"/>
        </w:rPr>
        <w:softHyphen/>
        <w:t>тов различных групп контактных аудиторий. Для этой цели ком</w:t>
      </w:r>
      <w:r w:rsidR="006A7B1E" w:rsidRPr="006A7B1E">
        <w:rPr>
          <w:sz w:val="28"/>
          <w:szCs w:val="28"/>
          <w:lang w:val="fr-FR"/>
        </w:rPr>
        <w:softHyphen/>
        <w:t>мерческим банкам необходимо создать отделы, занимающиеся анализом уровня рисков и вырабатывающие меры по управлению ими в системе маркетинга</w:t>
      </w:r>
      <w:r w:rsidR="006A7B1E" w:rsidRPr="006A7B1E">
        <w:rPr>
          <w:sz w:val="28"/>
          <w:szCs w:val="28"/>
        </w:rPr>
        <w:t xml:space="preserve">. </w:t>
      </w:r>
      <w:r w:rsidR="006A7B1E" w:rsidRPr="006A7B1E">
        <w:rPr>
          <w:sz w:val="28"/>
          <w:szCs w:val="28"/>
          <w:lang w:val="fr-FR"/>
        </w:rPr>
        <w:t>Раз в год (полугодие, квартал) при установлении отношений между банком и новым заемщиком и/или при активной динамике макроэкономики необходимо проводить развернутый ана</w:t>
      </w:r>
      <w:r w:rsidR="006A7B1E" w:rsidRPr="006A7B1E">
        <w:rPr>
          <w:sz w:val="28"/>
          <w:szCs w:val="28"/>
          <w:lang w:val="fr-FR"/>
        </w:rPr>
        <w:softHyphen/>
        <w:t>лиз кредитоспособности.</w:t>
      </w:r>
    </w:p>
    <w:p w:rsidR="006A7B1E" w:rsidRPr="006A7B1E" w:rsidRDefault="006A7B1E" w:rsidP="00896CC2">
      <w:pPr>
        <w:spacing w:line="360" w:lineRule="auto"/>
        <w:ind w:firstLine="851"/>
        <w:jc w:val="both"/>
        <w:rPr>
          <w:sz w:val="28"/>
          <w:szCs w:val="28"/>
          <w:lang w:val="fr-FR"/>
        </w:rPr>
      </w:pPr>
      <w:r w:rsidRPr="006A7B1E">
        <w:rPr>
          <w:sz w:val="28"/>
          <w:szCs w:val="28"/>
          <w:lang w:val="fr-FR"/>
        </w:rPr>
        <w:t>Гораздо чаще необходимо осуществлять так называемый экс</w:t>
      </w:r>
      <w:r w:rsidRPr="006A7B1E">
        <w:rPr>
          <w:sz w:val="28"/>
          <w:szCs w:val="28"/>
          <w:lang w:val="fr-FR"/>
        </w:rPr>
        <w:softHyphen/>
        <w:t>пресс-анализ, с помощью которого банку становится известно теку</w:t>
      </w:r>
      <w:r w:rsidRPr="006A7B1E">
        <w:rPr>
          <w:sz w:val="28"/>
          <w:szCs w:val="28"/>
          <w:lang w:val="fr-FR"/>
        </w:rPr>
        <w:softHyphen/>
        <w:t>щее финансовое состояние клиента [4, c.184].</w:t>
      </w:r>
    </w:p>
    <w:p w:rsidR="006A7B1E" w:rsidRPr="006A7B1E" w:rsidRDefault="006A7B1E" w:rsidP="00896CC2">
      <w:pPr>
        <w:spacing w:line="360" w:lineRule="auto"/>
        <w:ind w:firstLine="851"/>
        <w:jc w:val="both"/>
        <w:rPr>
          <w:sz w:val="28"/>
          <w:szCs w:val="28"/>
          <w:lang w:val="fr-FR"/>
        </w:rPr>
      </w:pPr>
      <w:r w:rsidRPr="006A7B1E">
        <w:rPr>
          <w:sz w:val="28"/>
          <w:szCs w:val="28"/>
          <w:lang w:val="fr-FR"/>
        </w:rPr>
        <w:t>Для проведения анализа кредито- и платежеспособности заемщи</w:t>
      </w:r>
      <w:r w:rsidRPr="006A7B1E">
        <w:rPr>
          <w:sz w:val="28"/>
          <w:szCs w:val="28"/>
          <w:lang w:val="fr-FR"/>
        </w:rPr>
        <w:softHyphen/>
        <w:t>ка банку необходима следующая информация:</w:t>
      </w:r>
    </w:p>
    <w:p w:rsidR="006A7B1E" w:rsidRPr="006A7B1E" w:rsidRDefault="006A7B1E" w:rsidP="00896CC2">
      <w:pPr>
        <w:spacing w:line="360" w:lineRule="auto"/>
        <w:ind w:firstLine="851"/>
        <w:jc w:val="both"/>
        <w:rPr>
          <w:sz w:val="28"/>
          <w:szCs w:val="28"/>
          <w:lang w:val="fr-FR"/>
        </w:rPr>
      </w:pPr>
      <w:r w:rsidRPr="006A7B1E">
        <w:rPr>
          <w:sz w:val="28"/>
          <w:szCs w:val="28"/>
          <w:lang w:val="fr-FR"/>
        </w:rPr>
        <w:t xml:space="preserve">а) годовая, квартальная, месячная финансовая отчетность; </w:t>
      </w:r>
    </w:p>
    <w:p w:rsidR="006A7B1E" w:rsidRPr="006A7B1E" w:rsidRDefault="006A7B1E" w:rsidP="00896CC2">
      <w:pPr>
        <w:spacing w:line="360" w:lineRule="auto"/>
        <w:ind w:firstLine="851"/>
        <w:jc w:val="both"/>
        <w:rPr>
          <w:sz w:val="28"/>
          <w:szCs w:val="28"/>
          <w:lang w:val="fr-FR"/>
        </w:rPr>
      </w:pPr>
      <w:r w:rsidRPr="006A7B1E">
        <w:rPr>
          <w:sz w:val="28"/>
          <w:szCs w:val="28"/>
          <w:lang w:val="fr-FR"/>
        </w:rPr>
        <w:t>б) детальная структура запасов товарно-материальных ценностей, дебиторской и кредиторской задолженности, по крайней мере за последние 18 месяцев;</w:t>
      </w:r>
    </w:p>
    <w:p w:rsidR="006A7B1E" w:rsidRPr="006A7B1E" w:rsidRDefault="006A7B1E" w:rsidP="00896CC2">
      <w:pPr>
        <w:spacing w:line="360" w:lineRule="auto"/>
        <w:ind w:firstLine="851"/>
        <w:jc w:val="both"/>
        <w:rPr>
          <w:sz w:val="28"/>
          <w:szCs w:val="28"/>
          <w:lang w:val="fr-FR"/>
        </w:rPr>
      </w:pPr>
      <w:r w:rsidRPr="006A7B1E">
        <w:rPr>
          <w:sz w:val="28"/>
          <w:szCs w:val="28"/>
          <w:lang w:val="fr-FR"/>
        </w:rPr>
        <w:t>в) бизнес-план предприятия;</w:t>
      </w:r>
    </w:p>
    <w:p w:rsidR="006A7B1E" w:rsidRPr="006A7B1E" w:rsidRDefault="006A7B1E" w:rsidP="00896CC2">
      <w:pPr>
        <w:spacing w:line="360" w:lineRule="auto"/>
        <w:ind w:firstLine="851"/>
        <w:jc w:val="both"/>
        <w:rPr>
          <w:sz w:val="28"/>
          <w:szCs w:val="28"/>
          <w:lang w:val="fr-FR"/>
        </w:rPr>
      </w:pPr>
      <w:r w:rsidRPr="006A7B1E">
        <w:rPr>
          <w:sz w:val="28"/>
          <w:szCs w:val="28"/>
          <w:lang w:val="fr-FR"/>
        </w:rPr>
        <w:t>г) планы маркетинга, производства и управления;</w:t>
      </w:r>
    </w:p>
    <w:p w:rsidR="006A7B1E" w:rsidRPr="006A7B1E" w:rsidRDefault="006A7B1E" w:rsidP="00896CC2">
      <w:pPr>
        <w:spacing w:line="360" w:lineRule="auto"/>
        <w:ind w:firstLine="851"/>
        <w:jc w:val="both"/>
        <w:rPr>
          <w:sz w:val="28"/>
          <w:szCs w:val="28"/>
          <w:lang w:val="fr-FR"/>
        </w:rPr>
      </w:pPr>
      <w:r w:rsidRPr="006A7B1E">
        <w:rPr>
          <w:sz w:val="28"/>
          <w:szCs w:val="28"/>
          <w:lang w:val="fr-FR"/>
        </w:rPr>
        <w:t>д) анализ отрасли, к которой относится заемщик;</w:t>
      </w:r>
    </w:p>
    <w:p w:rsidR="006A7B1E" w:rsidRPr="006A7B1E" w:rsidRDefault="006A7B1E" w:rsidP="00896CC2">
      <w:pPr>
        <w:spacing w:line="360" w:lineRule="auto"/>
        <w:ind w:firstLine="851"/>
        <w:jc w:val="both"/>
        <w:rPr>
          <w:sz w:val="28"/>
          <w:szCs w:val="28"/>
        </w:rPr>
      </w:pPr>
      <w:r w:rsidRPr="006A7B1E">
        <w:rPr>
          <w:sz w:val="28"/>
          <w:szCs w:val="28"/>
          <w:lang w:val="fr-FR"/>
        </w:rPr>
        <w:t>е) прогноз денежных потоков заемщика с его клиентами и контр</w:t>
      </w:r>
      <w:r w:rsidRPr="006A7B1E">
        <w:rPr>
          <w:sz w:val="28"/>
          <w:szCs w:val="28"/>
          <w:lang w:val="fr-FR"/>
        </w:rPr>
        <w:softHyphen/>
        <w:t>агентами на период погашения займа</w:t>
      </w:r>
      <w:r w:rsidRPr="006A7B1E">
        <w:rPr>
          <w:sz w:val="28"/>
          <w:szCs w:val="28"/>
        </w:rPr>
        <w:t>;</w:t>
      </w:r>
    </w:p>
    <w:p w:rsidR="006A7B1E" w:rsidRPr="006A7B1E" w:rsidRDefault="00896CC2" w:rsidP="00896CC2">
      <w:pPr>
        <w:spacing w:line="360" w:lineRule="auto"/>
        <w:ind w:firstLine="851"/>
        <w:jc w:val="both"/>
        <w:rPr>
          <w:sz w:val="28"/>
          <w:szCs w:val="28"/>
          <w:lang w:val="fr-FR"/>
        </w:rPr>
      </w:pPr>
      <w:r>
        <w:rPr>
          <w:sz w:val="28"/>
          <w:szCs w:val="28"/>
        </w:rPr>
        <w:t xml:space="preserve">− </w:t>
      </w:r>
      <w:r w:rsidR="006A7B1E" w:rsidRPr="006A7B1E">
        <w:rPr>
          <w:sz w:val="28"/>
          <w:szCs w:val="28"/>
          <w:lang w:val="fr-FR"/>
        </w:rPr>
        <w:t>динамику процентных ставок, которые при увеличении степени риска увеличиваются, и наоборот, т.е. ставки по свободно обра</w:t>
      </w:r>
      <w:r w:rsidR="006A7B1E" w:rsidRPr="006A7B1E">
        <w:rPr>
          <w:sz w:val="28"/>
          <w:szCs w:val="28"/>
          <w:lang w:val="fr-FR"/>
        </w:rPr>
        <w:softHyphen/>
        <w:t>щающимся инструментам ниже ставок по инструментам с огра</w:t>
      </w:r>
      <w:r w:rsidR="006A7B1E" w:rsidRPr="006A7B1E">
        <w:rPr>
          <w:sz w:val="28"/>
          <w:szCs w:val="28"/>
          <w:lang w:val="fr-FR"/>
        </w:rPr>
        <w:softHyphen/>
        <w:t>ниченной обратимостью; ставки по пассивным операциям и опе</w:t>
      </w:r>
      <w:r w:rsidR="006A7B1E" w:rsidRPr="006A7B1E">
        <w:rPr>
          <w:sz w:val="28"/>
          <w:szCs w:val="28"/>
          <w:lang w:val="fr-FR"/>
        </w:rPr>
        <w:softHyphen/>
        <w:t>рациям на межбанковском рынке обычно ниже ставок по актив</w:t>
      </w:r>
      <w:r w:rsidR="006A7B1E" w:rsidRPr="006A7B1E">
        <w:rPr>
          <w:sz w:val="28"/>
          <w:szCs w:val="28"/>
          <w:lang w:val="fr-FR"/>
        </w:rPr>
        <w:softHyphen/>
        <w:t>ным операциям и кредитным операциям с клиентурой; чем ста</w:t>
      </w:r>
      <w:r w:rsidR="006A7B1E" w:rsidRPr="006A7B1E">
        <w:rPr>
          <w:sz w:val="28"/>
          <w:szCs w:val="28"/>
          <w:lang w:val="fr-FR"/>
        </w:rPr>
        <w:softHyphen/>
        <w:t>бильнее заемщик, тем ниже процентные ставки; долгосрочные меняются более плавно (с учетом временного сглаживания), чем краткосрочные; ставки по кредитам с обеспечением и кратко</w:t>
      </w:r>
      <w:r w:rsidR="006A7B1E" w:rsidRPr="006A7B1E">
        <w:rPr>
          <w:sz w:val="28"/>
          <w:szCs w:val="28"/>
          <w:lang w:val="fr-FR"/>
        </w:rPr>
        <w:softHyphen/>
        <w:t>срочным операциям ниже, чем ставки без обеспечения и по крат</w:t>
      </w:r>
      <w:r w:rsidR="006A7B1E" w:rsidRPr="006A7B1E">
        <w:rPr>
          <w:sz w:val="28"/>
          <w:szCs w:val="28"/>
          <w:lang w:val="fr-FR"/>
        </w:rPr>
        <w:softHyphen/>
        <w:t>косрочным операциям;</w:t>
      </w:r>
    </w:p>
    <w:p w:rsidR="006A7B1E" w:rsidRPr="006A7B1E" w:rsidRDefault="00896CC2" w:rsidP="00896CC2">
      <w:pPr>
        <w:spacing w:line="360" w:lineRule="auto"/>
        <w:ind w:firstLine="851"/>
        <w:jc w:val="both"/>
        <w:rPr>
          <w:sz w:val="28"/>
          <w:szCs w:val="28"/>
          <w:lang w:val="fr-FR"/>
        </w:rPr>
      </w:pPr>
      <w:r>
        <w:rPr>
          <w:sz w:val="28"/>
          <w:szCs w:val="28"/>
        </w:rPr>
        <w:t xml:space="preserve">− </w:t>
      </w:r>
      <w:r w:rsidR="006A7B1E" w:rsidRPr="006A7B1E">
        <w:rPr>
          <w:sz w:val="28"/>
          <w:szCs w:val="28"/>
          <w:lang w:val="fr-FR"/>
        </w:rPr>
        <w:t>страхование кредита как гарантию на случай неблагоприятных обстоятельств;</w:t>
      </w:r>
    </w:p>
    <w:p w:rsidR="006A7B1E" w:rsidRPr="006A7B1E" w:rsidRDefault="00896CC2" w:rsidP="00896CC2">
      <w:pPr>
        <w:spacing w:line="360" w:lineRule="auto"/>
        <w:ind w:firstLine="851"/>
        <w:jc w:val="both"/>
        <w:rPr>
          <w:sz w:val="28"/>
          <w:szCs w:val="28"/>
          <w:lang w:val="fr-FR"/>
        </w:rPr>
      </w:pPr>
      <w:r>
        <w:rPr>
          <w:sz w:val="28"/>
          <w:szCs w:val="28"/>
        </w:rPr>
        <w:t xml:space="preserve">− </w:t>
      </w:r>
      <w:r w:rsidR="006A7B1E" w:rsidRPr="006A7B1E">
        <w:rPr>
          <w:sz w:val="28"/>
          <w:szCs w:val="28"/>
          <w:lang w:val="fr-FR"/>
        </w:rPr>
        <w:t>хеджирование (страхование риска);</w:t>
      </w:r>
    </w:p>
    <w:p w:rsidR="006A7B1E" w:rsidRPr="006A7B1E" w:rsidRDefault="00896CC2" w:rsidP="00896CC2">
      <w:pPr>
        <w:spacing w:line="360" w:lineRule="auto"/>
        <w:ind w:left="100" w:firstLine="751"/>
        <w:jc w:val="both"/>
        <w:rPr>
          <w:sz w:val="28"/>
          <w:szCs w:val="28"/>
          <w:lang w:val="fr-FR"/>
        </w:rPr>
      </w:pPr>
      <w:r>
        <w:rPr>
          <w:sz w:val="28"/>
          <w:szCs w:val="28"/>
        </w:rPr>
        <w:t xml:space="preserve">− </w:t>
      </w:r>
      <w:r w:rsidR="006A7B1E" w:rsidRPr="006A7B1E">
        <w:rPr>
          <w:sz w:val="28"/>
          <w:szCs w:val="28"/>
          <w:lang w:val="fr-FR"/>
        </w:rPr>
        <w:t>отказ от предложений заемщика при слишком большом риске;</w:t>
      </w:r>
    </w:p>
    <w:p w:rsidR="006A7B1E" w:rsidRPr="006A7B1E" w:rsidRDefault="00896CC2" w:rsidP="00896CC2">
      <w:pPr>
        <w:spacing w:line="360" w:lineRule="auto"/>
        <w:ind w:firstLine="851"/>
        <w:jc w:val="both"/>
        <w:rPr>
          <w:sz w:val="28"/>
          <w:szCs w:val="28"/>
          <w:lang w:val="fr-FR"/>
        </w:rPr>
      </w:pPr>
      <w:r>
        <w:rPr>
          <w:sz w:val="28"/>
          <w:szCs w:val="28"/>
        </w:rPr>
        <w:t xml:space="preserve">− </w:t>
      </w:r>
      <w:r w:rsidR="006A7B1E" w:rsidRPr="006A7B1E">
        <w:rPr>
          <w:sz w:val="28"/>
          <w:szCs w:val="28"/>
          <w:lang w:val="fr-FR"/>
        </w:rPr>
        <w:t>расчет условий кредита, применяемый в основном в случаях не</w:t>
      </w:r>
      <w:r w:rsidR="006A7B1E" w:rsidRPr="006A7B1E">
        <w:rPr>
          <w:sz w:val="28"/>
          <w:szCs w:val="28"/>
          <w:lang w:val="fr-FR"/>
        </w:rPr>
        <w:softHyphen/>
        <w:t>больших займов и личного кредитования;</w:t>
      </w:r>
    </w:p>
    <w:p w:rsidR="006A7B1E" w:rsidRPr="006A7B1E" w:rsidRDefault="00896CC2" w:rsidP="00896CC2">
      <w:pPr>
        <w:spacing w:line="360" w:lineRule="auto"/>
        <w:ind w:firstLine="851"/>
        <w:jc w:val="both"/>
        <w:rPr>
          <w:sz w:val="28"/>
          <w:szCs w:val="28"/>
          <w:lang w:val="fr-FR"/>
        </w:rPr>
      </w:pPr>
      <w:r>
        <w:rPr>
          <w:sz w:val="28"/>
          <w:szCs w:val="28"/>
        </w:rPr>
        <w:t xml:space="preserve">− </w:t>
      </w:r>
      <w:r w:rsidR="006A7B1E" w:rsidRPr="006A7B1E">
        <w:rPr>
          <w:sz w:val="28"/>
          <w:szCs w:val="28"/>
          <w:lang w:val="fr-FR"/>
        </w:rPr>
        <w:t>диверсификацию риска, представляющую собой его рассредото</w:t>
      </w:r>
      <w:r w:rsidR="006A7B1E" w:rsidRPr="006A7B1E">
        <w:rPr>
          <w:sz w:val="28"/>
          <w:szCs w:val="28"/>
          <w:lang w:val="fr-FR"/>
        </w:rPr>
        <w:softHyphen/>
        <w:t xml:space="preserve">чение. </w:t>
      </w:r>
    </w:p>
    <w:p w:rsidR="006A7B1E" w:rsidRPr="006A7B1E" w:rsidRDefault="006A7B1E" w:rsidP="00896CC2">
      <w:pPr>
        <w:spacing w:line="360" w:lineRule="auto"/>
        <w:ind w:firstLine="851"/>
        <w:jc w:val="both"/>
        <w:rPr>
          <w:sz w:val="28"/>
          <w:szCs w:val="28"/>
          <w:lang w:val="fr-FR"/>
        </w:rPr>
      </w:pPr>
      <w:r w:rsidRPr="006A7B1E">
        <w:rPr>
          <w:sz w:val="28"/>
          <w:szCs w:val="28"/>
          <w:lang w:val="fr-FR"/>
        </w:rPr>
        <w:t>Она может проявляться в различных видах [4, c.185]:</w:t>
      </w:r>
    </w:p>
    <w:p w:rsidR="006A7B1E" w:rsidRPr="006A7B1E" w:rsidRDefault="006A7B1E" w:rsidP="00896CC2">
      <w:pPr>
        <w:spacing w:line="360" w:lineRule="auto"/>
        <w:ind w:firstLine="851"/>
        <w:jc w:val="both"/>
        <w:rPr>
          <w:sz w:val="28"/>
          <w:szCs w:val="28"/>
          <w:lang w:val="fr-FR"/>
        </w:rPr>
      </w:pPr>
      <w:r w:rsidRPr="006A7B1E">
        <w:rPr>
          <w:sz w:val="28"/>
          <w:szCs w:val="28"/>
          <w:lang w:val="fr-FR"/>
        </w:rPr>
        <w:t>а) предоставление кредитов более мелкими суммами большему ко</w:t>
      </w:r>
      <w:r w:rsidRPr="006A7B1E">
        <w:rPr>
          <w:sz w:val="28"/>
          <w:szCs w:val="28"/>
          <w:lang w:val="fr-FR"/>
        </w:rPr>
        <w:softHyphen/>
        <w:t>личеству клиентов при сохранении общего объема кредитования;</w:t>
      </w:r>
    </w:p>
    <w:p w:rsidR="006A7B1E" w:rsidRPr="006A7B1E" w:rsidRDefault="006A7B1E" w:rsidP="00896CC2">
      <w:pPr>
        <w:spacing w:line="360" w:lineRule="auto"/>
        <w:ind w:firstLine="851"/>
        <w:jc w:val="both"/>
        <w:rPr>
          <w:sz w:val="28"/>
          <w:szCs w:val="28"/>
          <w:lang w:val="fr-FR"/>
        </w:rPr>
      </w:pPr>
      <w:r w:rsidRPr="006A7B1E">
        <w:rPr>
          <w:sz w:val="28"/>
          <w:szCs w:val="28"/>
          <w:lang w:val="fr-FR"/>
        </w:rPr>
        <w:t>б) предоставление кредитов на консорциональной основе, когда для выдачи большой суммы кредита объединяются несколько банков, образуя консорциум;</w:t>
      </w:r>
    </w:p>
    <w:p w:rsidR="006A7B1E" w:rsidRPr="006A7B1E" w:rsidRDefault="006A7B1E" w:rsidP="00896CC2">
      <w:pPr>
        <w:spacing w:line="360" w:lineRule="auto"/>
        <w:ind w:firstLine="851"/>
        <w:jc w:val="both"/>
        <w:rPr>
          <w:sz w:val="28"/>
          <w:szCs w:val="28"/>
          <w:lang w:val="fr-FR"/>
        </w:rPr>
      </w:pPr>
      <w:r w:rsidRPr="006A7B1E">
        <w:rPr>
          <w:sz w:val="28"/>
          <w:szCs w:val="28"/>
          <w:lang w:val="fr-FR"/>
        </w:rPr>
        <w:t>в) привлечение депозитных вкладов, ценных бумаг более мелкими суммами от большего числа вкладчиков;</w:t>
      </w:r>
    </w:p>
    <w:p w:rsidR="006A7B1E" w:rsidRPr="006A7B1E" w:rsidRDefault="006A7B1E" w:rsidP="00896CC2">
      <w:pPr>
        <w:spacing w:line="360" w:lineRule="auto"/>
        <w:ind w:firstLine="851"/>
        <w:jc w:val="both"/>
        <w:rPr>
          <w:sz w:val="28"/>
          <w:szCs w:val="28"/>
          <w:lang w:val="fr-FR"/>
        </w:rPr>
      </w:pPr>
      <w:r w:rsidRPr="006A7B1E">
        <w:rPr>
          <w:sz w:val="28"/>
          <w:szCs w:val="28"/>
          <w:lang w:val="fr-FR"/>
        </w:rPr>
        <w:t>г) получение достаточного обеспечения по выданным кредитам. Важными условиями реализации последнего требования являют</w:t>
      </w:r>
      <w:r w:rsidRPr="006A7B1E">
        <w:rPr>
          <w:sz w:val="28"/>
          <w:szCs w:val="28"/>
          <w:lang w:val="fr-FR"/>
        </w:rPr>
        <w:softHyphen/>
        <w:t>ся наличие залогового права; умение правильно анализировать и оценивать платежеспособность заемщиков; правильная ориента</w:t>
      </w:r>
      <w:r w:rsidRPr="006A7B1E">
        <w:rPr>
          <w:sz w:val="28"/>
          <w:szCs w:val="28"/>
          <w:lang w:val="fr-FR"/>
        </w:rPr>
        <w:softHyphen/>
        <w:t>ция по оперативному взысканию долга; применение системы нор</w:t>
      </w:r>
      <w:r w:rsidRPr="006A7B1E">
        <w:rPr>
          <w:sz w:val="28"/>
          <w:szCs w:val="28"/>
          <w:lang w:val="fr-FR"/>
        </w:rPr>
        <w:softHyphen/>
        <w:t>мативов по активным и пассивным операциям. Они устанавлива</w:t>
      </w:r>
      <w:r w:rsidRPr="006A7B1E">
        <w:rPr>
          <w:sz w:val="28"/>
          <w:szCs w:val="28"/>
          <w:lang w:val="fr-FR"/>
        </w:rPr>
        <w:softHyphen/>
        <w:t>ются центральным банком и обязательны для выполнения.</w:t>
      </w:r>
    </w:p>
    <w:p w:rsidR="006A7B1E" w:rsidRPr="006A7B1E" w:rsidRDefault="006A7B1E" w:rsidP="00896CC2">
      <w:pPr>
        <w:spacing w:line="360" w:lineRule="auto"/>
        <w:ind w:firstLine="851"/>
        <w:jc w:val="both"/>
        <w:rPr>
          <w:sz w:val="28"/>
          <w:szCs w:val="28"/>
          <w:lang w:val="fr-FR"/>
        </w:rPr>
      </w:pPr>
      <w:r w:rsidRPr="006A7B1E">
        <w:rPr>
          <w:sz w:val="28"/>
          <w:szCs w:val="28"/>
          <w:lang w:val="fr-FR"/>
        </w:rPr>
        <w:t>Регулирование банковского риска базируется не на оценке фи</w:t>
      </w:r>
      <w:r w:rsidRPr="006A7B1E">
        <w:rPr>
          <w:sz w:val="28"/>
          <w:szCs w:val="28"/>
          <w:lang w:val="fr-FR"/>
        </w:rPr>
        <w:softHyphen/>
        <w:t>нансового положения заемщика, а на установлении определенного соотношения между суммами выданных кредитов и собственных средств самого банка, т. е. предполагается создание резервного по</w:t>
      </w:r>
      <w:r w:rsidRPr="006A7B1E">
        <w:rPr>
          <w:sz w:val="28"/>
          <w:szCs w:val="28"/>
          <w:lang w:val="fr-FR"/>
        </w:rPr>
        <w:softHyphen/>
        <w:t>тенциала у банков для покрытия возможных убытков в случае разоре</w:t>
      </w:r>
      <w:r w:rsidRPr="006A7B1E">
        <w:rPr>
          <w:sz w:val="28"/>
          <w:szCs w:val="28"/>
          <w:lang w:val="fr-FR"/>
        </w:rPr>
        <w:softHyphen/>
        <w:t>ния клиентов.</w:t>
      </w:r>
    </w:p>
    <w:p w:rsidR="006A7B1E" w:rsidRPr="006A7B1E" w:rsidRDefault="006A7B1E" w:rsidP="00896CC2">
      <w:pPr>
        <w:spacing w:line="360" w:lineRule="auto"/>
        <w:ind w:firstLine="851"/>
        <w:jc w:val="both"/>
        <w:rPr>
          <w:sz w:val="28"/>
          <w:szCs w:val="28"/>
          <w:lang w:val="fr-FR"/>
        </w:rPr>
      </w:pPr>
      <w:r w:rsidRPr="006A7B1E">
        <w:rPr>
          <w:sz w:val="28"/>
          <w:szCs w:val="28"/>
          <w:lang w:val="fr-FR"/>
        </w:rPr>
        <w:t>Количественные характеристики нормативов обусловлены состо</w:t>
      </w:r>
      <w:r w:rsidRPr="006A7B1E">
        <w:rPr>
          <w:sz w:val="28"/>
          <w:szCs w:val="28"/>
          <w:lang w:val="fr-FR"/>
        </w:rPr>
        <w:softHyphen/>
        <w:t>янием экономики, уровнем централизации банковской системы и др. В развитых странах соотношение между собственным и заемным ка</w:t>
      </w:r>
      <w:r w:rsidRPr="006A7B1E">
        <w:rPr>
          <w:sz w:val="28"/>
          <w:szCs w:val="28"/>
          <w:lang w:val="fr-FR"/>
        </w:rPr>
        <w:softHyphen/>
        <w:t>питалом находится на уровне от 1:10 до 1:100. Например, отноше</w:t>
      </w:r>
      <w:r w:rsidRPr="006A7B1E">
        <w:rPr>
          <w:sz w:val="28"/>
          <w:szCs w:val="28"/>
          <w:lang w:val="fr-FR"/>
        </w:rPr>
        <w:softHyphen/>
        <w:t>ние собственного капитала к заемным средствам в США — 1:15, в ФРГ — 1:30, в Швейцарии — 1:12, в Японии — 1:83.</w:t>
      </w:r>
    </w:p>
    <w:p w:rsidR="006A7B1E" w:rsidRPr="006A7B1E" w:rsidRDefault="006A7B1E" w:rsidP="00896CC2">
      <w:pPr>
        <w:spacing w:line="360" w:lineRule="auto"/>
        <w:ind w:firstLine="851"/>
        <w:jc w:val="both"/>
        <w:rPr>
          <w:sz w:val="28"/>
          <w:szCs w:val="28"/>
          <w:lang w:val="fr-FR"/>
        </w:rPr>
      </w:pPr>
      <w:r w:rsidRPr="006A7B1E">
        <w:rPr>
          <w:sz w:val="28"/>
          <w:szCs w:val="28"/>
          <w:lang w:val="fr-FR"/>
        </w:rPr>
        <w:t>В Австрии выдаваемый одному заемщику кредит не может превы</w:t>
      </w:r>
      <w:r w:rsidRPr="006A7B1E">
        <w:rPr>
          <w:sz w:val="28"/>
          <w:szCs w:val="28"/>
          <w:lang w:val="fr-FR"/>
        </w:rPr>
        <w:softHyphen/>
        <w:t>шать 50% основного капитала банка [17, c.391].</w:t>
      </w:r>
    </w:p>
    <w:p w:rsidR="006A7B1E" w:rsidRPr="006A7B1E" w:rsidRDefault="006A7B1E" w:rsidP="00896CC2">
      <w:pPr>
        <w:spacing w:line="360" w:lineRule="auto"/>
        <w:ind w:firstLine="851"/>
        <w:jc w:val="both"/>
        <w:rPr>
          <w:sz w:val="28"/>
          <w:szCs w:val="28"/>
          <w:lang w:val="fr-FR"/>
        </w:rPr>
      </w:pPr>
      <w:r w:rsidRPr="006A7B1E">
        <w:rPr>
          <w:sz w:val="28"/>
          <w:szCs w:val="28"/>
          <w:lang w:val="fr-FR"/>
        </w:rPr>
        <w:t>В Ирландии одному вкладчику запрещается помещать в банк де</w:t>
      </w:r>
      <w:r w:rsidRPr="006A7B1E">
        <w:rPr>
          <w:sz w:val="28"/>
          <w:szCs w:val="28"/>
          <w:lang w:val="fr-FR"/>
        </w:rPr>
        <w:softHyphen/>
        <w:t>позиты, превышающие 10% общей суммы банковских депозитов, а 10 самых крупных вкладчиков не должны держать в банке более 40% суммы его депозитов.</w:t>
      </w:r>
    </w:p>
    <w:p w:rsidR="006A7B1E" w:rsidRPr="006A7B1E" w:rsidRDefault="006A7B1E" w:rsidP="00896CC2">
      <w:pPr>
        <w:spacing w:line="360" w:lineRule="auto"/>
        <w:ind w:firstLine="851"/>
        <w:jc w:val="both"/>
        <w:rPr>
          <w:sz w:val="28"/>
          <w:szCs w:val="28"/>
          <w:lang w:val="fr-FR"/>
        </w:rPr>
      </w:pPr>
      <w:r w:rsidRPr="006A7B1E">
        <w:rPr>
          <w:sz w:val="28"/>
          <w:szCs w:val="28"/>
          <w:lang w:val="fr-FR"/>
        </w:rPr>
        <w:t>В Великобритании коммерческие банки должны информировать Банк Англии о каждом депозите, составляющем 5% суммы всех де</w:t>
      </w:r>
      <w:r w:rsidRPr="006A7B1E">
        <w:rPr>
          <w:sz w:val="28"/>
          <w:szCs w:val="28"/>
          <w:lang w:val="fr-FR"/>
        </w:rPr>
        <w:softHyphen/>
        <w:t>позитов.</w:t>
      </w:r>
    </w:p>
    <w:p w:rsidR="006A7B1E" w:rsidRPr="006A7B1E" w:rsidRDefault="006A7B1E" w:rsidP="00896CC2">
      <w:pPr>
        <w:spacing w:line="360" w:lineRule="auto"/>
        <w:ind w:firstLine="851"/>
        <w:jc w:val="both"/>
        <w:rPr>
          <w:sz w:val="28"/>
          <w:szCs w:val="28"/>
          <w:lang w:val="fr-FR"/>
        </w:rPr>
      </w:pPr>
      <w:r w:rsidRPr="006A7B1E">
        <w:rPr>
          <w:sz w:val="28"/>
          <w:szCs w:val="28"/>
          <w:lang w:val="fr-FR"/>
        </w:rPr>
        <w:t>В Бельгии банки сообщают банковской комиссии о состоянии де</w:t>
      </w:r>
      <w:r w:rsidRPr="006A7B1E">
        <w:rPr>
          <w:sz w:val="28"/>
          <w:szCs w:val="28"/>
          <w:lang w:val="fr-FR"/>
        </w:rPr>
        <w:softHyphen/>
        <w:t>позитов, хотя регулирующих норм не предусматривается.</w:t>
      </w:r>
    </w:p>
    <w:p w:rsidR="006A7B1E" w:rsidRPr="006A7B1E" w:rsidRDefault="006A7B1E" w:rsidP="00896CC2">
      <w:pPr>
        <w:spacing w:line="360" w:lineRule="auto"/>
        <w:ind w:firstLine="851"/>
        <w:jc w:val="both"/>
        <w:rPr>
          <w:sz w:val="28"/>
          <w:szCs w:val="28"/>
          <w:lang w:val="fr-FR"/>
        </w:rPr>
      </w:pPr>
      <w:r w:rsidRPr="006A7B1E">
        <w:rPr>
          <w:sz w:val="28"/>
          <w:szCs w:val="28"/>
          <w:lang w:val="fr-FR"/>
        </w:rPr>
        <w:t>В США действует так на</w:t>
      </w:r>
      <w:r w:rsidR="00E93F30">
        <w:rPr>
          <w:sz w:val="28"/>
          <w:szCs w:val="28"/>
          <w:lang w:val="fr-FR"/>
        </w:rPr>
        <w:t xml:space="preserve">зываемый закон Джонсона (с </w:t>
      </w:r>
      <w:smartTag w:uri="urn:schemas-microsoft-com:office:smarttags" w:element="metricconverter">
        <w:smartTagPr>
          <w:attr w:name="ProductID" w:val="1934 г"/>
        </w:smartTagPr>
        <w:r w:rsidR="00E93F30">
          <w:rPr>
            <w:sz w:val="28"/>
            <w:szCs w:val="28"/>
          </w:rPr>
          <w:t xml:space="preserve">1934 </w:t>
        </w:r>
        <w:r w:rsidRPr="006A7B1E">
          <w:rPr>
            <w:sz w:val="28"/>
            <w:szCs w:val="28"/>
            <w:lang w:val="fr-FR"/>
          </w:rPr>
          <w:t>г</w:t>
        </w:r>
      </w:smartTag>
      <w:r w:rsidRPr="006A7B1E">
        <w:rPr>
          <w:sz w:val="28"/>
          <w:szCs w:val="28"/>
          <w:lang w:val="fr-FR"/>
        </w:rPr>
        <w:t>.), за</w:t>
      </w:r>
      <w:r w:rsidRPr="006A7B1E">
        <w:rPr>
          <w:sz w:val="28"/>
          <w:szCs w:val="28"/>
          <w:lang w:val="fr-FR"/>
        </w:rPr>
        <w:softHyphen/>
        <w:t>прещающий предоставлять кредиты странам, не погасившим свои долговые обязательства перед правительством США и не являющим</w:t>
      </w:r>
      <w:r w:rsidRPr="006A7B1E">
        <w:rPr>
          <w:sz w:val="28"/>
          <w:szCs w:val="28"/>
          <w:lang w:val="fr-FR"/>
        </w:rPr>
        <w:softHyphen/>
        <w:t xml:space="preserve">ся членами Международного валютного фонда. </w:t>
      </w:r>
    </w:p>
    <w:p w:rsidR="006A7B1E" w:rsidRPr="006A7B1E" w:rsidRDefault="006A7B1E" w:rsidP="00896CC2">
      <w:pPr>
        <w:spacing w:line="360" w:lineRule="auto"/>
        <w:ind w:firstLine="851"/>
        <w:jc w:val="both"/>
        <w:rPr>
          <w:sz w:val="28"/>
          <w:szCs w:val="28"/>
        </w:rPr>
      </w:pPr>
      <w:r w:rsidRPr="006A7B1E">
        <w:rPr>
          <w:sz w:val="28"/>
          <w:szCs w:val="28"/>
        </w:rPr>
        <w:t xml:space="preserve">Таким образом, для минимизации риска банкам рекомендуется: </w:t>
      </w:r>
    </w:p>
    <w:p w:rsidR="006A7B1E" w:rsidRPr="006A7B1E" w:rsidRDefault="00896CC2" w:rsidP="00896CC2">
      <w:pPr>
        <w:spacing w:line="360" w:lineRule="auto"/>
        <w:ind w:firstLine="851"/>
        <w:rPr>
          <w:sz w:val="28"/>
          <w:szCs w:val="28"/>
          <w:lang w:val="fr-FR"/>
        </w:rPr>
      </w:pPr>
      <w:r>
        <w:rPr>
          <w:sz w:val="28"/>
          <w:szCs w:val="28"/>
        </w:rPr>
        <w:t xml:space="preserve">− </w:t>
      </w:r>
      <w:r w:rsidR="006A7B1E" w:rsidRPr="006A7B1E">
        <w:rPr>
          <w:sz w:val="28"/>
          <w:szCs w:val="28"/>
          <w:lang w:val="fr-FR"/>
        </w:rPr>
        <w:t>диверсифицировать портфель своих клиентов, что ведет к дивер</w:t>
      </w:r>
      <w:r w:rsidR="006A7B1E" w:rsidRPr="006A7B1E">
        <w:rPr>
          <w:sz w:val="28"/>
          <w:szCs w:val="28"/>
          <w:lang w:val="fr-FR"/>
        </w:rPr>
        <w:softHyphen/>
        <w:t>сификации всех видов риска, т.е. его рассредоточению;</w:t>
      </w:r>
    </w:p>
    <w:p w:rsidR="006A7B1E" w:rsidRPr="006A7B1E" w:rsidRDefault="00896CC2" w:rsidP="00896CC2">
      <w:pPr>
        <w:spacing w:line="360" w:lineRule="auto"/>
        <w:ind w:firstLine="851"/>
        <w:rPr>
          <w:sz w:val="28"/>
          <w:szCs w:val="28"/>
          <w:lang w:val="fr-FR"/>
        </w:rPr>
      </w:pPr>
      <w:r>
        <w:rPr>
          <w:sz w:val="28"/>
          <w:szCs w:val="28"/>
        </w:rPr>
        <w:t xml:space="preserve">− </w:t>
      </w:r>
      <w:r w:rsidR="006A7B1E" w:rsidRPr="006A7B1E">
        <w:rPr>
          <w:sz w:val="28"/>
          <w:szCs w:val="28"/>
          <w:lang w:val="fr-FR"/>
        </w:rPr>
        <w:t>стараться предоставлять кредиты в виде более мелких сумм боль</w:t>
      </w:r>
      <w:r w:rsidR="006A7B1E" w:rsidRPr="006A7B1E">
        <w:rPr>
          <w:sz w:val="28"/>
          <w:szCs w:val="28"/>
          <w:lang w:val="fr-FR"/>
        </w:rPr>
        <w:softHyphen/>
        <w:t>шему количеству клиентов;</w:t>
      </w:r>
    </w:p>
    <w:p w:rsidR="006A7B1E" w:rsidRPr="006A7B1E" w:rsidRDefault="00E93F30" w:rsidP="00E93F30">
      <w:pPr>
        <w:spacing w:line="360" w:lineRule="auto"/>
        <w:ind w:firstLine="851"/>
        <w:jc w:val="both"/>
        <w:rPr>
          <w:sz w:val="28"/>
          <w:szCs w:val="28"/>
        </w:rPr>
      </w:pPr>
      <w:r>
        <w:rPr>
          <w:sz w:val="28"/>
          <w:szCs w:val="28"/>
        </w:rPr>
        <w:t xml:space="preserve">− </w:t>
      </w:r>
      <w:r w:rsidR="006A7B1E" w:rsidRPr="006A7B1E">
        <w:rPr>
          <w:sz w:val="28"/>
          <w:szCs w:val="28"/>
          <w:lang w:val="fr-FR"/>
        </w:rPr>
        <w:t>предоставлять большие суммы клиентам на консорциональной основе</w:t>
      </w:r>
      <w:r w:rsidR="006A7B1E" w:rsidRPr="006A7B1E">
        <w:rPr>
          <w:sz w:val="28"/>
          <w:szCs w:val="28"/>
        </w:rPr>
        <w:t xml:space="preserve">. </w:t>
      </w:r>
    </w:p>
    <w:p w:rsidR="008D50A6" w:rsidRPr="006A7B1E" w:rsidRDefault="008D50A6" w:rsidP="00D664C5">
      <w:pPr>
        <w:spacing w:line="360" w:lineRule="auto"/>
        <w:ind w:firstLine="720"/>
        <w:jc w:val="both"/>
        <w:rPr>
          <w:b/>
          <w:color w:val="000000"/>
          <w:sz w:val="28"/>
          <w:szCs w:val="28"/>
        </w:rPr>
      </w:pPr>
    </w:p>
    <w:p w:rsidR="00D40C45" w:rsidRDefault="00D40C45" w:rsidP="00D40C45">
      <w:pPr>
        <w:spacing w:line="360" w:lineRule="auto"/>
        <w:ind w:firstLine="708"/>
        <w:jc w:val="both"/>
      </w:pPr>
      <w:bookmarkStart w:id="0" w:name="_Toc194645434"/>
    </w:p>
    <w:p w:rsidR="00D40C45" w:rsidRDefault="00D40C45" w:rsidP="00D40C45">
      <w:pPr>
        <w:spacing w:line="360" w:lineRule="auto"/>
        <w:ind w:firstLine="708"/>
        <w:jc w:val="both"/>
      </w:pPr>
    </w:p>
    <w:p w:rsidR="00134043" w:rsidRDefault="00134043" w:rsidP="00D40C45">
      <w:pPr>
        <w:spacing w:line="360" w:lineRule="auto"/>
        <w:ind w:firstLine="708"/>
        <w:jc w:val="center"/>
        <w:rPr>
          <w:sz w:val="28"/>
          <w:szCs w:val="28"/>
        </w:rPr>
      </w:pPr>
    </w:p>
    <w:p w:rsidR="00134043" w:rsidRDefault="00134043" w:rsidP="00D40C45">
      <w:pPr>
        <w:spacing w:line="360" w:lineRule="auto"/>
        <w:ind w:firstLine="708"/>
        <w:jc w:val="center"/>
        <w:rPr>
          <w:sz w:val="28"/>
          <w:szCs w:val="28"/>
        </w:rPr>
      </w:pPr>
    </w:p>
    <w:p w:rsidR="00134043" w:rsidRDefault="00134043" w:rsidP="00D40C45">
      <w:pPr>
        <w:spacing w:line="360" w:lineRule="auto"/>
        <w:ind w:firstLine="708"/>
        <w:jc w:val="center"/>
        <w:rPr>
          <w:sz w:val="28"/>
          <w:szCs w:val="28"/>
        </w:rPr>
      </w:pPr>
    </w:p>
    <w:p w:rsidR="006A7B1E" w:rsidRDefault="006A7B1E" w:rsidP="00D40C45">
      <w:pPr>
        <w:spacing w:line="360" w:lineRule="auto"/>
        <w:ind w:firstLine="708"/>
        <w:jc w:val="center"/>
        <w:rPr>
          <w:sz w:val="28"/>
          <w:szCs w:val="28"/>
        </w:rPr>
      </w:pPr>
    </w:p>
    <w:p w:rsidR="00583F88" w:rsidRPr="00D40C45" w:rsidRDefault="00583F88" w:rsidP="00D40C45">
      <w:pPr>
        <w:spacing w:line="360" w:lineRule="auto"/>
        <w:ind w:firstLine="708"/>
        <w:jc w:val="center"/>
        <w:rPr>
          <w:sz w:val="28"/>
          <w:szCs w:val="28"/>
        </w:rPr>
      </w:pPr>
      <w:r w:rsidRPr="00D40C45">
        <w:rPr>
          <w:sz w:val="28"/>
          <w:szCs w:val="28"/>
        </w:rPr>
        <w:t>ВЫВОДЫ И ПРЕДЛОЖЕНИЯ</w:t>
      </w:r>
      <w:bookmarkEnd w:id="0"/>
    </w:p>
    <w:p w:rsidR="002B5923" w:rsidRDefault="002B5923" w:rsidP="00583F88">
      <w:pPr>
        <w:pStyle w:val="a7"/>
        <w:spacing w:line="360" w:lineRule="auto"/>
        <w:ind w:firstLine="540"/>
        <w:jc w:val="both"/>
        <w:rPr>
          <w:color w:val="000000"/>
          <w:sz w:val="28"/>
          <w:szCs w:val="28"/>
        </w:rPr>
      </w:pPr>
    </w:p>
    <w:p w:rsidR="00583F88" w:rsidRPr="000B618E" w:rsidRDefault="00583F88" w:rsidP="00E93F30">
      <w:pPr>
        <w:pStyle w:val="11"/>
        <w:spacing w:line="360" w:lineRule="auto"/>
        <w:ind w:firstLine="851"/>
        <w:rPr>
          <w:sz w:val="28"/>
          <w:szCs w:val="28"/>
        </w:rPr>
      </w:pPr>
      <w:r w:rsidRPr="000B618E">
        <w:rPr>
          <w:sz w:val="28"/>
          <w:szCs w:val="28"/>
        </w:rPr>
        <w:t>Рассмотрение наиболее известных  видов риска показало их разнообразие и сложную вложенную структуру, то есть один вид риска определяется набором других. Приведенный перечень далеко не исчерпывающий. Его разнообразие в немалой степени определяется все увеличивающимся спектром банковских услуг. Разнообразие банковских   операций дополняется разнообразием клиентов и изменяющимися рыночными условиями. Вполне естественным представляется желание быть не только объектом всевозможных рисков, но и привнести долю субъективности в смысле воздействия на риск при осуществлении банковской деятельности.</w:t>
      </w:r>
    </w:p>
    <w:p w:rsidR="00583F88" w:rsidRPr="000B618E" w:rsidRDefault="00583F88" w:rsidP="00E93F30">
      <w:pPr>
        <w:pStyle w:val="11"/>
        <w:spacing w:line="360" w:lineRule="auto"/>
        <w:ind w:firstLine="851"/>
        <w:rPr>
          <w:sz w:val="28"/>
          <w:szCs w:val="28"/>
        </w:rPr>
      </w:pPr>
      <w:r w:rsidRPr="000B618E">
        <w:rPr>
          <w:sz w:val="28"/>
          <w:szCs w:val="28"/>
        </w:rPr>
        <w:t>На основании отчетности различной  степени открытости пользователи могут определить, каким рискам подвержен банк, и сделать выводы о возможности заключения определенных сделок. Но в наибольшей степени это необходимо самому банку для достижения своих целей.</w:t>
      </w:r>
    </w:p>
    <w:p w:rsidR="00583F88" w:rsidRPr="000B618E" w:rsidRDefault="00583F88" w:rsidP="00E93F30">
      <w:pPr>
        <w:pStyle w:val="11"/>
        <w:spacing w:line="360" w:lineRule="auto"/>
        <w:ind w:firstLine="851"/>
        <w:rPr>
          <w:sz w:val="28"/>
          <w:szCs w:val="28"/>
        </w:rPr>
      </w:pPr>
      <w:r w:rsidRPr="000B618E">
        <w:rPr>
          <w:sz w:val="28"/>
          <w:szCs w:val="28"/>
        </w:rPr>
        <w:t>Подобная работа не может носить отрывочный характер и приносит результаты, когда выработана и осуществляется определенная стратегия риска: Выявление факторов, увеличивающих и уменьшающих конкретный вид риска при осуществлении определенных банковских операций; Анализ выявленных факторов с точки зрения силы воздействия на риск; Оценка конкретного вида риска;</w:t>
      </w:r>
      <w:r w:rsidR="0027357F">
        <w:rPr>
          <w:sz w:val="28"/>
          <w:szCs w:val="28"/>
        </w:rPr>
        <w:t xml:space="preserve"> </w:t>
      </w:r>
      <w:r w:rsidRPr="000B618E">
        <w:rPr>
          <w:sz w:val="28"/>
          <w:szCs w:val="28"/>
        </w:rPr>
        <w:t>Установление оптимального уровня риска; Анализ отдельных операций с точки зрения соотве</w:t>
      </w:r>
      <w:r w:rsidR="0027357F">
        <w:rPr>
          <w:sz w:val="28"/>
          <w:szCs w:val="28"/>
        </w:rPr>
        <w:t xml:space="preserve">тствия приемлемому уровню риска; </w:t>
      </w:r>
      <w:r w:rsidRPr="000B618E">
        <w:rPr>
          <w:sz w:val="28"/>
          <w:szCs w:val="28"/>
        </w:rPr>
        <w:t xml:space="preserve"> Разработка мероприятий по снижению риска.</w:t>
      </w:r>
    </w:p>
    <w:p w:rsidR="00D40C45" w:rsidRDefault="00583F88" w:rsidP="00E93F30">
      <w:pPr>
        <w:pStyle w:val="a5"/>
        <w:spacing w:line="360" w:lineRule="auto"/>
        <w:ind w:left="0" w:right="-96" w:firstLine="851"/>
        <w:jc w:val="both"/>
        <w:rPr>
          <w:sz w:val="28"/>
          <w:szCs w:val="28"/>
        </w:rPr>
      </w:pPr>
      <w:r w:rsidRPr="00D40C45">
        <w:rPr>
          <w:sz w:val="28"/>
          <w:szCs w:val="28"/>
        </w:rPr>
        <w:t>В н</w:t>
      </w:r>
      <w:r w:rsidR="00D40C45">
        <w:rPr>
          <w:sz w:val="28"/>
          <w:szCs w:val="28"/>
        </w:rPr>
        <w:t>астоящее время банковская систе</w:t>
      </w:r>
      <w:r w:rsidRPr="00D40C45">
        <w:rPr>
          <w:sz w:val="28"/>
          <w:szCs w:val="28"/>
        </w:rPr>
        <w:t>ма нашей республики переживает определённый кризис. В связи с этим банкам необходимо уметь управлять своими рисками, разрабатывать свои методики снижения различных видов рисков, методи</w:t>
      </w:r>
      <w:r w:rsidR="00D40C45">
        <w:rPr>
          <w:sz w:val="28"/>
          <w:szCs w:val="28"/>
        </w:rPr>
        <w:t>ки по изучению своих потенциаль</w:t>
      </w:r>
      <w:r w:rsidRPr="00D40C45">
        <w:rPr>
          <w:sz w:val="28"/>
          <w:szCs w:val="28"/>
        </w:rPr>
        <w:t>ных клиентов. При необходимости надо обра</w:t>
      </w:r>
      <w:r w:rsidR="00D40C45">
        <w:rPr>
          <w:sz w:val="28"/>
          <w:szCs w:val="28"/>
        </w:rPr>
        <w:t>щаться к опыту банков зарубеж</w:t>
      </w:r>
      <w:r w:rsidRPr="00D40C45">
        <w:rPr>
          <w:sz w:val="28"/>
          <w:szCs w:val="28"/>
        </w:rPr>
        <w:t>ных стран</w:t>
      </w:r>
      <w:r w:rsidR="0027357F" w:rsidRPr="00D40C45">
        <w:rPr>
          <w:sz w:val="28"/>
          <w:szCs w:val="28"/>
        </w:rPr>
        <w:t xml:space="preserve">. </w:t>
      </w:r>
      <w:bookmarkStart w:id="1" w:name="_Toc194645435"/>
    </w:p>
    <w:p w:rsidR="00134043" w:rsidRDefault="00134043" w:rsidP="00E93F30">
      <w:pPr>
        <w:shd w:val="clear" w:color="auto" w:fill="FFFFFF"/>
        <w:tabs>
          <w:tab w:val="left" w:pos="-1260"/>
          <w:tab w:val="left" w:pos="-900"/>
          <w:tab w:val="left" w:pos="0"/>
        </w:tabs>
        <w:spacing w:line="360" w:lineRule="auto"/>
        <w:rPr>
          <w:sz w:val="28"/>
          <w:szCs w:val="28"/>
        </w:rPr>
      </w:pPr>
    </w:p>
    <w:p w:rsidR="00C664A7" w:rsidRDefault="00EC4EF2" w:rsidP="00C664A7">
      <w:pPr>
        <w:shd w:val="clear" w:color="auto" w:fill="FFFFFF"/>
        <w:tabs>
          <w:tab w:val="left" w:pos="-1260"/>
          <w:tab w:val="left" w:pos="-900"/>
          <w:tab w:val="left" w:pos="0"/>
        </w:tabs>
        <w:spacing w:line="360" w:lineRule="auto"/>
        <w:jc w:val="center"/>
        <w:rPr>
          <w:sz w:val="28"/>
          <w:szCs w:val="28"/>
          <w:lang w:val="en-US"/>
        </w:rPr>
      </w:pPr>
      <w:r w:rsidRPr="00D40C45">
        <w:rPr>
          <w:sz w:val="28"/>
          <w:szCs w:val="28"/>
        </w:rPr>
        <w:t>СПИСОК ИСТОЧНИКОВ</w:t>
      </w:r>
      <w:bookmarkEnd w:id="1"/>
    </w:p>
    <w:p w:rsidR="00394220" w:rsidRPr="00394220" w:rsidRDefault="00394220" w:rsidP="00C664A7">
      <w:pPr>
        <w:shd w:val="clear" w:color="auto" w:fill="FFFFFF"/>
        <w:tabs>
          <w:tab w:val="left" w:pos="-1260"/>
          <w:tab w:val="left" w:pos="-900"/>
          <w:tab w:val="left" w:pos="0"/>
        </w:tabs>
        <w:spacing w:line="360" w:lineRule="auto"/>
        <w:jc w:val="center"/>
        <w:rPr>
          <w:color w:val="000000"/>
          <w:spacing w:val="-1"/>
          <w:sz w:val="28"/>
          <w:szCs w:val="28"/>
          <w:lang w:val="en-US"/>
        </w:rPr>
      </w:pPr>
    </w:p>
    <w:p w:rsidR="00C664A7" w:rsidRPr="008C1D97" w:rsidRDefault="00C664A7" w:rsidP="00394220">
      <w:pPr>
        <w:shd w:val="clear" w:color="auto" w:fill="FFFFFF"/>
        <w:tabs>
          <w:tab w:val="left" w:pos="-1260"/>
          <w:tab w:val="left" w:pos="-900"/>
          <w:tab w:val="left" w:pos="0"/>
        </w:tabs>
        <w:spacing w:line="360" w:lineRule="auto"/>
        <w:ind w:firstLine="720"/>
        <w:jc w:val="both"/>
        <w:rPr>
          <w:sz w:val="28"/>
          <w:szCs w:val="28"/>
        </w:rPr>
      </w:pPr>
      <w:r>
        <w:rPr>
          <w:color w:val="000000"/>
          <w:spacing w:val="-1"/>
          <w:sz w:val="28"/>
          <w:szCs w:val="28"/>
        </w:rPr>
        <w:t>1.</w:t>
      </w:r>
      <w:r w:rsidRPr="008C1D97">
        <w:rPr>
          <w:color w:val="000000"/>
          <w:spacing w:val="-1"/>
          <w:sz w:val="28"/>
          <w:szCs w:val="28"/>
        </w:rPr>
        <w:t>З</w:t>
      </w:r>
      <w:r>
        <w:rPr>
          <w:color w:val="000000"/>
          <w:spacing w:val="-1"/>
          <w:sz w:val="28"/>
          <w:szCs w:val="28"/>
        </w:rPr>
        <w:t xml:space="preserve">акон РК «О Национальном банке Республики </w:t>
      </w:r>
      <w:r w:rsidRPr="008C1D97">
        <w:rPr>
          <w:color w:val="000000"/>
          <w:spacing w:val="-1"/>
          <w:sz w:val="28"/>
          <w:szCs w:val="28"/>
        </w:rPr>
        <w:t xml:space="preserve">Казахстан» </w:t>
      </w:r>
      <w:r>
        <w:rPr>
          <w:color w:val="000000"/>
          <w:spacing w:val="-1"/>
          <w:sz w:val="28"/>
          <w:szCs w:val="28"/>
        </w:rPr>
        <w:t xml:space="preserve">№ 2155 </w:t>
      </w:r>
      <w:r w:rsidRPr="008C1D97">
        <w:rPr>
          <w:color w:val="000000"/>
          <w:spacing w:val="-1"/>
          <w:sz w:val="28"/>
          <w:szCs w:val="28"/>
        </w:rPr>
        <w:t>от 30.03.95 г.</w:t>
      </w:r>
    </w:p>
    <w:p w:rsidR="00C664A7" w:rsidRDefault="00C664A7" w:rsidP="00C664A7">
      <w:pPr>
        <w:shd w:val="clear" w:color="auto" w:fill="FFFFFF"/>
        <w:tabs>
          <w:tab w:val="left" w:pos="-1260"/>
          <w:tab w:val="left" w:pos="0"/>
          <w:tab w:val="left" w:pos="900"/>
        </w:tabs>
        <w:spacing w:line="360" w:lineRule="auto"/>
        <w:ind w:firstLine="720"/>
        <w:jc w:val="both"/>
        <w:rPr>
          <w:color w:val="000000"/>
          <w:sz w:val="28"/>
          <w:szCs w:val="28"/>
        </w:rPr>
      </w:pPr>
      <w:r>
        <w:rPr>
          <w:color w:val="000000"/>
          <w:sz w:val="28"/>
          <w:szCs w:val="28"/>
        </w:rPr>
        <w:t xml:space="preserve">2. </w:t>
      </w:r>
      <w:r w:rsidRPr="008C1D97">
        <w:rPr>
          <w:color w:val="000000"/>
          <w:sz w:val="28"/>
          <w:szCs w:val="28"/>
        </w:rPr>
        <w:t>Закон РК «О банках и банк</w:t>
      </w:r>
      <w:r>
        <w:rPr>
          <w:color w:val="000000"/>
          <w:sz w:val="28"/>
          <w:szCs w:val="28"/>
        </w:rPr>
        <w:t>овской деятельности» № 2444 от   31</w:t>
      </w:r>
      <w:r w:rsidRPr="008C1D97">
        <w:rPr>
          <w:color w:val="000000"/>
          <w:sz w:val="28"/>
          <w:szCs w:val="28"/>
        </w:rPr>
        <w:t>.08.95 г.</w:t>
      </w:r>
    </w:p>
    <w:p w:rsidR="00C664A7" w:rsidRPr="000B618E" w:rsidRDefault="00C664A7" w:rsidP="00C664A7">
      <w:pPr>
        <w:tabs>
          <w:tab w:val="left" w:pos="1134"/>
          <w:tab w:val="num" w:pos="1276"/>
          <w:tab w:val="left" w:pos="1440"/>
        </w:tabs>
        <w:spacing w:line="360" w:lineRule="auto"/>
        <w:ind w:firstLine="720"/>
        <w:jc w:val="both"/>
        <w:rPr>
          <w:sz w:val="28"/>
          <w:szCs w:val="28"/>
        </w:rPr>
      </w:pPr>
      <w:r>
        <w:rPr>
          <w:sz w:val="28"/>
          <w:szCs w:val="28"/>
        </w:rPr>
        <w:t xml:space="preserve">3. </w:t>
      </w:r>
      <w:r w:rsidRPr="000B618E">
        <w:rPr>
          <w:sz w:val="28"/>
          <w:szCs w:val="28"/>
        </w:rPr>
        <w:t>Поло</w:t>
      </w:r>
      <w:r>
        <w:rPr>
          <w:sz w:val="28"/>
          <w:szCs w:val="28"/>
        </w:rPr>
        <w:t>жение «</w:t>
      </w:r>
      <w:r w:rsidRPr="000B618E">
        <w:rPr>
          <w:sz w:val="28"/>
          <w:szCs w:val="28"/>
        </w:rPr>
        <w:t>О Департаменте банковского надзора</w:t>
      </w:r>
      <w:r>
        <w:rPr>
          <w:sz w:val="28"/>
          <w:szCs w:val="28"/>
        </w:rPr>
        <w:t xml:space="preserve">». </w:t>
      </w:r>
    </w:p>
    <w:p w:rsidR="00C664A7" w:rsidRPr="003B2EF6" w:rsidRDefault="00C664A7" w:rsidP="00C664A7">
      <w:pPr>
        <w:tabs>
          <w:tab w:val="left" w:pos="1134"/>
        </w:tabs>
        <w:spacing w:line="360" w:lineRule="auto"/>
        <w:ind w:firstLine="720"/>
        <w:jc w:val="both"/>
        <w:rPr>
          <w:sz w:val="28"/>
          <w:szCs w:val="28"/>
        </w:rPr>
      </w:pPr>
      <w:r>
        <w:rPr>
          <w:sz w:val="28"/>
          <w:szCs w:val="28"/>
        </w:rPr>
        <w:t xml:space="preserve">4. </w:t>
      </w:r>
      <w:r w:rsidRPr="000B618E">
        <w:rPr>
          <w:sz w:val="28"/>
          <w:szCs w:val="28"/>
        </w:rPr>
        <w:t>Положение Национального Банка Республики Казахста</w:t>
      </w:r>
      <w:r>
        <w:rPr>
          <w:sz w:val="28"/>
          <w:szCs w:val="28"/>
        </w:rPr>
        <w:t>н от 24 апреля 1997 года N 119 «</w:t>
      </w:r>
      <w:r w:rsidRPr="000B618E">
        <w:rPr>
          <w:sz w:val="28"/>
          <w:szCs w:val="28"/>
        </w:rPr>
        <w:t xml:space="preserve">О порядке применения к банкам второго уровня </w:t>
      </w:r>
      <w:r w:rsidRPr="003B2EF6">
        <w:rPr>
          <w:sz w:val="28"/>
          <w:szCs w:val="28"/>
        </w:rPr>
        <w:t>ограниченных мер воздействия».</w:t>
      </w:r>
    </w:p>
    <w:p w:rsidR="00C664A7" w:rsidRPr="003B2EF6" w:rsidRDefault="00C664A7" w:rsidP="00C664A7">
      <w:pPr>
        <w:tabs>
          <w:tab w:val="left" w:pos="1134"/>
        </w:tabs>
        <w:spacing w:line="360" w:lineRule="auto"/>
        <w:ind w:firstLine="720"/>
        <w:jc w:val="both"/>
        <w:rPr>
          <w:sz w:val="28"/>
          <w:szCs w:val="28"/>
        </w:rPr>
      </w:pPr>
      <w:r>
        <w:rPr>
          <w:sz w:val="28"/>
          <w:szCs w:val="28"/>
        </w:rPr>
        <w:t xml:space="preserve">5. </w:t>
      </w:r>
      <w:r w:rsidRPr="003B2EF6">
        <w:rPr>
          <w:sz w:val="28"/>
          <w:szCs w:val="28"/>
        </w:rPr>
        <w:t xml:space="preserve">Постановление Правления Национального Банка Республики Казахстан от 29 января 2005 года №10 «Основные направления денежно-кредитной политики Национального Банка Республики Казахстан на 2005-2007 годы». </w:t>
      </w:r>
    </w:p>
    <w:p w:rsidR="00C664A7" w:rsidRDefault="00C664A7" w:rsidP="00C664A7">
      <w:pPr>
        <w:pStyle w:val="20"/>
        <w:tabs>
          <w:tab w:val="left" w:pos="0"/>
        </w:tabs>
        <w:spacing w:after="0" w:line="360" w:lineRule="auto"/>
        <w:jc w:val="both"/>
        <w:rPr>
          <w:snapToGrid w:val="0"/>
          <w:sz w:val="28"/>
          <w:szCs w:val="28"/>
        </w:rPr>
      </w:pPr>
      <w:r>
        <w:rPr>
          <w:sz w:val="28"/>
          <w:szCs w:val="28"/>
        </w:rPr>
        <w:tab/>
        <w:t xml:space="preserve">6. </w:t>
      </w:r>
      <w:r w:rsidRPr="000B618E">
        <w:rPr>
          <w:snapToGrid w:val="0"/>
          <w:sz w:val="28"/>
          <w:szCs w:val="28"/>
        </w:rPr>
        <w:t>Гаджиев Ф.Р. Управление валютными рисками // Деньги и кредит.- 1999.- № 9.- с.</w:t>
      </w:r>
      <w:r>
        <w:rPr>
          <w:snapToGrid w:val="0"/>
          <w:sz w:val="28"/>
          <w:szCs w:val="28"/>
        </w:rPr>
        <w:t xml:space="preserve"> </w:t>
      </w:r>
      <w:r w:rsidRPr="000B618E">
        <w:rPr>
          <w:snapToGrid w:val="0"/>
          <w:sz w:val="28"/>
          <w:szCs w:val="28"/>
        </w:rPr>
        <w:t>66-69</w:t>
      </w:r>
      <w:r>
        <w:rPr>
          <w:snapToGrid w:val="0"/>
          <w:sz w:val="28"/>
          <w:szCs w:val="28"/>
        </w:rPr>
        <w:t xml:space="preserve"> </w:t>
      </w:r>
    </w:p>
    <w:p w:rsidR="00C664A7" w:rsidRDefault="00C664A7" w:rsidP="00C664A7">
      <w:pPr>
        <w:pStyle w:val="a"/>
        <w:numPr>
          <w:ilvl w:val="0"/>
          <w:numId w:val="0"/>
        </w:numPr>
        <w:tabs>
          <w:tab w:val="left" w:pos="-1260"/>
          <w:tab w:val="left" w:pos="0"/>
          <w:tab w:val="left" w:pos="1080"/>
        </w:tabs>
        <w:spacing w:line="360" w:lineRule="auto"/>
        <w:ind w:firstLine="720"/>
        <w:rPr>
          <w:color w:val="000000"/>
          <w:spacing w:val="-1"/>
          <w:szCs w:val="28"/>
        </w:rPr>
      </w:pPr>
      <w:r>
        <w:rPr>
          <w:color w:val="000000"/>
          <w:spacing w:val="1"/>
          <w:szCs w:val="28"/>
        </w:rPr>
        <w:t xml:space="preserve">7. </w:t>
      </w:r>
      <w:r w:rsidRPr="008C1D97">
        <w:rPr>
          <w:color w:val="000000"/>
          <w:spacing w:val="1"/>
          <w:szCs w:val="28"/>
        </w:rPr>
        <w:t xml:space="preserve">Жуков Е.В., </w:t>
      </w:r>
      <w:r w:rsidRPr="008C1D97">
        <w:rPr>
          <w:color w:val="000000"/>
          <w:spacing w:val="5"/>
          <w:szCs w:val="28"/>
        </w:rPr>
        <w:t>Максимова Л.М., Маркова О.А.</w:t>
      </w:r>
      <w:r w:rsidRPr="008C1D97">
        <w:rPr>
          <w:color w:val="000000"/>
          <w:spacing w:val="1"/>
          <w:szCs w:val="28"/>
        </w:rPr>
        <w:t xml:space="preserve"> Банки и банковские операции: Учебник для вузов </w:t>
      </w:r>
      <w:r w:rsidRPr="008C1D97">
        <w:rPr>
          <w:color w:val="000000"/>
          <w:spacing w:val="5"/>
          <w:szCs w:val="28"/>
        </w:rPr>
        <w:t xml:space="preserve">и др. </w:t>
      </w:r>
      <w:r>
        <w:rPr>
          <w:color w:val="000000"/>
          <w:spacing w:val="5"/>
          <w:szCs w:val="28"/>
        </w:rPr>
        <w:t xml:space="preserve">- </w:t>
      </w:r>
      <w:r w:rsidRPr="008C1D97">
        <w:rPr>
          <w:color w:val="000000"/>
          <w:spacing w:val="5"/>
          <w:szCs w:val="28"/>
        </w:rPr>
        <w:t xml:space="preserve">М.: Банки и </w:t>
      </w:r>
      <w:r>
        <w:rPr>
          <w:color w:val="000000"/>
          <w:spacing w:val="-1"/>
          <w:szCs w:val="28"/>
        </w:rPr>
        <w:t>биржи, ЮНИТИ, 1997 г.,   426</w:t>
      </w:r>
      <w:r w:rsidRPr="008C1D97">
        <w:rPr>
          <w:color w:val="000000"/>
          <w:spacing w:val="-1"/>
          <w:szCs w:val="28"/>
        </w:rPr>
        <w:t xml:space="preserve"> с.</w:t>
      </w:r>
      <w:r>
        <w:rPr>
          <w:color w:val="000000"/>
          <w:spacing w:val="-1"/>
          <w:szCs w:val="28"/>
        </w:rPr>
        <w:t xml:space="preserve"> </w:t>
      </w:r>
    </w:p>
    <w:p w:rsidR="00C664A7" w:rsidRDefault="00C664A7" w:rsidP="00C664A7">
      <w:pPr>
        <w:pStyle w:val="20"/>
        <w:tabs>
          <w:tab w:val="left" w:pos="0"/>
        </w:tabs>
        <w:spacing w:after="0" w:line="360" w:lineRule="auto"/>
        <w:jc w:val="both"/>
        <w:rPr>
          <w:sz w:val="28"/>
          <w:szCs w:val="28"/>
        </w:rPr>
      </w:pPr>
      <w:r>
        <w:rPr>
          <w:snapToGrid w:val="0"/>
          <w:sz w:val="28"/>
          <w:szCs w:val="28"/>
        </w:rPr>
        <w:tab/>
        <w:t xml:space="preserve">8. </w:t>
      </w:r>
      <w:r w:rsidRPr="001F2B91">
        <w:rPr>
          <w:snapToGrid w:val="0"/>
          <w:sz w:val="28"/>
          <w:szCs w:val="28"/>
        </w:rPr>
        <w:t>Ильясов С.М. Управление активами и пассивами банков. // Деньги и кре</w:t>
      </w:r>
      <w:r>
        <w:rPr>
          <w:snapToGrid w:val="0"/>
          <w:sz w:val="28"/>
          <w:szCs w:val="28"/>
        </w:rPr>
        <w:t xml:space="preserve">дит. 2000. № 5. с. </w:t>
      </w:r>
      <w:r w:rsidRPr="001F2B91">
        <w:rPr>
          <w:snapToGrid w:val="0"/>
          <w:sz w:val="28"/>
          <w:szCs w:val="28"/>
        </w:rPr>
        <w:t>20-26.</w:t>
      </w:r>
      <w:r>
        <w:rPr>
          <w:sz w:val="28"/>
          <w:szCs w:val="28"/>
        </w:rPr>
        <w:t xml:space="preserve"> </w:t>
      </w:r>
    </w:p>
    <w:p w:rsidR="00C664A7" w:rsidRPr="000B618E" w:rsidRDefault="00C664A7" w:rsidP="00C664A7">
      <w:pPr>
        <w:pStyle w:val="20"/>
        <w:tabs>
          <w:tab w:val="left" w:pos="0"/>
        </w:tabs>
        <w:spacing w:after="0" w:line="360" w:lineRule="auto"/>
        <w:jc w:val="both"/>
        <w:rPr>
          <w:sz w:val="28"/>
          <w:szCs w:val="28"/>
        </w:rPr>
      </w:pPr>
      <w:r>
        <w:rPr>
          <w:snapToGrid w:val="0"/>
          <w:sz w:val="28"/>
          <w:szCs w:val="28"/>
        </w:rPr>
        <w:tab/>
        <w:t xml:space="preserve">9. </w:t>
      </w:r>
      <w:r w:rsidRPr="000B618E">
        <w:rPr>
          <w:snapToGrid w:val="0"/>
          <w:sz w:val="28"/>
          <w:szCs w:val="28"/>
        </w:rPr>
        <w:t>Кулмагамбетов А.Р. Управление финансовыми рисками. // Рынок ценных бу</w:t>
      </w:r>
      <w:r>
        <w:rPr>
          <w:snapToGrid w:val="0"/>
          <w:sz w:val="28"/>
          <w:szCs w:val="28"/>
        </w:rPr>
        <w:t xml:space="preserve">маг Казахстана . 1998. № 9. с. </w:t>
      </w:r>
      <w:r w:rsidRPr="000B618E">
        <w:rPr>
          <w:snapToGrid w:val="0"/>
          <w:sz w:val="28"/>
          <w:szCs w:val="28"/>
        </w:rPr>
        <w:t>18-24.</w:t>
      </w:r>
    </w:p>
    <w:p w:rsidR="00C664A7" w:rsidRPr="008C1D97" w:rsidRDefault="00C664A7" w:rsidP="00C664A7">
      <w:pPr>
        <w:pStyle w:val="a"/>
        <w:numPr>
          <w:ilvl w:val="0"/>
          <w:numId w:val="0"/>
        </w:numPr>
        <w:tabs>
          <w:tab w:val="left" w:pos="-1260"/>
          <w:tab w:val="left" w:pos="0"/>
          <w:tab w:val="left" w:pos="720"/>
        </w:tabs>
        <w:spacing w:line="360" w:lineRule="auto"/>
        <w:rPr>
          <w:szCs w:val="28"/>
        </w:rPr>
      </w:pPr>
      <w:r>
        <w:rPr>
          <w:snapToGrid w:val="0"/>
          <w:szCs w:val="28"/>
        </w:rPr>
        <w:tab/>
        <w:t xml:space="preserve">10. </w:t>
      </w:r>
      <w:r w:rsidRPr="008C1D97">
        <w:rPr>
          <w:color w:val="000000"/>
          <w:spacing w:val="1"/>
          <w:szCs w:val="28"/>
        </w:rPr>
        <w:t xml:space="preserve">Лаврушин О.И. Деньги, кредит, банки. 2-е изд., </w:t>
      </w:r>
      <w:r w:rsidRPr="008C1D97">
        <w:rPr>
          <w:color w:val="000000"/>
          <w:spacing w:val="4"/>
          <w:szCs w:val="28"/>
        </w:rPr>
        <w:t>переработанное и дополненное</w:t>
      </w:r>
      <w:r>
        <w:rPr>
          <w:color w:val="000000"/>
          <w:spacing w:val="4"/>
          <w:szCs w:val="28"/>
        </w:rPr>
        <w:t xml:space="preserve">. - </w:t>
      </w:r>
      <w:r w:rsidRPr="008C1D97">
        <w:rPr>
          <w:color w:val="000000"/>
          <w:spacing w:val="4"/>
          <w:szCs w:val="28"/>
        </w:rPr>
        <w:t>М.:</w:t>
      </w:r>
      <w:r>
        <w:rPr>
          <w:color w:val="000000"/>
          <w:spacing w:val="4"/>
          <w:szCs w:val="28"/>
        </w:rPr>
        <w:t xml:space="preserve"> Финансы и статистика, </w:t>
      </w:r>
      <w:r w:rsidRPr="008C1D97">
        <w:rPr>
          <w:color w:val="000000"/>
          <w:spacing w:val="4"/>
          <w:szCs w:val="28"/>
        </w:rPr>
        <w:t>1999</w:t>
      </w:r>
      <w:r>
        <w:rPr>
          <w:color w:val="000000"/>
          <w:spacing w:val="4"/>
          <w:szCs w:val="28"/>
        </w:rPr>
        <w:t>, 384 с</w:t>
      </w:r>
      <w:r w:rsidRPr="008C1D97">
        <w:rPr>
          <w:color w:val="000000"/>
          <w:spacing w:val="4"/>
          <w:szCs w:val="28"/>
        </w:rPr>
        <w:t>.</w:t>
      </w:r>
    </w:p>
    <w:p w:rsidR="00C664A7" w:rsidRDefault="00C664A7" w:rsidP="00C664A7">
      <w:pPr>
        <w:pStyle w:val="a"/>
        <w:numPr>
          <w:ilvl w:val="0"/>
          <w:numId w:val="0"/>
        </w:numPr>
        <w:tabs>
          <w:tab w:val="left" w:pos="-1260"/>
          <w:tab w:val="left" w:pos="0"/>
        </w:tabs>
        <w:spacing w:line="360" w:lineRule="auto"/>
        <w:rPr>
          <w:szCs w:val="28"/>
        </w:rPr>
      </w:pPr>
      <w:r>
        <w:rPr>
          <w:szCs w:val="28"/>
        </w:rPr>
        <w:tab/>
        <w:t xml:space="preserve">11. </w:t>
      </w:r>
      <w:r w:rsidRPr="008C1D97">
        <w:rPr>
          <w:szCs w:val="28"/>
        </w:rPr>
        <w:t>Лаврушина О.И. Банковское дело. Учеб. Пособие</w:t>
      </w:r>
      <w:r>
        <w:rPr>
          <w:szCs w:val="28"/>
        </w:rPr>
        <w:t>. -</w:t>
      </w:r>
      <w:r w:rsidRPr="008C1D97">
        <w:rPr>
          <w:szCs w:val="28"/>
        </w:rPr>
        <w:t xml:space="preserve"> М</w:t>
      </w:r>
      <w:r>
        <w:rPr>
          <w:szCs w:val="28"/>
        </w:rPr>
        <w:t xml:space="preserve">.: Финансы и статистика, </w:t>
      </w:r>
      <w:r w:rsidRPr="008C1D97">
        <w:rPr>
          <w:szCs w:val="28"/>
        </w:rPr>
        <w:t>2000</w:t>
      </w:r>
      <w:r>
        <w:rPr>
          <w:szCs w:val="28"/>
        </w:rPr>
        <w:t xml:space="preserve">, 456 </w:t>
      </w:r>
      <w:r w:rsidRPr="008C1D97">
        <w:rPr>
          <w:szCs w:val="28"/>
        </w:rPr>
        <w:t xml:space="preserve">с. </w:t>
      </w:r>
    </w:p>
    <w:p w:rsidR="00C664A7" w:rsidRPr="008C1D97" w:rsidRDefault="00C664A7" w:rsidP="00C664A7">
      <w:pPr>
        <w:tabs>
          <w:tab w:val="left" w:pos="-1260"/>
          <w:tab w:val="left" w:pos="0"/>
        </w:tabs>
        <w:spacing w:line="360" w:lineRule="auto"/>
        <w:ind w:firstLine="720"/>
        <w:jc w:val="both"/>
        <w:rPr>
          <w:sz w:val="28"/>
          <w:szCs w:val="28"/>
        </w:rPr>
      </w:pPr>
      <w:r>
        <w:rPr>
          <w:color w:val="000000"/>
          <w:spacing w:val="2"/>
          <w:sz w:val="28"/>
          <w:szCs w:val="28"/>
        </w:rPr>
        <w:t xml:space="preserve">12. </w:t>
      </w:r>
      <w:r w:rsidRPr="008C1D97">
        <w:rPr>
          <w:color w:val="000000"/>
          <w:spacing w:val="2"/>
          <w:sz w:val="28"/>
          <w:szCs w:val="28"/>
        </w:rPr>
        <w:t>Лаврушина О.И. Банковское дело</w:t>
      </w:r>
      <w:r>
        <w:rPr>
          <w:color w:val="000000"/>
          <w:spacing w:val="2"/>
          <w:sz w:val="28"/>
          <w:szCs w:val="28"/>
        </w:rPr>
        <w:t>. -</w:t>
      </w:r>
      <w:r w:rsidRPr="008C1D97">
        <w:rPr>
          <w:color w:val="000000"/>
          <w:spacing w:val="2"/>
          <w:sz w:val="28"/>
          <w:szCs w:val="28"/>
        </w:rPr>
        <w:t xml:space="preserve"> М.: Банковский и бирже</w:t>
      </w:r>
      <w:r w:rsidRPr="008C1D97">
        <w:rPr>
          <w:color w:val="000000"/>
          <w:sz w:val="28"/>
          <w:szCs w:val="28"/>
        </w:rPr>
        <w:t>вой нау</w:t>
      </w:r>
      <w:r>
        <w:rPr>
          <w:color w:val="000000"/>
          <w:sz w:val="28"/>
          <w:szCs w:val="28"/>
        </w:rPr>
        <w:t>чно - консультационный центр, 1992, 256</w:t>
      </w:r>
      <w:r w:rsidRPr="008C1D97">
        <w:rPr>
          <w:color w:val="000000"/>
          <w:sz w:val="28"/>
          <w:szCs w:val="28"/>
        </w:rPr>
        <w:t xml:space="preserve"> с.</w:t>
      </w:r>
    </w:p>
    <w:p w:rsidR="00C664A7" w:rsidRPr="000B618E" w:rsidRDefault="00C664A7" w:rsidP="00C664A7">
      <w:pPr>
        <w:pStyle w:val="20"/>
        <w:tabs>
          <w:tab w:val="left" w:pos="1134"/>
        </w:tabs>
        <w:spacing w:after="0" w:line="360" w:lineRule="auto"/>
        <w:ind w:firstLine="720"/>
        <w:jc w:val="both"/>
        <w:rPr>
          <w:sz w:val="28"/>
          <w:szCs w:val="28"/>
        </w:rPr>
      </w:pPr>
      <w:r>
        <w:rPr>
          <w:sz w:val="28"/>
          <w:szCs w:val="28"/>
        </w:rPr>
        <w:t xml:space="preserve">13. Марченко Г.А. </w:t>
      </w:r>
      <w:r w:rsidRPr="000B618E">
        <w:rPr>
          <w:sz w:val="28"/>
          <w:szCs w:val="28"/>
        </w:rPr>
        <w:t>Современное состояние и перспективы развития финансового рынка и банковской системы Казахстана // Банки Каз</w:t>
      </w:r>
      <w:r>
        <w:rPr>
          <w:sz w:val="28"/>
          <w:szCs w:val="28"/>
        </w:rPr>
        <w:t xml:space="preserve">ахстана. -Алматы, 2000. -N3. – </w:t>
      </w:r>
      <w:r w:rsidRPr="000B618E">
        <w:rPr>
          <w:sz w:val="28"/>
          <w:szCs w:val="28"/>
        </w:rPr>
        <w:t>5</w:t>
      </w:r>
      <w:r>
        <w:rPr>
          <w:sz w:val="28"/>
          <w:szCs w:val="28"/>
        </w:rPr>
        <w:t xml:space="preserve"> с.</w:t>
      </w:r>
      <w:r w:rsidRPr="000B618E">
        <w:rPr>
          <w:sz w:val="28"/>
          <w:szCs w:val="28"/>
        </w:rPr>
        <w:t xml:space="preserve"> </w:t>
      </w:r>
    </w:p>
    <w:p w:rsidR="00C664A7" w:rsidRPr="00C664A7" w:rsidRDefault="00C664A7" w:rsidP="00C664A7">
      <w:pPr>
        <w:tabs>
          <w:tab w:val="left" w:pos="-1260"/>
          <w:tab w:val="left" w:pos="-900"/>
          <w:tab w:val="left" w:pos="-720"/>
          <w:tab w:val="left" w:pos="-540"/>
        </w:tabs>
        <w:spacing w:line="360" w:lineRule="auto"/>
        <w:ind w:firstLine="720"/>
        <w:jc w:val="both"/>
        <w:rPr>
          <w:snapToGrid w:val="0"/>
          <w:color w:val="000000"/>
          <w:sz w:val="28"/>
          <w:szCs w:val="28"/>
        </w:rPr>
      </w:pPr>
      <w:r w:rsidRPr="008C1D97">
        <w:rPr>
          <w:snapToGrid w:val="0"/>
          <w:color w:val="000000"/>
          <w:sz w:val="28"/>
          <w:szCs w:val="28"/>
        </w:rPr>
        <w:t xml:space="preserve"> </w:t>
      </w:r>
      <w:r>
        <w:rPr>
          <w:snapToGrid w:val="0"/>
          <w:color w:val="000000"/>
          <w:sz w:val="28"/>
          <w:szCs w:val="28"/>
        </w:rPr>
        <w:t xml:space="preserve">14. </w:t>
      </w:r>
      <w:r w:rsidRPr="008C1D97">
        <w:rPr>
          <w:snapToGrid w:val="0"/>
          <w:color w:val="000000"/>
          <w:sz w:val="28"/>
          <w:szCs w:val="28"/>
        </w:rPr>
        <w:t>Марченко</w:t>
      </w:r>
      <w:r>
        <w:rPr>
          <w:snapToGrid w:val="0"/>
          <w:color w:val="000000"/>
          <w:sz w:val="28"/>
          <w:szCs w:val="28"/>
        </w:rPr>
        <w:t xml:space="preserve"> Г</w:t>
      </w:r>
      <w:r w:rsidRPr="008C1D97">
        <w:rPr>
          <w:snapToGrid w:val="0"/>
          <w:color w:val="000000"/>
          <w:sz w:val="28"/>
          <w:szCs w:val="28"/>
        </w:rPr>
        <w:t>.</w:t>
      </w:r>
      <w:r>
        <w:rPr>
          <w:snapToGrid w:val="0"/>
          <w:color w:val="000000"/>
          <w:sz w:val="28"/>
          <w:szCs w:val="28"/>
        </w:rPr>
        <w:t>А.</w:t>
      </w:r>
      <w:r w:rsidRPr="008C1D97">
        <w:rPr>
          <w:snapToGrid w:val="0"/>
          <w:color w:val="000000"/>
          <w:sz w:val="28"/>
          <w:szCs w:val="28"/>
        </w:rPr>
        <w:tab/>
        <w:t>Банковский сектор Казахстана: состояние и перспективы развития. // Банки Казахстана. 2001 г. - № 10.</w:t>
      </w:r>
      <w:r>
        <w:rPr>
          <w:snapToGrid w:val="0"/>
          <w:color w:val="000000"/>
          <w:sz w:val="28"/>
          <w:szCs w:val="28"/>
        </w:rPr>
        <w:t xml:space="preserve"> //</w:t>
      </w:r>
    </w:p>
    <w:p w:rsidR="00C664A7" w:rsidRDefault="00C664A7" w:rsidP="00C664A7">
      <w:pPr>
        <w:widowControl w:val="0"/>
        <w:shd w:val="clear" w:color="auto" w:fill="FFFFFF"/>
        <w:tabs>
          <w:tab w:val="left" w:pos="-1260"/>
          <w:tab w:val="left" w:pos="0"/>
          <w:tab w:val="left" w:pos="720"/>
        </w:tabs>
        <w:autoSpaceDE w:val="0"/>
        <w:autoSpaceDN w:val="0"/>
        <w:adjustRightInd w:val="0"/>
        <w:spacing w:line="360" w:lineRule="auto"/>
        <w:jc w:val="both"/>
        <w:rPr>
          <w:color w:val="000000"/>
          <w:spacing w:val="1"/>
          <w:sz w:val="28"/>
          <w:szCs w:val="28"/>
        </w:rPr>
      </w:pPr>
      <w:r>
        <w:rPr>
          <w:sz w:val="28"/>
          <w:szCs w:val="28"/>
        </w:rPr>
        <w:t xml:space="preserve"> </w:t>
      </w:r>
      <w:r>
        <w:rPr>
          <w:sz w:val="28"/>
          <w:szCs w:val="28"/>
        </w:rPr>
        <w:tab/>
        <w:t xml:space="preserve">15. </w:t>
      </w:r>
      <w:r w:rsidRPr="008C1D97">
        <w:rPr>
          <w:color w:val="000000"/>
          <w:spacing w:val="5"/>
          <w:sz w:val="28"/>
          <w:szCs w:val="28"/>
        </w:rPr>
        <w:t>Панова Г.С. Анализ финансового состояния коммерческого   банка</w:t>
      </w:r>
      <w:r>
        <w:rPr>
          <w:color w:val="000000"/>
          <w:spacing w:val="5"/>
          <w:sz w:val="28"/>
          <w:szCs w:val="28"/>
        </w:rPr>
        <w:t xml:space="preserve">. - </w:t>
      </w:r>
      <w:r>
        <w:rPr>
          <w:color w:val="000000"/>
          <w:spacing w:val="1"/>
          <w:sz w:val="28"/>
          <w:szCs w:val="28"/>
        </w:rPr>
        <w:t>М.: Финансы и статистика, 1996, 234</w:t>
      </w:r>
      <w:r w:rsidRPr="008C1D97">
        <w:rPr>
          <w:color w:val="000000"/>
          <w:spacing w:val="1"/>
          <w:sz w:val="28"/>
          <w:szCs w:val="28"/>
        </w:rPr>
        <w:t xml:space="preserve"> с.</w:t>
      </w:r>
      <w:r>
        <w:rPr>
          <w:color w:val="000000"/>
          <w:spacing w:val="1"/>
          <w:sz w:val="28"/>
          <w:szCs w:val="28"/>
        </w:rPr>
        <w:t xml:space="preserve"> </w:t>
      </w:r>
    </w:p>
    <w:p w:rsidR="00C664A7" w:rsidRDefault="00C664A7" w:rsidP="004333C0">
      <w:pPr>
        <w:pStyle w:val="a5"/>
        <w:tabs>
          <w:tab w:val="left" w:pos="-1980"/>
          <w:tab w:val="left" w:pos="-1260"/>
          <w:tab w:val="left" w:pos="-720"/>
          <w:tab w:val="left" w:pos="0"/>
        </w:tabs>
        <w:spacing w:after="0" w:line="360" w:lineRule="auto"/>
        <w:ind w:left="0" w:firstLine="720"/>
        <w:jc w:val="both"/>
        <w:rPr>
          <w:spacing w:val="-5"/>
          <w:sz w:val="28"/>
          <w:szCs w:val="28"/>
        </w:rPr>
      </w:pPr>
      <w:r>
        <w:rPr>
          <w:sz w:val="28"/>
          <w:szCs w:val="28"/>
        </w:rPr>
        <w:t xml:space="preserve">16. </w:t>
      </w:r>
      <w:r w:rsidRPr="008C1D97">
        <w:rPr>
          <w:sz w:val="28"/>
          <w:szCs w:val="28"/>
        </w:rPr>
        <w:t>Рид Э., Коттер Р., Гилл Э., Смит Р. Коммерческие банки.</w:t>
      </w:r>
      <w:r>
        <w:rPr>
          <w:sz w:val="28"/>
          <w:szCs w:val="28"/>
        </w:rPr>
        <w:t xml:space="preserve"> -</w:t>
      </w:r>
      <w:r w:rsidRPr="008C1D97">
        <w:rPr>
          <w:sz w:val="28"/>
          <w:szCs w:val="28"/>
        </w:rPr>
        <w:t xml:space="preserve"> М.: Космо</w:t>
      </w:r>
      <w:r>
        <w:rPr>
          <w:spacing w:val="-5"/>
          <w:sz w:val="28"/>
          <w:szCs w:val="28"/>
        </w:rPr>
        <w:t>полис, 1991, 165</w:t>
      </w:r>
      <w:r w:rsidRPr="008C1D97">
        <w:rPr>
          <w:spacing w:val="-5"/>
          <w:sz w:val="28"/>
          <w:szCs w:val="28"/>
        </w:rPr>
        <w:t xml:space="preserve"> с.</w:t>
      </w:r>
      <w:r>
        <w:rPr>
          <w:spacing w:val="-5"/>
          <w:sz w:val="28"/>
          <w:szCs w:val="28"/>
        </w:rPr>
        <w:t xml:space="preserve"> </w:t>
      </w:r>
    </w:p>
    <w:p w:rsidR="00C664A7" w:rsidRDefault="00C664A7" w:rsidP="004333C0">
      <w:pPr>
        <w:widowControl w:val="0"/>
        <w:shd w:val="clear" w:color="auto" w:fill="FFFFFF"/>
        <w:tabs>
          <w:tab w:val="left" w:pos="-1260"/>
          <w:tab w:val="left" w:pos="-900"/>
          <w:tab w:val="left" w:pos="-720"/>
          <w:tab w:val="left" w:pos="-540"/>
          <w:tab w:val="left" w:pos="0"/>
          <w:tab w:val="left" w:pos="720"/>
        </w:tabs>
        <w:autoSpaceDE w:val="0"/>
        <w:autoSpaceDN w:val="0"/>
        <w:adjustRightInd w:val="0"/>
        <w:spacing w:line="360" w:lineRule="auto"/>
        <w:ind w:firstLine="720"/>
        <w:jc w:val="both"/>
        <w:rPr>
          <w:color w:val="000000"/>
          <w:spacing w:val="2"/>
          <w:sz w:val="28"/>
          <w:szCs w:val="28"/>
        </w:rPr>
      </w:pPr>
      <w:r>
        <w:rPr>
          <w:spacing w:val="-5"/>
          <w:sz w:val="28"/>
          <w:szCs w:val="28"/>
        </w:rPr>
        <w:t xml:space="preserve"> 17. </w:t>
      </w:r>
      <w:r w:rsidRPr="008C1D97">
        <w:rPr>
          <w:color w:val="000000"/>
          <w:spacing w:val="2"/>
          <w:sz w:val="28"/>
          <w:szCs w:val="28"/>
        </w:rPr>
        <w:t>Роуз Питер С. Банковский менеджмент</w:t>
      </w:r>
      <w:r>
        <w:rPr>
          <w:color w:val="000000"/>
          <w:spacing w:val="2"/>
          <w:sz w:val="28"/>
          <w:szCs w:val="28"/>
        </w:rPr>
        <w:t xml:space="preserve">. - М: Дело ЛТД, 1995, 98 </w:t>
      </w:r>
      <w:r w:rsidRPr="008C1D97">
        <w:rPr>
          <w:color w:val="000000"/>
          <w:spacing w:val="2"/>
          <w:sz w:val="28"/>
          <w:szCs w:val="28"/>
        </w:rPr>
        <w:t>с.</w:t>
      </w:r>
      <w:r>
        <w:rPr>
          <w:color w:val="000000"/>
          <w:spacing w:val="2"/>
          <w:sz w:val="28"/>
          <w:szCs w:val="28"/>
        </w:rPr>
        <w:t xml:space="preserve"> </w:t>
      </w:r>
    </w:p>
    <w:p w:rsidR="00C664A7" w:rsidRPr="00671A82" w:rsidRDefault="00C664A7" w:rsidP="00C664A7">
      <w:pPr>
        <w:pStyle w:val="20"/>
        <w:tabs>
          <w:tab w:val="left" w:pos="720"/>
        </w:tabs>
        <w:spacing w:after="0" w:line="360" w:lineRule="auto"/>
        <w:jc w:val="both"/>
        <w:rPr>
          <w:snapToGrid w:val="0"/>
          <w:sz w:val="28"/>
          <w:szCs w:val="28"/>
        </w:rPr>
      </w:pPr>
      <w:r>
        <w:rPr>
          <w:snapToGrid w:val="0"/>
          <w:sz w:val="28"/>
          <w:szCs w:val="28"/>
        </w:rPr>
        <w:tab/>
        <w:t xml:space="preserve">18. </w:t>
      </w:r>
      <w:r w:rsidRPr="00671A82">
        <w:rPr>
          <w:snapToGrid w:val="0"/>
          <w:sz w:val="28"/>
          <w:szCs w:val="28"/>
        </w:rPr>
        <w:t>Сейткасимова Г.С.,</w:t>
      </w:r>
      <w:r w:rsidRPr="00671A82">
        <w:rPr>
          <w:color w:val="000000"/>
          <w:spacing w:val="2"/>
          <w:sz w:val="28"/>
          <w:szCs w:val="28"/>
        </w:rPr>
        <w:t xml:space="preserve"> </w:t>
      </w:r>
      <w:r w:rsidRPr="00671A82">
        <w:rPr>
          <w:snapToGrid w:val="0"/>
          <w:sz w:val="28"/>
          <w:szCs w:val="28"/>
        </w:rPr>
        <w:t xml:space="preserve">Банковское дело.: Учебник для вузов - Алматы: каржы-каражат, 1998г. </w:t>
      </w:r>
    </w:p>
    <w:p w:rsidR="00C664A7" w:rsidRPr="000B618E" w:rsidRDefault="00C664A7" w:rsidP="00C664A7">
      <w:pPr>
        <w:pStyle w:val="20"/>
        <w:spacing w:after="0" w:line="360" w:lineRule="auto"/>
        <w:ind w:firstLine="708"/>
        <w:jc w:val="both"/>
        <w:rPr>
          <w:sz w:val="28"/>
          <w:szCs w:val="28"/>
        </w:rPr>
      </w:pPr>
      <w:r>
        <w:rPr>
          <w:sz w:val="28"/>
          <w:szCs w:val="28"/>
        </w:rPr>
        <w:t xml:space="preserve">19. </w:t>
      </w:r>
      <w:r w:rsidRPr="000B618E">
        <w:rPr>
          <w:sz w:val="28"/>
          <w:szCs w:val="28"/>
        </w:rPr>
        <w:t>Усоскин В.М. Современный коммерческий банк. Управление и операции - М., 1994. – 268</w:t>
      </w:r>
      <w:r>
        <w:rPr>
          <w:sz w:val="28"/>
          <w:szCs w:val="28"/>
        </w:rPr>
        <w:t xml:space="preserve"> </w:t>
      </w:r>
      <w:r w:rsidRPr="000B618E">
        <w:rPr>
          <w:sz w:val="28"/>
          <w:szCs w:val="28"/>
        </w:rPr>
        <w:t>с.</w:t>
      </w:r>
    </w:p>
    <w:p w:rsidR="00C664A7" w:rsidRPr="000B618E" w:rsidRDefault="00C664A7" w:rsidP="004333C0">
      <w:pPr>
        <w:pStyle w:val="20"/>
        <w:tabs>
          <w:tab w:val="left" w:pos="720"/>
        </w:tabs>
        <w:spacing w:after="0" w:line="360" w:lineRule="auto"/>
        <w:jc w:val="both"/>
        <w:rPr>
          <w:snapToGrid w:val="0"/>
          <w:sz w:val="28"/>
          <w:szCs w:val="28"/>
        </w:rPr>
      </w:pPr>
      <w:r>
        <w:rPr>
          <w:sz w:val="28"/>
          <w:szCs w:val="28"/>
        </w:rPr>
        <w:t xml:space="preserve"> </w:t>
      </w:r>
      <w:r w:rsidR="004333C0">
        <w:rPr>
          <w:sz w:val="28"/>
          <w:szCs w:val="28"/>
        </w:rPr>
        <w:tab/>
        <w:t xml:space="preserve">20. </w:t>
      </w:r>
      <w:r w:rsidRPr="000B618E">
        <w:rPr>
          <w:sz w:val="28"/>
          <w:szCs w:val="28"/>
        </w:rPr>
        <w:t>Утеулин Е.  Основные операции банков// Банки Казахста</w:t>
      </w:r>
      <w:r w:rsidR="004333C0">
        <w:rPr>
          <w:sz w:val="28"/>
          <w:szCs w:val="28"/>
        </w:rPr>
        <w:t xml:space="preserve">на. </w:t>
      </w:r>
      <w:r>
        <w:rPr>
          <w:sz w:val="28"/>
          <w:szCs w:val="28"/>
        </w:rPr>
        <w:t xml:space="preserve">Алматы, 2000г. </w:t>
      </w:r>
      <w:r w:rsidRPr="000B618E">
        <w:rPr>
          <w:sz w:val="28"/>
          <w:szCs w:val="28"/>
        </w:rPr>
        <w:t>61</w:t>
      </w:r>
      <w:r>
        <w:rPr>
          <w:sz w:val="28"/>
          <w:szCs w:val="28"/>
        </w:rPr>
        <w:t xml:space="preserve"> с</w:t>
      </w:r>
      <w:r w:rsidRPr="000B618E">
        <w:rPr>
          <w:sz w:val="28"/>
          <w:szCs w:val="28"/>
        </w:rPr>
        <w:t>.</w:t>
      </w:r>
    </w:p>
    <w:p w:rsidR="00C664A7" w:rsidRDefault="004333C0" w:rsidP="004333C0">
      <w:pPr>
        <w:pStyle w:val="20"/>
        <w:tabs>
          <w:tab w:val="left" w:pos="720"/>
        </w:tabs>
        <w:spacing w:after="0" w:line="360" w:lineRule="auto"/>
        <w:jc w:val="both"/>
        <w:rPr>
          <w:snapToGrid w:val="0"/>
          <w:sz w:val="28"/>
          <w:szCs w:val="28"/>
        </w:rPr>
      </w:pPr>
      <w:r>
        <w:rPr>
          <w:snapToGrid w:val="0"/>
          <w:sz w:val="28"/>
          <w:szCs w:val="28"/>
        </w:rPr>
        <w:tab/>
        <w:t xml:space="preserve">21. </w:t>
      </w:r>
      <w:r w:rsidR="00C664A7" w:rsidRPr="000B618E">
        <w:rPr>
          <w:snapToGrid w:val="0"/>
          <w:sz w:val="28"/>
          <w:szCs w:val="28"/>
        </w:rPr>
        <w:t>Шабаева В. Организация управления рисками в инвестиционных банках. // Фи</w:t>
      </w:r>
      <w:r w:rsidR="00C664A7">
        <w:rPr>
          <w:snapToGrid w:val="0"/>
          <w:sz w:val="28"/>
          <w:szCs w:val="28"/>
        </w:rPr>
        <w:t>нансовый бизнес . 1997г. 6-9с.</w:t>
      </w:r>
    </w:p>
    <w:p w:rsidR="00C664A7" w:rsidRPr="00C664A7" w:rsidRDefault="004333C0" w:rsidP="00C664A7">
      <w:pPr>
        <w:pStyle w:val="20"/>
        <w:spacing w:after="0" w:line="360" w:lineRule="auto"/>
        <w:ind w:firstLine="720"/>
        <w:jc w:val="both"/>
        <w:rPr>
          <w:snapToGrid w:val="0"/>
          <w:sz w:val="28"/>
          <w:szCs w:val="28"/>
        </w:rPr>
      </w:pPr>
      <w:r>
        <w:rPr>
          <w:snapToGrid w:val="0"/>
          <w:sz w:val="28"/>
          <w:szCs w:val="28"/>
        </w:rPr>
        <w:t xml:space="preserve">22. </w:t>
      </w:r>
      <w:r w:rsidR="00C664A7" w:rsidRPr="000B618E">
        <w:rPr>
          <w:snapToGrid w:val="0"/>
          <w:sz w:val="28"/>
          <w:szCs w:val="28"/>
        </w:rPr>
        <w:t>Якоб Х.Р. и др. Управление кредитными рисками: необходимость целостного веден</w:t>
      </w:r>
      <w:r w:rsidR="00C664A7">
        <w:rPr>
          <w:snapToGrid w:val="0"/>
          <w:sz w:val="28"/>
          <w:szCs w:val="28"/>
        </w:rPr>
        <w:t>ия // Бизнес и банки. – 1999г</w:t>
      </w:r>
      <w:r w:rsidR="00C664A7" w:rsidRPr="000B618E">
        <w:rPr>
          <w:snapToGrid w:val="0"/>
          <w:sz w:val="28"/>
          <w:szCs w:val="28"/>
        </w:rPr>
        <w:t>.</w:t>
      </w:r>
      <w:r w:rsidR="00C664A7" w:rsidRPr="009A4361">
        <w:rPr>
          <w:sz w:val="28"/>
          <w:szCs w:val="28"/>
        </w:rPr>
        <w:t xml:space="preserve"> </w:t>
      </w:r>
    </w:p>
    <w:p w:rsidR="004333C0" w:rsidRDefault="004333C0" w:rsidP="004333C0">
      <w:pPr>
        <w:tabs>
          <w:tab w:val="left" w:pos="-1260"/>
          <w:tab w:val="left" w:pos="-720"/>
          <w:tab w:val="left" w:pos="-540"/>
          <w:tab w:val="left" w:pos="720"/>
        </w:tabs>
        <w:spacing w:line="360" w:lineRule="auto"/>
        <w:jc w:val="both"/>
        <w:rPr>
          <w:snapToGrid w:val="0"/>
          <w:color w:val="000000"/>
          <w:sz w:val="28"/>
          <w:szCs w:val="28"/>
        </w:rPr>
      </w:pPr>
      <w:r>
        <w:rPr>
          <w:color w:val="000000"/>
          <w:sz w:val="28"/>
          <w:szCs w:val="28"/>
        </w:rPr>
        <w:tab/>
        <w:t>23.</w:t>
      </w:r>
      <w:r w:rsidR="00C664A7">
        <w:rPr>
          <w:color w:val="000000"/>
          <w:sz w:val="28"/>
          <w:szCs w:val="28"/>
        </w:rPr>
        <w:t xml:space="preserve"> </w:t>
      </w:r>
      <w:hyperlink r:id="rId7" w:history="1">
        <w:r w:rsidR="00CC6E07" w:rsidRPr="00CC6E07">
          <w:rPr>
            <w:rStyle w:val="aa"/>
            <w:color w:val="000000"/>
            <w:sz w:val="28"/>
            <w:szCs w:val="28"/>
            <w:u w:val="none"/>
            <w:lang w:val="en-US"/>
          </w:rPr>
          <w:t>www</w:t>
        </w:r>
        <w:r w:rsidR="00CC6E07" w:rsidRPr="00CC6E07">
          <w:rPr>
            <w:rStyle w:val="aa"/>
            <w:snapToGrid w:val="0"/>
            <w:color w:val="000000"/>
            <w:sz w:val="28"/>
            <w:szCs w:val="28"/>
            <w:u w:val="none"/>
          </w:rPr>
          <w:t>.</w:t>
        </w:r>
        <w:r w:rsidR="00CC6E07" w:rsidRPr="00CC6E07">
          <w:rPr>
            <w:rStyle w:val="aa"/>
            <w:snapToGrid w:val="0"/>
            <w:color w:val="000000"/>
            <w:sz w:val="28"/>
            <w:szCs w:val="28"/>
            <w:u w:val="none"/>
            <w:lang w:val="en-US"/>
          </w:rPr>
          <w:t>afn</w:t>
        </w:r>
        <w:r w:rsidR="00CC6E07" w:rsidRPr="00CC6E07">
          <w:rPr>
            <w:rStyle w:val="aa"/>
            <w:snapToGrid w:val="0"/>
            <w:color w:val="000000"/>
            <w:sz w:val="28"/>
            <w:szCs w:val="28"/>
            <w:u w:val="none"/>
          </w:rPr>
          <w:t>.</w:t>
        </w:r>
        <w:r w:rsidR="00CC6E07" w:rsidRPr="00CC6E07">
          <w:rPr>
            <w:rStyle w:val="aa"/>
            <w:snapToGrid w:val="0"/>
            <w:color w:val="000000"/>
            <w:sz w:val="28"/>
            <w:szCs w:val="28"/>
            <w:u w:val="none"/>
            <w:lang w:val="en-US"/>
          </w:rPr>
          <w:t>kz</w:t>
        </w:r>
      </w:hyperlink>
    </w:p>
    <w:p w:rsidR="00C664A7" w:rsidRDefault="004333C0" w:rsidP="004333C0">
      <w:pPr>
        <w:tabs>
          <w:tab w:val="left" w:pos="-1260"/>
          <w:tab w:val="left" w:pos="-720"/>
          <w:tab w:val="left" w:pos="-540"/>
          <w:tab w:val="left" w:pos="720"/>
        </w:tabs>
        <w:spacing w:line="360" w:lineRule="auto"/>
        <w:jc w:val="both"/>
        <w:rPr>
          <w:snapToGrid w:val="0"/>
          <w:color w:val="000000"/>
          <w:sz w:val="28"/>
          <w:szCs w:val="28"/>
        </w:rPr>
      </w:pPr>
      <w:r>
        <w:rPr>
          <w:snapToGrid w:val="0"/>
          <w:color w:val="000000"/>
          <w:sz w:val="28"/>
          <w:szCs w:val="28"/>
        </w:rPr>
        <w:tab/>
        <w:t>24.</w:t>
      </w:r>
      <w:r w:rsidR="00C664A7">
        <w:rPr>
          <w:snapToGrid w:val="0"/>
          <w:color w:val="000000"/>
          <w:sz w:val="28"/>
          <w:szCs w:val="28"/>
        </w:rPr>
        <w:t xml:space="preserve"> </w:t>
      </w:r>
      <w:r w:rsidR="00CC6E07">
        <w:rPr>
          <w:rStyle w:val="aa"/>
          <w:color w:val="000000"/>
          <w:sz w:val="28"/>
          <w:szCs w:val="28"/>
          <w:u w:val="none"/>
          <w:lang w:val="en-US"/>
        </w:rPr>
        <w:t>www</w:t>
      </w:r>
      <w:r w:rsidR="00CC6E07" w:rsidRPr="00CC6E07">
        <w:rPr>
          <w:rStyle w:val="aa"/>
          <w:color w:val="000000"/>
          <w:sz w:val="28"/>
          <w:szCs w:val="28"/>
          <w:u w:val="none"/>
        </w:rPr>
        <w:t>.</w:t>
      </w:r>
      <w:r w:rsidR="00CC6E07">
        <w:rPr>
          <w:rStyle w:val="aa"/>
          <w:color w:val="000000"/>
          <w:sz w:val="28"/>
          <w:szCs w:val="28"/>
          <w:u w:val="none"/>
          <w:lang w:val="en-US"/>
        </w:rPr>
        <w:t>halykbank</w:t>
      </w:r>
      <w:r w:rsidR="00CC6E07" w:rsidRPr="00CC6E07">
        <w:rPr>
          <w:rStyle w:val="aa"/>
          <w:color w:val="000000"/>
          <w:sz w:val="28"/>
          <w:szCs w:val="28"/>
          <w:u w:val="none"/>
        </w:rPr>
        <w:t>.</w:t>
      </w:r>
      <w:r w:rsidR="00CC6E07">
        <w:rPr>
          <w:rStyle w:val="aa"/>
          <w:color w:val="000000"/>
          <w:sz w:val="28"/>
          <w:szCs w:val="28"/>
          <w:u w:val="none"/>
          <w:lang w:val="en-US"/>
        </w:rPr>
        <w:t>kz</w:t>
      </w:r>
      <w:r w:rsidR="00CC6E07" w:rsidRPr="00CC6E07">
        <w:rPr>
          <w:color w:val="000000"/>
          <w:sz w:val="28"/>
          <w:szCs w:val="28"/>
        </w:rPr>
        <w:t xml:space="preserve"> </w:t>
      </w:r>
    </w:p>
    <w:p w:rsidR="004333C0" w:rsidRDefault="004333C0" w:rsidP="004333C0">
      <w:pPr>
        <w:tabs>
          <w:tab w:val="left" w:pos="-1260"/>
          <w:tab w:val="left" w:pos="-720"/>
          <w:tab w:val="left" w:pos="-540"/>
          <w:tab w:val="left" w:pos="540"/>
          <w:tab w:val="left" w:pos="1080"/>
        </w:tabs>
        <w:spacing w:line="360" w:lineRule="auto"/>
        <w:ind w:firstLine="720"/>
        <w:jc w:val="both"/>
        <w:rPr>
          <w:rStyle w:val="aa"/>
          <w:snapToGrid w:val="0"/>
          <w:color w:val="000000"/>
          <w:sz w:val="28"/>
          <w:szCs w:val="28"/>
          <w:u w:val="none"/>
        </w:rPr>
      </w:pPr>
      <w:r>
        <w:rPr>
          <w:color w:val="000000"/>
          <w:sz w:val="28"/>
          <w:szCs w:val="28"/>
        </w:rPr>
        <w:t>25.</w:t>
      </w:r>
      <w:r w:rsidR="00CC6E07" w:rsidRPr="00CC6E07">
        <w:rPr>
          <w:color w:val="000000"/>
          <w:sz w:val="28"/>
          <w:szCs w:val="28"/>
        </w:rPr>
        <w:t xml:space="preserve"> </w:t>
      </w:r>
      <w:hyperlink r:id="rId8" w:history="1">
        <w:r w:rsidR="00CC6E07" w:rsidRPr="00CC6E07">
          <w:rPr>
            <w:rStyle w:val="aa"/>
            <w:color w:val="000000"/>
            <w:sz w:val="28"/>
            <w:szCs w:val="28"/>
            <w:u w:val="none"/>
            <w:lang w:val="en-US"/>
          </w:rPr>
          <w:t>www</w:t>
        </w:r>
        <w:r w:rsidR="00CC6E07" w:rsidRPr="00CC6E07">
          <w:rPr>
            <w:rStyle w:val="aa"/>
            <w:color w:val="000000"/>
            <w:sz w:val="28"/>
            <w:szCs w:val="28"/>
            <w:u w:val="none"/>
          </w:rPr>
          <w:t>.</w:t>
        </w:r>
        <w:r w:rsidR="00CC6E07" w:rsidRPr="00CC6E07">
          <w:rPr>
            <w:rStyle w:val="aa"/>
            <w:color w:val="000000"/>
            <w:sz w:val="28"/>
            <w:szCs w:val="28"/>
            <w:u w:val="none"/>
            <w:lang w:val="en-US"/>
          </w:rPr>
          <w:t>nationalbank</w:t>
        </w:r>
        <w:r w:rsidR="00CC6E07" w:rsidRPr="00CC6E07">
          <w:rPr>
            <w:rStyle w:val="aa"/>
            <w:color w:val="000000"/>
            <w:sz w:val="28"/>
            <w:szCs w:val="28"/>
            <w:u w:val="none"/>
          </w:rPr>
          <w:t>.</w:t>
        </w:r>
        <w:r w:rsidR="00CC6E07" w:rsidRPr="00CC6E07">
          <w:rPr>
            <w:rStyle w:val="aa"/>
            <w:color w:val="000000"/>
            <w:sz w:val="28"/>
            <w:szCs w:val="28"/>
            <w:u w:val="none"/>
            <w:lang w:val="en-US"/>
          </w:rPr>
          <w:t>kz</w:t>
        </w:r>
      </w:hyperlink>
      <w:r w:rsidR="00CC6E07" w:rsidRPr="00CC6E07">
        <w:rPr>
          <w:rStyle w:val="aa"/>
          <w:color w:val="000000"/>
          <w:sz w:val="28"/>
          <w:szCs w:val="28"/>
          <w:u w:val="none"/>
        </w:rPr>
        <w:t xml:space="preserve"> </w:t>
      </w:r>
    </w:p>
    <w:p w:rsidR="00F600E9" w:rsidRPr="00A2432E" w:rsidRDefault="004333C0" w:rsidP="004333C0">
      <w:pPr>
        <w:tabs>
          <w:tab w:val="left" w:pos="-1260"/>
          <w:tab w:val="left" w:pos="-720"/>
          <w:tab w:val="left" w:pos="-540"/>
          <w:tab w:val="left" w:pos="540"/>
          <w:tab w:val="left" w:pos="1080"/>
        </w:tabs>
        <w:spacing w:line="360" w:lineRule="auto"/>
        <w:ind w:firstLine="720"/>
        <w:jc w:val="both"/>
        <w:rPr>
          <w:snapToGrid w:val="0"/>
          <w:color w:val="000000"/>
          <w:sz w:val="28"/>
          <w:szCs w:val="28"/>
        </w:rPr>
      </w:pPr>
      <w:r>
        <w:rPr>
          <w:rStyle w:val="aa"/>
          <w:snapToGrid w:val="0"/>
          <w:color w:val="000000"/>
          <w:sz w:val="28"/>
          <w:szCs w:val="28"/>
          <w:u w:val="none"/>
        </w:rPr>
        <w:t xml:space="preserve">26. </w:t>
      </w:r>
      <w:hyperlink r:id="rId9" w:history="1">
        <w:r w:rsidR="00CC6E07" w:rsidRPr="00CC6E07">
          <w:rPr>
            <w:rStyle w:val="aa"/>
            <w:color w:val="000000"/>
            <w:sz w:val="28"/>
            <w:szCs w:val="28"/>
            <w:u w:val="none"/>
            <w:lang w:val="en-US"/>
          </w:rPr>
          <w:t>www</w:t>
        </w:r>
        <w:r w:rsidR="00CC6E07" w:rsidRPr="00CC6E07">
          <w:rPr>
            <w:rStyle w:val="aa"/>
            <w:snapToGrid w:val="0"/>
            <w:color w:val="000000"/>
            <w:u w:val="none"/>
          </w:rPr>
          <w:t>.</w:t>
        </w:r>
        <w:r w:rsidR="00CC6E07" w:rsidRPr="00CC6E07">
          <w:rPr>
            <w:rStyle w:val="aa"/>
            <w:snapToGrid w:val="0"/>
            <w:color w:val="000000"/>
            <w:sz w:val="28"/>
            <w:szCs w:val="28"/>
            <w:u w:val="none"/>
            <w:lang w:val="en-US"/>
          </w:rPr>
          <w:t>zakon</w:t>
        </w:r>
        <w:r w:rsidR="00CC6E07" w:rsidRPr="00CC6E07">
          <w:rPr>
            <w:rStyle w:val="aa"/>
            <w:snapToGrid w:val="0"/>
            <w:color w:val="000000"/>
            <w:sz w:val="28"/>
            <w:szCs w:val="28"/>
            <w:u w:val="none"/>
          </w:rPr>
          <w:t>.</w:t>
        </w:r>
        <w:r w:rsidR="00CC6E07" w:rsidRPr="00CC6E07">
          <w:rPr>
            <w:rStyle w:val="aa"/>
            <w:snapToGrid w:val="0"/>
            <w:color w:val="000000"/>
            <w:sz w:val="28"/>
            <w:szCs w:val="28"/>
            <w:u w:val="none"/>
            <w:lang w:val="en-US"/>
          </w:rPr>
          <w:t>kz</w:t>
        </w:r>
      </w:hyperlink>
      <w:bookmarkStart w:id="2" w:name="_GoBack"/>
      <w:bookmarkEnd w:id="2"/>
    </w:p>
    <w:sectPr w:rsidR="00F600E9" w:rsidRPr="00A2432E" w:rsidSect="00E93F30">
      <w:footerReference w:type="even" r:id="rId10"/>
      <w:footerReference w:type="default" r:id="rId11"/>
      <w:pgSz w:w="11906" w:h="16838"/>
      <w:pgMar w:top="1134" w:right="567" w:bottom="1134" w:left="1985"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C20" w:rsidRDefault="00AD6C20">
      <w:r>
        <w:separator/>
      </w:r>
    </w:p>
  </w:endnote>
  <w:endnote w:type="continuationSeparator" w:id="0">
    <w:p w:rsidR="00AD6C20" w:rsidRDefault="00AD6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919" w:rsidRDefault="00302919" w:rsidP="00C03734">
    <w:pPr>
      <w:pStyle w:val="ab"/>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302919" w:rsidRDefault="0030291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734" w:rsidRDefault="00C03734" w:rsidP="00F17950">
    <w:pPr>
      <w:pStyle w:val="ab"/>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D5368F">
      <w:rPr>
        <w:rStyle w:val="a8"/>
        <w:noProof/>
      </w:rPr>
      <w:t>4</w:t>
    </w:r>
    <w:r>
      <w:rPr>
        <w:rStyle w:val="a8"/>
      </w:rPr>
      <w:fldChar w:fldCharType="end"/>
    </w:r>
  </w:p>
  <w:p w:rsidR="00302919" w:rsidRPr="00AA6F76" w:rsidRDefault="00A1698D">
    <w:pPr>
      <w:pStyle w:val="ab"/>
      <w:rPr>
        <w:lang w:val="en-US"/>
      </w:rPr>
    </w:pPr>
    <w:r>
      <w:rPr>
        <w:rStyle w:val="a8"/>
        <w:lang w:val="en-US"/>
      </w:rPr>
      <w:t xml:space="preserve">                                                                              </w:t>
    </w:r>
    <w:r w:rsidR="00AA6F76">
      <w:rPr>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C20" w:rsidRDefault="00AD6C20">
      <w:r>
        <w:separator/>
      </w:r>
    </w:p>
  </w:footnote>
  <w:footnote w:type="continuationSeparator" w:id="0">
    <w:p w:rsidR="00AD6C20" w:rsidRDefault="00AD6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E51A6"/>
    <w:multiLevelType w:val="hybridMultilevel"/>
    <w:tmpl w:val="09C2B66A"/>
    <w:lvl w:ilvl="0" w:tplc="CC903F54">
      <w:start w:val="8"/>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1">
    <w:nsid w:val="257E1BF8"/>
    <w:multiLevelType w:val="singleLevel"/>
    <w:tmpl w:val="B016A756"/>
    <w:lvl w:ilvl="0">
      <w:start w:val="1"/>
      <w:numFmt w:val="decimal"/>
      <w:pStyle w:val="a"/>
      <w:lvlText w:val="%1."/>
      <w:lvlJc w:val="left"/>
      <w:pPr>
        <w:tabs>
          <w:tab w:val="num" w:pos="1080"/>
        </w:tabs>
        <w:ind w:left="1080" w:hanging="360"/>
      </w:pPr>
      <w:rPr>
        <w:rFonts w:hint="default"/>
      </w:rPr>
    </w:lvl>
  </w:abstractNum>
  <w:abstractNum w:abstractNumId="2">
    <w:nsid w:val="4A167E0B"/>
    <w:multiLevelType w:val="hybridMultilevel"/>
    <w:tmpl w:val="9E406EAA"/>
    <w:lvl w:ilvl="0" w:tplc="55AC0EAC">
      <w:start w:val="1"/>
      <w:numFmt w:val="decimal"/>
      <w:lvlText w:val="%1."/>
      <w:lvlJc w:val="left"/>
      <w:pPr>
        <w:tabs>
          <w:tab w:val="num" w:pos="1211"/>
        </w:tabs>
        <w:ind w:left="1211" w:hanging="360"/>
      </w:pPr>
      <w:rPr>
        <w:rFonts w:hint="default"/>
      </w:rPr>
    </w:lvl>
    <w:lvl w:ilvl="1" w:tplc="04190001">
      <w:start w:val="1"/>
      <w:numFmt w:val="bullet"/>
      <w:lvlText w:val=""/>
      <w:lvlJc w:val="left"/>
      <w:pPr>
        <w:tabs>
          <w:tab w:val="num" w:pos="1931"/>
        </w:tabs>
        <w:ind w:left="1931" w:hanging="360"/>
      </w:pPr>
      <w:rPr>
        <w:rFonts w:ascii="Symbol" w:hAnsi="Symbol" w:hint="default"/>
      </w:r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851"/>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51B"/>
    <w:rsid w:val="0000234C"/>
    <w:rsid w:val="00033167"/>
    <w:rsid w:val="00040CB6"/>
    <w:rsid w:val="00055FC0"/>
    <w:rsid w:val="000771A2"/>
    <w:rsid w:val="00080321"/>
    <w:rsid w:val="00082696"/>
    <w:rsid w:val="00083D11"/>
    <w:rsid w:val="00084C86"/>
    <w:rsid w:val="00087AE5"/>
    <w:rsid w:val="000A5221"/>
    <w:rsid w:val="000C61D2"/>
    <w:rsid w:val="000D08C8"/>
    <w:rsid w:val="000D0A2C"/>
    <w:rsid w:val="000E5376"/>
    <w:rsid w:val="00103FBA"/>
    <w:rsid w:val="00110BFD"/>
    <w:rsid w:val="00124019"/>
    <w:rsid w:val="00134043"/>
    <w:rsid w:val="00134145"/>
    <w:rsid w:val="00143905"/>
    <w:rsid w:val="00172654"/>
    <w:rsid w:val="001915A9"/>
    <w:rsid w:val="001A0411"/>
    <w:rsid w:val="001B0663"/>
    <w:rsid w:val="001D6528"/>
    <w:rsid w:val="001E46CF"/>
    <w:rsid w:val="001E7BF0"/>
    <w:rsid w:val="002070CA"/>
    <w:rsid w:val="002154D4"/>
    <w:rsid w:val="002205CC"/>
    <w:rsid w:val="00221594"/>
    <w:rsid w:val="00222496"/>
    <w:rsid w:val="00240117"/>
    <w:rsid w:val="002418C9"/>
    <w:rsid w:val="00244589"/>
    <w:rsid w:val="002450A4"/>
    <w:rsid w:val="00246646"/>
    <w:rsid w:val="00271BA2"/>
    <w:rsid w:val="0027357F"/>
    <w:rsid w:val="00286B46"/>
    <w:rsid w:val="002A4188"/>
    <w:rsid w:val="002B17CD"/>
    <w:rsid w:val="002B5923"/>
    <w:rsid w:val="002C0C07"/>
    <w:rsid w:val="002C5F4E"/>
    <w:rsid w:val="002D4783"/>
    <w:rsid w:val="002E062A"/>
    <w:rsid w:val="002E6141"/>
    <w:rsid w:val="002F3EF7"/>
    <w:rsid w:val="002F5238"/>
    <w:rsid w:val="003022F5"/>
    <w:rsid w:val="00302919"/>
    <w:rsid w:val="003106D6"/>
    <w:rsid w:val="00332A15"/>
    <w:rsid w:val="003368B9"/>
    <w:rsid w:val="00337481"/>
    <w:rsid w:val="00370D5B"/>
    <w:rsid w:val="00380BAA"/>
    <w:rsid w:val="0038303F"/>
    <w:rsid w:val="003910CC"/>
    <w:rsid w:val="00394220"/>
    <w:rsid w:val="003A1321"/>
    <w:rsid w:val="003A467F"/>
    <w:rsid w:val="003A6257"/>
    <w:rsid w:val="003B0C2C"/>
    <w:rsid w:val="003D7D44"/>
    <w:rsid w:val="003F5BB7"/>
    <w:rsid w:val="00406D70"/>
    <w:rsid w:val="00407258"/>
    <w:rsid w:val="00413578"/>
    <w:rsid w:val="004227CF"/>
    <w:rsid w:val="004333C0"/>
    <w:rsid w:val="0043722F"/>
    <w:rsid w:val="00454DBC"/>
    <w:rsid w:val="00475182"/>
    <w:rsid w:val="00491C5F"/>
    <w:rsid w:val="00492B32"/>
    <w:rsid w:val="004B6862"/>
    <w:rsid w:val="004C0F6E"/>
    <w:rsid w:val="004C4D99"/>
    <w:rsid w:val="004F5AD1"/>
    <w:rsid w:val="004F65F6"/>
    <w:rsid w:val="00511798"/>
    <w:rsid w:val="00533381"/>
    <w:rsid w:val="00555973"/>
    <w:rsid w:val="00572A94"/>
    <w:rsid w:val="00574763"/>
    <w:rsid w:val="00583F88"/>
    <w:rsid w:val="00594574"/>
    <w:rsid w:val="00595995"/>
    <w:rsid w:val="005A13EE"/>
    <w:rsid w:val="005A396D"/>
    <w:rsid w:val="005B04EB"/>
    <w:rsid w:val="005B3CD0"/>
    <w:rsid w:val="005D5A9B"/>
    <w:rsid w:val="005D76B0"/>
    <w:rsid w:val="005F0691"/>
    <w:rsid w:val="005F75CC"/>
    <w:rsid w:val="0060113C"/>
    <w:rsid w:val="0062231C"/>
    <w:rsid w:val="00641A3B"/>
    <w:rsid w:val="00641F5F"/>
    <w:rsid w:val="00644B62"/>
    <w:rsid w:val="00653608"/>
    <w:rsid w:val="006538E7"/>
    <w:rsid w:val="00657362"/>
    <w:rsid w:val="00664548"/>
    <w:rsid w:val="00673BCB"/>
    <w:rsid w:val="006843A4"/>
    <w:rsid w:val="00691805"/>
    <w:rsid w:val="006931A1"/>
    <w:rsid w:val="00697F60"/>
    <w:rsid w:val="006A13C9"/>
    <w:rsid w:val="006A7B1E"/>
    <w:rsid w:val="006B0EC4"/>
    <w:rsid w:val="006B5852"/>
    <w:rsid w:val="006C10D4"/>
    <w:rsid w:val="006C688A"/>
    <w:rsid w:val="006E1740"/>
    <w:rsid w:val="00703B9A"/>
    <w:rsid w:val="007060F1"/>
    <w:rsid w:val="00706570"/>
    <w:rsid w:val="00715123"/>
    <w:rsid w:val="00715DA2"/>
    <w:rsid w:val="00717349"/>
    <w:rsid w:val="00725F00"/>
    <w:rsid w:val="0072668F"/>
    <w:rsid w:val="0074203A"/>
    <w:rsid w:val="007448D8"/>
    <w:rsid w:val="00744E5F"/>
    <w:rsid w:val="0076094B"/>
    <w:rsid w:val="007622C0"/>
    <w:rsid w:val="0077033C"/>
    <w:rsid w:val="007805B0"/>
    <w:rsid w:val="00793698"/>
    <w:rsid w:val="007A3F62"/>
    <w:rsid w:val="007A42AF"/>
    <w:rsid w:val="007C0AA1"/>
    <w:rsid w:val="007C1ACA"/>
    <w:rsid w:val="007C6F71"/>
    <w:rsid w:val="007E38AB"/>
    <w:rsid w:val="007E500D"/>
    <w:rsid w:val="008028D5"/>
    <w:rsid w:val="0080402F"/>
    <w:rsid w:val="00804957"/>
    <w:rsid w:val="008049DB"/>
    <w:rsid w:val="00823312"/>
    <w:rsid w:val="00824315"/>
    <w:rsid w:val="008257A2"/>
    <w:rsid w:val="008273D9"/>
    <w:rsid w:val="00841281"/>
    <w:rsid w:val="00851912"/>
    <w:rsid w:val="00854650"/>
    <w:rsid w:val="00861C19"/>
    <w:rsid w:val="00864936"/>
    <w:rsid w:val="0088217D"/>
    <w:rsid w:val="00882AAC"/>
    <w:rsid w:val="00890155"/>
    <w:rsid w:val="00890B45"/>
    <w:rsid w:val="00896CC2"/>
    <w:rsid w:val="00897F86"/>
    <w:rsid w:val="008A1E5A"/>
    <w:rsid w:val="008A2C73"/>
    <w:rsid w:val="008C5DCF"/>
    <w:rsid w:val="008D0526"/>
    <w:rsid w:val="008D50A6"/>
    <w:rsid w:val="008D7079"/>
    <w:rsid w:val="008E6D59"/>
    <w:rsid w:val="008F2CE1"/>
    <w:rsid w:val="00900BD6"/>
    <w:rsid w:val="009134E5"/>
    <w:rsid w:val="009154BF"/>
    <w:rsid w:val="00915D4D"/>
    <w:rsid w:val="00924680"/>
    <w:rsid w:val="00933718"/>
    <w:rsid w:val="00942F04"/>
    <w:rsid w:val="009447FD"/>
    <w:rsid w:val="0094749D"/>
    <w:rsid w:val="00956B24"/>
    <w:rsid w:val="00964EAB"/>
    <w:rsid w:val="00980924"/>
    <w:rsid w:val="00984E59"/>
    <w:rsid w:val="00986DC2"/>
    <w:rsid w:val="009B61E6"/>
    <w:rsid w:val="009D1E1B"/>
    <w:rsid w:val="009D2DF1"/>
    <w:rsid w:val="009D6E1B"/>
    <w:rsid w:val="009E5CA0"/>
    <w:rsid w:val="009F5307"/>
    <w:rsid w:val="00A1698D"/>
    <w:rsid w:val="00A2432E"/>
    <w:rsid w:val="00A257D1"/>
    <w:rsid w:val="00A308EC"/>
    <w:rsid w:val="00A5410A"/>
    <w:rsid w:val="00A728E4"/>
    <w:rsid w:val="00A76A3D"/>
    <w:rsid w:val="00A83EAD"/>
    <w:rsid w:val="00A90257"/>
    <w:rsid w:val="00AA3181"/>
    <w:rsid w:val="00AA6F76"/>
    <w:rsid w:val="00AB40D5"/>
    <w:rsid w:val="00AD6C20"/>
    <w:rsid w:val="00B02E19"/>
    <w:rsid w:val="00B13893"/>
    <w:rsid w:val="00B1779D"/>
    <w:rsid w:val="00B359FA"/>
    <w:rsid w:val="00B44377"/>
    <w:rsid w:val="00B50EDB"/>
    <w:rsid w:val="00B60BBA"/>
    <w:rsid w:val="00B725BA"/>
    <w:rsid w:val="00B77785"/>
    <w:rsid w:val="00B90DCC"/>
    <w:rsid w:val="00B94917"/>
    <w:rsid w:val="00BB053F"/>
    <w:rsid w:val="00BC0898"/>
    <w:rsid w:val="00BD7669"/>
    <w:rsid w:val="00C03734"/>
    <w:rsid w:val="00C15E85"/>
    <w:rsid w:val="00C46AAB"/>
    <w:rsid w:val="00C5063D"/>
    <w:rsid w:val="00C55FC0"/>
    <w:rsid w:val="00C60A56"/>
    <w:rsid w:val="00C620FB"/>
    <w:rsid w:val="00C664A7"/>
    <w:rsid w:val="00C71458"/>
    <w:rsid w:val="00C77600"/>
    <w:rsid w:val="00C919F0"/>
    <w:rsid w:val="00C92B60"/>
    <w:rsid w:val="00CA238F"/>
    <w:rsid w:val="00CC4A2F"/>
    <w:rsid w:val="00CC6E07"/>
    <w:rsid w:val="00CE5A61"/>
    <w:rsid w:val="00CF0627"/>
    <w:rsid w:val="00D103F3"/>
    <w:rsid w:val="00D131DD"/>
    <w:rsid w:val="00D40C45"/>
    <w:rsid w:val="00D516E1"/>
    <w:rsid w:val="00D5368F"/>
    <w:rsid w:val="00D664C5"/>
    <w:rsid w:val="00D70688"/>
    <w:rsid w:val="00D755B1"/>
    <w:rsid w:val="00D81031"/>
    <w:rsid w:val="00D92AAE"/>
    <w:rsid w:val="00DC11D7"/>
    <w:rsid w:val="00DC4C28"/>
    <w:rsid w:val="00DC7E3F"/>
    <w:rsid w:val="00DE3902"/>
    <w:rsid w:val="00DE40E3"/>
    <w:rsid w:val="00DE5100"/>
    <w:rsid w:val="00DF08F2"/>
    <w:rsid w:val="00DF4D6C"/>
    <w:rsid w:val="00E04BFE"/>
    <w:rsid w:val="00E353E4"/>
    <w:rsid w:val="00E55977"/>
    <w:rsid w:val="00E638A7"/>
    <w:rsid w:val="00E6639B"/>
    <w:rsid w:val="00E737DF"/>
    <w:rsid w:val="00E76151"/>
    <w:rsid w:val="00E806F7"/>
    <w:rsid w:val="00E92EF8"/>
    <w:rsid w:val="00E93F30"/>
    <w:rsid w:val="00E97FD8"/>
    <w:rsid w:val="00EA3DAD"/>
    <w:rsid w:val="00EB0FE2"/>
    <w:rsid w:val="00EB29B6"/>
    <w:rsid w:val="00EC4EF2"/>
    <w:rsid w:val="00EC79AE"/>
    <w:rsid w:val="00EF42C8"/>
    <w:rsid w:val="00EF55D1"/>
    <w:rsid w:val="00EF751B"/>
    <w:rsid w:val="00F00B39"/>
    <w:rsid w:val="00F11B22"/>
    <w:rsid w:val="00F13A05"/>
    <w:rsid w:val="00F17950"/>
    <w:rsid w:val="00F21EA6"/>
    <w:rsid w:val="00F35861"/>
    <w:rsid w:val="00F37FD8"/>
    <w:rsid w:val="00F4729B"/>
    <w:rsid w:val="00F4774F"/>
    <w:rsid w:val="00F56516"/>
    <w:rsid w:val="00F600E9"/>
    <w:rsid w:val="00F66222"/>
    <w:rsid w:val="00F717C6"/>
    <w:rsid w:val="00F7603B"/>
    <w:rsid w:val="00F818F7"/>
    <w:rsid w:val="00F84498"/>
    <w:rsid w:val="00F95546"/>
    <w:rsid w:val="00F97DC9"/>
    <w:rsid w:val="00FA11EA"/>
    <w:rsid w:val="00FC0A4B"/>
    <w:rsid w:val="00FC5437"/>
    <w:rsid w:val="00FD4985"/>
    <w:rsid w:val="00FD65E9"/>
    <w:rsid w:val="00FE0AD3"/>
    <w:rsid w:val="00FE0D60"/>
    <w:rsid w:val="00FE2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6A122C8-0A4D-4248-8302-B754F970A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A7B1E"/>
    <w:rPr>
      <w:sz w:val="24"/>
      <w:szCs w:val="24"/>
    </w:rPr>
  </w:style>
  <w:style w:type="paragraph" w:styleId="1">
    <w:name w:val="heading 1"/>
    <w:basedOn w:val="a0"/>
    <w:next w:val="a0"/>
    <w:qFormat/>
    <w:rsid w:val="00583F88"/>
    <w:pPr>
      <w:keepNext/>
      <w:jc w:val="center"/>
      <w:outlineLvl w:val="0"/>
    </w:pPr>
    <w:rPr>
      <w:sz w:val="28"/>
      <w:szCs w:val="20"/>
    </w:rPr>
  </w:style>
  <w:style w:type="paragraph" w:styleId="2">
    <w:name w:val="heading 2"/>
    <w:basedOn w:val="a0"/>
    <w:next w:val="a0"/>
    <w:qFormat/>
    <w:rsid w:val="00F21EA6"/>
    <w:pPr>
      <w:keepNext/>
      <w:spacing w:before="240" w:after="60"/>
      <w:outlineLvl w:val="1"/>
    </w:pPr>
    <w:rPr>
      <w:rFonts w:ascii="Arial" w:hAnsi="Arial" w:cs="Arial"/>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rsid w:val="007C1ACA"/>
    <w:pPr>
      <w:ind w:right="-99"/>
      <w:jc w:val="both"/>
    </w:pPr>
    <w:rPr>
      <w:rFonts w:ascii="Arial" w:hAnsi="Arial"/>
      <w:szCs w:val="20"/>
    </w:rPr>
  </w:style>
  <w:style w:type="paragraph" w:styleId="a5">
    <w:name w:val="Body Text Indent"/>
    <w:basedOn w:val="a0"/>
    <w:rsid w:val="007C1ACA"/>
    <w:pPr>
      <w:spacing w:after="120"/>
      <w:ind w:left="283"/>
    </w:pPr>
  </w:style>
  <w:style w:type="table" w:styleId="a6">
    <w:name w:val="Table Grid"/>
    <w:basedOn w:val="a2"/>
    <w:rsid w:val="007A3F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0"/>
    <w:rsid w:val="00595995"/>
    <w:pPr>
      <w:spacing w:after="120" w:line="480" w:lineRule="auto"/>
    </w:pPr>
  </w:style>
  <w:style w:type="character" w:customStyle="1" w:styleId="emailstyle17">
    <w:name w:val="emailstyle17"/>
    <w:basedOn w:val="a1"/>
    <w:rsid w:val="00492B32"/>
  </w:style>
  <w:style w:type="paragraph" w:customStyle="1" w:styleId="10">
    <w:name w:val="Обычный (веб)1"/>
    <w:basedOn w:val="a0"/>
    <w:rsid w:val="00492B32"/>
    <w:pPr>
      <w:ind w:firstLine="480"/>
      <w:jc w:val="both"/>
    </w:pPr>
  </w:style>
  <w:style w:type="paragraph" w:styleId="a7">
    <w:name w:val="Normal (Web)"/>
    <w:basedOn w:val="a0"/>
    <w:rsid w:val="00492B32"/>
    <w:rPr>
      <w:sz w:val="18"/>
      <w:szCs w:val="18"/>
    </w:rPr>
  </w:style>
  <w:style w:type="character" w:customStyle="1" w:styleId="s0">
    <w:name w:val="s0"/>
    <w:basedOn w:val="a1"/>
    <w:rsid w:val="00F95546"/>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s1">
    <w:name w:val="s1"/>
    <w:basedOn w:val="a1"/>
    <w:rsid w:val="00F95546"/>
    <w:rPr>
      <w:rFonts w:ascii="Times New Roman" w:hAnsi="Times New Roman" w:cs="Times New Roman" w:hint="default"/>
      <w:b/>
      <w:bCs/>
      <w:i w:val="0"/>
      <w:iCs w:val="0"/>
      <w:strike w:val="0"/>
      <w:dstrike w:val="0"/>
      <w:color w:val="000000"/>
      <w:sz w:val="24"/>
      <w:szCs w:val="24"/>
      <w:u w:val="none"/>
      <w:effect w:val="none"/>
    </w:rPr>
  </w:style>
  <w:style w:type="paragraph" w:styleId="21">
    <w:name w:val="Body Text Indent 2"/>
    <w:basedOn w:val="a0"/>
    <w:rsid w:val="002154D4"/>
    <w:pPr>
      <w:spacing w:after="120" w:line="480" w:lineRule="auto"/>
      <w:ind w:left="283"/>
    </w:pPr>
    <w:rPr>
      <w:rFonts w:ascii="Arial" w:hAnsi="Arial"/>
      <w:szCs w:val="20"/>
    </w:rPr>
  </w:style>
  <w:style w:type="character" w:styleId="a8">
    <w:name w:val="page number"/>
    <w:basedOn w:val="a1"/>
    <w:rsid w:val="00583F88"/>
  </w:style>
  <w:style w:type="paragraph" w:customStyle="1" w:styleId="11">
    <w:name w:val="Обычный1"/>
    <w:rsid w:val="00583F88"/>
    <w:pPr>
      <w:widowControl w:val="0"/>
      <w:ind w:firstLine="720"/>
      <w:jc w:val="both"/>
    </w:pPr>
    <w:rPr>
      <w:snapToGrid w:val="0"/>
      <w:sz w:val="24"/>
    </w:rPr>
  </w:style>
  <w:style w:type="character" w:styleId="a9">
    <w:name w:val="Emphasis"/>
    <w:basedOn w:val="a1"/>
    <w:qFormat/>
    <w:rsid w:val="0072668F"/>
    <w:rPr>
      <w:i/>
      <w:iCs/>
    </w:rPr>
  </w:style>
  <w:style w:type="character" w:styleId="aa">
    <w:name w:val="Hyperlink"/>
    <w:basedOn w:val="a1"/>
    <w:rsid w:val="00CC6E07"/>
    <w:rPr>
      <w:rFonts w:ascii="Times New Roman" w:hAnsi="Times New Roman" w:cs="Times New Roman" w:hint="default"/>
      <w:color w:val="333399"/>
      <w:u w:val="single"/>
    </w:rPr>
  </w:style>
  <w:style w:type="paragraph" w:styleId="ab">
    <w:name w:val="footer"/>
    <w:basedOn w:val="a0"/>
    <w:rsid w:val="00302919"/>
    <w:pPr>
      <w:tabs>
        <w:tab w:val="center" w:pos="4677"/>
        <w:tab w:val="right" w:pos="9355"/>
      </w:tabs>
    </w:pPr>
  </w:style>
  <w:style w:type="paragraph" w:styleId="ac">
    <w:name w:val="header"/>
    <w:basedOn w:val="a0"/>
    <w:rsid w:val="00AA6F76"/>
    <w:pPr>
      <w:tabs>
        <w:tab w:val="center" w:pos="4677"/>
        <w:tab w:val="right" w:pos="9355"/>
      </w:tabs>
    </w:pPr>
  </w:style>
  <w:style w:type="paragraph" w:customStyle="1" w:styleId="a">
    <w:name w:val="литература"/>
    <w:basedOn w:val="a0"/>
    <w:rsid w:val="00C664A7"/>
    <w:pPr>
      <w:numPr>
        <w:numId w:val="1"/>
      </w:numPr>
      <w:jc w:val="both"/>
    </w:pPr>
    <w:rPr>
      <w:sz w:val="28"/>
      <w:szCs w:val="20"/>
    </w:rPr>
  </w:style>
  <w:style w:type="paragraph" w:styleId="3">
    <w:name w:val="Body Text Indent 3"/>
    <w:basedOn w:val="a0"/>
    <w:rsid w:val="006A7B1E"/>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8434252">
      <w:bodyDiv w:val="1"/>
      <w:marLeft w:val="0"/>
      <w:marRight w:val="0"/>
      <w:marTop w:val="0"/>
      <w:marBottom w:val="0"/>
      <w:divBdr>
        <w:top w:val="none" w:sz="0" w:space="0" w:color="auto"/>
        <w:left w:val="none" w:sz="0" w:space="0" w:color="auto"/>
        <w:bottom w:val="none" w:sz="0" w:space="0" w:color="auto"/>
        <w:right w:val="none" w:sz="0" w:space="0" w:color="auto"/>
      </w:divBdr>
    </w:div>
    <w:div w:id="1443257405">
      <w:bodyDiv w:val="1"/>
      <w:marLeft w:val="0"/>
      <w:marRight w:val="0"/>
      <w:marTop w:val="0"/>
      <w:marBottom w:val="0"/>
      <w:divBdr>
        <w:top w:val="none" w:sz="0" w:space="0" w:color="auto"/>
        <w:left w:val="none" w:sz="0" w:space="0" w:color="auto"/>
        <w:bottom w:val="none" w:sz="0" w:space="0" w:color="auto"/>
        <w:right w:val="none" w:sz="0" w:space="0" w:color="auto"/>
      </w:divBdr>
      <w:divsChild>
        <w:div w:id="891159828">
          <w:marLeft w:val="0"/>
          <w:marRight w:val="0"/>
          <w:marTop w:val="100"/>
          <w:marBottom w:val="100"/>
          <w:divBdr>
            <w:top w:val="single" w:sz="6" w:space="0" w:color="999999"/>
            <w:left w:val="single" w:sz="6" w:space="0" w:color="999999"/>
            <w:bottom w:val="single" w:sz="6" w:space="0" w:color="999999"/>
            <w:right w:val="single" w:sz="6" w:space="0" w:color="999999"/>
          </w:divBdr>
          <w:divsChild>
            <w:div w:id="1306394759">
              <w:marLeft w:val="0"/>
              <w:marRight w:val="0"/>
              <w:marTop w:val="0"/>
              <w:marBottom w:val="0"/>
              <w:divBdr>
                <w:top w:val="single" w:sz="6" w:space="0" w:color="003366"/>
                <w:left w:val="single" w:sz="6" w:space="0" w:color="999999"/>
                <w:bottom w:val="single" w:sz="6" w:space="0" w:color="999999"/>
                <w:right w:val="single" w:sz="6" w:space="0" w:color="999999"/>
              </w:divBdr>
              <w:divsChild>
                <w:div w:id="337078978">
                  <w:marLeft w:val="0"/>
                  <w:marRight w:val="4200"/>
                  <w:marTop w:val="0"/>
                  <w:marBottom w:val="0"/>
                  <w:divBdr>
                    <w:top w:val="single" w:sz="6" w:space="0" w:color="003366"/>
                    <w:left w:val="single" w:sz="6" w:space="0" w:color="999999"/>
                    <w:bottom w:val="single" w:sz="6" w:space="0" w:color="999999"/>
                    <w:right w:val="single" w:sz="6" w:space="0" w:color="999999"/>
                  </w:divBdr>
                  <w:divsChild>
                    <w:div w:id="47568275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68061255">
                          <w:marLeft w:val="3210"/>
                          <w:marRight w:val="0"/>
                          <w:marTop w:val="0"/>
                          <w:marBottom w:val="0"/>
                          <w:divBdr>
                            <w:top w:val="none" w:sz="0" w:space="0" w:color="auto"/>
                            <w:left w:val="none" w:sz="0" w:space="0" w:color="auto"/>
                            <w:bottom w:val="none" w:sz="0" w:space="0" w:color="auto"/>
                            <w:right w:val="none" w:sz="0" w:space="0" w:color="auto"/>
                          </w:divBdr>
                          <w:divsChild>
                            <w:div w:id="141965210">
                              <w:marLeft w:val="0"/>
                              <w:marRight w:val="0"/>
                              <w:marTop w:val="0"/>
                              <w:marBottom w:val="0"/>
                              <w:divBdr>
                                <w:top w:val="none" w:sz="0" w:space="0" w:color="auto"/>
                                <w:left w:val="none" w:sz="0" w:space="0" w:color="auto"/>
                                <w:bottom w:val="none" w:sz="0" w:space="0" w:color="auto"/>
                                <w:right w:val="none" w:sz="0" w:space="0" w:color="auto"/>
                              </w:divBdr>
                            </w:div>
                            <w:div w:id="408844994">
                              <w:marLeft w:val="0"/>
                              <w:marRight w:val="0"/>
                              <w:marTop w:val="0"/>
                              <w:marBottom w:val="0"/>
                              <w:divBdr>
                                <w:top w:val="none" w:sz="0" w:space="0" w:color="auto"/>
                                <w:left w:val="none" w:sz="0" w:space="0" w:color="auto"/>
                                <w:bottom w:val="none" w:sz="0" w:space="0" w:color="auto"/>
                                <w:right w:val="none" w:sz="0" w:space="0" w:color="auto"/>
                              </w:divBdr>
                            </w:div>
                            <w:div w:id="561985449">
                              <w:marLeft w:val="0"/>
                              <w:marRight w:val="0"/>
                              <w:marTop w:val="0"/>
                              <w:marBottom w:val="0"/>
                              <w:divBdr>
                                <w:top w:val="none" w:sz="0" w:space="0" w:color="auto"/>
                                <w:left w:val="none" w:sz="0" w:space="0" w:color="auto"/>
                                <w:bottom w:val="none" w:sz="0" w:space="0" w:color="auto"/>
                                <w:right w:val="none" w:sz="0" w:space="0" w:color="auto"/>
                              </w:divBdr>
                            </w:div>
                            <w:div w:id="641689534">
                              <w:marLeft w:val="0"/>
                              <w:marRight w:val="0"/>
                              <w:marTop w:val="0"/>
                              <w:marBottom w:val="0"/>
                              <w:divBdr>
                                <w:top w:val="none" w:sz="0" w:space="0" w:color="auto"/>
                                <w:left w:val="none" w:sz="0" w:space="0" w:color="auto"/>
                                <w:bottom w:val="none" w:sz="0" w:space="0" w:color="auto"/>
                                <w:right w:val="none" w:sz="0" w:space="0" w:color="auto"/>
                              </w:divBdr>
                            </w:div>
                            <w:div w:id="1054698463">
                              <w:marLeft w:val="0"/>
                              <w:marRight w:val="0"/>
                              <w:marTop w:val="0"/>
                              <w:marBottom w:val="0"/>
                              <w:divBdr>
                                <w:top w:val="none" w:sz="0" w:space="0" w:color="auto"/>
                                <w:left w:val="none" w:sz="0" w:space="0" w:color="auto"/>
                                <w:bottom w:val="none" w:sz="0" w:space="0" w:color="auto"/>
                                <w:right w:val="none" w:sz="0" w:space="0" w:color="auto"/>
                              </w:divBdr>
                            </w:div>
                            <w:div w:id="1690327291">
                              <w:marLeft w:val="0"/>
                              <w:marRight w:val="0"/>
                              <w:marTop w:val="0"/>
                              <w:marBottom w:val="0"/>
                              <w:divBdr>
                                <w:top w:val="none" w:sz="0" w:space="0" w:color="auto"/>
                                <w:left w:val="none" w:sz="0" w:space="0" w:color="auto"/>
                                <w:bottom w:val="none" w:sz="0" w:space="0" w:color="auto"/>
                                <w:right w:val="none" w:sz="0" w:space="0" w:color="auto"/>
                              </w:divBdr>
                            </w:div>
                            <w:div w:id="1860699193">
                              <w:marLeft w:val="0"/>
                              <w:marRight w:val="0"/>
                              <w:marTop w:val="0"/>
                              <w:marBottom w:val="0"/>
                              <w:divBdr>
                                <w:top w:val="none" w:sz="0" w:space="0" w:color="auto"/>
                                <w:left w:val="none" w:sz="0" w:space="0" w:color="auto"/>
                                <w:bottom w:val="none" w:sz="0" w:space="0" w:color="auto"/>
                                <w:right w:val="none" w:sz="0" w:space="0" w:color="auto"/>
                              </w:divBdr>
                            </w:div>
                            <w:div w:id="209389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24566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3260845">
                          <w:marLeft w:val="3210"/>
                          <w:marRight w:val="0"/>
                          <w:marTop w:val="0"/>
                          <w:marBottom w:val="0"/>
                          <w:divBdr>
                            <w:top w:val="none" w:sz="0" w:space="0" w:color="auto"/>
                            <w:left w:val="none" w:sz="0" w:space="0" w:color="auto"/>
                            <w:bottom w:val="none" w:sz="0" w:space="0" w:color="auto"/>
                            <w:right w:val="none" w:sz="0" w:space="0" w:color="auto"/>
                          </w:divBdr>
                          <w:divsChild>
                            <w:div w:id="505290767">
                              <w:marLeft w:val="0"/>
                              <w:marRight w:val="0"/>
                              <w:marTop w:val="0"/>
                              <w:marBottom w:val="0"/>
                              <w:divBdr>
                                <w:top w:val="none" w:sz="0" w:space="0" w:color="auto"/>
                                <w:left w:val="none" w:sz="0" w:space="0" w:color="auto"/>
                                <w:bottom w:val="none" w:sz="0" w:space="0" w:color="auto"/>
                                <w:right w:val="none" w:sz="0" w:space="0" w:color="auto"/>
                              </w:divBdr>
                            </w:div>
                            <w:div w:id="767773004">
                              <w:marLeft w:val="0"/>
                              <w:marRight w:val="0"/>
                              <w:marTop w:val="0"/>
                              <w:marBottom w:val="0"/>
                              <w:divBdr>
                                <w:top w:val="none" w:sz="0" w:space="0" w:color="auto"/>
                                <w:left w:val="none" w:sz="0" w:space="0" w:color="auto"/>
                                <w:bottom w:val="none" w:sz="0" w:space="0" w:color="auto"/>
                                <w:right w:val="none" w:sz="0" w:space="0" w:color="auto"/>
                              </w:divBdr>
                            </w:div>
                            <w:div w:id="184053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82790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65138388">
                          <w:marLeft w:val="3210"/>
                          <w:marRight w:val="0"/>
                          <w:marTop w:val="0"/>
                          <w:marBottom w:val="0"/>
                          <w:divBdr>
                            <w:top w:val="none" w:sz="0" w:space="0" w:color="auto"/>
                            <w:left w:val="none" w:sz="0" w:space="0" w:color="auto"/>
                            <w:bottom w:val="none" w:sz="0" w:space="0" w:color="auto"/>
                            <w:right w:val="none" w:sz="0" w:space="0" w:color="auto"/>
                          </w:divBdr>
                          <w:divsChild>
                            <w:div w:id="15156661">
                              <w:marLeft w:val="0"/>
                              <w:marRight w:val="0"/>
                              <w:marTop w:val="0"/>
                              <w:marBottom w:val="0"/>
                              <w:divBdr>
                                <w:top w:val="none" w:sz="0" w:space="0" w:color="auto"/>
                                <w:left w:val="none" w:sz="0" w:space="0" w:color="auto"/>
                                <w:bottom w:val="none" w:sz="0" w:space="0" w:color="auto"/>
                                <w:right w:val="none" w:sz="0" w:space="0" w:color="auto"/>
                              </w:divBdr>
                            </w:div>
                            <w:div w:id="199557638">
                              <w:marLeft w:val="0"/>
                              <w:marRight w:val="0"/>
                              <w:marTop w:val="0"/>
                              <w:marBottom w:val="0"/>
                              <w:divBdr>
                                <w:top w:val="none" w:sz="0" w:space="0" w:color="auto"/>
                                <w:left w:val="none" w:sz="0" w:space="0" w:color="auto"/>
                                <w:bottom w:val="none" w:sz="0" w:space="0" w:color="auto"/>
                                <w:right w:val="none" w:sz="0" w:space="0" w:color="auto"/>
                              </w:divBdr>
                            </w:div>
                            <w:div w:id="853035346">
                              <w:marLeft w:val="0"/>
                              <w:marRight w:val="0"/>
                              <w:marTop w:val="0"/>
                              <w:marBottom w:val="0"/>
                              <w:divBdr>
                                <w:top w:val="none" w:sz="0" w:space="0" w:color="auto"/>
                                <w:left w:val="none" w:sz="0" w:space="0" w:color="auto"/>
                                <w:bottom w:val="none" w:sz="0" w:space="0" w:color="auto"/>
                                <w:right w:val="none" w:sz="0" w:space="0" w:color="auto"/>
                              </w:divBdr>
                            </w:div>
                            <w:div w:id="909463343">
                              <w:marLeft w:val="0"/>
                              <w:marRight w:val="0"/>
                              <w:marTop w:val="0"/>
                              <w:marBottom w:val="0"/>
                              <w:divBdr>
                                <w:top w:val="none" w:sz="0" w:space="0" w:color="auto"/>
                                <w:left w:val="none" w:sz="0" w:space="0" w:color="auto"/>
                                <w:bottom w:val="none" w:sz="0" w:space="0" w:color="auto"/>
                                <w:right w:val="none" w:sz="0" w:space="0" w:color="auto"/>
                              </w:divBdr>
                            </w:div>
                            <w:div w:id="999624685">
                              <w:marLeft w:val="0"/>
                              <w:marRight w:val="0"/>
                              <w:marTop w:val="0"/>
                              <w:marBottom w:val="0"/>
                              <w:divBdr>
                                <w:top w:val="none" w:sz="0" w:space="0" w:color="auto"/>
                                <w:left w:val="none" w:sz="0" w:space="0" w:color="auto"/>
                                <w:bottom w:val="none" w:sz="0" w:space="0" w:color="auto"/>
                                <w:right w:val="none" w:sz="0" w:space="0" w:color="auto"/>
                              </w:divBdr>
                            </w:div>
                            <w:div w:id="1404371658">
                              <w:marLeft w:val="0"/>
                              <w:marRight w:val="0"/>
                              <w:marTop w:val="0"/>
                              <w:marBottom w:val="0"/>
                              <w:divBdr>
                                <w:top w:val="none" w:sz="0" w:space="0" w:color="auto"/>
                                <w:left w:val="none" w:sz="0" w:space="0" w:color="auto"/>
                                <w:bottom w:val="none" w:sz="0" w:space="0" w:color="auto"/>
                                <w:right w:val="none" w:sz="0" w:space="0" w:color="auto"/>
                              </w:divBdr>
                            </w:div>
                            <w:div w:id="193594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304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243158">
                          <w:marLeft w:val="3210"/>
                          <w:marRight w:val="0"/>
                          <w:marTop w:val="0"/>
                          <w:marBottom w:val="0"/>
                          <w:divBdr>
                            <w:top w:val="none" w:sz="0" w:space="0" w:color="auto"/>
                            <w:left w:val="none" w:sz="0" w:space="0" w:color="auto"/>
                            <w:bottom w:val="none" w:sz="0" w:space="0" w:color="auto"/>
                            <w:right w:val="none" w:sz="0" w:space="0" w:color="auto"/>
                          </w:divBdr>
                          <w:divsChild>
                            <w:div w:id="1522932361">
                              <w:marLeft w:val="0"/>
                              <w:marRight w:val="0"/>
                              <w:marTop w:val="0"/>
                              <w:marBottom w:val="0"/>
                              <w:divBdr>
                                <w:top w:val="none" w:sz="0" w:space="0" w:color="auto"/>
                                <w:left w:val="none" w:sz="0" w:space="0" w:color="auto"/>
                                <w:bottom w:val="none" w:sz="0" w:space="0" w:color="auto"/>
                                <w:right w:val="none" w:sz="0" w:space="0" w:color="auto"/>
                              </w:divBdr>
                            </w:div>
                            <w:div w:id="1726030819">
                              <w:marLeft w:val="0"/>
                              <w:marRight w:val="0"/>
                              <w:marTop w:val="0"/>
                              <w:marBottom w:val="0"/>
                              <w:divBdr>
                                <w:top w:val="none" w:sz="0" w:space="0" w:color="auto"/>
                                <w:left w:val="none" w:sz="0" w:space="0" w:color="auto"/>
                                <w:bottom w:val="none" w:sz="0" w:space="0" w:color="auto"/>
                                <w:right w:val="none" w:sz="0" w:space="0" w:color="auto"/>
                              </w:divBdr>
                            </w:div>
                            <w:div w:id="188967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1042540">
      <w:bodyDiv w:val="1"/>
      <w:marLeft w:val="0"/>
      <w:marRight w:val="0"/>
      <w:marTop w:val="0"/>
      <w:marBottom w:val="0"/>
      <w:divBdr>
        <w:top w:val="none" w:sz="0" w:space="0" w:color="auto"/>
        <w:left w:val="none" w:sz="0" w:space="0" w:color="auto"/>
        <w:bottom w:val="none" w:sz="0" w:space="0" w:color="auto"/>
        <w:right w:val="none" w:sz="0" w:space="0" w:color="auto"/>
      </w:divBdr>
      <w:divsChild>
        <w:div w:id="1419869959">
          <w:marLeft w:val="0"/>
          <w:marRight w:val="0"/>
          <w:marTop w:val="0"/>
          <w:marBottom w:val="0"/>
          <w:divBdr>
            <w:top w:val="none" w:sz="0" w:space="0" w:color="auto"/>
            <w:left w:val="none" w:sz="0" w:space="0" w:color="auto"/>
            <w:bottom w:val="none" w:sz="0" w:space="0" w:color="auto"/>
            <w:right w:val="none" w:sz="0" w:space="0" w:color="auto"/>
          </w:divBdr>
        </w:div>
      </w:divsChild>
    </w:div>
    <w:div w:id="1564633566">
      <w:bodyDiv w:val="1"/>
      <w:marLeft w:val="90"/>
      <w:marRight w:val="90"/>
      <w:marTop w:val="90"/>
      <w:marBottom w:val="90"/>
      <w:divBdr>
        <w:top w:val="none" w:sz="0" w:space="0" w:color="auto"/>
        <w:left w:val="none" w:sz="0" w:space="0" w:color="auto"/>
        <w:bottom w:val="none" w:sz="0" w:space="0" w:color="auto"/>
        <w:right w:val="none" w:sz="0" w:space="0" w:color="auto"/>
      </w:divBdr>
      <w:divsChild>
        <w:div w:id="633370558">
          <w:marLeft w:val="150"/>
          <w:marRight w:val="150"/>
          <w:marTop w:val="30"/>
          <w:marBottom w:val="150"/>
          <w:divBdr>
            <w:top w:val="none" w:sz="0" w:space="0" w:color="auto"/>
            <w:left w:val="none" w:sz="0" w:space="0" w:color="auto"/>
            <w:bottom w:val="none" w:sz="0" w:space="0" w:color="auto"/>
            <w:right w:val="none" w:sz="0" w:space="0" w:color="auto"/>
          </w:divBdr>
          <w:divsChild>
            <w:div w:id="165918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593090">
      <w:bodyDiv w:val="1"/>
      <w:marLeft w:val="0"/>
      <w:marRight w:val="0"/>
      <w:marTop w:val="0"/>
      <w:marBottom w:val="0"/>
      <w:divBdr>
        <w:top w:val="none" w:sz="0" w:space="0" w:color="auto"/>
        <w:left w:val="none" w:sz="0" w:space="0" w:color="auto"/>
        <w:bottom w:val="none" w:sz="0" w:space="0" w:color="auto"/>
        <w:right w:val="none" w:sz="0" w:space="0" w:color="auto"/>
      </w:divBdr>
      <w:divsChild>
        <w:div w:id="239098499">
          <w:marLeft w:val="0"/>
          <w:marRight w:val="0"/>
          <w:marTop w:val="0"/>
          <w:marBottom w:val="0"/>
          <w:divBdr>
            <w:top w:val="none" w:sz="0" w:space="0" w:color="auto"/>
            <w:left w:val="none" w:sz="0" w:space="0" w:color="auto"/>
            <w:bottom w:val="none" w:sz="0" w:space="0" w:color="auto"/>
            <w:right w:val="none" w:sz="0" w:space="0" w:color="auto"/>
          </w:divBdr>
        </w:div>
      </w:divsChild>
    </w:div>
    <w:div w:id="1866212142">
      <w:bodyDiv w:val="1"/>
      <w:marLeft w:val="0"/>
      <w:marRight w:val="0"/>
      <w:marTop w:val="0"/>
      <w:marBottom w:val="0"/>
      <w:divBdr>
        <w:top w:val="none" w:sz="0" w:space="0" w:color="auto"/>
        <w:left w:val="none" w:sz="0" w:space="0" w:color="auto"/>
        <w:bottom w:val="none" w:sz="0" w:space="0" w:color="auto"/>
        <w:right w:val="none" w:sz="0" w:space="0" w:color="auto"/>
      </w:divBdr>
    </w:div>
    <w:div w:id="1871450541">
      <w:bodyDiv w:val="1"/>
      <w:marLeft w:val="90"/>
      <w:marRight w:val="90"/>
      <w:marTop w:val="90"/>
      <w:marBottom w:val="90"/>
      <w:divBdr>
        <w:top w:val="none" w:sz="0" w:space="0" w:color="auto"/>
        <w:left w:val="none" w:sz="0" w:space="0" w:color="auto"/>
        <w:bottom w:val="none" w:sz="0" w:space="0" w:color="auto"/>
        <w:right w:val="none" w:sz="0" w:space="0" w:color="auto"/>
      </w:divBdr>
      <w:divsChild>
        <w:div w:id="958800321">
          <w:marLeft w:val="150"/>
          <w:marRight w:val="150"/>
          <w:marTop w:val="30"/>
          <w:marBottom w:val="150"/>
          <w:divBdr>
            <w:top w:val="none" w:sz="0" w:space="0" w:color="auto"/>
            <w:left w:val="none" w:sz="0" w:space="0" w:color="auto"/>
            <w:bottom w:val="none" w:sz="0" w:space="0" w:color="auto"/>
            <w:right w:val="none" w:sz="0" w:space="0" w:color="auto"/>
          </w:divBdr>
          <w:divsChild>
            <w:div w:id="168928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tionalbank.k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fn.k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akon.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9535</Words>
  <Characters>54355</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Риски в банковской деятельности</vt:lpstr>
    </vt:vector>
  </TitlesOfParts>
  <Company/>
  <LinksUpToDate>false</LinksUpToDate>
  <CharactersWithSpaces>63763</CharactersWithSpaces>
  <SharedDoc>false</SharedDoc>
  <HLinks>
    <vt:vector size="18" baseType="variant">
      <vt:variant>
        <vt:i4>1048586</vt:i4>
      </vt:variant>
      <vt:variant>
        <vt:i4>6</vt:i4>
      </vt:variant>
      <vt:variant>
        <vt:i4>0</vt:i4>
      </vt:variant>
      <vt:variant>
        <vt:i4>5</vt:i4>
      </vt:variant>
      <vt:variant>
        <vt:lpwstr>http://www.zakon.kz/</vt:lpwstr>
      </vt:variant>
      <vt:variant>
        <vt:lpwstr/>
      </vt:variant>
      <vt:variant>
        <vt:i4>6750267</vt:i4>
      </vt:variant>
      <vt:variant>
        <vt:i4>3</vt:i4>
      </vt:variant>
      <vt:variant>
        <vt:i4>0</vt:i4>
      </vt:variant>
      <vt:variant>
        <vt:i4>5</vt:i4>
      </vt:variant>
      <vt:variant>
        <vt:lpwstr>http://www.nationalbank.kz/</vt:lpwstr>
      </vt:variant>
      <vt:variant>
        <vt:lpwstr/>
      </vt:variant>
      <vt:variant>
        <vt:i4>6291554</vt:i4>
      </vt:variant>
      <vt:variant>
        <vt:i4>0</vt:i4>
      </vt:variant>
      <vt:variant>
        <vt:i4>0</vt:i4>
      </vt:variant>
      <vt:variant>
        <vt:i4>5</vt:i4>
      </vt:variant>
      <vt:variant>
        <vt:lpwstr>http://www.afn.kz/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Риски в банковской деятельности</dc:title>
  <dc:subject/>
  <dc:creator>тиночка</dc:creator>
  <cp:keywords/>
  <dc:description/>
  <cp:lastModifiedBy>admin</cp:lastModifiedBy>
  <cp:revision>2</cp:revision>
  <cp:lastPrinted>2008-04-25T11:34:00Z</cp:lastPrinted>
  <dcterms:created xsi:type="dcterms:W3CDTF">2014-05-05T21:33:00Z</dcterms:created>
  <dcterms:modified xsi:type="dcterms:W3CDTF">2014-05-05T21:33:00Z</dcterms:modified>
</cp:coreProperties>
</file>