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3E1576">
        <w:rPr>
          <w:rFonts w:ascii="Times New Roman" w:hAnsi="Times New Roman"/>
          <w:b/>
          <w:noProof/>
          <w:color w:val="000000"/>
          <w:sz w:val="28"/>
          <w:szCs w:val="32"/>
        </w:rPr>
        <w:t>Содержание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</w:p>
    <w:p w:rsidR="00367EAD" w:rsidRPr="003E1576" w:rsidRDefault="00367EAD" w:rsidP="003E1576">
      <w:pPr>
        <w:widowControl w:val="0"/>
        <w:tabs>
          <w:tab w:val="left" w:pos="440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3E1576" w:rsidRPr="003E1576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3E1576">
        <w:rPr>
          <w:rFonts w:ascii="Times New Roman" w:hAnsi="Times New Roman"/>
          <w:noProof/>
          <w:color w:val="000000"/>
          <w:sz w:val="28"/>
          <w:szCs w:val="28"/>
        </w:rPr>
        <w:t xml:space="preserve"> Техника речи</w:t>
      </w:r>
    </w:p>
    <w:p w:rsidR="00367EAD" w:rsidRPr="003E1576" w:rsidRDefault="00367EAD" w:rsidP="003E1576">
      <w:pPr>
        <w:widowControl w:val="0"/>
        <w:tabs>
          <w:tab w:val="left" w:pos="440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2</w:t>
      </w:r>
      <w:r w:rsidR="003E1576" w:rsidRPr="003E1576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3E1576">
        <w:rPr>
          <w:rFonts w:ascii="Times New Roman" w:hAnsi="Times New Roman"/>
          <w:noProof/>
          <w:color w:val="000000"/>
          <w:sz w:val="28"/>
          <w:szCs w:val="28"/>
        </w:rPr>
        <w:t xml:space="preserve"> Можно ли по отношению юриста к языку судить о его «гражданской ценности»?</w:t>
      </w:r>
    </w:p>
    <w:p w:rsidR="00367EAD" w:rsidRPr="003E1576" w:rsidRDefault="00367EAD" w:rsidP="003E1576">
      <w:pPr>
        <w:widowControl w:val="0"/>
        <w:tabs>
          <w:tab w:val="left" w:pos="440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="003E1576" w:rsidRPr="003E1576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3E1576">
        <w:rPr>
          <w:rFonts w:ascii="Times New Roman" w:hAnsi="Times New Roman"/>
          <w:noProof/>
          <w:color w:val="000000"/>
          <w:sz w:val="28"/>
          <w:szCs w:val="28"/>
        </w:rPr>
        <w:t xml:space="preserve"> Тестовое задание</w:t>
      </w:r>
    </w:p>
    <w:p w:rsidR="00367EAD" w:rsidRPr="003E1576" w:rsidRDefault="00367EAD" w:rsidP="003E1576">
      <w:pPr>
        <w:widowControl w:val="0"/>
        <w:tabs>
          <w:tab w:val="left" w:pos="440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Список использованной литературы</w:t>
      </w:r>
    </w:p>
    <w:p w:rsidR="00367EAD" w:rsidRPr="003E1576" w:rsidRDefault="003E1576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3E1576">
        <w:rPr>
          <w:rFonts w:ascii="Times New Roman" w:hAnsi="Times New Roman"/>
          <w:b/>
          <w:noProof/>
          <w:color w:val="000000"/>
          <w:sz w:val="28"/>
          <w:szCs w:val="32"/>
        </w:rPr>
        <w:br w:type="page"/>
      </w:r>
      <w:r w:rsidR="00367EAD" w:rsidRPr="003E1576">
        <w:rPr>
          <w:rFonts w:ascii="Times New Roman" w:hAnsi="Times New Roman"/>
          <w:b/>
          <w:noProof/>
          <w:color w:val="000000"/>
          <w:sz w:val="28"/>
          <w:szCs w:val="32"/>
        </w:rPr>
        <w:t>1</w:t>
      </w:r>
      <w:r w:rsidRPr="003E1576">
        <w:rPr>
          <w:rFonts w:ascii="Times New Roman" w:hAnsi="Times New Roman"/>
          <w:b/>
          <w:noProof/>
          <w:color w:val="000000"/>
          <w:sz w:val="28"/>
          <w:szCs w:val="32"/>
        </w:rPr>
        <w:t>.</w:t>
      </w:r>
      <w:r w:rsidR="00367EAD" w:rsidRPr="003E1576">
        <w:rPr>
          <w:rFonts w:ascii="Times New Roman" w:hAnsi="Times New Roman"/>
          <w:b/>
          <w:noProof/>
          <w:color w:val="000000"/>
          <w:sz w:val="28"/>
          <w:szCs w:val="32"/>
        </w:rPr>
        <w:t xml:space="preserve"> Техника речи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Как бы ни была интересна и познавательна речь, она не будет воспринята слушателями, если выступающий произнесет ее нечленораздельно, хриплым, слабым, невыразительным голосом. Голос при выступлении важен в такой же степени, как и содержание речи, как внешность и манеры оратора. Это тот инструмент, с помощью которого говорящий доносит свое сообщение до аудитории. Человеческий голос - могущественное средство воздействия на публику. Благодаря красивому звучному голосу оратор может с первых минут привлечь внимание слушателей, завоевать их симпатию и доверие.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Кроме того, голос может способствовать профессиональной карьере человека, а так же может препятствовать ей. Например, журналист с писклявым тонким голосом или видный политический деятель с резким, гнусавым произношением. Такие люди могли бы добиться большего, если бы улучшили свой голос.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Почему мы с абсолютным доверием слушаем таких ведущих телепередач, как Евгений Киселев, Владимир Молчанов, Владимир Познер, Александр Масляков? Частично это происходит благодаря мелодичному, спокойному голосу, лишенному раздражающих и отвлекающих внимание нот, произносительной культуре этих людей</w:t>
      </w:r>
      <w:r w:rsidRPr="003E1576">
        <w:rPr>
          <w:rStyle w:val="a7"/>
          <w:noProof/>
          <w:color w:val="000000"/>
          <w:sz w:val="28"/>
          <w:szCs w:val="28"/>
        </w:rPr>
        <w:footnoteReference w:id="1"/>
      </w:r>
      <w:r w:rsidRPr="003E1576">
        <w:rPr>
          <w:noProof/>
          <w:color w:val="000000"/>
          <w:sz w:val="28"/>
          <w:szCs w:val="28"/>
        </w:rPr>
        <w:t xml:space="preserve">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Красивый, хорошо поставленный голос требуется представителям многих профессий - политикам, дипломатам, журналистам, педагогам, врачам, руководителям, экскурсоводам, работникам социальной сферы, то есть всем, кто работает с людьми, часто выступает на широкой аудитории.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Хороший голос необходим не только для достижения профессиональных успехов в деловой сфере, но и в повседневно-бытовом общении. Людей, имеющих приятный проникновенный голос, обычно более охотно и долго слушают, чем тех, кто обладает резким пронзительным или грубым хриплым голосом.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Научиться четко, ясно, красиво говорить можно. Этому поможет техника речи - особый раздел риторики и важная сторона ораторского мастерства. Техника речи - это «совокупность умений и навыков, применяемых для оптимального звучания речи; владение приемами эффективно использовать речевой аппарат».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Составными частями техники речи являются: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1) постановка правильного речевого дыхания;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2) постановка речевого голоса, развитие тех его качеств, которые обеспечивают его звучность, выразительность.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3) работа над дикцией;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4) работа над интонацией;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5) развитие речевого слуха</w:t>
      </w:r>
      <w:r w:rsidRPr="003E1576">
        <w:rPr>
          <w:rStyle w:val="a7"/>
          <w:noProof/>
          <w:color w:val="000000"/>
          <w:sz w:val="28"/>
          <w:szCs w:val="28"/>
        </w:rPr>
        <w:footnoteReference w:id="2"/>
      </w:r>
      <w:r w:rsidRPr="003E1576">
        <w:rPr>
          <w:noProof/>
          <w:color w:val="000000"/>
          <w:sz w:val="28"/>
          <w:szCs w:val="28"/>
        </w:rPr>
        <w:t xml:space="preserve">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Техника речи является специфическим разделом риторики. Здесь, как нигде, важны упражнения и упорная, длительная практическая работа над навыками произношения.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Вести работу над техникой речи нужно начинать в школе.</w:t>
      </w:r>
      <w:r w:rsidR="00CE6BFC" w:rsidRPr="003E1576">
        <w:rPr>
          <w:noProof/>
          <w:color w:val="000000"/>
          <w:sz w:val="28"/>
          <w:szCs w:val="28"/>
        </w:rPr>
        <w:t xml:space="preserve"> </w:t>
      </w:r>
      <w:r w:rsidRPr="003E1576">
        <w:rPr>
          <w:noProof/>
          <w:color w:val="000000"/>
          <w:sz w:val="28"/>
          <w:szCs w:val="28"/>
        </w:rPr>
        <w:t xml:space="preserve">Во-первых, этой теме надо посвятить несколько отдельных уроков в начале курса риторики как в начальной, так и в средней школе. Тематика уроков может быть следующая.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1. Строение речевого аппарата. Механизм образования звуков речи. Упражнения на разминку речевого аппарата (массаж, гимнастика).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2. Речевое дыхание, его отличие от физиологического. Что значит правильно дышать во время речи? Ошибки при дыхании. Упражнения на развитие контролируемого дыхания.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3. Дикция и артикуляция. Формирование стереотипов отчетливого произнесения отдельных звуков и звуковых сочетаний. Выявление и коррекция индивидуальных недочетов. Произнесение и заучивание скороговорок.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4. Особенности голоса человека: сила (громкость), тембр, высота.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5. Качества хорошего голоса: широкий диапазон по высоте и громкости, чистота и ясность тембра, благозвучие, способность к тональным изменениям, полетность, выносливость, суггестивность. Упражнения на развитие качеств хорошего голоса.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6. Интонация устной речи. Компоненты интонации: а) логическое (фразовое) ударение;</w:t>
      </w:r>
      <w:r w:rsidR="00CE6BFC" w:rsidRPr="003E1576">
        <w:rPr>
          <w:noProof/>
          <w:color w:val="000000"/>
          <w:sz w:val="28"/>
          <w:szCs w:val="28"/>
        </w:rPr>
        <w:t xml:space="preserve"> </w:t>
      </w:r>
      <w:r w:rsidRPr="003E1576">
        <w:rPr>
          <w:noProof/>
          <w:color w:val="000000"/>
          <w:sz w:val="28"/>
          <w:szCs w:val="28"/>
        </w:rPr>
        <w:t>б) пауза;</w:t>
      </w:r>
      <w:r w:rsidR="00CE6BFC" w:rsidRPr="003E1576">
        <w:rPr>
          <w:noProof/>
          <w:color w:val="000000"/>
          <w:sz w:val="28"/>
          <w:szCs w:val="28"/>
        </w:rPr>
        <w:t xml:space="preserve"> </w:t>
      </w:r>
      <w:r w:rsidRPr="003E1576">
        <w:rPr>
          <w:noProof/>
          <w:color w:val="000000"/>
          <w:sz w:val="28"/>
          <w:szCs w:val="28"/>
        </w:rPr>
        <w:t>в) темп;</w:t>
      </w:r>
      <w:r w:rsidR="00CE6BFC" w:rsidRPr="003E1576">
        <w:rPr>
          <w:noProof/>
          <w:color w:val="000000"/>
          <w:sz w:val="28"/>
          <w:szCs w:val="28"/>
        </w:rPr>
        <w:t xml:space="preserve"> </w:t>
      </w:r>
      <w:r w:rsidRPr="003E1576">
        <w:rPr>
          <w:noProof/>
          <w:color w:val="000000"/>
          <w:sz w:val="28"/>
          <w:szCs w:val="28"/>
        </w:rPr>
        <w:t>г) основной тон речи;</w:t>
      </w:r>
      <w:r w:rsidR="00CE6BFC" w:rsidRPr="003E1576">
        <w:rPr>
          <w:noProof/>
          <w:color w:val="000000"/>
          <w:sz w:val="28"/>
          <w:szCs w:val="28"/>
        </w:rPr>
        <w:t xml:space="preserve"> </w:t>
      </w:r>
      <w:r w:rsidRPr="003E1576">
        <w:rPr>
          <w:noProof/>
          <w:color w:val="000000"/>
          <w:sz w:val="28"/>
          <w:szCs w:val="28"/>
        </w:rPr>
        <w:t>д) мелодика (повышение и понижение голоса);</w:t>
      </w:r>
      <w:r w:rsidR="00CE6BFC" w:rsidRPr="003E1576">
        <w:rPr>
          <w:noProof/>
          <w:color w:val="000000"/>
          <w:sz w:val="28"/>
          <w:szCs w:val="28"/>
        </w:rPr>
        <w:t xml:space="preserve"> </w:t>
      </w:r>
      <w:r w:rsidRPr="003E1576">
        <w:rPr>
          <w:noProof/>
          <w:color w:val="000000"/>
          <w:sz w:val="28"/>
          <w:szCs w:val="28"/>
        </w:rPr>
        <w:t xml:space="preserve">е) ритм.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Упражнения на правильное интонирование фразы в зависимости от коммуникативной установки автора, ситуации общения и содержания высказывания.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7. Типы интонации. Интонация конца предложения, вопроса, восклицания, обращения, перечисления. Упражнения на правильное интонирование фразы в зависимости от характера синтаксической единицы.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8. Выразительность устной речи. Выразительное чтение.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Уроки по технике речи в начальной школе лучше давать рассредоточенно, по годам обучения. Например, в 1 классе можно предложить следующие темы.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1. Где и как рождаются звуки речи? (Строение речевого аппарата. Механизмы образования звуков речи). Упражнения на разминку речевого аппарата.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2. Речевое дыхание. Что значит дышать правильно во время речи? Упражнения на развитие контролируемого дыхания.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3. Дикция. Активная артикуляция звуков как залог хорошей дикции. Упражнения на формирование стереотипов отчетливого произнесения отдельных звуков и звукосочетаний. Выявление и коррекция индивидуальных недочетов. Произнесение и заучивание скороговорок.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4. Особенности устной речи: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- громкость (сила) голоса;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- темп;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- тембр (индивидуальная окраска голоса);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- высота голоса.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Упражнения на изменение громкости, высоты и темпа речи в зависимости от ситуации общения и содержания высказывания. Использование громкости, темпа, высоты голоса в целях речевой выразительности</w:t>
      </w:r>
      <w:r w:rsidRPr="003E1576">
        <w:rPr>
          <w:rStyle w:val="a7"/>
          <w:noProof/>
          <w:color w:val="000000"/>
          <w:sz w:val="28"/>
          <w:szCs w:val="28"/>
        </w:rPr>
        <w:footnoteReference w:id="3"/>
      </w:r>
      <w:r w:rsidRPr="003E1576">
        <w:rPr>
          <w:noProof/>
          <w:color w:val="000000"/>
          <w:sz w:val="28"/>
          <w:szCs w:val="28"/>
        </w:rPr>
        <w:t xml:space="preserve">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Во 2 классе в блоке «Техника речи» вводятся следующие темы:</w:t>
      </w:r>
    </w:p>
    <w:p w:rsidR="00367EAD" w:rsidRPr="003E1576" w:rsidRDefault="00367EAD" w:rsidP="00CE6BFC">
      <w:pPr>
        <w:pStyle w:val="a4"/>
        <w:widowControl w:val="0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1. Интонация. Логическое ударение и паузы как интонационные средства оформления устной речи. Использование их в целях речевой выразительности.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2. Интонация. Основной тон речи как компонент интонации. Использование его в целях речевой выразительности.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3. Ритм как компонент интонационного рисунка речи.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4. Ритм стихотворной речи.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5. Коллективная разметка текста для выразительного чтения: расстановка пауз и логических ударений, определение темпа, громкости, основного тона чтения. Выразительное чтение текста после предварительной коллективной подготовки.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В 3 классе после повторения ранее изученных речетехнических сведений вводятся следующие темы.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1. Мелодика речи.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2. Типы интонации. Интонация конца предложения, обращения, перечисления, вопроса, восклицания.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3. Правильность устной речи. Орфоэпические нормы. Орфоэпические словари.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4. Самостоятельная разметка текста для выразительного чтения: определение сверхзадачи, выбор интонационных средств, способствующих эффективной реализации данной задачи. Выразительное чтение текста.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Место уроков по технике речи в общей системе риторической подготовки учащихся в начальной школе, их планирование приводятся в пособии И.Р.</w:t>
      </w:r>
      <w:r w:rsidR="003E1576" w:rsidRPr="003E1576">
        <w:rPr>
          <w:noProof/>
          <w:color w:val="000000"/>
          <w:sz w:val="28"/>
          <w:szCs w:val="28"/>
        </w:rPr>
        <w:t xml:space="preserve"> </w:t>
      </w:r>
      <w:r w:rsidRPr="003E1576">
        <w:rPr>
          <w:noProof/>
          <w:color w:val="000000"/>
          <w:sz w:val="28"/>
          <w:szCs w:val="28"/>
        </w:rPr>
        <w:t>Калмыковой «Программы школьного курса риторики для 1-4 и 5-6 классов. Планирование уроков риторики в начальной школе»</w:t>
      </w:r>
      <w:r w:rsidRPr="003E1576">
        <w:rPr>
          <w:rStyle w:val="a7"/>
          <w:noProof/>
          <w:color w:val="000000"/>
          <w:sz w:val="28"/>
          <w:szCs w:val="28"/>
        </w:rPr>
        <w:footnoteReference w:id="4"/>
      </w:r>
      <w:r w:rsidRPr="003E1576">
        <w:rPr>
          <w:noProof/>
          <w:color w:val="000000"/>
          <w:sz w:val="28"/>
          <w:szCs w:val="28"/>
        </w:rPr>
        <w:t>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После сообщения теоретических сведений по технике речи нужно организовать систематическую работу по развитию речетехнических навыков. С этой целью на каждом уроке или через урок нужно проводить особую пятиминутку по технике речи. В методической литературе она называется по-разному: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- орфоэпическая (по аналогии с орфографической),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- фонетическая зарядка (в методике обучения иностранцев русскому языку),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- дыхательная гимнастика (К.С.</w:t>
      </w:r>
      <w:r w:rsidR="003E1576" w:rsidRPr="003E1576">
        <w:rPr>
          <w:noProof/>
          <w:color w:val="000000"/>
          <w:sz w:val="28"/>
          <w:szCs w:val="28"/>
        </w:rPr>
        <w:t xml:space="preserve"> </w:t>
      </w:r>
      <w:r w:rsidRPr="003E1576">
        <w:rPr>
          <w:noProof/>
          <w:color w:val="000000"/>
          <w:sz w:val="28"/>
          <w:szCs w:val="28"/>
        </w:rPr>
        <w:t>Станиславский),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- дыхательно-интонационный тренинг.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Каждое из этих названий не охватывает всех компонентов техники речи, поэтому остановимся на формулировке «работа над техникой речи». Что входит в содержание этой пятиминутки? В нее могут войти следующие компоненты: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1) упражнения на разминку речевого аппарата;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2) дыхательная гимнастика;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3) дикционные упражнения, произнесение скороговорок;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4) интонационный тренинг;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5) упражнения на развитие речевого слуха;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6) выразительное чтение небольших текстов.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Естественно, что все эти компоненты войти в одну пятиминутку не могут в силу ограниченности учебного времени. Учитель сам должен определить содержание пятиминутки исходя из особенностей класса, цели и содержания урока. </w:t>
      </w:r>
    </w:p>
    <w:p w:rsidR="00367EAD" w:rsidRPr="003E1576" w:rsidRDefault="00367EAD" w:rsidP="00CE6BFC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>Работа над техникой речи помимо специальных уроков и ежедневных пятиминуток должна проводиться и на уроках русского языка, литературы, математики и других в форме контроля за устной звучащей речью учеников. Учитель должен обращать внимание на то, напрягает ли ученик голос при ответе у доски, хватает ли у него дыхания для произнесения длинной фразы, регулирует ли он силу голоса в зависимости от ситуации и содержания высказывания, свободно ли владеет средствами выразительности голоса</w:t>
      </w:r>
      <w:r w:rsidRPr="003E1576">
        <w:rPr>
          <w:rStyle w:val="a7"/>
          <w:noProof/>
          <w:color w:val="000000"/>
          <w:sz w:val="28"/>
          <w:szCs w:val="28"/>
        </w:rPr>
        <w:footnoteReference w:id="5"/>
      </w:r>
      <w:r w:rsidRPr="003E1576">
        <w:rPr>
          <w:noProof/>
          <w:color w:val="000000"/>
          <w:sz w:val="28"/>
          <w:szCs w:val="28"/>
        </w:rPr>
        <w:t xml:space="preserve">. 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3E1576">
        <w:rPr>
          <w:rFonts w:ascii="Times New Roman" w:hAnsi="Times New Roman"/>
          <w:b/>
          <w:noProof/>
          <w:color w:val="000000"/>
          <w:sz w:val="28"/>
          <w:szCs w:val="32"/>
        </w:rPr>
        <w:t>2 Можно ли по отношению юриста к языку судить о его «гражданской ценности»?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По отношению юриста</w:t>
      </w:r>
      <w:r w:rsidR="00CE6BFC" w:rsidRPr="003E1576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E1576">
        <w:rPr>
          <w:rFonts w:ascii="Times New Roman" w:hAnsi="Times New Roman"/>
          <w:noProof/>
          <w:color w:val="000000"/>
          <w:sz w:val="28"/>
          <w:szCs w:val="28"/>
        </w:rPr>
        <w:t>к языку можно совершенно точно судить не только о его культурном уровне, но и о гражданской ценности. Истинная любовь к своей стране не мыслима без любви к своему языку. Человек, равнодушный к своему языку, - дикарь. Его безразличие к языку объясняется полнейшим безразличием к прошлому и будущему своего народа.</w:t>
      </w:r>
    </w:p>
    <w:p w:rsidR="00CE6BFC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Профессия юриста требует не только высоких нравственных качеств и профессионального мастерства, но и широкого общего образования.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По убеждению А.Ф. Кони, юрист должен быть человеком, у которого общее образование идет впереди специального, потому что юрист ежедневно имеет дело с самыми разнообразными явлениями жизни, и эти явления он должен правильно оценить, принять по ним нужное решение и убедить в правильности своей точки зрения обращающихся к нему людей. Юрист выступает в различных коммуникативных ролях: составляет законопроекты, ведет деловую переписку, ему приходится писать протоколы допроса и осмотра места происшествия, различные постановления, обвинительные заключения, исковые заявления, приговоры и определения, договоры и соглашения, заявления и жалобы.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К тому же при производстве уголовных дел и решении споров граждан и учреждений между собой юрист бывает и конфиденциальным собеседником. Ему приходится сталкиваться с людьми самых разнообразных профессий и различного уровня культуры. И в каждом случае необходимо находить нужный тон, слова, аргументирующие и грамотно выражающие мысли. От того, насколько точно понимают эти лица речь юриста, подчас зависит содержание их объяснений и показаний. Нарушение юристом языковых норм может вызвать отрицательную реакцию со стороны собеседников. Бывают случаи, когда из-за неточно заданного вопроса допрашиваемый просит уточнить или исправить некорректно заданный вопрос. Кроме того, каждый юрист выступает и как оратор, как пропагандист правовых знаний, читая лекции; прокурор и адвокат ежедневно произносят публичные речи в судебных процессах, поэтому юристу необходимо владеть навыками публичной речи. Умение говорить публично, владение языком издавна считается необходимым профессиональным качеством юриста. 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Высокий рейтинг многих современных судебных ораторов определяется тем впечатлением общей культуры и интеллигентности, которое оставляют их выступления, безукоризненное владение литературным языком, умение точно, ясно, правильно и логично выразить мысль. Это обязательное условие успешной самопрезентации судебного оратора. Значит, язык - это инструмент, при помощи которого оформляются и передаются все мысли, это профессиональное оружие юриста. И вопросы культуры речи юриста поднимаются самой жизнью, практической необходимостью.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 необходимости владеть богатствами русского языка писал А.Ф. Кони: «Пусть не мысль ваша ищет слова... пусть, напротив, слова покорно и услужливо предстоят перед вашей мыслью в полном ее распоряжении». Юрист должен владеть нормами публичной речи, ораторским мастерством для того, чтобы ясно, точно, стилистически правильно, убедительно выражать мысль. Это одно из решающих условий повышения эффективности судебных прений</w:t>
      </w:r>
      <w:r w:rsidRPr="003E1576">
        <w:rPr>
          <w:rStyle w:val="a7"/>
          <w:rFonts w:ascii="Times New Roman" w:hAnsi="Times New Roman"/>
          <w:noProof/>
          <w:color w:val="000000"/>
          <w:sz w:val="28"/>
          <w:szCs w:val="28"/>
          <w:lang w:eastAsia="ru-RU"/>
        </w:rPr>
        <w:footnoteReference w:id="6"/>
      </w:r>
      <w:r w:rsidRPr="003E157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</w:t>
      </w:r>
    </w:p>
    <w:p w:rsidR="00367EAD" w:rsidRPr="003E1576" w:rsidRDefault="003E1576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3E1576">
        <w:rPr>
          <w:rFonts w:ascii="Times New Roman" w:hAnsi="Times New Roman"/>
          <w:b/>
          <w:noProof/>
          <w:color w:val="000000"/>
          <w:sz w:val="28"/>
          <w:szCs w:val="32"/>
        </w:rPr>
        <w:br w:type="page"/>
      </w:r>
      <w:r w:rsidR="00367EAD" w:rsidRPr="003E1576">
        <w:rPr>
          <w:rFonts w:ascii="Times New Roman" w:hAnsi="Times New Roman"/>
          <w:b/>
          <w:noProof/>
          <w:color w:val="000000"/>
          <w:sz w:val="28"/>
          <w:szCs w:val="32"/>
        </w:rPr>
        <w:t>3</w:t>
      </w:r>
      <w:r w:rsidRPr="003E1576">
        <w:rPr>
          <w:rFonts w:ascii="Times New Roman" w:hAnsi="Times New Roman"/>
          <w:b/>
          <w:noProof/>
          <w:color w:val="000000"/>
          <w:sz w:val="28"/>
          <w:szCs w:val="32"/>
        </w:rPr>
        <w:t>.</w:t>
      </w:r>
      <w:r w:rsidR="00367EAD" w:rsidRPr="003E1576">
        <w:rPr>
          <w:rFonts w:ascii="Times New Roman" w:hAnsi="Times New Roman"/>
          <w:b/>
          <w:noProof/>
          <w:color w:val="000000"/>
          <w:sz w:val="28"/>
          <w:szCs w:val="32"/>
        </w:rPr>
        <w:t xml:space="preserve"> Тестовое задание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3.1 Риторический канон включает в себя: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А) изобретение и содержание речи;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Б) расположение изобретённого речевого материала;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В) словесное его оформление;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</w:pPr>
      <w:r w:rsidRPr="003E1576"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  <w:t>Г) запоминание;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</w:pPr>
      <w:r w:rsidRPr="003E1576"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  <w:t>Д) произнесение.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Исключите лишнее.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3.2 Какое вопросительное высказывание способствует выяснению неизвестного, стимулирует подачу новой информации, концентрирует внимание суда на важных явлениях: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А) проблемный вопрос;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</w:pPr>
      <w:r w:rsidRPr="003E1576"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  <w:t>Б) интригующий вопрос;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В) логический вопрос;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Г) полемический вопрос.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3.3 Прямое доказательство – это…: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А) выдвижение антитезиса и установление его ложности;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</w:pPr>
      <w:r w:rsidRPr="003E1576"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  <w:t>Б) обоснование положения с помощью аргументов, без привлечения каких-либо допущений.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3.4 Постановка речевого дыхания, речевого голоса, дикции, орфоэпии – составные части: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</w:pPr>
      <w:r w:rsidRPr="003E1576"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  <w:t>А) техники речи;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Б) речевых средств воздействия;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В) языковых средств, создающих логичность речи.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3.5 Согласны ли Вы с мнением, что процесс выступления оратора имеет возможность наблюдать за поведением аудитории, т.е. присутствует «обратная связь»: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b/>
          <w:i/>
          <w:noProof/>
          <w:color w:val="000000"/>
          <w:sz w:val="28"/>
          <w:szCs w:val="28"/>
          <w:u w:val="single"/>
        </w:rPr>
        <w:t>А) да,</w:t>
      </w:r>
      <w:r w:rsidRPr="003E1576">
        <w:rPr>
          <w:rFonts w:ascii="Times New Roman" w:hAnsi="Times New Roman"/>
          <w:noProof/>
          <w:color w:val="000000"/>
          <w:sz w:val="28"/>
          <w:szCs w:val="28"/>
        </w:rPr>
        <w:t xml:space="preserve"> так как в процессе выступления оратор имеет возможность наблюдать за поведением аудитории и по реакции на свои слова улавливать ее настроение, отношение к высказанному, по отдельным репликам и вопросам из зала определять, что на данный момент волнует слушателей, и в соответствии с этим корректировать речь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Б) нет.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Обоснуйте своё мнение.</w:t>
      </w:r>
    </w:p>
    <w:p w:rsidR="00367EAD" w:rsidRPr="003E1576" w:rsidRDefault="003E1576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3E1576">
        <w:rPr>
          <w:rFonts w:ascii="Times New Roman" w:hAnsi="Times New Roman"/>
          <w:b/>
          <w:noProof/>
          <w:color w:val="000000"/>
          <w:sz w:val="28"/>
          <w:szCs w:val="32"/>
        </w:rPr>
        <w:br w:type="page"/>
      </w:r>
      <w:r w:rsidR="00367EAD" w:rsidRPr="003E1576">
        <w:rPr>
          <w:rFonts w:ascii="Times New Roman" w:hAnsi="Times New Roman"/>
          <w:b/>
          <w:noProof/>
          <w:color w:val="000000"/>
          <w:sz w:val="28"/>
          <w:szCs w:val="32"/>
        </w:rPr>
        <w:t>Список использованных источников</w:t>
      </w:r>
    </w:p>
    <w:p w:rsidR="00367EAD" w:rsidRPr="003E1576" w:rsidRDefault="00367EAD" w:rsidP="00CE6B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67EAD" w:rsidRPr="003E1576" w:rsidRDefault="00367EAD" w:rsidP="003E1576">
      <w:pPr>
        <w:pStyle w:val="a4"/>
        <w:widowControl w:val="0"/>
        <w:tabs>
          <w:tab w:val="left" w:pos="440"/>
        </w:tabs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3E1576">
        <w:rPr>
          <w:noProof/>
          <w:color w:val="000000"/>
          <w:sz w:val="28"/>
          <w:szCs w:val="28"/>
        </w:rPr>
        <w:t xml:space="preserve">1 </w:t>
      </w:r>
      <w:r w:rsidRPr="003E1576">
        <w:rPr>
          <w:iCs/>
          <w:noProof/>
          <w:color w:val="000000"/>
          <w:sz w:val="28"/>
          <w:szCs w:val="28"/>
        </w:rPr>
        <w:t>Калмыкова И.Р.</w:t>
      </w:r>
      <w:r w:rsidRPr="003E1576">
        <w:rPr>
          <w:noProof/>
          <w:color w:val="000000"/>
          <w:sz w:val="28"/>
          <w:szCs w:val="28"/>
        </w:rPr>
        <w:t xml:space="preserve"> Техника речи. Режим доступа: http:// www.iro.yar.ru/resource/collection/urok/rit2.htm</w:t>
      </w:r>
    </w:p>
    <w:p w:rsidR="00367EAD" w:rsidRPr="003E1576" w:rsidRDefault="00367EAD" w:rsidP="003E1576">
      <w:pPr>
        <w:pStyle w:val="a5"/>
        <w:widowControl w:val="0"/>
        <w:tabs>
          <w:tab w:val="left" w:pos="440"/>
        </w:tabs>
        <w:spacing w:line="36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3E1576">
        <w:rPr>
          <w:rStyle w:val="authorfio1"/>
          <w:rFonts w:ascii="Times New Roman" w:hAnsi="Times New Roman"/>
          <w:b w:val="0"/>
          <w:noProof/>
          <w:color w:val="000000"/>
          <w:sz w:val="28"/>
          <w:szCs w:val="28"/>
        </w:rPr>
        <w:t>2 Никольская С. Т. Техника речи. Учебник. М.: Норма., 2006</w:t>
      </w:r>
    </w:p>
    <w:p w:rsidR="00367EAD" w:rsidRPr="003E1576" w:rsidRDefault="00367EAD" w:rsidP="003E1576">
      <w:pPr>
        <w:widowControl w:val="0"/>
        <w:tabs>
          <w:tab w:val="left" w:pos="440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3 Киселёв Е.А. Основы общей риторики. М., 2004г.</w:t>
      </w:r>
    </w:p>
    <w:p w:rsidR="00367EAD" w:rsidRPr="003E1576" w:rsidRDefault="00367EAD" w:rsidP="003E1576">
      <w:pPr>
        <w:pStyle w:val="a5"/>
        <w:widowControl w:val="0"/>
        <w:tabs>
          <w:tab w:val="left" w:pos="440"/>
        </w:tabs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4 И.Р.Калмыкова «Программы школьного курса риторики для 1-4 и 5-6 классов. 5 Планирование уроков риторики в начальной школе». Ярославль., 1998 г.</w:t>
      </w:r>
    </w:p>
    <w:p w:rsidR="00367EAD" w:rsidRPr="003E1576" w:rsidRDefault="00367EAD" w:rsidP="003E1576">
      <w:pPr>
        <w:pStyle w:val="a5"/>
        <w:widowControl w:val="0"/>
        <w:tabs>
          <w:tab w:val="left" w:pos="440"/>
        </w:tabs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>6 Хазагеров Г.Г., Лобанов И.Б. Риторика. Учебник для вузов. М., 2006 г.</w:t>
      </w:r>
    </w:p>
    <w:p w:rsidR="00367EAD" w:rsidRPr="003E1576" w:rsidRDefault="00367EAD" w:rsidP="003E1576">
      <w:pPr>
        <w:pStyle w:val="a5"/>
        <w:widowControl w:val="0"/>
        <w:tabs>
          <w:tab w:val="left" w:pos="440"/>
        </w:tabs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3E1576">
        <w:rPr>
          <w:rFonts w:ascii="Times New Roman" w:hAnsi="Times New Roman"/>
          <w:noProof/>
          <w:color w:val="000000"/>
          <w:sz w:val="28"/>
          <w:szCs w:val="28"/>
        </w:rPr>
        <w:t xml:space="preserve">7 На жизненном пути. Публичные чтения и речи. Т. 4 / Кони А.Ф. – Ревель; Берлин: Библиофил, 1923. Режим доступа: </w:t>
      </w:r>
      <w:r w:rsidRPr="00053BE2">
        <w:rPr>
          <w:rFonts w:ascii="Times New Roman" w:hAnsi="Times New Roman"/>
          <w:noProof/>
          <w:color w:val="000000"/>
          <w:sz w:val="28"/>
          <w:szCs w:val="28"/>
        </w:rPr>
        <w:t>http://www</w:t>
      </w:r>
      <w:r w:rsidRPr="003E1576">
        <w:rPr>
          <w:rFonts w:ascii="Times New Roman" w:hAnsi="Times New Roman"/>
          <w:noProof/>
          <w:color w:val="000000"/>
          <w:sz w:val="28"/>
          <w:szCs w:val="28"/>
        </w:rPr>
        <w:t>. bookland.ru/book10000279.htm</w:t>
      </w:r>
      <w:bookmarkStart w:id="0" w:name="_GoBack"/>
      <w:bookmarkEnd w:id="0"/>
    </w:p>
    <w:sectPr w:rsidR="00367EAD" w:rsidRPr="003E1576" w:rsidSect="00CE6BFC">
      <w:headerReference w:type="default" r:id="rId6"/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DE4" w:rsidRDefault="00191DE4" w:rsidP="00733023">
      <w:pPr>
        <w:spacing w:after="0" w:line="240" w:lineRule="auto"/>
      </w:pPr>
      <w:r>
        <w:separator/>
      </w:r>
    </w:p>
  </w:endnote>
  <w:endnote w:type="continuationSeparator" w:id="0">
    <w:p w:rsidR="00191DE4" w:rsidRDefault="00191DE4" w:rsidP="0073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DE4" w:rsidRDefault="00191DE4" w:rsidP="00733023">
      <w:pPr>
        <w:spacing w:after="0" w:line="240" w:lineRule="auto"/>
      </w:pPr>
      <w:r>
        <w:separator/>
      </w:r>
    </w:p>
  </w:footnote>
  <w:footnote w:type="continuationSeparator" w:id="0">
    <w:p w:rsidR="00191DE4" w:rsidRDefault="00191DE4" w:rsidP="00733023">
      <w:pPr>
        <w:spacing w:after="0" w:line="240" w:lineRule="auto"/>
      </w:pPr>
      <w:r>
        <w:continuationSeparator/>
      </w:r>
    </w:p>
  </w:footnote>
  <w:footnote w:id="1">
    <w:p w:rsidR="00191DE4" w:rsidRDefault="00367EAD" w:rsidP="00FE2E1B">
      <w:pPr>
        <w:pStyle w:val="a4"/>
        <w:widowControl w:val="0"/>
        <w:spacing w:before="0" w:beforeAutospacing="0" w:after="0" w:afterAutospacing="0"/>
      </w:pPr>
      <w:r w:rsidRPr="00E04DE6">
        <w:rPr>
          <w:rStyle w:val="a7"/>
          <w:sz w:val="20"/>
          <w:szCs w:val="20"/>
        </w:rPr>
        <w:footnoteRef/>
      </w:r>
      <w:r w:rsidRPr="00E04DE6">
        <w:rPr>
          <w:sz w:val="20"/>
          <w:szCs w:val="20"/>
        </w:rPr>
        <w:t xml:space="preserve"> </w:t>
      </w:r>
      <w:r w:rsidRPr="00E04DE6">
        <w:rPr>
          <w:iCs/>
          <w:sz w:val="20"/>
          <w:szCs w:val="20"/>
        </w:rPr>
        <w:t>Калмыкова И.Р.</w:t>
      </w:r>
      <w:r w:rsidRPr="00E04DE6">
        <w:rPr>
          <w:sz w:val="20"/>
          <w:szCs w:val="20"/>
        </w:rPr>
        <w:t xml:space="preserve"> Техника речи. Режим доступа: http://www.iro.yar.ru/resource/collection/urok/rit2.htm</w:t>
      </w:r>
    </w:p>
  </w:footnote>
  <w:footnote w:id="2">
    <w:p w:rsidR="00191DE4" w:rsidRDefault="00367EAD" w:rsidP="00FE2E1B">
      <w:pPr>
        <w:pStyle w:val="a5"/>
        <w:widowControl w:val="0"/>
      </w:pPr>
      <w:r w:rsidRPr="00E04DE6">
        <w:rPr>
          <w:rStyle w:val="a7"/>
          <w:rFonts w:ascii="Times New Roman" w:hAnsi="Times New Roman"/>
          <w:b/>
        </w:rPr>
        <w:footnoteRef/>
      </w:r>
      <w:r w:rsidRPr="00E04DE6">
        <w:rPr>
          <w:rFonts w:ascii="Times New Roman" w:hAnsi="Times New Roman"/>
          <w:b/>
        </w:rPr>
        <w:t xml:space="preserve"> </w:t>
      </w:r>
      <w:r w:rsidRPr="00E04DE6">
        <w:rPr>
          <w:rStyle w:val="authorfio1"/>
          <w:rFonts w:ascii="Times New Roman" w:hAnsi="Times New Roman"/>
          <w:b w:val="0"/>
          <w:sz w:val="20"/>
          <w:szCs w:val="20"/>
        </w:rPr>
        <w:t>Никольская С. Т.</w:t>
      </w:r>
      <w:r>
        <w:rPr>
          <w:rStyle w:val="authorfio1"/>
          <w:rFonts w:ascii="Times New Roman" w:hAnsi="Times New Roman"/>
          <w:b w:val="0"/>
          <w:sz w:val="20"/>
          <w:szCs w:val="20"/>
        </w:rPr>
        <w:t xml:space="preserve"> Техника речи. Учебник. М.: Норма., 2006</w:t>
      </w:r>
    </w:p>
  </w:footnote>
  <w:footnote w:id="3">
    <w:p w:rsidR="00191DE4" w:rsidRDefault="00367EAD" w:rsidP="00E04DE6">
      <w:pPr>
        <w:widowControl w:val="0"/>
        <w:spacing w:after="0" w:line="240" w:lineRule="auto"/>
        <w:ind w:left="-851" w:firstLine="851"/>
      </w:pPr>
      <w:r w:rsidRPr="00E04DE6">
        <w:rPr>
          <w:rStyle w:val="a7"/>
          <w:sz w:val="20"/>
          <w:szCs w:val="20"/>
        </w:rPr>
        <w:footnoteRef/>
      </w:r>
      <w:r w:rsidRPr="00E04DE6">
        <w:rPr>
          <w:rFonts w:ascii="Times New Roman" w:hAnsi="Times New Roman"/>
          <w:sz w:val="20"/>
          <w:szCs w:val="20"/>
        </w:rPr>
        <w:t xml:space="preserve"> Киселёв Е.А. Основы общей риторики. М., 2004г.</w:t>
      </w:r>
    </w:p>
  </w:footnote>
  <w:footnote w:id="4">
    <w:p w:rsidR="00191DE4" w:rsidRDefault="00367EAD" w:rsidP="00E04DE6">
      <w:pPr>
        <w:pStyle w:val="a5"/>
        <w:jc w:val="both"/>
      </w:pPr>
      <w:r w:rsidRPr="00E04DE6">
        <w:rPr>
          <w:rStyle w:val="a7"/>
          <w:rFonts w:ascii="Times New Roman" w:hAnsi="Times New Roman"/>
        </w:rPr>
        <w:footnoteRef/>
      </w:r>
      <w:r w:rsidRPr="00E04DE6">
        <w:rPr>
          <w:rFonts w:ascii="Times New Roman" w:hAnsi="Times New Roman"/>
        </w:rPr>
        <w:t xml:space="preserve"> И.Р.Калмыков</w:t>
      </w:r>
      <w:r>
        <w:rPr>
          <w:rFonts w:ascii="Times New Roman" w:hAnsi="Times New Roman"/>
        </w:rPr>
        <w:t>а</w:t>
      </w:r>
      <w:r w:rsidRPr="00E04DE6">
        <w:rPr>
          <w:rFonts w:ascii="Times New Roman" w:hAnsi="Times New Roman"/>
        </w:rPr>
        <w:t xml:space="preserve"> «Программы школьного курса риторики для 1-4 и 5-6 классов. Планирование уроков риторики в начальной школе»</w:t>
      </w:r>
      <w:r>
        <w:rPr>
          <w:rFonts w:ascii="Times New Roman" w:hAnsi="Times New Roman"/>
        </w:rPr>
        <w:t>. Ярославль., 1998 г.</w:t>
      </w:r>
    </w:p>
  </w:footnote>
  <w:footnote w:id="5">
    <w:p w:rsidR="00191DE4" w:rsidRDefault="00367EAD" w:rsidP="00FE2E1B">
      <w:pPr>
        <w:pStyle w:val="a5"/>
        <w:widowControl w:val="0"/>
        <w:jc w:val="both"/>
      </w:pPr>
      <w:r w:rsidRPr="00AC17AD">
        <w:rPr>
          <w:rStyle w:val="a7"/>
          <w:rFonts w:ascii="Times New Roman" w:hAnsi="Times New Roman"/>
        </w:rPr>
        <w:footnoteRef/>
      </w:r>
      <w:r w:rsidRPr="00AC17AD">
        <w:rPr>
          <w:rFonts w:ascii="Times New Roman" w:hAnsi="Times New Roman"/>
        </w:rPr>
        <w:t xml:space="preserve"> Хазагеров Г.Г., Лобанов И.Б. Риторика. Учебник для вузов. М., 2006 г.</w:t>
      </w:r>
    </w:p>
  </w:footnote>
  <w:footnote w:id="6">
    <w:p w:rsidR="00191DE4" w:rsidRDefault="00367EAD" w:rsidP="00FE2E1B">
      <w:pPr>
        <w:pStyle w:val="a5"/>
        <w:widowControl w:val="0"/>
        <w:jc w:val="both"/>
      </w:pPr>
      <w:r>
        <w:rPr>
          <w:rStyle w:val="a7"/>
        </w:rPr>
        <w:footnoteRef/>
      </w:r>
      <w:r>
        <w:t xml:space="preserve"> </w:t>
      </w:r>
      <w:r w:rsidRPr="005F57D1">
        <w:rPr>
          <w:rFonts w:ascii="Times New Roman" w:hAnsi="Times New Roman"/>
        </w:rPr>
        <w:t>На жизненном пути. Публичные чтения и речи. Т. 4 / Кони А.Ф. – Ревель; Берлин: Библиофил, 1923</w:t>
      </w:r>
      <w:r>
        <w:rPr>
          <w:rFonts w:ascii="Times New Roman" w:hAnsi="Times New Roman"/>
        </w:rPr>
        <w:t xml:space="preserve">. Режим доступа: </w:t>
      </w:r>
      <w:r w:rsidRPr="005F57D1">
        <w:rPr>
          <w:rFonts w:ascii="Times New Roman" w:hAnsi="Times New Roman"/>
        </w:rPr>
        <w:t>http://www.bookland.ru/book10000279.htm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AD" w:rsidRDefault="00053BE2">
    <w:pPr>
      <w:pStyle w:val="a8"/>
      <w:jc w:val="right"/>
    </w:pPr>
    <w:r>
      <w:rPr>
        <w:noProof/>
      </w:rPr>
      <w:t>2</w:t>
    </w:r>
  </w:p>
  <w:p w:rsidR="00367EAD" w:rsidRDefault="00367E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023"/>
    <w:rsid w:val="00053BE2"/>
    <w:rsid w:val="0006379C"/>
    <w:rsid w:val="00074D09"/>
    <w:rsid w:val="001012A6"/>
    <w:rsid w:val="0010375A"/>
    <w:rsid w:val="00191DE4"/>
    <w:rsid w:val="00194544"/>
    <w:rsid w:val="002A6A45"/>
    <w:rsid w:val="00367EAD"/>
    <w:rsid w:val="003E1576"/>
    <w:rsid w:val="005F57D1"/>
    <w:rsid w:val="006C01FB"/>
    <w:rsid w:val="00733023"/>
    <w:rsid w:val="007C2142"/>
    <w:rsid w:val="00804401"/>
    <w:rsid w:val="008A65F4"/>
    <w:rsid w:val="00A62585"/>
    <w:rsid w:val="00AC17AD"/>
    <w:rsid w:val="00C77AD7"/>
    <w:rsid w:val="00CC187C"/>
    <w:rsid w:val="00CE6BFC"/>
    <w:rsid w:val="00DB1A99"/>
    <w:rsid w:val="00E04DE6"/>
    <w:rsid w:val="00EB24D0"/>
    <w:rsid w:val="00F07BD6"/>
    <w:rsid w:val="00F70A04"/>
    <w:rsid w:val="00FE2E1B"/>
    <w:rsid w:val="00FE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C5FED0-EC5A-4B16-8A73-94B1F569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02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733023"/>
    <w:rPr>
      <w:rFonts w:cs="Times New Roman"/>
      <w:sz w:val="16"/>
      <w:szCs w:val="16"/>
    </w:rPr>
  </w:style>
  <w:style w:type="paragraph" w:styleId="a4">
    <w:name w:val="Normal (Web)"/>
    <w:basedOn w:val="a"/>
    <w:uiPriority w:val="99"/>
    <w:rsid w:val="0073302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733023"/>
    <w:pPr>
      <w:spacing w:after="0" w:line="240" w:lineRule="auto"/>
    </w:pPr>
    <w:rPr>
      <w:sz w:val="20"/>
      <w:szCs w:val="20"/>
    </w:rPr>
  </w:style>
  <w:style w:type="character" w:styleId="a7">
    <w:name w:val="footnote reference"/>
    <w:uiPriority w:val="99"/>
    <w:semiHidden/>
    <w:rsid w:val="00733023"/>
    <w:rPr>
      <w:rFonts w:cs="Times New Roman"/>
      <w:vertAlign w:val="superscript"/>
    </w:rPr>
  </w:style>
  <w:style w:type="character" w:customStyle="1" w:styleId="a6">
    <w:name w:val="Текст сноски Знак"/>
    <w:link w:val="a5"/>
    <w:uiPriority w:val="99"/>
    <w:semiHidden/>
    <w:locked/>
    <w:rsid w:val="00733023"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733023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semiHidden/>
    <w:rsid w:val="00733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733023"/>
    <w:rPr>
      <w:rFonts w:cs="Times New Roman"/>
    </w:rPr>
  </w:style>
  <w:style w:type="character" w:customStyle="1" w:styleId="authorfio1">
    <w:name w:val="authorfio1"/>
    <w:uiPriority w:val="99"/>
    <w:rsid w:val="00E04DE6"/>
    <w:rPr>
      <w:rFonts w:ascii="Georgia" w:hAnsi="Georgia" w:cs="Times New Roman"/>
      <w:b/>
      <w:bCs/>
      <w:sz w:val="42"/>
      <w:szCs w:val="42"/>
    </w:rPr>
  </w:style>
  <w:style w:type="character" w:customStyle="1" w:styleId="ab">
    <w:name w:val="Нижний колонтитул Знак"/>
    <w:link w:val="aa"/>
    <w:uiPriority w:val="99"/>
    <w:semiHidden/>
    <w:locked/>
    <w:rsid w:val="00733023"/>
    <w:rPr>
      <w:rFonts w:cs="Times New Roman"/>
    </w:rPr>
  </w:style>
  <w:style w:type="character" w:styleId="ac">
    <w:name w:val="Hyperlink"/>
    <w:uiPriority w:val="99"/>
    <w:rsid w:val="00EB24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72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67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67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672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2672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13246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2014-03-08T10:19:00Z</dcterms:created>
  <dcterms:modified xsi:type="dcterms:W3CDTF">2014-03-08T10:19:00Z</dcterms:modified>
</cp:coreProperties>
</file>