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5EC" w:rsidRPr="00865F4D" w:rsidRDefault="004D55EC" w:rsidP="00924B33">
      <w:pPr>
        <w:suppressAutoHyphens/>
        <w:spacing w:line="360" w:lineRule="auto"/>
        <w:ind w:firstLine="709"/>
        <w:jc w:val="center"/>
        <w:rPr>
          <w:sz w:val="28"/>
          <w:szCs w:val="28"/>
          <w:lang w:val="ru-RU"/>
        </w:rPr>
      </w:pPr>
    </w:p>
    <w:p w:rsidR="004D55EC" w:rsidRPr="00865F4D" w:rsidRDefault="004D55EC" w:rsidP="00924B33">
      <w:pPr>
        <w:suppressAutoHyphens/>
        <w:spacing w:line="360" w:lineRule="auto"/>
        <w:ind w:firstLine="709"/>
        <w:jc w:val="center"/>
        <w:rPr>
          <w:sz w:val="28"/>
          <w:szCs w:val="28"/>
          <w:lang w:val="ru-RU"/>
        </w:rPr>
      </w:pPr>
    </w:p>
    <w:p w:rsidR="004D55EC" w:rsidRPr="00865F4D" w:rsidRDefault="004D55EC" w:rsidP="00924B33">
      <w:pPr>
        <w:suppressAutoHyphens/>
        <w:spacing w:line="360" w:lineRule="auto"/>
        <w:ind w:firstLine="709"/>
        <w:jc w:val="center"/>
        <w:rPr>
          <w:sz w:val="28"/>
          <w:szCs w:val="28"/>
          <w:lang w:val="ru-RU"/>
        </w:rPr>
      </w:pPr>
    </w:p>
    <w:p w:rsidR="004D55EC" w:rsidRPr="00865F4D" w:rsidRDefault="004D55EC" w:rsidP="00924B33">
      <w:pPr>
        <w:suppressAutoHyphens/>
        <w:spacing w:line="360" w:lineRule="auto"/>
        <w:ind w:firstLine="709"/>
        <w:jc w:val="center"/>
        <w:rPr>
          <w:sz w:val="28"/>
          <w:szCs w:val="28"/>
          <w:lang w:val="ru-RU"/>
        </w:rPr>
      </w:pPr>
    </w:p>
    <w:p w:rsidR="004D55EC" w:rsidRPr="00865F4D" w:rsidRDefault="004D55EC" w:rsidP="00924B33">
      <w:pPr>
        <w:suppressAutoHyphens/>
        <w:spacing w:line="360" w:lineRule="auto"/>
        <w:ind w:firstLine="709"/>
        <w:jc w:val="center"/>
        <w:rPr>
          <w:sz w:val="28"/>
          <w:szCs w:val="28"/>
          <w:lang w:val="ru-RU"/>
        </w:rPr>
      </w:pPr>
    </w:p>
    <w:p w:rsidR="004D55EC" w:rsidRPr="00865F4D" w:rsidRDefault="004D55EC" w:rsidP="00924B33">
      <w:pPr>
        <w:suppressAutoHyphens/>
        <w:spacing w:line="360" w:lineRule="auto"/>
        <w:ind w:firstLine="709"/>
        <w:jc w:val="center"/>
        <w:rPr>
          <w:sz w:val="28"/>
          <w:szCs w:val="28"/>
          <w:lang w:val="ru-RU"/>
        </w:rPr>
      </w:pPr>
    </w:p>
    <w:p w:rsidR="004D55EC" w:rsidRPr="00865F4D" w:rsidRDefault="004D55EC" w:rsidP="00924B33">
      <w:pPr>
        <w:suppressAutoHyphens/>
        <w:spacing w:line="360" w:lineRule="auto"/>
        <w:ind w:firstLine="709"/>
        <w:jc w:val="center"/>
        <w:rPr>
          <w:sz w:val="28"/>
          <w:szCs w:val="28"/>
          <w:lang w:val="ru-RU"/>
        </w:rPr>
      </w:pPr>
    </w:p>
    <w:p w:rsidR="004D55EC" w:rsidRPr="00865F4D" w:rsidRDefault="004D55EC" w:rsidP="00924B33">
      <w:pPr>
        <w:suppressAutoHyphens/>
        <w:spacing w:line="360" w:lineRule="auto"/>
        <w:ind w:firstLine="709"/>
        <w:jc w:val="center"/>
        <w:rPr>
          <w:sz w:val="28"/>
          <w:szCs w:val="28"/>
          <w:lang w:val="ru-RU"/>
        </w:rPr>
      </w:pPr>
    </w:p>
    <w:p w:rsidR="004D55EC" w:rsidRPr="00865F4D" w:rsidRDefault="004D55EC" w:rsidP="00924B33">
      <w:pPr>
        <w:suppressAutoHyphens/>
        <w:spacing w:line="360" w:lineRule="auto"/>
        <w:ind w:firstLine="709"/>
        <w:jc w:val="center"/>
        <w:rPr>
          <w:sz w:val="28"/>
          <w:szCs w:val="28"/>
          <w:lang w:val="ru-RU"/>
        </w:rPr>
      </w:pPr>
    </w:p>
    <w:p w:rsidR="004D55EC" w:rsidRPr="00865F4D" w:rsidRDefault="004D55EC" w:rsidP="00924B33">
      <w:pPr>
        <w:suppressAutoHyphens/>
        <w:spacing w:line="360" w:lineRule="auto"/>
        <w:ind w:firstLine="709"/>
        <w:jc w:val="center"/>
        <w:rPr>
          <w:sz w:val="28"/>
          <w:szCs w:val="28"/>
          <w:lang w:val="ru-RU"/>
        </w:rPr>
      </w:pPr>
    </w:p>
    <w:p w:rsidR="004D55EC" w:rsidRPr="00865F4D" w:rsidRDefault="004D55EC" w:rsidP="00924B33">
      <w:pPr>
        <w:suppressAutoHyphens/>
        <w:spacing w:line="360" w:lineRule="auto"/>
        <w:ind w:firstLine="709"/>
        <w:jc w:val="center"/>
        <w:rPr>
          <w:sz w:val="28"/>
          <w:szCs w:val="28"/>
          <w:lang w:val="ru-RU"/>
        </w:rPr>
      </w:pPr>
    </w:p>
    <w:p w:rsidR="004D55EC" w:rsidRPr="00865F4D" w:rsidRDefault="004D55EC" w:rsidP="00924B33">
      <w:pPr>
        <w:suppressAutoHyphens/>
        <w:spacing w:line="360" w:lineRule="auto"/>
        <w:ind w:firstLine="709"/>
        <w:jc w:val="center"/>
        <w:rPr>
          <w:sz w:val="28"/>
          <w:szCs w:val="28"/>
          <w:lang w:val="ru-RU"/>
        </w:rPr>
      </w:pPr>
    </w:p>
    <w:p w:rsidR="005A5C52" w:rsidRPr="00924B33" w:rsidRDefault="005A5C52" w:rsidP="00924B33">
      <w:pPr>
        <w:suppressAutoHyphens/>
        <w:spacing w:line="360" w:lineRule="auto"/>
        <w:ind w:firstLine="709"/>
        <w:jc w:val="center"/>
        <w:rPr>
          <w:sz w:val="28"/>
          <w:szCs w:val="28"/>
          <w:lang w:val="ru-RU"/>
        </w:rPr>
      </w:pPr>
      <w:r w:rsidRPr="00924B33">
        <w:rPr>
          <w:sz w:val="28"/>
          <w:szCs w:val="28"/>
          <w:lang w:val="ru-RU"/>
        </w:rPr>
        <w:t>С</w:t>
      </w:r>
      <w:r w:rsidR="002F4B7C" w:rsidRPr="00924B33">
        <w:rPr>
          <w:sz w:val="28"/>
          <w:szCs w:val="28"/>
          <w:lang w:val="ru-RU"/>
        </w:rPr>
        <w:t>тановление гендерной лингвистики в контексте общего развития науки о языке</w:t>
      </w:r>
    </w:p>
    <w:p w:rsidR="005A5C52" w:rsidRPr="00924B33" w:rsidRDefault="005A5C52" w:rsidP="00924B33">
      <w:pPr>
        <w:suppressAutoHyphens/>
        <w:spacing w:line="360" w:lineRule="auto"/>
        <w:ind w:firstLine="709"/>
        <w:jc w:val="center"/>
        <w:rPr>
          <w:sz w:val="28"/>
          <w:szCs w:val="28"/>
          <w:lang w:val="ru-RU"/>
        </w:rPr>
      </w:pPr>
    </w:p>
    <w:p w:rsidR="002F4B7C" w:rsidRPr="009E0FA6" w:rsidRDefault="00924B33" w:rsidP="00924B33">
      <w:pPr>
        <w:suppressAutoHyphens/>
        <w:spacing w:line="360" w:lineRule="auto"/>
        <w:ind w:firstLine="709"/>
        <w:jc w:val="both"/>
        <w:rPr>
          <w:sz w:val="28"/>
          <w:szCs w:val="28"/>
          <w:lang w:val="ru-RU"/>
        </w:rPr>
      </w:pPr>
      <w:r w:rsidRPr="00924B33">
        <w:rPr>
          <w:sz w:val="28"/>
          <w:szCs w:val="28"/>
          <w:lang w:val="ru-RU"/>
        </w:rPr>
        <w:br w:type="page"/>
      </w:r>
      <w:r w:rsidR="002F4B7C" w:rsidRPr="00924B33">
        <w:rPr>
          <w:sz w:val="28"/>
          <w:szCs w:val="28"/>
          <w:lang w:val="ru-RU"/>
        </w:rPr>
        <w:t>План работы</w:t>
      </w:r>
    </w:p>
    <w:p w:rsidR="00924B33" w:rsidRPr="009E0FA6" w:rsidRDefault="00924B33" w:rsidP="00924B33">
      <w:pPr>
        <w:suppressAutoHyphens/>
        <w:spacing w:line="360" w:lineRule="auto"/>
        <w:ind w:firstLine="709"/>
        <w:jc w:val="both"/>
        <w:rPr>
          <w:sz w:val="28"/>
          <w:szCs w:val="28"/>
          <w:lang w:val="ru-RU"/>
        </w:rPr>
      </w:pPr>
    </w:p>
    <w:p w:rsidR="002F4B7C" w:rsidRPr="00924B33" w:rsidRDefault="002F4B7C" w:rsidP="00F7441E">
      <w:pPr>
        <w:pStyle w:val="11"/>
        <w:tabs>
          <w:tab w:val="right" w:leader="dot" w:pos="9345"/>
        </w:tabs>
        <w:suppressAutoHyphens/>
        <w:spacing w:line="360" w:lineRule="auto"/>
        <w:rPr>
          <w:noProof/>
          <w:sz w:val="28"/>
          <w:szCs w:val="28"/>
          <w:lang w:val="ru-RU"/>
        </w:rPr>
      </w:pPr>
      <w:r w:rsidRPr="00924B33">
        <w:rPr>
          <w:rStyle w:val="ac"/>
          <w:noProof/>
          <w:color w:val="auto"/>
          <w:sz w:val="28"/>
          <w:szCs w:val="28"/>
          <w:u w:val="none"/>
          <w:lang w:val="ru-RU"/>
        </w:rPr>
        <w:t>1. Структуралистская традиция в исследованиях языка и гендера</w:t>
      </w:r>
    </w:p>
    <w:p w:rsidR="002F4B7C" w:rsidRPr="00924B33" w:rsidRDefault="002F4B7C" w:rsidP="00F7441E">
      <w:pPr>
        <w:pStyle w:val="11"/>
        <w:tabs>
          <w:tab w:val="right" w:leader="dot" w:pos="9345"/>
        </w:tabs>
        <w:suppressAutoHyphens/>
        <w:spacing w:line="360" w:lineRule="auto"/>
        <w:rPr>
          <w:noProof/>
          <w:sz w:val="28"/>
          <w:szCs w:val="28"/>
          <w:lang w:val="ru-RU"/>
        </w:rPr>
      </w:pPr>
      <w:r w:rsidRPr="00924B33">
        <w:rPr>
          <w:rStyle w:val="ac"/>
          <w:noProof/>
          <w:color w:val="auto"/>
          <w:sz w:val="28"/>
          <w:szCs w:val="28"/>
          <w:u w:val="none"/>
          <w:lang w:val="ru-RU"/>
        </w:rPr>
        <w:t>2. Когнитивная традиция в исследованиях языка и гендера</w:t>
      </w:r>
    </w:p>
    <w:p w:rsidR="002F4B7C" w:rsidRPr="00924B33" w:rsidRDefault="002F4B7C" w:rsidP="00F7441E">
      <w:pPr>
        <w:pStyle w:val="11"/>
        <w:tabs>
          <w:tab w:val="right" w:leader="dot" w:pos="9345"/>
        </w:tabs>
        <w:suppressAutoHyphens/>
        <w:spacing w:line="360" w:lineRule="auto"/>
        <w:rPr>
          <w:noProof/>
          <w:sz w:val="28"/>
          <w:szCs w:val="28"/>
          <w:lang w:val="ru-RU"/>
        </w:rPr>
      </w:pPr>
      <w:r w:rsidRPr="00924B33">
        <w:rPr>
          <w:rStyle w:val="ac"/>
          <w:noProof/>
          <w:color w:val="auto"/>
          <w:sz w:val="28"/>
          <w:szCs w:val="28"/>
          <w:u w:val="none"/>
          <w:lang w:val="ru-RU"/>
        </w:rPr>
        <w:t>3. Вклад когнитивной теории в разработку проблемы значения</w:t>
      </w:r>
    </w:p>
    <w:p w:rsidR="002F4B7C" w:rsidRPr="009E0FA6" w:rsidRDefault="002F4B7C" w:rsidP="00F7441E">
      <w:pPr>
        <w:pStyle w:val="11"/>
        <w:tabs>
          <w:tab w:val="right" w:leader="dot" w:pos="9345"/>
        </w:tabs>
        <w:suppressAutoHyphens/>
        <w:spacing w:line="360" w:lineRule="auto"/>
        <w:rPr>
          <w:noProof/>
          <w:sz w:val="28"/>
          <w:szCs w:val="28"/>
          <w:lang w:val="ru-RU"/>
        </w:rPr>
      </w:pPr>
      <w:r w:rsidRPr="00924B33">
        <w:rPr>
          <w:rStyle w:val="ac"/>
          <w:noProof/>
          <w:color w:val="auto"/>
          <w:sz w:val="28"/>
          <w:szCs w:val="28"/>
          <w:u w:val="none"/>
          <w:lang w:val="ru-RU"/>
        </w:rPr>
        <w:t>Библиография</w:t>
      </w:r>
    </w:p>
    <w:p w:rsidR="002F4B7C" w:rsidRPr="00924B33" w:rsidRDefault="002F4B7C" w:rsidP="00924B33">
      <w:pPr>
        <w:suppressAutoHyphens/>
        <w:spacing w:line="360" w:lineRule="auto"/>
        <w:ind w:firstLine="709"/>
        <w:jc w:val="both"/>
        <w:rPr>
          <w:sz w:val="28"/>
          <w:szCs w:val="28"/>
          <w:lang w:val="ru-RU"/>
        </w:rPr>
      </w:pPr>
    </w:p>
    <w:p w:rsidR="005A5C52" w:rsidRPr="00924B33" w:rsidRDefault="005A5C52" w:rsidP="00924B33">
      <w:pPr>
        <w:pStyle w:val="1"/>
        <w:keepNext w:val="0"/>
        <w:suppressAutoHyphens/>
        <w:spacing w:before="0" w:after="0" w:line="360" w:lineRule="auto"/>
        <w:ind w:firstLine="709"/>
        <w:jc w:val="both"/>
        <w:rPr>
          <w:rFonts w:ascii="Times New Roman" w:hAnsi="Times New Roman" w:cs="Times New Roman"/>
          <w:b w:val="0"/>
          <w:sz w:val="28"/>
          <w:szCs w:val="28"/>
          <w:lang w:val="ru-RU"/>
        </w:rPr>
      </w:pPr>
      <w:r w:rsidRPr="00924B33">
        <w:rPr>
          <w:rFonts w:ascii="Times New Roman" w:hAnsi="Times New Roman" w:cs="Times New Roman"/>
          <w:b w:val="0"/>
          <w:sz w:val="28"/>
          <w:lang w:val="ru-RU"/>
        </w:rPr>
        <w:br w:type="page"/>
      </w:r>
      <w:bookmarkStart w:id="0" w:name="_Toc269513599"/>
      <w:r w:rsidRPr="00924B33">
        <w:rPr>
          <w:rFonts w:ascii="Times New Roman" w:hAnsi="Times New Roman" w:cs="Times New Roman"/>
          <w:b w:val="0"/>
          <w:sz w:val="28"/>
          <w:szCs w:val="28"/>
          <w:lang w:val="ru-RU"/>
        </w:rPr>
        <w:t>1. Структуралистская традиция в исследованиях языка и гендера</w:t>
      </w:r>
      <w:bookmarkEnd w:id="0"/>
    </w:p>
    <w:p w:rsidR="005A5C52" w:rsidRPr="00924B33" w:rsidRDefault="005A5C52" w:rsidP="00924B33">
      <w:pPr>
        <w:suppressAutoHyphens/>
        <w:spacing w:line="360" w:lineRule="auto"/>
        <w:ind w:firstLine="709"/>
        <w:jc w:val="both"/>
        <w:rPr>
          <w:sz w:val="28"/>
          <w:szCs w:val="28"/>
          <w:lang w:val="ru-RU"/>
        </w:rPr>
      </w:pP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Гендерная лингвистика, как новое направление в изучении языка, возникла не в результате подъема феминистского движения, а развивалась в контексте актуальных для своего времени научных парадигм и традиций. Хотя язык в той или иной форме изучается уже более двух тысячелетий в виде грамматики (как правильно его использовать), риторики (как говорить/писать убедительно), поэтики (как используется язык в литературе/художественном творчестве), так называемое научное исследование языка началось сравнительно недавно и связано с именем Ф. де Соссюра, предложившего как новый предмет изучения (языковой знак), так и новые принципы лингвистического анализа: разграничение языка как системы знаков (</w:t>
      </w:r>
      <w:r w:rsidRPr="00924B33">
        <w:rPr>
          <w:sz w:val="28"/>
          <w:szCs w:val="28"/>
        </w:rPr>
        <w:t>langue</w:t>
      </w:r>
      <w:r w:rsidRPr="00924B33">
        <w:rPr>
          <w:sz w:val="28"/>
          <w:szCs w:val="28"/>
          <w:lang w:val="ru-RU"/>
        </w:rPr>
        <w:t>) и речи как конкретных звуковых актов (</w:t>
      </w:r>
      <w:r w:rsidRPr="00924B33">
        <w:rPr>
          <w:sz w:val="28"/>
          <w:szCs w:val="28"/>
        </w:rPr>
        <w:t>parole</w:t>
      </w:r>
      <w:r w:rsidRPr="00924B33">
        <w:rPr>
          <w:sz w:val="28"/>
          <w:szCs w:val="28"/>
          <w:lang w:val="ru-RU"/>
        </w:rPr>
        <w:t xml:space="preserve">), означающего и означаемого, синхронии и диахронии и т.д. Идеи Соссюра оказались широко востребованными не только в лингвистике, но и в целом ряде смежных дисциплин (в культурологии, литературной критике, когнитивной психологии, теории коммуникации). Он считается основоположником нового научного направления семиологии (науки о знаках) и влиятельного в </w:t>
      </w:r>
      <w:r w:rsidRPr="00924B33">
        <w:rPr>
          <w:sz w:val="28"/>
          <w:szCs w:val="28"/>
        </w:rPr>
        <w:t>XX</w:t>
      </w:r>
      <w:r w:rsidRPr="00924B33">
        <w:rPr>
          <w:sz w:val="28"/>
          <w:szCs w:val="28"/>
          <w:lang w:val="ru-RU"/>
        </w:rPr>
        <w:t xml:space="preserve"> веке направления – структурализма.</w:t>
      </w:r>
    </w:p>
    <w:p w:rsidR="009E0FA6" w:rsidRDefault="005A5C52" w:rsidP="00924B33">
      <w:pPr>
        <w:suppressAutoHyphens/>
        <w:spacing w:line="360" w:lineRule="auto"/>
        <w:ind w:firstLine="709"/>
        <w:jc w:val="both"/>
        <w:rPr>
          <w:sz w:val="28"/>
          <w:szCs w:val="28"/>
          <w:lang w:val="ru-RU"/>
        </w:rPr>
      </w:pPr>
      <w:r w:rsidRPr="00924B33">
        <w:rPr>
          <w:sz w:val="28"/>
          <w:szCs w:val="28"/>
          <w:lang w:val="ru-RU"/>
        </w:rPr>
        <w:t>Структуралистский подход характеризует понимание языка как самодовлеющей системы, определяемой внутренними отношениями между составляющими ее элементами, и установкой на изучение языка как системы таких элементов (знаков), а не как социально-исторического и культурного феномена. Возникнув вследствие стремления к строгому (приближающемуся к точным наукам) формальному описанию языка, свое название данное направление получило</w:t>
      </w:r>
      <w:r w:rsidR="009E0FA6">
        <w:rPr>
          <w:sz w:val="28"/>
          <w:szCs w:val="28"/>
          <w:lang w:val="ru-RU"/>
        </w:rPr>
        <w:t xml:space="preserve"> </w:t>
      </w:r>
      <w:r w:rsidRPr="00924B33">
        <w:rPr>
          <w:sz w:val="28"/>
          <w:szCs w:val="28"/>
          <w:lang w:val="ru-RU"/>
        </w:rPr>
        <w:t>благодаря особому вниманию к структуре языка, трактуемой как сеть отношений (противопоставлений) между языковыми знаками. Углубив научные представления об устройстве языка и разработав аппарат строгого описания его системы, структурная лингвистика растворилась в новых направлениях, вызванных к жизни продолжающимися теоретическими поисками. Ее методы и понятия (оппозиция, схема и др.) применяются в современной психо- и социолингвистике, в когнитивной лингвистике, а также в смежных гуманитарных дисциплинах – литературной критике, этнологии, социологии, на почве которых сформировался структурализм как философско-методологическая основа конкретно-научных гуманитарных исследований.</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Значительное влияние на формирование современных подходов к изучению языка и гендера оказали идеи французского структурализма и поструктурализма, связанные с именами Р. Барта, Ж. Дерриды, М. Фуко и Ж. Лакана. Эти исследователи не были лингвистами, однако в своих теориях уделяли значительное внимание роли языка и строили свои концепции, опираясь на постулаты</w:t>
      </w:r>
      <w:r w:rsidR="009E0FA6">
        <w:rPr>
          <w:sz w:val="28"/>
          <w:szCs w:val="28"/>
          <w:lang w:val="ru-RU"/>
        </w:rPr>
        <w:t xml:space="preserve"> </w:t>
      </w:r>
      <w:r w:rsidRPr="00924B33">
        <w:rPr>
          <w:sz w:val="28"/>
          <w:szCs w:val="28"/>
          <w:lang w:val="ru-RU"/>
        </w:rPr>
        <w:t>разработанной Ф. де Соссюром теории языкового знака.</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Языковой знак. Понятие. Значение</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По Соссюру, языковой знак характеризуется отношениями взаимной зависимости означаемого (понятия) и означающего (акустического образа). Одним из основополагающих тезисов Соссюра является произвольность языкового знака, которая заключается в отсутствии какой-либо внутренней связи (обусловленности) между конкретным звуковым комплексом и обозначаемым им понятием. Соссюр акцентировал произвольность означающего, однако его концепция имплицирует и произвольность означаемого в смысле возможности иного членения (категоризации) реальности, где того или иного понятия могло бы и не быть. Концептуальная система и принципы ее классификации у Соссюра конвенциональны и познаются индивидом в процессе изучения языка.</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Данный тезис широко востребован в постсруктурализме для обоснования роли власти (идеологии) в формировании значений. </w:t>
      </w:r>
      <w:r w:rsidR="009E0FA6">
        <w:rPr>
          <w:sz w:val="28"/>
          <w:szCs w:val="28"/>
          <w:lang w:val="ru-RU"/>
        </w:rPr>
        <w:t>"</w:t>
      </w:r>
      <w:r w:rsidRPr="00924B33">
        <w:rPr>
          <w:sz w:val="28"/>
          <w:szCs w:val="28"/>
          <w:lang w:val="ru-RU"/>
        </w:rPr>
        <w:t>Натурализацию</w:t>
      </w:r>
      <w:r w:rsidR="009E0FA6">
        <w:rPr>
          <w:sz w:val="28"/>
          <w:szCs w:val="28"/>
          <w:lang w:val="ru-RU"/>
        </w:rPr>
        <w:t>"</w:t>
      </w:r>
      <w:r w:rsidRPr="00924B33">
        <w:rPr>
          <w:sz w:val="28"/>
          <w:szCs w:val="28"/>
          <w:lang w:val="ru-RU"/>
        </w:rPr>
        <w:t xml:space="preserve"> значений, в смысле признания их естественной связи с реальностью и невозможности другой категоризации (и знаковой системы), Пьер</w:t>
      </w:r>
      <w:r w:rsidR="009E0FA6">
        <w:rPr>
          <w:sz w:val="28"/>
          <w:szCs w:val="28"/>
          <w:lang w:val="ru-RU"/>
        </w:rPr>
        <w:t xml:space="preserve"> </w:t>
      </w:r>
      <w:r w:rsidRPr="00924B33">
        <w:rPr>
          <w:sz w:val="28"/>
          <w:szCs w:val="28"/>
          <w:lang w:val="ru-RU"/>
        </w:rPr>
        <w:t xml:space="preserve">Бурдье называл </w:t>
      </w:r>
      <w:r w:rsidR="009E0FA6">
        <w:rPr>
          <w:sz w:val="28"/>
          <w:szCs w:val="28"/>
          <w:lang w:val="ru-RU"/>
        </w:rPr>
        <w:t>"</w:t>
      </w:r>
      <w:r w:rsidRPr="00924B33">
        <w:rPr>
          <w:sz w:val="28"/>
          <w:szCs w:val="28"/>
          <w:lang w:val="ru-RU"/>
        </w:rPr>
        <w:t>неузнаванием произвольности</w:t>
      </w:r>
      <w:r w:rsidR="009E0FA6">
        <w:rPr>
          <w:sz w:val="28"/>
          <w:szCs w:val="28"/>
          <w:lang w:val="ru-RU"/>
        </w:rPr>
        <w:t>"</w:t>
      </w:r>
      <w:r w:rsidRPr="00924B33">
        <w:rPr>
          <w:sz w:val="28"/>
          <w:szCs w:val="28"/>
          <w:lang w:val="ru-RU"/>
        </w:rPr>
        <w:t xml:space="preserve"> (</w:t>
      </w:r>
      <w:r w:rsidRPr="00924B33">
        <w:rPr>
          <w:sz w:val="28"/>
          <w:szCs w:val="28"/>
        </w:rPr>
        <w:t>the</w:t>
      </w:r>
      <w:r w:rsidRPr="00924B33">
        <w:rPr>
          <w:sz w:val="28"/>
          <w:szCs w:val="28"/>
          <w:lang w:val="ru-RU"/>
        </w:rPr>
        <w:t xml:space="preserve"> </w:t>
      </w:r>
      <w:r w:rsidRPr="00924B33">
        <w:rPr>
          <w:sz w:val="28"/>
          <w:szCs w:val="28"/>
        </w:rPr>
        <w:t>misrecongintion</w:t>
      </w:r>
      <w:r w:rsidRPr="00924B33">
        <w:rPr>
          <w:sz w:val="28"/>
          <w:szCs w:val="28"/>
          <w:lang w:val="ru-RU"/>
        </w:rPr>
        <w:t xml:space="preserve"> </w:t>
      </w:r>
      <w:r w:rsidRPr="00924B33">
        <w:rPr>
          <w:sz w:val="28"/>
          <w:szCs w:val="28"/>
        </w:rPr>
        <w:t>of</w:t>
      </w:r>
      <w:r w:rsidRPr="00924B33">
        <w:rPr>
          <w:sz w:val="28"/>
          <w:szCs w:val="28"/>
          <w:lang w:val="ru-RU"/>
        </w:rPr>
        <w:t xml:space="preserve"> </w:t>
      </w:r>
      <w:r w:rsidRPr="00924B33">
        <w:rPr>
          <w:sz w:val="28"/>
          <w:szCs w:val="28"/>
        </w:rPr>
        <w:t>arbitrariness</w:t>
      </w:r>
      <w:r w:rsidRPr="00924B33">
        <w:rPr>
          <w:sz w:val="28"/>
          <w:szCs w:val="28"/>
          <w:lang w:val="ru-RU"/>
        </w:rPr>
        <w:t>). В феминистской лингвистике на этом основана критика андроцентризма в языке</w:t>
      </w:r>
      <w:r w:rsidR="009E0FA6">
        <w:rPr>
          <w:sz w:val="28"/>
          <w:szCs w:val="28"/>
          <w:lang w:val="ru-RU"/>
        </w:rPr>
        <w:t xml:space="preserve"> </w:t>
      </w:r>
      <w:r w:rsidRPr="00924B33">
        <w:rPr>
          <w:sz w:val="28"/>
          <w:szCs w:val="28"/>
          <w:lang w:val="ru-RU"/>
        </w:rPr>
        <w:t>и призывы к его реформированию.</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Находясь в отношении постоянной опосредованной сознанием связи, две стороны языкового знака у Соссюра составляют устойчивое единство, которое посредством чувственно воспринимаемой формы знака (его материального носителя) репрезентирует социально приданное ему значение. По Соссюру, значением является то, что находится в отношении соответствия с акустическим образом. </w:t>
      </w:r>
      <w:r w:rsidR="009E0FA6">
        <w:rPr>
          <w:sz w:val="28"/>
          <w:szCs w:val="28"/>
          <w:lang w:val="ru-RU"/>
        </w:rPr>
        <w:t>"</w:t>
      </w:r>
      <w:r w:rsidRPr="00924B33">
        <w:rPr>
          <w:sz w:val="28"/>
          <w:szCs w:val="28"/>
          <w:lang w:val="ru-RU"/>
        </w:rPr>
        <w:t>Все происходит между акустическим образом и понятием в пределах слова, рассматриваемого как нечто самодовлеющее и замкнутое в себе</w:t>
      </w:r>
      <w:r w:rsidR="009E0FA6">
        <w:rPr>
          <w:sz w:val="28"/>
          <w:szCs w:val="28"/>
          <w:lang w:val="ru-RU"/>
        </w:rPr>
        <w:t>"</w:t>
      </w:r>
      <w:r w:rsidRPr="00924B33">
        <w:rPr>
          <w:sz w:val="28"/>
          <w:szCs w:val="28"/>
          <w:lang w:val="ru-RU"/>
        </w:rPr>
        <w:t>.</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Высказывалось мнение, что значение ýже понятия в том смысле, что оно включает лишь различительные черты объектов, тогда как понятия охватывают их более глубокие и сущностные свойства, имеют ядро, обеспечивающее устойчивость лексического значения, и размытую периферию, благодаря чему значения могут растягиваться, увеличиваться в охвате в рамках узуальных ассоциаций, внутренней формы слова и т.д.</w:t>
      </w:r>
      <w:r w:rsidR="009E0FA6">
        <w:rPr>
          <w:sz w:val="28"/>
          <w:szCs w:val="28"/>
          <w:lang w:val="ru-RU"/>
        </w:rPr>
        <w:t xml:space="preserve"> </w:t>
      </w:r>
      <w:r w:rsidRPr="00924B33">
        <w:rPr>
          <w:sz w:val="28"/>
          <w:szCs w:val="28"/>
          <w:lang w:val="ru-RU"/>
        </w:rPr>
        <w:t xml:space="preserve">Представляется целесообразным кратко пояснить принятое в работе соотношение терминов </w:t>
      </w:r>
      <w:r w:rsidR="009E0FA6">
        <w:rPr>
          <w:sz w:val="28"/>
          <w:szCs w:val="28"/>
          <w:lang w:val="ru-RU"/>
        </w:rPr>
        <w:t>"</w:t>
      </w:r>
      <w:r w:rsidRPr="00924B33">
        <w:rPr>
          <w:sz w:val="28"/>
          <w:szCs w:val="28"/>
          <w:lang w:val="ru-RU"/>
        </w:rPr>
        <w:t>понятие</w:t>
      </w:r>
      <w:r w:rsidR="009E0FA6">
        <w:rPr>
          <w:sz w:val="28"/>
          <w:szCs w:val="28"/>
          <w:lang w:val="ru-RU"/>
        </w:rPr>
        <w:t>"</w:t>
      </w:r>
      <w:r w:rsidRPr="00924B33">
        <w:rPr>
          <w:sz w:val="28"/>
          <w:szCs w:val="28"/>
          <w:lang w:val="ru-RU"/>
        </w:rPr>
        <w:t xml:space="preserve">, </w:t>
      </w:r>
      <w:r w:rsidR="009E0FA6">
        <w:rPr>
          <w:sz w:val="28"/>
          <w:szCs w:val="28"/>
          <w:lang w:val="ru-RU"/>
        </w:rPr>
        <w:t>"</w:t>
      </w:r>
      <w:r w:rsidRPr="00924B33">
        <w:rPr>
          <w:sz w:val="28"/>
          <w:szCs w:val="28"/>
          <w:lang w:val="ru-RU"/>
        </w:rPr>
        <w:t>значение</w:t>
      </w:r>
      <w:r w:rsidR="009E0FA6">
        <w:rPr>
          <w:sz w:val="28"/>
          <w:szCs w:val="28"/>
          <w:lang w:val="ru-RU"/>
        </w:rPr>
        <w:t>"</w:t>
      </w:r>
      <w:r w:rsidRPr="00924B33">
        <w:rPr>
          <w:sz w:val="28"/>
          <w:szCs w:val="28"/>
          <w:lang w:val="ru-RU"/>
        </w:rPr>
        <w:t xml:space="preserve"> и прочно вошедшего в обиход современной лингвистической науки термина </w:t>
      </w:r>
      <w:r w:rsidR="009E0FA6">
        <w:rPr>
          <w:sz w:val="28"/>
          <w:szCs w:val="28"/>
          <w:lang w:val="ru-RU"/>
        </w:rPr>
        <w:t>"</w:t>
      </w:r>
      <w:r w:rsidRPr="00924B33">
        <w:rPr>
          <w:sz w:val="28"/>
          <w:szCs w:val="28"/>
          <w:lang w:val="ru-RU"/>
        </w:rPr>
        <w:t>концепт</w:t>
      </w:r>
      <w:r w:rsidR="009E0FA6">
        <w:rPr>
          <w:sz w:val="28"/>
          <w:szCs w:val="28"/>
          <w:lang w:val="ru-RU"/>
        </w:rPr>
        <w:t>"</w:t>
      </w:r>
      <w:r w:rsidRPr="00924B33">
        <w:rPr>
          <w:sz w:val="28"/>
          <w:szCs w:val="28"/>
          <w:lang w:val="ru-RU"/>
        </w:rPr>
        <w:t>.</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 xml:space="preserve">Речь не идет о том, чтобы дать однозначное и непротиворечивое определение данным терминам, выяснить их </w:t>
      </w:r>
      <w:r w:rsidR="009E0FA6">
        <w:rPr>
          <w:sz w:val="28"/>
          <w:szCs w:val="28"/>
          <w:lang w:val="ru-RU"/>
        </w:rPr>
        <w:t>"</w:t>
      </w:r>
      <w:r w:rsidRPr="00924B33">
        <w:rPr>
          <w:sz w:val="28"/>
          <w:szCs w:val="28"/>
          <w:lang w:val="ru-RU"/>
        </w:rPr>
        <w:t>истинное</w:t>
      </w:r>
      <w:r w:rsidR="009E0FA6">
        <w:rPr>
          <w:sz w:val="28"/>
          <w:szCs w:val="28"/>
          <w:lang w:val="ru-RU"/>
        </w:rPr>
        <w:t>"</w:t>
      </w:r>
      <w:r w:rsidRPr="00924B33">
        <w:rPr>
          <w:sz w:val="28"/>
          <w:szCs w:val="28"/>
          <w:lang w:val="ru-RU"/>
        </w:rPr>
        <w:t xml:space="preserve"> значение. В спорах о значении терминов порой не учитывается, что членение языковой действительности лингвистикой подобно членению экстралингвистической действительности языком – членению различному в разных языках. К примеру, понятие предложения насчитывает сотни противоречивых характеристик по той причине, что этому термину отнюдь не соответствует что-то лингвистически определенное: содержание понятия варьирует от лингвиста к лингвисту. Проблематичность почти всякого постулирования лингвистических абсолютов (в том числе терминологических) в конечном счете обусловлена</w:t>
      </w:r>
      <w:r w:rsidR="009E0FA6">
        <w:rPr>
          <w:sz w:val="28"/>
          <w:szCs w:val="28"/>
          <w:lang w:val="ru-RU"/>
        </w:rPr>
        <w:t xml:space="preserve"> </w:t>
      </w:r>
      <w:r w:rsidRPr="00924B33">
        <w:rPr>
          <w:sz w:val="28"/>
          <w:szCs w:val="28"/>
          <w:lang w:val="ru-RU"/>
        </w:rPr>
        <w:t xml:space="preserve">сложностью объекта, а именно – тем обстоятельством, что </w:t>
      </w:r>
      <w:r w:rsidR="009E0FA6">
        <w:rPr>
          <w:sz w:val="28"/>
          <w:szCs w:val="28"/>
          <w:lang w:val="ru-RU"/>
        </w:rPr>
        <w:t>"</w:t>
      </w:r>
      <w:r w:rsidRPr="00924B33">
        <w:rPr>
          <w:sz w:val="28"/>
          <w:szCs w:val="28"/>
          <w:lang w:val="ru-RU"/>
        </w:rPr>
        <w:t>язык есть естественная семиотическая система, адекватность которой постоянно изменяющейся социальной практике не предустановленна, а творится коллективом</w:t>
      </w:r>
      <w:r w:rsidR="009E0FA6">
        <w:rPr>
          <w:sz w:val="28"/>
          <w:szCs w:val="28"/>
          <w:lang w:val="ru-RU"/>
        </w:rPr>
        <w:t>"</w:t>
      </w:r>
      <w:r w:rsidRPr="00924B33">
        <w:rPr>
          <w:sz w:val="28"/>
          <w:szCs w:val="28"/>
          <w:lang w:val="ru-RU"/>
        </w:rPr>
        <w:t xml:space="preserve">. Признавая конструируемость языка как объекта изучения, правомерно усомниться в постановке вопроса </w:t>
      </w:r>
      <w:r w:rsidR="009E0FA6">
        <w:rPr>
          <w:sz w:val="28"/>
          <w:szCs w:val="28"/>
          <w:lang w:val="ru-RU"/>
        </w:rPr>
        <w:t>"</w:t>
      </w:r>
      <w:r w:rsidRPr="00924B33">
        <w:rPr>
          <w:sz w:val="28"/>
          <w:szCs w:val="28"/>
          <w:lang w:val="ru-RU"/>
        </w:rPr>
        <w:t>что такое</w:t>
      </w:r>
      <w:r w:rsidR="009E0FA6">
        <w:rPr>
          <w:sz w:val="28"/>
          <w:szCs w:val="28"/>
          <w:lang w:val="ru-RU"/>
        </w:rPr>
        <w:t>"</w:t>
      </w:r>
      <w:r w:rsidRPr="00924B33">
        <w:rPr>
          <w:sz w:val="28"/>
          <w:szCs w:val="28"/>
          <w:lang w:val="ru-RU"/>
        </w:rPr>
        <w:t xml:space="preserve"> значение/понятие/концепт, скорее следует решить вопрос, что мы условимся считать значением/понятием/концептом.</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Традиционно значением слова называется его </w:t>
      </w:r>
      <w:r w:rsidR="009E0FA6">
        <w:rPr>
          <w:sz w:val="28"/>
          <w:szCs w:val="28"/>
          <w:lang w:val="ru-RU"/>
        </w:rPr>
        <w:t>"</w:t>
      </w:r>
      <w:r w:rsidRPr="00924B33">
        <w:rPr>
          <w:sz w:val="28"/>
          <w:szCs w:val="28"/>
          <w:lang w:val="ru-RU"/>
        </w:rPr>
        <w:t>содержание, отображающее и закрепляющее в сознании представление о предмете, свойстве, процессе</w:t>
      </w:r>
      <w:r w:rsidR="009E0FA6">
        <w:rPr>
          <w:sz w:val="28"/>
          <w:szCs w:val="28"/>
          <w:lang w:val="ru-RU"/>
        </w:rPr>
        <w:t>"</w:t>
      </w:r>
      <w:r w:rsidRPr="00924B33">
        <w:rPr>
          <w:sz w:val="28"/>
          <w:szCs w:val="28"/>
          <w:lang w:val="ru-RU"/>
        </w:rPr>
        <w:t>. Лексическое значение – это продукт мыслительной деятельности человека, связанной с редукцией информации сознанием на основе сравнения, классификации, обобщения и т.д.</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 xml:space="preserve">Термином </w:t>
      </w:r>
      <w:r w:rsidR="009E0FA6">
        <w:rPr>
          <w:sz w:val="28"/>
          <w:szCs w:val="28"/>
          <w:lang w:val="ru-RU"/>
        </w:rPr>
        <w:t>"</w:t>
      </w:r>
      <w:r w:rsidRPr="00924B33">
        <w:rPr>
          <w:sz w:val="28"/>
          <w:szCs w:val="28"/>
          <w:lang w:val="ru-RU"/>
        </w:rPr>
        <w:t>понятие</w:t>
      </w:r>
      <w:r w:rsidR="009E0FA6">
        <w:rPr>
          <w:sz w:val="28"/>
          <w:szCs w:val="28"/>
          <w:lang w:val="ru-RU"/>
        </w:rPr>
        <w:t>"</w:t>
      </w:r>
      <w:r w:rsidRPr="00924B33">
        <w:rPr>
          <w:sz w:val="28"/>
          <w:szCs w:val="28"/>
          <w:lang w:val="ru-RU"/>
        </w:rPr>
        <w:t xml:space="preserve"> обозначают не только </w:t>
      </w:r>
      <w:r w:rsidR="009E0FA6">
        <w:rPr>
          <w:sz w:val="28"/>
          <w:szCs w:val="28"/>
          <w:lang w:val="ru-RU"/>
        </w:rPr>
        <w:t>"</w:t>
      </w:r>
      <w:r w:rsidRPr="00924B33">
        <w:rPr>
          <w:sz w:val="28"/>
          <w:szCs w:val="28"/>
          <w:lang w:val="ru-RU"/>
        </w:rPr>
        <w:t>мысль, отражающую в обобщенной форме предметы и явления посредством фиксации их свойств и отношений (т.е. общие и специфические признаки, соотносимые с классами предметов и явлений)</w:t>
      </w:r>
      <w:r w:rsidR="009E0FA6">
        <w:rPr>
          <w:sz w:val="28"/>
          <w:szCs w:val="28"/>
          <w:lang w:val="ru-RU"/>
        </w:rPr>
        <w:t>"</w:t>
      </w:r>
      <w:r w:rsidRPr="00924B33">
        <w:rPr>
          <w:sz w:val="28"/>
          <w:szCs w:val="28"/>
          <w:lang w:val="ru-RU"/>
        </w:rPr>
        <w:t xml:space="preserve">, но и – метонимически – </w:t>
      </w:r>
      <w:r w:rsidR="009E0FA6">
        <w:rPr>
          <w:sz w:val="28"/>
          <w:szCs w:val="28"/>
          <w:lang w:val="ru-RU"/>
        </w:rPr>
        <w:t>"</w:t>
      </w:r>
      <w:r w:rsidRPr="00924B33">
        <w:rPr>
          <w:sz w:val="28"/>
          <w:szCs w:val="28"/>
          <w:lang w:val="ru-RU"/>
        </w:rPr>
        <w:t>сами такие классы, т.е. грамматические</w:t>
      </w:r>
      <w:r w:rsidR="009E0FA6">
        <w:rPr>
          <w:sz w:val="28"/>
          <w:szCs w:val="28"/>
          <w:lang w:val="ru-RU"/>
        </w:rPr>
        <w:t xml:space="preserve"> </w:t>
      </w:r>
      <w:r w:rsidRPr="00924B33">
        <w:rPr>
          <w:sz w:val="28"/>
          <w:szCs w:val="28"/>
          <w:lang w:val="ru-RU"/>
        </w:rPr>
        <w:t>или семантические категории</w:t>
      </w:r>
      <w:r w:rsidR="009E0FA6">
        <w:rPr>
          <w:sz w:val="28"/>
          <w:szCs w:val="28"/>
          <w:lang w:val="ru-RU"/>
        </w:rPr>
        <w:t>"</w:t>
      </w:r>
      <w:r w:rsidRPr="00924B33">
        <w:rPr>
          <w:sz w:val="28"/>
          <w:szCs w:val="28"/>
          <w:lang w:val="ru-RU"/>
        </w:rPr>
        <w:t xml:space="preserve"> или </w:t>
      </w:r>
      <w:r w:rsidR="009E0FA6">
        <w:rPr>
          <w:sz w:val="28"/>
          <w:szCs w:val="28"/>
          <w:lang w:val="ru-RU"/>
        </w:rPr>
        <w:t>"</w:t>
      </w:r>
      <w:r w:rsidRPr="00924B33">
        <w:rPr>
          <w:sz w:val="28"/>
          <w:szCs w:val="28"/>
          <w:lang w:val="ru-RU"/>
        </w:rPr>
        <w:t>принцип категоризации</w:t>
      </w:r>
      <w:r w:rsidR="009E0FA6">
        <w:rPr>
          <w:sz w:val="28"/>
          <w:szCs w:val="28"/>
          <w:lang w:val="ru-RU"/>
        </w:rPr>
        <w:t>"</w:t>
      </w:r>
      <w:r w:rsidRPr="00924B33">
        <w:rPr>
          <w:sz w:val="28"/>
          <w:szCs w:val="28"/>
          <w:lang w:val="ru-RU"/>
        </w:rPr>
        <w:t xml:space="preserve">. В последнем случае имеется в виду то, что, говоря о человеке спит, дремлет или храпит, называя его скупым или бережливым, мы производим акт категоризации, и знание соответствующих слов (понятий и фонологических репрезентаций) предполагает знание критериев категоризации. Иначе говоря, понятие как </w:t>
      </w:r>
      <w:r w:rsidR="009E0FA6">
        <w:rPr>
          <w:sz w:val="28"/>
          <w:szCs w:val="28"/>
          <w:lang w:val="ru-RU"/>
        </w:rPr>
        <w:t>"</w:t>
      </w:r>
      <w:r w:rsidRPr="00924B33">
        <w:rPr>
          <w:sz w:val="28"/>
          <w:szCs w:val="28"/>
          <w:lang w:val="ru-RU"/>
        </w:rPr>
        <w:t>внутренняя репрезентация определенного класса опыта</w:t>
      </w:r>
      <w:r w:rsidR="009E0FA6">
        <w:rPr>
          <w:sz w:val="28"/>
          <w:szCs w:val="28"/>
          <w:lang w:val="ru-RU"/>
        </w:rPr>
        <w:t>"</w:t>
      </w:r>
      <w:r w:rsidRPr="00924B33">
        <w:rPr>
          <w:sz w:val="28"/>
          <w:szCs w:val="28"/>
          <w:lang w:val="ru-RU"/>
        </w:rPr>
        <w:t xml:space="preserve"> включает то, что мы знаем о предмете (умея мысленно представить, правильно идентифицировать и обозначить словом соответствующий объект) и что позволяет делать умозаключения, например, в соссюровской схеме знака –</w:t>
      </w:r>
      <w:r w:rsidR="009E0FA6">
        <w:rPr>
          <w:sz w:val="28"/>
          <w:szCs w:val="28"/>
          <w:lang w:val="ru-RU"/>
        </w:rPr>
        <w:t xml:space="preserve"> </w:t>
      </w:r>
      <w:r w:rsidRPr="00924B33">
        <w:rPr>
          <w:sz w:val="28"/>
          <w:szCs w:val="28"/>
          <w:lang w:val="ru-RU"/>
        </w:rPr>
        <w:t xml:space="preserve">что дерево имеет корни, ветви и листья (по крайней мере летом), растет из земли, может жить дольше, чем человек, может быть срублено на дрова и т.п. В последние годы в этом значении, как правило, используется термин </w:t>
      </w:r>
      <w:r w:rsidR="009E0FA6">
        <w:rPr>
          <w:sz w:val="28"/>
          <w:szCs w:val="28"/>
          <w:lang w:val="ru-RU"/>
        </w:rPr>
        <w:t>"</w:t>
      </w:r>
      <w:r w:rsidRPr="00924B33">
        <w:rPr>
          <w:sz w:val="28"/>
          <w:szCs w:val="28"/>
          <w:lang w:val="ru-RU"/>
        </w:rPr>
        <w:t>концепт</w:t>
      </w:r>
      <w:r w:rsidR="009E0FA6">
        <w:rPr>
          <w:sz w:val="28"/>
          <w:szCs w:val="28"/>
          <w:lang w:val="ru-RU"/>
        </w:rPr>
        <w:t>"</w:t>
      </w:r>
      <w:r w:rsidRPr="00924B33">
        <w:rPr>
          <w:sz w:val="28"/>
          <w:szCs w:val="28"/>
          <w:lang w:val="ru-RU"/>
        </w:rPr>
        <w:t>.</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Понятие концепта получило в отечественной лингвистике множество толкований, которые отражают различные стороны рассматриваемого феномена, акцентируя когнитивные, семантические или социо-культурные аспекты либо трактуя его интегративно как многомерное культурно значимое социо-психическое образование в коллективном сознании, опредмеченное в той или иной языковой форме. Указывается на соотнесенность концепта как с понятием, так и со значением слова, которым становится концепт, </w:t>
      </w:r>
      <w:r w:rsidR="009E0FA6">
        <w:rPr>
          <w:sz w:val="28"/>
          <w:szCs w:val="28"/>
          <w:lang w:val="ru-RU"/>
        </w:rPr>
        <w:t>"</w:t>
      </w:r>
      <w:r w:rsidRPr="00924B33">
        <w:rPr>
          <w:sz w:val="28"/>
          <w:szCs w:val="28"/>
          <w:lang w:val="ru-RU"/>
        </w:rPr>
        <w:t>схваченный знаком</w:t>
      </w:r>
      <w:r w:rsidR="009E0FA6">
        <w:rPr>
          <w:sz w:val="28"/>
          <w:szCs w:val="28"/>
          <w:lang w:val="ru-RU"/>
        </w:rPr>
        <w:t>"</w:t>
      </w:r>
      <w:r w:rsidRPr="00924B33">
        <w:rPr>
          <w:sz w:val="28"/>
          <w:szCs w:val="28"/>
          <w:lang w:val="ru-RU"/>
        </w:rPr>
        <w:t>. По мысли Н.Д. Арутюновой, концепт является понятием практической философии и возникает в результате взаимодействия таких факторов, как национальная традиция, фольклор, религия, искусство, жизненный опыт, система ценностей. Таким образом, концепты образуют культурную среду, выступающую в качестве посредника между человеком и миром.</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Особое внимание к содержанию и адекватной дефиниции концепта связано, в частности, с определенным терминологическим </w:t>
      </w:r>
      <w:r w:rsidR="009E0FA6">
        <w:rPr>
          <w:sz w:val="28"/>
          <w:szCs w:val="28"/>
          <w:lang w:val="ru-RU"/>
        </w:rPr>
        <w:t>"</w:t>
      </w:r>
      <w:r w:rsidRPr="00924B33">
        <w:rPr>
          <w:sz w:val="28"/>
          <w:szCs w:val="28"/>
          <w:lang w:val="ru-RU"/>
        </w:rPr>
        <w:t>конфликтом</w:t>
      </w:r>
      <w:r w:rsidR="009E0FA6">
        <w:rPr>
          <w:sz w:val="28"/>
          <w:szCs w:val="28"/>
          <w:lang w:val="ru-RU"/>
        </w:rPr>
        <w:t>"</w:t>
      </w:r>
      <w:r w:rsidRPr="00924B33">
        <w:rPr>
          <w:sz w:val="28"/>
          <w:szCs w:val="28"/>
          <w:lang w:val="ru-RU"/>
        </w:rPr>
        <w:t xml:space="preserve">: соссюровское </w:t>
      </w:r>
      <w:r w:rsidR="009E0FA6">
        <w:rPr>
          <w:sz w:val="28"/>
          <w:szCs w:val="28"/>
          <w:lang w:val="ru-RU"/>
        </w:rPr>
        <w:t>"</w:t>
      </w:r>
      <w:r w:rsidRPr="00924B33">
        <w:rPr>
          <w:sz w:val="28"/>
          <w:szCs w:val="28"/>
          <w:lang w:val="ru-RU"/>
        </w:rPr>
        <w:t>означаемое</w:t>
      </w:r>
      <w:r w:rsidR="009E0FA6">
        <w:rPr>
          <w:sz w:val="28"/>
          <w:szCs w:val="28"/>
          <w:lang w:val="ru-RU"/>
        </w:rPr>
        <w:t>"</w:t>
      </w:r>
      <w:r w:rsidRPr="00924B33">
        <w:rPr>
          <w:sz w:val="28"/>
          <w:szCs w:val="28"/>
          <w:lang w:val="ru-RU"/>
        </w:rPr>
        <w:t xml:space="preserve"> в русском языке обозначается термином </w:t>
      </w:r>
      <w:r w:rsidR="009E0FA6">
        <w:rPr>
          <w:sz w:val="28"/>
          <w:szCs w:val="28"/>
          <w:lang w:val="ru-RU"/>
        </w:rPr>
        <w:t>"</w:t>
      </w:r>
      <w:r w:rsidRPr="00924B33">
        <w:rPr>
          <w:sz w:val="28"/>
          <w:szCs w:val="28"/>
          <w:lang w:val="ru-RU"/>
        </w:rPr>
        <w:t>понятие</w:t>
      </w:r>
      <w:r w:rsidR="009E0FA6">
        <w:rPr>
          <w:sz w:val="28"/>
          <w:szCs w:val="28"/>
          <w:lang w:val="ru-RU"/>
        </w:rPr>
        <w:t>"</w:t>
      </w:r>
      <w:r w:rsidRPr="00924B33">
        <w:rPr>
          <w:sz w:val="28"/>
          <w:szCs w:val="28"/>
          <w:lang w:val="ru-RU"/>
        </w:rPr>
        <w:t xml:space="preserve">, в английском – термином </w:t>
      </w:r>
      <w:r w:rsidR="009E0FA6">
        <w:rPr>
          <w:sz w:val="28"/>
          <w:szCs w:val="28"/>
          <w:lang w:val="ru-RU"/>
        </w:rPr>
        <w:t>"</w:t>
      </w:r>
      <w:r w:rsidRPr="00924B33">
        <w:rPr>
          <w:sz w:val="28"/>
          <w:szCs w:val="28"/>
        </w:rPr>
        <w:t>concept</w:t>
      </w:r>
      <w:r w:rsidR="009E0FA6">
        <w:rPr>
          <w:sz w:val="28"/>
          <w:szCs w:val="28"/>
          <w:lang w:val="ru-RU"/>
        </w:rPr>
        <w:t>"</w:t>
      </w:r>
      <w:r w:rsidRPr="00924B33">
        <w:rPr>
          <w:sz w:val="28"/>
          <w:szCs w:val="28"/>
          <w:lang w:val="ru-RU"/>
        </w:rPr>
        <w:t>. Этим термином оперирует также широкий круг социальных наук, впитавших идеи знаковой теории Соссюра, в частности, когнитивная психология, откуда он, обогатившись новыми смыслами, был вновь востребован наукой о языке, где развивались новые направления – когнитивная лингвистика, этносемантика,</w:t>
      </w:r>
      <w:r w:rsidR="009E0FA6">
        <w:rPr>
          <w:sz w:val="28"/>
          <w:szCs w:val="28"/>
          <w:lang w:val="ru-RU"/>
        </w:rPr>
        <w:t xml:space="preserve"> </w:t>
      </w:r>
      <w:r w:rsidRPr="00924B33">
        <w:rPr>
          <w:sz w:val="28"/>
          <w:szCs w:val="28"/>
          <w:lang w:val="ru-RU"/>
        </w:rPr>
        <w:t xml:space="preserve">лингвокультурология и др. Но если в английском языке речь шла лишь о семантической модификации (смысловых приращениях) термина </w:t>
      </w:r>
      <w:r w:rsidR="009E0FA6">
        <w:rPr>
          <w:sz w:val="28"/>
          <w:szCs w:val="28"/>
          <w:lang w:val="ru-RU"/>
        </w:rPr>
        <w:t>"</w:t>
      </w:r>
      <w:r w:rsidRPr="00924B33">
        <w:rPr>
          <w:sz w:val="28"/>
          <w:szCs w:val="28"/>
        </w:rPr>
        <w:t>concept</w:t>
      </w:r>
      <w:r w:rsidR="009E0FA6">
        <w:rPr>
          <w:sz w:val="28"/>
          <w:szCs w:val="28"/>
          <w:lang w:val="ru-RU"/>
        </w:rPr>
        <w:t>"</w:t>
      </w:r>
      <w:r w:rsidRPr="00924B33">
        <w:rPr>
          <w:sz w:val="28"/>
          <w:szCs w:val="28"/>
          <w:lang w:val="ru-RU"/>
        </w:rPr>
        <w:t xml:space="preserve">, то в русской терминологической системе появился новый термин, потребовавший содержательной делимитации. В этом смысле эволюция термина </w:t>
      </w:r>
      <w:r w:rsidR="009E0FA6">
        <w:rPr>
          <w:sz w:val="28"/>
          <w:szCs w:val="28"/>
          <w:lang w:val="ru-RU"/>
        </w:rPr>
        <w:t>"</w:t>
      </w:r>
      <w:r w:rsidRPr="00924B33">
        <w:rPr>
          <w:sz w:val="28"/>
          <w:szCs w:val="28"/>
          <w:lang w:val="ru-RU"/>
        </w:rPr>
        <w:t>концепт</w:t>
      </w:r>
      <w:r w:rsidR="009E0FA6">
        <w:rPr>
          <w:sz w:val="28"/>
          <w:szCs w:val="28"/>
          <w:lang w:val="ru-RU"/>
        </w:rPr>
        <w:t>"</w:t>
      </w:r>
      <w:r w:rsidRPr="00924B33">
        <w:rPr>
          <w:sz w:val="28"/>
          <w:szCs w:val="28"/>
          <w:lang w:val="ru-RU"/>
        </w:rPr>
        <w:t xml:space="preserve"> сопоставима с историей термина </w:t>
      </w:r>
      <w:r w:rsidR="009E0FA6">
        <w:rPr>
          <w:sz w:val="28"/>
          <w:szCs w:val="28"/>
          <w:lang w:val="ru-RU"/>
        </w:rPr>
        <w:t>"</w:t>
      </w:r>
      <w:r w:rsidRPr="00924B33">
        <w:rPr>
          <w:sz w:val="28"/>
          <w:szCs w:val="28"/>
          <w:lang w:val="ru-RU"/>
        </w:rPr>
        <w:t>гендер</w:t>
      </w:r>
      <w:r w:rsidR="009E0FA6">
        <w:rPr>
          <w:sz w:val="28"/>
          <w:szCs w:val="28"/>
          <w:lang w:val="ru-RU"/>
        </w:rPr>
        <w:t>"</w:t>
      </w:r>
      <w:r w:rsidRPr="00924B33">
        <w:rPr>
          <w:sz w:val="28"/>
          <w:szCs w:val="28"/>
          <w:lang w:val="ru-RU"/>
        </w:rPr>
        <w:t xml:space="preserve"> (</w:t>
      </w:r>
      <w:r w:rsidRPr="00924B33">
        <w:rPr>
          <w:sz w:val="28"/>
          <w:szCs w:val="28"/>
        </w:rPr>
        <w:t>gender</w:t>
      </w:r>
      <w:r w:rsidRPr="00924B33">
        <w:rPr>
          <w:sz w:val="28"/>
          <w:szCs w:val="28"/>
          <w:lang w:val="ru-RU"/>
        </w:rPr>
        <w:t>), который изначально обозначал грамматическую категорию рода и в своем новом значении (</w:t>
      </w:r>
      <w:r w:rsidR="009E0FA6">
        <w:rPr>
          <w:sz w:val="28"/>
          <w:szCs w:val="28"/>
          <w:lang w:val="ru-RU"/>
        </w:rPr>
        <w:t>"</w:t>
      </w:r>
      <w:r w:rsidRPr="00924B33">
        <w:rPr>
          <w:sz w:val="28"/>
          <w:szCs w:val="28"/>
          <w:lang w:val="ru-RU"/>
        </w:rPr>
        <w:t>социокультурный пол</w:t>
      </w:r>
      <w:r w:rsidR="009E0FA6">
        <w:rPr>
          <w:sz w:val="28"/>
          <w:szCs w:val="28"/>
          <w:lang w:val="ru-RU"/>
        </w:rPr>
        <w:t>"</w:t>
      </w:r>
      <w:r w:rsidRPr="00924B33">
        <w:rPr>
          <w:sz w:val="28"/>
          <w:szCs w:val="28"/>
          <w:lang w:val="ru-RU"/>
        </w:rPr>
        <w:t xml:space="preserve">) </w:t>
      </w:r>
      <w:r w:rsidR="009E0FA6">
        <w:rPr>
          <w:sz w:val="28"/>
          <w:szCs w:val="28"/>
          <w:lang w:val="ru-RU"/>
        </w:rPr>
        <w:t>"</w:t>
      </w:r>
      <w:r w:rsidRPr="00924B33">
        <w:rPr>
          <w:sz w:val="28"/>
          <w:szCs w:val="28"/>
          <w:lang w:val="ru-RU"/>
        </w:rPr>
        <w:t>вернулся</w:t>
      </w:r>
      <w:r w:rsidR="009E0FA6">
        <w:rPr>
          <w:sz w:val="28"/>
          <w:szCs w:val="28"/>
          <w:lang w:val="ru-RU"/>
        </w:rPr>
        <w:t>"</w:t>
      </w:r>
      <w:r w:rsidRPr="00924B33">
        <w:rPr>
          <w:sz w:val="28"/>
          <w:szCs w:val="28"/>
          <w:lang w:val="ru-RU"/>
        </w:rPr>
        <w:t xml:space="preserve"> в лингвистику из социальных наук.</w:t>
      </w:r>
    </w:p>
    <w:p w:rsidR="005A5C52" w:rsidRPr="00924B33" w:rsidRDefault="005A5C52" w:rsidP="00924B33">
      <w:pPr>
        <w:pStyle w:val="a6"/>
        <w:suppressAutoHyphens/>
        <w:spacing w:after="0"/>
        <w:rPr>
          <w:sz w:val="28"/>
          <w:szCs w:val="28"/>
        </w:rPr>
      </w:pPr>
      <w:r w:rsidRPr="00924B33">
        <w:rPr>
          <w:sz w:val="28"/>
          <w:szCs w:val="28"/>
        </w:rPr>
        <w:t xml:space="preserve">Представляется обоснованной точка зрения, согласно которой понятие, концепт и значение слова относятся к однопорядковым категориям мышления, рассматриваемым, однако, в различных системах связей: значение – в системе языка; понятие – в системе логических отношений и форм, исследуемых как в языкознании, так и в философии; концепт – в лингвокультурологии, когнитивной психологии, социологии и т.д. . Соотносительность данных терминов не означает, однако, их кореферентности, поскольку они имеют разные сферы применения и акцентируют различные стороны означаемого. Термин </w:t>
      </w:r>
      <w:r w:rsidR="009E0FA6">
        <w:rPr>
          <w:sz w:val="28"/>
          <w:szCs w:val="28"/>
        </w:rPr>
        <w:t>"</w:t>
      </w:r>
      <w:r w:rsidRPr="00924B33">
        <w:rPr>
          <w:sz w:val="28"/>
          <w:szCs w:val="28"/>
        </w:rPr>
        <w:t>концепт</w:t>
      </w:r>
      <w:r w:rsidR="009E0FA6">
        <w:rPr>
          <w:sz w:val="28"/>
          <w:szCs w:val="28"/>
        </w:rPr>
        <w:t>"</w:t>
      </w:r>
      <w:r w:rsidRPr="00924B33">
        <w:rPr>
          <w:sz w:val="28"/>
          <w:szCs w:val="28"/>
        </w:rPr>
        <w:t xml:space="preserve"> предпочтителен, когда речь идет о культурных репрезентациях (ср.</w:t>
      </w:r>
      <w:r w:rsidR="009E0FA6">
        <w:rPr>
          <w:sz w:val="28"/>
          <w:szCs w:val="28"/>
        </w:rPr>
        <w:t xml:space="preserve"> "</w:t>
      </w:r>
      <w:r w:rsidRPr="00924B33">
        <w:rPr>
          <w:sz w:val="28"/>
          <w:szCs w:val="28"/>
        </w:rPr>
        <w:t>концепт – сгусток культуры в сознании человека</w:t>
      </w:r>
      <w:r w:rsidR="009E0FA6">
        <w:rPr>
          <w:sz w:val="28"/>
          <w:szCs w:val="28"/>
        </w:rPr>
        <w:t>"</w:t>
      </w:r>
      <w:r w:rsidRPr="00924B33">
        <w:rPr>
          <w:sz w:val="28"/>
          <w:szCs w:val="28"/>
        </w:rPr>
        <w:t xml:space="preserve"> и идеализированных когнитивных моделях как структурах представления знания (концепт как </w:t>
      </w:r>
      <w:r w:rsidR="009E0FA6">
        <w:rPr>
          <w:sz w:val="28"/>
          <w:szCs w:val="28"/>
        </w:rPr>
        <w:t>"</w:t>
      </w:r>
      <w:r w:rsidRPr="00924B33">
        <w:rPr>
          <w:sz w:val="28"/>
          <w:szCs w:val="28"/>
        </w:rPr>
        <w:t>глобальная единица структурированного знания</w:t>
      </w:r>
      <w:r w:rsidR="009E0FA6">
        <w:rPr>
          <w:sz w:val="28"/>
          <w:szCs w:val="28"/>
        </w:rPr>
        <w:t>"</w:t>
      </w:r>
      <w:r w:rsidRPr="00924B33">
        <w:rPr>
          <w:sz w:val="28"/>
          <w:szCs w:val="28"/>
        </w:rPr>
        <w:t xml:space="preserve">). Термин </w:t>
      </w:r>
      <w:r w:rsidR="009E0FA6">
        <w:rPr>
          <w:sz w:val="28"/>
          <w:szCs w:val="28"/>
        </w:rPr>
        <w:t>"</w:t>
      </w:r>
      <w:r w:rsidRPr="00924B33">
        <w:rPr>
          <w:sz w:val="28"/>
          <w:szCs w:val="28"/>
        </w:rPr>
        <w:t>значение</w:t>
      </w:r>
      <w:r w:rsidR="009E0FA6">
        <w:rPr>
          <w:sz w:val="28"/>
          <w:szCs w:val="28"/>
        </w:rPr>
        <w:t>"</w:t>
      </w:r>
      <w:r w:rsidRPr="00924B33">
        <w:rPr>
          <w:sz w:val="28"/>
          <w:szCs w:val="28"/>
        </w:rPr>
        <w:t xml:space="preserve"> употребляется в контекстах, связанных со словом, как знаком языка.</w:t>
      </w:r>
    </w:p>
    <w:p w:rsidR="009E0FA6" w:rsidRDefault="005A5C52" w:rsidP="00924B33">
      <w:pPr>
        <w:pStyle w:val="a6"/>
        <w:suppressAutoHyphens/>
        <w:spacing w:after="0"/>
        <w:rPr>
          <w:sz w:val="28"/>
          <w:szCs w:val="28"/>
        </w:rPr>
      </w:pPr>
      <w:r w:rsidRPr="00924B33">
        <w:rPr>
          <w:sz w:val="28"/>
          <w:szCs w:val="28"/>
        </w:rPr>
        <w:t>С уходом от структурализма, определявшего содержание языкового знака в терминах отношений (противопоставлений) с другими элементами системы, меняется и трактовка проблемы значения. Консенсуальному значению, фиксируемому в дефиниции словаря, противопоставляется значение, возникающее в дискурсе, в результате коммуникативного взаимодействия его участников – продуцирующего и интерпретирующего субъектов. Одним из первых шагов к такой трактовке значения стала знаковая теория Э. Бенвениста.</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Уровни знакообразования. Знаки культуры</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В отличие от концепции Ф. де Соссюра, призывавшего изучать систему (</w:t>
      </w:r>
      <w:r w:rsidRPr="00924B33">
        <w:rPr>
          <w:sz w:val="28"/>
          <w:szCs w:val="28"/>
        </w:rPr>
        <w:t>langue</w:t>
      </w:r>
      <w:r w:rsidRPr="00924B33">
        <w:rPr>
          <w:sz w:val="28"/>
          <w:szCs w:val="28"/>
          <w:lang w:val="ru-RU"/>
        </w:rPr>
        <w:t>) в отрыве от процесса коммуникации, Э. Бенвенист определил естественный язык как знаковое образование особого рода с двукратным означиванием его единиц и предложил концепцию членения языка в виде схемы уровней лингвистического анализа: в системе (первичное означивание, собственно семиологический принцип знакообразования) и в речи (вторичное означивание, принцип семантической интерпретации речевых единиц). Он разграничил два разных, но взаимообусловленных этапа языкового семиозиса: единицы первичного означивания (слова) должны быть опознаны, соотнесены с предметами и понятиями, которые они обозначают; единицы вторичного означивания (высказывания) должны быть поняты, соотнесены со смыслами, которые они несут].</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Данный подход использовался в феминистской лингвистике для обоснования тезиса о том, что </w:t>
      </w:r>
      <w:r w:rsidR="009E0FA6">
        <w:rPr>
          <w:sz w:val="28"/>
          <w:szCs w:val="28"/>
          <w:lang w:val="ru-RU"/>
        </w:rPr>
        <w:t>"</w:t>
      </w:r>
      <w:r w:rsidRPr="00924B33">
        <w:rPr>
          <w:sz w:val="28"/>
          <w:szCs w:val="28"/>
          <w:lang w:val="ru-RU"/>
        </w:rPr>
        <w:t>в устах сексиста язык не может быть несексистским</w:t>
      </w:r>
      <w:r w:rsidR="009E0FA6">
        <w:rPr>
          <w:sz w:val="28"/>
          <w:szCs w:val="28"/>
          <w:lang w:val="ru-RU"/>
        </w:rPr>
        <w:t>"</w:t>
      </w:r>
      <w:r w:rsidRPr="00924B33">
        <w:rPr>
          <w:sz w:val="28"/>
          <w:szCs w:val="28"/>
          <w:lang w:val="ru-RU"/>
        </w:rPr>
        <w:t xml:space="preserve">, т.е. сексистскими являются не сами значения слов, а тот смысл, который они могут приобретать в речевых контекстах. Например, ласкательное </w:t>
      </w:r>
      <w:r w:rsidRPr="00924B33">
        <w:rPr>
          <w:sz w:val="28"/>
          <w:szCs w:val="28"/>
        </w:rPr>
        <w:t>dear</w:t>
      </w:r>
      <w:r w:rsidRPr="00924B33">
        <w:rPr>
          <w:sz w:val="28"/>
          <w:szCs w:val="28"/>
          <w:lang w:val="ru-RU"/>
        </w:rPr>
        <w:t>, не имея коннотаций неуважения в системе языка, может приобретать их, когда</w:t>
      </w:r>
      <w:r w:rsidR="009E0FA6">
        <w:rPr>
          <w:sz w:val="28"/>
          <w:szCs w:val="28"/>
          <w:lang w:val="ru-RU"/>
        </w:rPr>
        <w:t xml:space="preserve"> </w:t>
      </w:r>
      <w:r w:rsidRPr="00924B33">
        <w:rPr>
          <w:sz w:val="28"/>
          <w:szCs w:val="28"/>
          <w:lang w:val="ru-RU"/>
        </w:rPr>
        <w:t>используется</w:t>
      </w:r>
      <w:r w:rsidR="009E0FA6">
        <w:rPr>
          <w:sz w:val="28"/>
          <w:szCs w:val="28"/>
          <w:lang w:val="ru-RU"/>
        </w:rPr>
        <w:t xml:space="preserve"> </w:t>
      </w:r>
      <w:r w:rsidRPr="00924B33">
        <w:rPr>
          <w:sz w:val="28"/>
          <w:szCs w:val="28"/>
          <w:lang w:val="ru-RU"/>
        </w:rPr>
        <w:t>мужчинами по отношению к женщинам, с которыми они не находятся в близких отношениях.</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Теория Э. Бенвениста исходит из возможности смыслового развертывания языкового знака в коммуникации. Аналогичную двухуровневую модель использовал Р. Барт, занимавшийся структурным анализом культурных репрезентаций в литературе, кино, фотографии, рекламе, музыке. Как критик литературы, Барт разграничивал художественные тексты, построенные на основе стабильного отношения означающего и означаемого, и тексты, для которых определяющим является сам акт сигнификации (создания значения). Исследуя функционирование языков культуры, Барт уделял особое внимание вопросу их соотношения с идеологией. В книге </w:t>
      </w:r>
      <w:r w:rsidR="009E0FA6">
        <w:rPr>
          <w:sz w:val="28"/>
          <w:szCs w:val="28"/>
          <w:lang w:val="ru-RU"/>
        </w:rPr>
        <w:t>"</w:t>
      </w:r>
      <w:r w:rsidRPr="00924B33">
        <w:rPr>
          <w:sz w:val="28"/>
          <w:szCs w:val="28"/>
        </w:rPr>
        <w:t>Mythologies</w:t>
      </w:r>
      <w:r w:rsidR="009E0FA6">
        <w:rPr>
          <w:sz w:val="28"/>
          <w:szCs w:val="28"/>
          <w:lang w:val="ru-RU"/>
        </w:rPr>
        <w:t>"</w:t>
      </w:r>
      <w:r w:rsidRPr="00924B33">
        <w:rPr>
          <w:sz w:val="28"/>
          <w:szCs w:val="28"/>
          <w:lang w:val="ru-RU"/>
        </w:rPr>
        <w:t xml:space="preserve"> он анализирует как знак журнальную обложку, на которой изображен чернокожий солдат, отдающий честь французскому флагу. Это изображение является непосредственным означаемым данного знака. Однако, как подчеркивает Барт, данное означаемое само становится означающим следующего, более абстрактного означаемого – идеологической пропозиции: раз есть патриотичный чернокожий солдат, значит французский империализм уже не является столь отвратительным, каким его пытаются представить.</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Р. Барт одним из первых заявил о существовании фигурального языка идеологических пропозиций (мифологии). Когда означающее, которое могло бы в принципе символизировать разные вещи, определенным образом интерпретируется и закрепляется за одним означаемым (например, чернокожий солдат, салютующий французскому флагу, символизирует патриотизм, а не принуждение), оно становится знаком культуры, включенным в систему других знаков, и союз означающего и означаемого воспринимается как </w:t>
      </w:r>
      <w:r w:rsidR="009E0FA6">
        <w:rPr>
          <w:sz w:val="28"/>
          <w:szCs w:val="28"/>
          <w:lang w:val="ru-RU"/>
        </w:rPr>
        <w:t>"</w:t>
      </w:r>
      <w:r w:rsidRPr="00924B33">
        <w:rPr>
          <w:sz w:val="28"/>
          <w:szCs w:val="28"/>
          <w:lang w:val="ru-RU"/>
        </w:rPr>
        <w:t>естественный</w:t>
      </w:r>
      <w:r w:rsidR="009E0FA6">
        <w:rPr>
          <w:sz w:val="28"/>
          <w:szCs w:val="28"/>
          <w:lang w:val="ru-RU"/>
        </w:rPr>
        <w:t>"</w:t>
      </w:r>
      <w:r w:rsidRPr="00924B33">
        <w:rPr>
          <w:sz w:val="28"/>
          <w:szCs w:val="28"/>
          <w:lang w:val="ru-RU"/>
        </w:rPr>
        <w:t xml:space="preserve"> и нерасторжимый. (Напомним, что</w:t>
      </w:r>
      <w:r w:rsidR="009E0FA6">
        <w:rPr>
          <w:sz w:val="28"/>
          <w:szCs w:val="28"/>
          <w:lang w:val="ru-RU"/>
        </w:rPr>
        <w:t xml:space="preserve"> </w:t>
      </w:r>
      <w:r w:rsidRPr="00924B33">
        <w:rPr>
          <w:sz w:val="28"/>
          <w:szCs w:val="28"/>
          <w:lang w:val="ru-RU"/>
        </w:rPr>
        <w:t>Соссюр сравнивал знак с листом бумаги, одна сторона которого – означающее, а другая означаемое). Данный подход помогает понять, почему, например, изображение обнаженной женщины (но не мужчины) ассоциируется с представлениями о сексуальной доступности и падении. Язык культурных мифов не абсолютно произволен, а отражает установки господствующей идеологии и культуры.</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Осознание того, что структурализм сам по себе не может объяснить, как и почему те или иные слова (образы, знаки) приобретают особую значимость, сопровождалось развитием и переосмыслением соссюровской концепции языка в рамках постсруктурализма и постмодернизма, заложивших основы понимания языка как средства конструирования социального мира.</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Постструктуралистские концепции языка и гендер</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Постструктурализм и постмодернизм – два разных, но связанных между собой интеллектуальных течения. Постсруктурализмом называют ряд теорий, использовавших в качестве исходных принципы структурной лингвистики Ф. де Соссюра (Ж. Деррида, Ж. Лакан, М. Фуко и др.). Ключевыми вопросами постструктурализма являются вопросы значения, субъективности и власти, а также языковая концепция реальности, суть которой заключается в признании того, что мир дан человеку в языке и познаваем только через язык.</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Постмодернизм, как направление философской мысли, связывает с постсруктуралистской теорией отказ от фундаментальных тезисов западного Просвещения – веры в рациональность человеческого прогресса, универсальные ценности и единственность истины. Речь идет об отказе от признания объективной истины и возможностей ее научного познания и признании того, что истина всегда опосредована интерпретирующим субъектом и легитимизируется отношениями власти. Другая особенность –</w:t>
      </w:r>
      <w:r w:rsidR="009E0FA6">
        <w:rPr>
          <w:sz w:val="28"/>
          <w:szCs w:val="28"/>
          <w:lang w:val="ru-RU"/>
        </w:rPr>
        <w:t xml:space="preserve"> </w:t>
      </w:r>
      <w:r w:rsidRPr="00924B33">
        <w:rPr>
          <w:sz w:val="28"/>
          <w:szCs w:val="28"/>
          <w:lang w:val="ru-RU"/>
        </w:rPr>
        <w:t>переосмысление рациональной, стабильной и целостной субъективности, тезис о том, что в дискурсивных практиках индивид занимает различные субъектные позиции и, таким образом, признание конструируемости как субъекта, так и реальности.</w:t>
      </w:r>
    </w:p>
    <w:p w:rsidR="009E0FA6" w:rsidRDefault="005A5C52" w:rsidP="00924B33">
      <w:pPr>
        <w:suppressAutoHyphens/>
        <w:spacing w:line="360" w:lineRule="auto"/>
        <w:ind w:firstLine="709"/>
        <w:jc w:val="both"/>
        <w:rPr>
          <w:sz w:val="28"/>
          <w:szCs w:val="28"/>
          <w:lang w:val="ru-RU"/>
        </w:rPr>
      </w:pPr>
      <w:r w:rsidRPr="00924B33">
        <w:rPr>
          <w:sz w:val="28"/>
          <w:szCs w:val="28"/>
          <w:lang w:val="ru-RU"/>
        </w:rPr>
        <w:t>Рассмотрим некоторые положения теоретиков постструктурализма, которые оказали значительное влияние на становление современных представлений о языке и гендере.</w:t>
      </w:r>
    </w:p>
    <w:p w:rsidR="005A5C52" w:rsidRPr="00924B33" w:rsidRDefault="005A5C52" w:rsidP="00924B33">
      <w:pPr>
        <w:suppressAutoHyphens/>
        <w:spacing w:line="360" w:lineRule="auto"/>
        <w:ind w:firstLine="709"/>
        <w:jc w:val="both"/>
        <w:rPr>
          <w:sz w:val="28"/>
          <w:szCs w:val="28"/>
          <w:u w:val="single"/>
          <w:lang w:val="ru-RU"/>
        </w:rPr>
      </w:pPr>
      <w:r w:rsidRPr="00924B33">
        <w:rPr>
          <w:sz w:val="28"/>
          <w:szCs w:val="28"/>
          <w:u w:val="single"/>
          <w:lang w:val="ru-RU"/>
        </w:rPr>
        <w:t>Деконструктивизм.</w:t>
      </w:r>
      <w:r w:rsidR="009E0FA6">
        <w:rPr>
          <w:sz w:val="28"/>
          <w:szCs w:val="28"/>
          <w:u w:val="single"/>
          <w:lang w:val="ru-RU"/>
        </w:rPr>
        <w:t xml:space="preserve"> </w:t>
      </w:r>
      <w:r w:rsidRPr="00924B33">
        <w:rPr>
          <w:sz w:val="28"/>
          <w:szCs w:val="28"/>
          <w:u w:val="single"/>
          <w:lang w:val="ru-RU"/>
        </w:rPr>
        <w:t>Ж. Деррида</w:t>
      </w:r>
    </w:p>
    <w:p w:rsidR="009E0FA6" w:rsidRDefault="005A5C52" w:rsidP="00924B33">
      <w:pPr>
        <w:suppressAutoHyphens/>
        <w:spacing w:line="360" w:lineRule="auto"/>
        <w:ind w:firstLine="709"/>
        <w:jc w:val="both"/>
        <w:rPr>
          <w:sz w:val="28"/>
          <w:szCs w:val="28"/>
          <w:lang w:val="ru-RU"/>
        </w:rPr>
      </w:pPr>
      <w:r w:rsidRPr="00924B33">
        <w:rPr>
          <w:sz w:val="28"/>
          <w:szCs w:val="28"/>
          <w:lang w:val="ru-RU"/>
        </w:rPr>
        <w:t>Французский философ Жак Деррида считается основоположником модели чтения, именуемой деконструктивизмом –</w:t>
      </w:r>
      <w:r w:rsidR="009E0FA6">
        <w:rPr>
          <w:sz w:val="28"/>
          <w:szCs w:val="28"/>
          <w:lang w:val="ru-RU"/>
        </w:rPr>
        <w:t xml:space="preserve"> </w:t>
      </w:r>
      <w:r w:rsidRPr="00924B33">
        <w:rPr>
          <w:sz w:val="28"/>
          <w:szCs w:val="28"/>
          <w:lang w:val="ru-RU"/>
        </w:rPr>
        <w:t>анализа, применимого ко всем типам текстов (письма).</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 xml:space="preserve">Взяв за основу принципы Ф. де Соссюра о произвольности языкового знака, определяемого через соотношение с другими элементами системы, Деррида указывает на произвольность значений в тексте, используя термин </w:t>
      </w:r>
      <w:r w:rsidRPr="00924B33">
        <w:rPr>
          <w:sz w:val="28"/>
          <w:szCs w:val="28"/>
        </w:rPr>
        <w:t>differ</w:t>
      </w:r>
      <w:r w:rsidRPr="00924B33">
        <w:rPr>
          <w:sz w:val="28"/>
          <w:szCs w:val="28"/>
          <w:lang w:val="ru-RU"/>
        </w:rPr>
        <w:t>á</w:t>
      </w:r>
      <w:r w:rsidRPr="00924B33">
        <w:rPr>
          <w:sz w:val="28"/>
          <w:szCs w:val="28"/>
        </w:rPr>
        <w:t>nce</w:t>
      </w:r>
      <w:r w:rsidR="009E0FA6">
        <w:rPr>
          <w:sz w:val="28"/>
          <w:szCs w:val="28"/>
          <w:lang w:val="ru-RU"/>
        </w:rPr>
        <w:t xml:space="preserve"> </w:t>
      </w:r>
      <w:r w:rsidRPr="00924B33">
        <w:rPr>
          <w:sz w:val="28"/>
          <w:szCs w:val="28"/>
          <w:lang w:val="ru-RU"/>
        </w:rPr>
        <w:t>(каламбурное обыгрывание двух французских слов</w:t>
      </w:r>
      <w:r w:rsidR="009E0FA6">
        <w:rPr>
          <w:sz w:val="28"/>
          <w:szCs w:val="28"/>
          <w:lang w:val="ru-RU"/>
        </w:rPr>
        <w:t xml:space="preserve"> "</w:t>
      </w:r>
      <w:r w:rsidRPr="00924B33">
        <w:rPr>
          <w:sz w:val="28"/>
          <w:szCs w:val="28"/>
          <w:lang w:val="ru-RU"/>
        </w:rPr>
        <w:t>различие</w:t>
      </w:r>
      <w:r w:rsidR="009E0FA6">
        <w:rPr>
          <w:sz w:val="28"/>
          <w:szCs w:val="28"/>
          <w:lang w:val="ru-RU"/>
        </w:rPr>
        <w:t>"</w:t>
      </w:r>
      <w:r w:rsidRPr="00924B33">
        <w:rPr>
          <w:sz w:val="28"/>
          <w:szCs w:val="28"/>
          <w:lang w:val="ru-RU"/>
        </w:rPr>
        <w:t xml:space="preserve"> и </w:t>
      </w:r>
      <w:r w:rsidR="009E0FA6">
        <w:rPr>
          <w:sz w:val="28"/>
          <w:szCs w:val="28"/>
          <w:lang w:val="ru-RU"/>
        </w:rPr>
        <w:t>"</w:t>
      </w:r>
      <w:r w:rsidRPr="00924B33">
        <w:rPr>
          <w:sz w:val="28"/>
          <w:szCs w:val="28"/>
          <w:lang w:val="ru-RU"/>
        </w:rPr>
        <w:t>откладывание</w:t>
      </w:r>
      <w:r w:rsidR="009E0FA6">
        <w:rPr>
          <w:sz w:val="28"/>
          <w:szCs w:val="28"/>
          <w:lang w:val="ru-RU"/>
        </w:rPr>
        <w:t>"</w:t>
      </w:r>
      <w:r w:rsidRPr="00924B33">
        <w:rPr>
          <w:sz w:val="28"/>
          <w:szCs w:val="28"/>
          <w:lang w:val="ru-RU"/>
        </w:rPr>
        <w:t xml:space="preserve">), для иллюстрации того, что значение слова является перманентно неопределенным: оно всегда определяется в терминах других значений, т.е. язык всегда соотносится только с языком. Два слова – например, </w:t>
      </w:r>
      <w:r w:rsidR="009E0FA6">
        <w:rPr>
          <w:sz w:val="28"/>
          <w:szCs w:val="28"/>
          <w:lang w:val="ru-RU"/>
        </w:rPr>
        <w:t>"</w:t>
      </w:r>
      <w:r w:rsidRPr="00924B33">
        <w:rPr>
          <w:sz w:val="28"/>
          <w:szCs w:val="28"/>
          <w:lang w:val="ru-RU"/>
        </w:rPr>
        <w:t>мужчина</w:t>
      </w:r>
      <w:r w:rsidR="009E0FA6">
        <w:rPr>
          <w:sz w:val="28"/>
          <w:szCs w:val="28"/>
          <w:lang w:val="ru-RU"/>
        </w:rPr>
        <w:t>"</w:t>
      </w:r>
      <w:r w:rsidRPr="00924B33">
        <w:rPr>
          <w:sz w:val="28"/>
          <w:szCs w:val="28"/>
          <w:lang w:val="ru-RU"/>
        </w:rPr>
        <w:t xml:space="preserve"> и </w:t>
      </w:r>
      <w:r w:rsidR="009E0FA6">
        <w:rPr>
          <w:sz w:val="28"/>
          <w:szCs w:val="28"/>
          <w:lang w:val="ru-RU"/>
        </w:rPr>
        <w:t>"</w:t>
      </w:r>
      <w:r w:rsidRPr="00924B33">
        <w:rPr>
          <w:sz w:val="28"/>
          <w:szCs w:val="28"/>
          <w:lang w:val="ru-RU"/>
        </w:rPr>
        <w:t>женщина</w:t>
      </w:r>
      <w:r w:rsidR="009E0FA6">
        <w:rPr>
          <w:sz w:val="28"/>
          <w:szCs w:val="28"/>
          <w:lang w:val="ru-RU"/>
        </w:rPr>
        <w:t>"</w:t>
      </w:r>
      <w:r w:rsidRPr="00924B33">
        <w:rPr>
          <w:sz w:val="28"/>
          <w:szCs w:val="28"/>
          <w:lang w:val="ru-RU"/>
        </w:rPr>
        <w:t xml:space="preserve"> –</w:t>
      </w:r>
      <w:r w:rsidR="009E0FA6">
        <w:rPr>
          <w:sz w:val="28"/>
          <w:szCs w:val="28"/>
          <w:lang w:val="ru-RU"/>
        </w:rPr>
        <w:t xml:space="preserve"> </w:t>
      </w:r>
      <w:r w:rsidRPr="00924B33">
        <w:rPr>
          <w:sz w:val="28"/>
          <w:szCs w:val="28"/>
          <w:lang w:val="ru-RU"/>
        </w:rPr>
        <w:t>определяются как противоположные, при этом один из них определяется как основной (первичный) и самодостаточный, а другой –</w:t>
      </w:r>
      <w:r w:rsidR="009E0FA6">
        <w:rPr>
          <w:sz w:val="28"/>
          <w:szCs w:val="28"/>
          <w:lang w:val="ru-RU"/>
        </w:rPr>
        <w:t xml:space="preserve"> </w:t>
      </w:r>
      <w:r w:rsidRPr="00924B33">
        <w:rPr>
          <w:sz w:val="28"/>
          <w:szCs w:val="28"/>
          <w:lang w:val="ru-RU"/>
        </w:rPr>
        <w:t xml:space="preserve">как вторичный и дополнительный. За данным определением, однако, скрыто то, что термин, считающийся основным, сам конструируется относительно своей противоположности, так что мужчина определяется как </w:t>
      </w:r>
      <w:r w:rsidR="009E0FA6">
        <w:rPr>
          <w:sz w:val="28"/>
          <w:szCs w:val="28"/>
          <w:lang w:val="ru-RU"/>
        </w:rPr>
        <w:t>"</w:t>
      </w:r>
      <w:r w:rsidRPr="00924B33">
        <w:rPr>
          <w:sz w:val="28"/>
          <w:szCs w:val="28"/>
          <w:lang w:val="ru-RU"/>
        </w:rPr>
        <w:t>не-женщина</w:t>
      </w:r>
      <w:r w:rsidR="009E0FA6">
        <w:rPr>
          <w:sz w:val="28"/>
          <w:szCs w:val="28"/>
          <w:lang w:val="ru-RU"/>
        </w:rPr>
        <w:t>"</w:t>
      </w:r>
      <w:r w:rsidRPr="00924B33">
        <w:rPr>
          <w:sz w:val="28"/>
          <w:szCs w:val="28"/>
          <w:lang w:val="ru-RU"/>
        </w:rPr>
        <w:t>. Деррида связывает эту модель с психоанализом Лакана: (мужской) субъект, определяет себя (обретает субъективность) путем отделения от Другого (Матери) и вхождения в сферу Закона (представляемого Отцом).</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Деконструктивизм – это особая философия значения, в центре которой стоит вопрос о том, как значения конструируются писателями, текстами и читателями. Развивая идеи Ницше и Хайдеггера, Ж. Деррида критикует саму традицию философских поисков, связанных с познанием реальности. Он утверждает, что все тексты основаны на иерархическом дуализме элементов, бинарных оппозициях, в которых один из элементов рассматривается как истинно верный.</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Все системы мысли, утверждает Деррида, имеют один центр. Так, традиционная система ценностей и взгляд на мир производятся с точки зрения </w:t>
      </w:r>
      <w:r w:rsidR="009E0FA6">
        <w:rPr>
          <w:sz w:val="28"/>
          <w:szCs w:val="28"/>
          <w:lang w:val="ru-RU"/>
        </w:rPr>
        <w:t>"</w:t>
      </w:r>
      <w:r w:rsidRPr="00924B33">
        <w:rPr>
          <w:sz w:val="28"/>
          <w:szCs w:val="28"/>
          <w:lang w:val="ru-RU"/>
        </w:rPr>
        <w:t>европейских белых мужчин</w:t>
      </w:r>
      <w:r w:rsidR="009E0FA6">
        <w:rPr>
          <w:sz w:val="28"/>
          <w:szCs w:val="28"/>
          <w:lang w:val="ru-RU"/>
        </w:rPr>
        <w:t>"</w:t>
      </w:r>
      <w:r w:rsidRPr="00924B33">
        <w:rPr>
          <w:sz w:val="28"/>
          <w:szCs w:val="28"/>
          <w:lang w:val="ru-RU"/>
        </w:rPr>
        <w:t>: сознание современного человека (независимо от пола) пропитано идеями и ценностями мужской идеологии, с приоритетом мужского начала, логики, рациональности и объектности женщин. Путем деконструкции (как способа прочтения) этот неосознаваемый и неартикулируемый центр (точка зрения) выявляется, и тем самым бинарные структуры, на которых основан текст, разрушаются; то, что казалось устойчивым и логичным, перестает быть таковым.</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Поскольку деконструктивизм – атака на само существование логических теорий и концептуальных систем, он целенаправленно отвергает все рациональные определения и объяснения. Методика анализа основана на внимательном прочтении конкретных текстов и выявлении того, как эти тексты соотносятся с другими текстами. Именно это становилось объектом критики деконструктивизма со стороны некоторых ученых; вместе с тем, данная теория оказала огромное влияние на развитие философии, литературной критики и формирование новых методов, используемых в истории, социологии, искусствоведении, лингвистике.</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В западной традиции феминистских и гендерных исследований доминирующим методом стала дерридеанская деконструкция гендера, понимаемая как анализ бинарных оппозиций мужское </w:t>
      </w:r>
      <w:r w:rsidRPr="00924B33">
        <w:rPr>
          <w:sz w:val="28"/>
          <w:szCs w:val="28"/>
        </w:rPr>
        <w:t>vs</w:t>
      </w:r>
      <w:r w:rsidRPr="00924B33">
        <w:rPr>
          <w:sz w:val="28"/>
          <w:szCs w:val="28"/>
          <w:lang w:val="ru-RU"/>
        </w:rPr>
        <w:t xml:space="preserve"> женское, где левосторонний элемент претендует на привилегированное положение, отрицая притязания на такое же положение со стороны правостороннего элемента, в терминах которого он определяется.</w:t>
      </w:r>
    </w:p>
    <w:p w:rsidR="005A5C52" w:rsidRPr="00924B33" w:rsidRDefault="005A5C52" w:rsidP="00924B33">
      <w:pPr>
        <w:suppressAutoHyphens/>
        <w:spacing w:line="360" w:lineRule="auto"/>
        <w:ind w:firstLine="709"/>
        <w:jc w:val="both"/>
        <w:rPr>
          <w:sz w:val="28"/>
          <w:szCs w:val="28"/>
          <w:u w:val="single"/>
          <w:lang w:val="ru-RU"/>
        </w:rPr>
      </w:pPr>
      <w:r w:rsidRPr="00924B33">
        <w:rPr>
          <w:sz w:val="28"/>
          <w:szCs w:val="28"/>
          <w:u w:val="single"/>
          <w:lang w:val="ru-RU"/>
        </w:rPr>
        <w:t>Лакановская концепция языка</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Ж. Лакан придавал исключительное значение языку, полагая, что язык – это единственная возможность для анализа бессознательного, ибо бессознательное структурировано так же, как язык. Его концепция, которую называют лингвистическим прочтением Фрейда, оказала огромное влияние на литературную критику и феминистскую теорию, послужив основой психоаналитических теорий женского сознания и идентичности, развиваемых в трудах французских теоретиков феминизма Э. Сиксу, Л. Иригарэ и Дж. Кристевой, анализ которых не входит в задачи данной работы. Обращение к концепции Лакана позволяет пояснить понятия субъективности и позиционирования, используемые в современных исследованиях языка и гендера.</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Лакан, используя соссюровскую модель языка, трактует язык как символический порядок – набор значений, которые определяют культуру и делают доступными позиции субъекта (</w:t>
      </w:r>
      <w:r w:rsidRPr="00924B33">
        <w:rPr>
          <w:sz w:val="28"/>
          <w:szCs w:val="28"/>
        </w:rPr>
        <w:t>subject</w:t>
      </w:r>
      <w:r w:rsidRPr="00924B33">
        <w:rPr>
          <w:sz w:val="28"/>
          <w:szCs w:val="28"/>
          <w:lang w:val="ru-RU"/>
        </w:rPr>
        <w:t xml:space="preserve"> </w:t>
      </w:r>
      <w:r w:rsidRPr="00924B33">
        <w:rPr>
          <w:sz w:val="28"/>
          <w:szCs w:val="28"/>
        </w:rPr>
        <w:t>positions</w:t>
      </w:r>
      <w:r w:rsidRPr="00924B33">
        <w:rPr>
          <w:sz w:val="28"/>
          <w:szCs w:val="28"/>
          <w:lang w:val="ru-RU"/>
        </w:rPr>
        <w:t>). Вхождение в символический порядок – это момент, когда ребенок занимает позицию субъекта, т.е. осознает себя как личность, отдельная от тела Матери.</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 xml:space="preserve">Позиция субъекта определяется как </w:t>
      </w:r>
      <w:r w:rsidR="009E0FA6">
        <w:rPr>
          <w:sz w:val="28"/>
          <w:szCs w:val="28"/>
          <w:lang w:val="ru-RU"/>
        </w:rPr>
        <w:t>"</w:t>
      </w:r>
      <w:r w:rsidRPr="00924B33">
        <w:rPr>
          <w:sz w:val="28"/>
          <w:szCs w:val="28"/>
          <w:lang w:val="ru-RU"/>
        </w:rPr>
        <w:t>культурно узнаваемое место, даваемое языком субъекту для позиционирования</w:t>
      </w:r>
      <w:r w:rsidR="009E0FA6">
        <w:rPr>
          <w:sz w:val="28"/>
          <w:szCs w:val="28"/>
          <w:lang w:val="ru-RU"/>
        </w:rPr>
        <w:t>"</w:t>
      </w:r>
      <w:r w:rsidRPr="00924B33">
        <w:rPr>
          <w:sz w:val="28"/>
          <w:szCs w:val="28"/>
          <w:lang w:val="ru-RU"/>
        </w:rPr>
        <w:t xml:space="preserve">. Термин </w:t>
      </w:r>
      <w:r w:rsidR="009E0FA6">
        <w:rPr>
          <w:sz w:val="28"/>
          <w:szCs w:val="28"/>
          <w:lang w:val="ru-RU"/>
        </w:rPr>
        <w:t>"</w:t>
      </w:r>
      <w:r w:rsidRPr="00924B33">
        <w:rPr>
          <w:sz w:val="28"/>
          <w:szCs w:val="28"/>
          <w:lang w:val="ru-RU"/>
        </w:rPr>
        <w:t>субъект</w:t>
      </w:r>
      <w:r w:rsidR="009E0FA6">
        <w:rPr>
          <w:sz w:val="28"/>
          <w:szCs w:val="28"/>
          <w:lang w:val="ru-RU"/>
        </w:rPr>
        <w:t>"</w:t>
      </w:r>
      <w:r w:rsidRPr="00924B33">
        <w:rPr>
          <w:sz w:val="28"/>
          <w:szCs w:val="28"/>
          <w:lang w:val="ru-RU"/>
        </w:rPr>
        <w:t xml:space="preserve">, таким образом, оказывается каламбуром: будучи субъектом собственных действий и восприятий, социальный индивид оказывается в то же время субъектом для воздействия законов языка, который существует до его рождения и, говоря словами Ф. де Соссюра, находится вне индивида, который сам не может ни создать, ни изменить его. Задача ребенка – войти в символический порядок, признать его и позиционировать себя в нем, чтобы уметь говорить как член культуры. По Лакану, именно процесс усвоения языка делает индивида субъектом культуры – иными словами, </w:t>
      </w:r>
      <w:r w:rsidR="009E0FA6">
        <w:rPr>
          <w:sz w:val="28"/>
          <w:szCs w:val="28"/>
          <w:lang w:val="ru-RU"/>
        </w:rPr>
        <w:t>"</w:t>
      </w:r>
      <w:r w:rsidRPr="00924B33">
        <w:rPr>
          <w:sz w:val="28"/>
          <w:szCs w:val="28"/>
          <w:lang w:val="ru-RU"/>
        </w:rPr>
        <w:t>язык предшествует и производит субъективность</w:t>
      </w:r>
      <w:r w:rsidR="009E0FA6">
        <w:rPr>
          <w:sz w:val="28"/>
          <w:szCs w:val="28"/>
          <w:lang w:val="ru-RU"/>
        </w:rPr>
        <w:t>"</w:t>
      </w:r>
      <w:r w:rsidRPr="00924B33">
        <w:rPr>
          <w:sz w:val="28"/>
          <w:szCs w:val="28"/>
          <w:lang w:val="ru-RU"/>
        </w:rPr>
        <w:t>. Гендерная субъективность у Лакана –</w:t>
      </w:r>
      <w:r w:rsidR="009E0FA6">
        <w:rPr>
          <w:sz w:val="28"/>
          <w:szCs w:val="28"/>
          <w:lang w:val="ru-RU"/>
        </w:rPr>
        <w:t xml:space="preserve"> </w:t>
      </w:r>
      <w:r w:rsidRPr="00924B33">
        <w:rPr>
          <w:sz w:val="28"/>
          <w:szCs w:val="28"/>
          <w:lang w:val="ru-RU"/>
        </w:rPr>
        <w:t>это идентификация себя с позицией мужчины и женщины и соответствующее позиционирование (средствами языка).</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Поскольку индивид может занимать различные субъектные позиции, он не является стабильным и целостным, а фрагментарным, находящимся постоянно </w:t>
      </w:r>
      <w:r w:rsidR="009E0FA6">
        <w:rPr>
          <w:sz w:val="28"/>
          <w:szCs w:val="28"/>
          <w:lang w:val="ru-RU"/>
        </w:rPr>
        <w:t>"</w:t>
      </w:r>
      <w:r w:rsidRPr="00924B33">
        <w:rPr>
          <w:sz w:val="28"/>
          <w:szCs w:val="28"/>
          <w:lang w:val="ru-RU"/>
        </w:rPr>
        <w:t>в процессе</w:t>
      </w:r>
      <w:r w:rsidR="009E0FA6">
        <w:rPr>
          <w:sz w:val="28"/>
          <w:szCs w:val="28"/>
          <w:lang w:val="ru-RU"/>
        </w:rPr>
        <w:t>"</w:t>
      </w:r>
      <w:r w:rsidRPr="00924B33">
        <w:rPr>
          <w:sz w:val="28"/>
          <w:szCs w:val="28"/>
          <w:lang w:val="ru-RU"/>
        </w:rPr>
        <w:t>. Таким образом, традиционная концепция автономного, рационального субъекта с единой стержневой идентичностью уступает место пониманию субъекта как продукта дискурса – не источника, а получателя значений. Агентивность и способность к рациональному самоопределению видятся как иллюзорные продукты дискурсивных позиций субъекта.</w:t>
      </w:r>
    </w:p>
    <w:p w:rsidR="005A5C52" w:rsidRPr="00924B33" w:rsidRDefault="005A5C52" w:rsidP="00924B33">
      <w:pPr>
        <w:suppressAutoHyphens/>
        <w:spacing w:line="360" w:lineRule="auto"/>
        <w:ind w:firstLine="709"/>
        <w:jc w:val="both"/>
        <w:rPr>
          <w:sz w:val="28"/>
          <w:szCs w:val="28"/>
          <w:u w:val="single"/>
          <w:lang w:val="ru-RU"/>
        </w:rPr>
      </w:pPr>
      <w:r w:rsidRPr="00924B33">
        <w:rPr>
          <w:sz w:val="28"/>
          <w:szCs w:val="28"/>
          <w:u w:val="single"/>
          <w:lang w:val="ru-RU"/>
        </w:rPr>
        <w:t>Язык и власть. Понятие дискурса у Фуко</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 xml:space="preserve">Значительное влияние на развитие постмодернистской мысли оказали идеи французского философа и историка М. Фуко. Он изучал системы знания, стремясь путем такой </w:t>
      </w:r>
      <w:r w:rsidR="009E0FA6">
        <w:rPr>
          <w:sz w:val="28"/>
          <w:szCs w:val="28"/>
          <w:lang w:val="ru-RU"/>
        </w:rPr>
        <w:t>"</w:t>
      </w:r>
      <w:r w:rsidRPr="00924B33">
        <w:rPr>
          <w:sz w:val="28"/>
          <w:szCs w:val="28"/>
          <w:lang w:val="ru-RU"/>
        </w:rPr>
        <w:t>археологии</w:t>
      </w:r>
      <w:r w:rsidR="009E0FA6">
        <w:rPr>
          <w:sz w:val="28"/>
          <w:szCs w:val="28"/>
          <w:lang w:val="ru-RU"/>
        </w:rPr>
        <w:t>"</w:t>
      </w:r>
      <w:r w:rsidRPr="00924B33">
        <w:rPr>
          <w:sz w:val="28"/>
          <w:szCs w:val="28"/>
          <w:lang w:val="ru-RU"/>
        </w:rPr>
        <w:t xml:space="preserve"> знания выявить скрытые нормы и правила, которые управляют данными системами. Ключевым в концепции Фуко является понятие дискурса, как исторически детерминированной социальной формы организации и распространения знаний. Знание, по Фуко, не возникает из сущности вещей, отражая внутренне присущую им истину. Дискурсы создаются историей и обществом. То, что определяется как истина, и кто дает определения, детерминировано отношениями власти в социальных институтах, доминирующие члены (структуры) которых осуществляют контроль над дискурсом, создавая определенный порядок. Они устанавливают границы и дают определения категориям. Не все субъекты находятся в равных отношениях к дискурсу как способу создания значений. Маргинальные и периферийные субъекты не имеют доступа к центру (или центрам), где значения фиксируются и получает статус определенная норма. Те, кто исключается из центра по признаку расы, касты, религии или пола, классифицируются/признаются нерелевантными для нормативных конвенций и обозначаются как Другое.</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Уже в своей первой крупной работе, </w:t>
      </w:r>
      <w:r w:rsidR="009E0FA6">
        <w:rPr>
          <w:sz w:val="28"/>
          <w:szCs w:val="28"/>
          <w:lang w:val="ru-RU"/>
        </w:rPr>
        <w:t>"</w:t>
      </w:r>
      <w:r w:rsidRPr="00924B33">
        <w:rPr>
          <w:sz w:val="28"/>
          <w:szCs w:val="28"/>
          <w:lang w:val="ru-RU"/>
        </w:rPr>
        <w:t>Безумие и цивилизация</w:t>
      </w:r>
      <w:r w:rsidR="009E0FA6">
        <w:rPr>
          <w:sz w:val="28"/>
          <w:szCs w:val="28"/>
          <w:lang w:val="ru-RU"/>
        </w:rPr>
        <w:t>"</w:t>
      </w:r>
      <w:r w:rsidRPr="00924B33">
        <w:rPr>
          <w:sz w:val="28"/>
          <w:szCs w:val="28"/>
          <w:lang w:val="ru-RU"/>
        </w:rPr>
        <w:t xml:space="preserve"> (1961), Фуко обозначил вопросы, определившие</w:t>
      </w:r>
      <w:r w:rsidR="009E0FA6">
        <w:rPr>
          <w:sz w:val="28"/>
          <w:szCs w:val="28"/>
          <w:lang w:val="ru-RU"/>
        </w:rPr>
        <w:t xml:space="preserve"> </w:t>
      </w:r>
      <w:r w:rsidRPr="00924B33">
        <w:rPr>
          <w:sz w:val="28"/>
          <w:szCs w:val="28"/>
          <w:lang w:val="ru-RU"/>
        </w:rPr>
        <w:t>проблематику его научных поисков: интерес к маргинализованным группам и желание опровергнуть представление о едином, рациональном и автономном субъекте, господствовавшее в западноевропейской мысли, начиная с эпохи Просвещения. Анализируя</w:t>
      </w:r>
      <w:r w:rsidR="009E0FA6">
        <w:rPr>
          <w:sz w:val="28"/>
          <w:szCs w:val="28"/>
          <w:lang w:val="ru-RU"/>
        </w:rPr>
        <w:t xml:space="preserve"> </w:t>
      </w:r>
      <w:r w:rsidRPr="00924B33">
        <w:rPr>
          <w:sz w:val="28"/>
          <w:szCs w:val="28"/>
          <w:lang w:val="ru-RU"/>
        </w:rPr>
        <w:t>появление дискурса безумия (</w:t>
      </w:r>
      <w:r w:rsidRPr="00924B33">
        <w:rPr>
          <w:sz w:val="28"/>
          <w:szCs w:val="28"/>
        </w:rPr>
        <w:t>discourse</w:t>
      </w:r>
      <w:r w:rsidRPr="00924B33">
        <w:rPr>
          <w:sz w:val="28"/>
          <w:szCs w:val="28"/>
          <w:lang w:val="ru-RU"/>
        </w:rPr>
        <w:t xml:space="preserve"> </w:t>
      </w:r>
      <w:r w:rsidRPr="00924B33">
        <w:rPr>
          <w:sz w:val="28"/>
          <w:szCs w:val="28"/>
        </w:rPr>
        <w:t>of</w:t>
      </w:r>
      <w:r w:rsidRPr="00924B33">
        <w:rPr>
          <w:sz w:val="28"/>
          <w:szCs w:val="28"/>
          <w:lang w:val="ru-RU"/>
        </w:rPr>
        <w:t xml:space="preserve"> </w:t>
      </w:r>
      <w:r w:rsidRPr="00924B33">
        <w:rPr>
          <w:sz w:val="28"/>
          <w:szCs w:val="28"/>
        </w:rPr>
        <w:t>madness</w:t>
      </w:r>
      <w:r w:rsidRPr="00924B33">
        <w:rPr>
          <w:sz w:val="28"/>
          <w:szCs w:val="28"/>
          <w:lang w:val="ru-RU"/>
        </w:rPr>
        <w:t>) в семнадцатом и восемнадцатом веках, сделавшего возможным институализацию безумия и контроль над ним со стороны государства, Фуко утверждает, что любая субъективность, будь она самой рациональной, является конструируемой и контролируется через сложные структуры власти, воплощенные в государственных аппаратах. Он подчеркивает, что дискурсы, в которых конструируется субъект, не являются универсальными, а всегда исторически специфичны.</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В </w:t>
      </w:r>
      <w:r w:rsidR="009E0FA6">
        <w:rPr>
          <w:sz w:val="28"/>
          <w:szCs w:val="28"/>
          <w:lang w:val="ru-RU"/>
        </w:rPr>
        <w:t>"</w:t>
      </w:r>
      <w:r w:rsidRPr="00924B33">
        <w:rPr>
          <w:sz w:val="28"/>
          <w:szCs w:val="28"/>
          <w:lang w:val="ru-RU"/>
        </w:rPr>
        <w:t>Истории сексуальности</w:t>
      </w:r>
      <w:r w:rsidR="009E0FA6">
        <w:rPr>
          <w:sz w:val="28"/>
          <w:szCs w:val="28"/>
          <w:lang w:val="ru-RU"/>
        </w:rPr>
        <w:t>"</w:t>
      </w:r>
      <w:r w:rsidRPr="00924B33">
        <w:rPr>
          <w:sz w:val="28"/>
          <w:szCs w:val="28"/>
          <w:lang w:val="ru-RU"/>
        </w:rPr>
        <w:t xml:space="preserve"> (1976 – 1984), Фуко обосновывает тезис о том, что сексуальное поведение не является врожденным, а управляется сложными идеологическими системами. Так, уже в древности сексуальная мораль – это </w:t>
      </w:r>
      <w:r w:rsidR="009E0FA6">
        <w:rPr>
          <w:sz w:val="28"/>
          <w:szCs w:val="28"/>
          <w:lang w:val="ru-RU"/>
        </w:rPr>
        <w:t>"</w:t>
      </w:r>
      <w:r w:rsidRPr="00924B33">
        <w:rPr>
          <w:sz w:val="28"/>
          <w:szCs w:val="28"/>
          <w:lang w:val="ru-RU"/>
        </w:rPr>
        <w:t>мораль, продуманная, написанная и преподаваемая мужчинами и к мужчинам обращенная</w:t>
      </w:r>
      <w:r w:rsidR="009E0FA6">
        <w:rPr>
          <w:sz w:val="28"/>
          <w:szCs w:val="28"/>
          <w:lang w:val="ru-RU"/>
        </w:rPr>
        <w:t>"</w:t>
      </w:r>
      <w:r w:rsidRPr="00924B33">
        <w:rPr>
          <w:sz w:val="28"/>
          <w:szCs w:val="28"/>
          <w:lang w:val="ru-RU"/>
        </w:rPr>
        <w:t>. Согласно Фуко, пол, как и все другие понятия, предстает человеку не в некоем естественном виде, а через язык –</w:t>
      </w:r>
      <w:r w:rsidR="009E0FA6">
        <w:rPr>
          <w:sz w:val="28"/>
          <w:szCs w:val="28"/>
          <w:lang w:val="ru-RU"/>
        </w:rPr>
        <w:t xml:space="preserve"> </w:t>
      </w:r>
      <w:r w:rsidRPr="00924B33">
        <w:rPr>
          <w:sz w:val="28"/>
          <w:szCs w:val="28"/>
          <w:lang w:val="ru-RU"/>
        </w:rPr>
        <w:t>как результат дискурса, определяющего для говорящих субъектов их конкретные свойства и отведенные им роли. Речь идет о способности</w:t>
      </w:r>
      <w:r w:rsidR="009E0FA6">
        <w:rPr>
          <w:sz w:val="28"/>
          <w:szCs w:val="28"/>
          <w:lang w:val="ru-RU"/>
        </w:rPr>
        <w:t xml:space="preserve"> </w:t>
      </w:r>
      <w:r w:rsidRPr="00924B33">
        <w:rPr>
          <w:sz w:val="28"/>
          <w:szCs w:val="28"/>
          <w:lang w:val="ru-RU"/>
        </w:rPr>
        <w:t xml:space="preserve">групп знаков (дискурсов) действовать как практики, систематически формирующие субъект, о котором говорят. Он, в частности, показывает, как идентификация женщины с репродуктивной функцией приводит к тому, что </w:t>
      </w:r>
      <w:r w:rsidR="009E0FA6">
        <w:rPr>
          <w:sz w:val="28"/>
          <w:szCs w:val="28"/>
          <w:lang w:val="ru-RU"/>
        </w:rPr>
        <w:t>"</w:t>
      </w:r>
      <w:r w:rsidRPr="00924B33">
        <w:rPr>
          <w:sz w:val="28"/>
          <w:szCs w:val="28"/>
          <w:lang w:val="ru-RU"/>
        </w:rPr>
        <w:t>женский субъект</w:t>
      </w:r>
      <w:r w:rsidR="009E0FA6">
        <w:rPr>
          <w:sz w:val="28"/>
          <w:szCs w:val="28"/>
          <w:lang w:val="ru-RU"/>
        </w:rPr>
        <w:t>"</w:t>
      </w:r>
      <w:r w:rsidRPr="00924B33">
        <w:rPr>
          <w:sz w:val="28"/>
          <w:szCs w:val="28"/>
          <w:lang w:val="ru-RU"/>
        </w:rPr>
        <w:t xml:space="preserve"> (</w:t>
      </w:r>
      <w:r w:rsidRPr="00924B33">
        <w:rPr>
          <w:sz w:val="28"/>
          <w:szCs w:val="28"/>
        </w:rPr>
        <w:t>female</w:t>
      </w:r>
      <w:r w:rsidRPr="00924B33">
        <w:rPr>
          <w:sz w:val="28"/>
          <w:szCs w:val="28"/>
          <w:lang w:val="ru-RU"/>
        </w:rPr>
        <w:t xml:space="preserve"> </w:t>
      </w:r>
      <w:r w:rsidRPr="00924B33">
        <w:rPr>
          <w:sz w:val="28"/>
          <w:szCs w:val="28"/>
        </w:rPr>
        <w:t>subject</w:t>
      </w:r>
      <w:r w:rsidRPr="00924B33">
        <w:rPr>
          <w:sz w:val="28"/>
          <w:szCs w:val="28"/>
          <w:lang w:val="ru-RU"/>
        </w:rPr>
        <w:t>) ограничивается сферой дома.</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Идеи Фуко были использованы в феминистской критике и гендерной лингвистике для постановки конкретных практических задач: во-первых, раскрыть механизмы производства дискурсов, то есть понять, как дискурсивные практики создают и воспроизводят андроцентристские асимметрии в культуре и обществе; во-вторых, создать альтернативные дискурсы, в которых </w:t>
      </w:r>
      <w:r w:rsidR="009E0FA6">
        <w:rPr>
          <w:sz w:val="28"/>
          <w:szCs w:val="28"/>
          <w:lang w:val="ru-RU"/>
        </w:rPr>
        <w:t>"</w:t>
      </w:r>
      <w:r w:rsidRPr="00924B33">
        <w:rPr>
          <w:sz w:val="28"/>
          <w:szCs w:val="28"/>
          <w:lang w:val="ru-RU"/>
        </w:rPr>
        <w:t>женские</w:t>
      </w:r>
      <w:r w:rsidR="009E0FA6">
        <w:rPr>
          <w:sz w:val="28"/>
          <w:szCs w:val="28"/>
          <w:lang w:val="ru-RU"/>
        </w:rPr>
        <w:t>"</w:t>
      </w:r>
      <w:r w:rsidRPr="00924B33">
        <w:rPr>
          <w:sz w:val="28"/>
          <w:szCs w:val="28"/>
          <w:lang w:val="ru-RU"/>
        </w:rPr>
        <w:t xml:space="preserve"> значения получат право на выражение (феминистский дискурс, женское письмо и т.п.).</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Дальнейшее развитие в феминистской и гендерной теории получили также</w:t>
      </w:r>
      <w:r w:rsidR="009E0FA6">
        <w:rPr>
          <w:sz w:val="28"/>
          <w:szCs w:val="28"/>
          <w:lang w:val="ru-RU"/>
        </w:rPr>
        <w:t xml:space="preserve"> </w:t>
      </w:r>
      <w:r w:rsidRPr="00924B33">
        <w:rPr>
          <w:sz w:val="28"/>
          <w:szCs w:val="28"/>
          <w:lang w:val="ru-RU"/>
        </w:rPr>
        <w:t>идеи Фуко о том, что (1) даже биологические аспекты пола приобретают социальный характер и потому могут рассматриваться не как природные, а как социально и культурно обусловленные и (2) что гендерные отношения должны рассматриваться как форма проявления власти, ибо пол индивида является одним из элементов властных отношений (контроль над проявлениями пола осуществляется при помощи дискурсивных практик – способов интерпретации тех или иных проблем, приписывания им общественной значимости).</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Развитие идей постструктурализма в современной лингвистике. Критический дискурс-анализ. Идеология и значение</w:t>
      </w:r>
    </w:p>
    <w:p w:rsidR="005A5C52" w:rsidRPr="00924B33" w:rsidRDefault="005A5C52" w:rsidP="00924B33">
      <w:pPr>
        <w:pStyle w:val="a3"/>
        <w:suppressAutoHyphens/>
        <w:spacing w:line="360" w:lineRule="auto"/>
        <w:ind w:firstLine="709"/>
        <w:jc w:val="both"/>
        <w:rPr>
          <w:sz w:val="28"/>
          <w:szCs w:val="28"/>
          <w:lang w:val="ru-RU"/>
        </w:rPr>
      </w:pPr>
      <w:r w:rsidRPr="00924B33">
        <w:rPr>
          <w:sz w:val="28"/>
          <w:szCs w:val="28"/>
          <w:lang w:val="ru-RU"/>
        </w:rPr>
        <w:t>Философские идеи М. Фуко о роли языка в поддержании, производстве и изменении отношений власти легли в основу нового направления лингвистических исследований – критического изучения языка (частью которого является феминистская критика языка) или критического дискурс-анализа. Целью данного направления является анализ лингвистической составляющей социальных интеракций для выявления скрытых намерений и интересов в системе социальных отношений и результата их воздействия на эту систему. Его представители Н. Фэрклоу,</w:t>
      </w:r>
      <w:r w:rsidR="009E0FA6">
        <w:rPr>
          <w:sz w:val="28"/>
          <w:szCs w:val="28"/>
          <w:lang w:val="ru-RU"/>
        </w:rPr>
        <w:t xml:space="preserve"> </w:t>
      </w:r>
      <w:r w:rsidRPr="00924B33">
        <w:rPr>
          <w:sz w:val="28"/>
          <w:szCs w:val="28"/>
          <w:lang w:val="ru-RU"/>
        </w:rPr>
        <w:t>Т. ван Дейк, Р. Водак и др. рассматривают язык как сферу экспликации постоянного противостояния различных социальных интересов (классовых, расовых, этнических, гендерных и др.) и видят свою задачу в выявлении и изучении на материале устных и письменных интеракций социальных причин и последствий манипулятивного и дискриминационного использования языка.</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Решение этих задач потребовало переосмысления структуралистской концепции языка и отказа от изучения системы вне социального и культурного контекста. На смену соссюровской дихотомии </w:t>
      </w:r>
      <w:r w:rsidRPr="00924B33">
        <w:rPr>
          <w:sz w:val="28"/>
          <w:szCs w:val="28"/>
        </w:rPr>
        <w:t>langue</w:t>
      </w:r>
      <w:r w:rsidRPr="00924B33">
        <w:rPr>
          <w:sz w:val="28"/>
          <w:szCs w:val="28"/>
          <w:lang w:val="ru-RU"/>
        </w:rPr>
        <w:t xml:space="preserve"> и </w:t>
      </w:r>
      <w:r w:rsidRPr="00924B33">
        <w:rPr>
          <w:sz w:val="28"/>
          <w:szCs w:val="28"/>
        </w:rPr>
        <w:t>parole</w:t>
      </w:r>
      <w:r w:rsidRPr="00924B33">
        <w:rPr>
          <w:sz w:val="28"/>
          <w:szCs w:val="28"/>
          <w:lang w:val="ru-RU"/>
        </w:rPr>
        <w:t>, с акцентом на изучении системы, а не ее реализации, пришло понимание языка как дискурса, как социальной практики, которая, будучи детерминирована социальными структурами, одновременно создает и воспроизводит их. Подверглись ревизии и другие принципы структурной лингвистики, в частности, признание социальной детерминированности системы языка, но не ее речевых проявлений. Последнее было недвусмысленно опровергнуто результатами социолингвистических исследований, показавших, что языковая вариативность не является продуктом индивидуального выбора, как полагал Соссюр, а связана с социальными идентичностями коммуникантов (возраст, статус, образование, гендер и др.), социально обусловленными целями общения и контекстом (ситуацией) общения.</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Теоретики нового направления конкретизировали применительно к лингвистическому материалу понятие </w:t>
      </w:r>
      <w:r w:rsidR="009E0FA6">
        <w:rPr>
          <w:sz w:val="28"/>
          <w:szCs w:val="28"/>
          <w:lang w:val="ru-RU"/>
        </w:rPr>
        <w:t>"</w:t>
      </w:r>
      <w:r w:rsidRPr="00924B33">
        <w:rPr>
          <w:sz w:val="28"/>
          <w:szCs w:val="28"/>
          <w:lang w:val="ru-RU"/>
        </w:rPr>
        <w:t>позиция субъекта</w:t>
      </w:r>
      <w:r w:rsidR="009E0FA6">
        <w:rPr>
          <w:sz w:val="28"/>
          <w:szCs w:val="28"/>
          <w:lang w:val="ru-RU"/>
        </w:rPr>
        <w:t>"</w:t>
      </w:r>
      <w:r w:rsidRPr="00924B33">
        <w:rPr>
          <w:sz w:val="28"/>
          <w:szCs w:val="28"/>
          <w:lang w:val="ru-RU"/>
        </w:rPr>
        <w:t xml:space="preserve">, предпочитая его термину </w:t>
      </w:r>
      <w:r w:rsidR="009E0FA6">
        <w:rPr>
          <w:sz w:val="28"/>
          <w:szCs w:val="28"/>
          <w:lang w:val="ru-RU"/>
        </w:rPr>
        <w:t>"</w:t>
      </w:r>
      <w:r w:rsidRPr="00924B33">
        <w:rPr>
          <w:sz w:val="28"/>
          <w:szCs w:val="28"/>
          <w:lang w:val="ru-RU"/>
        </w:rPr>
        <w:t>социальная роль</w:t>
      </w:r>
      <w:r w:rsidR="009E0FA6">
        <w:rPr>
          <w:sz w:val="28"/>
          <w:szCs w:val="28"/>
          <w:lang w:val="ru-RU"/>
        </w:rPr>
        <w:t>"</w:t>
      </w:r>
      <w:r w:rsidRPr="00924B33">
        <w:rPr>
          <w:sz w:val="28"/>
          <w:szCs w:val="28"/>
          <w:lang w:val="ru-RU"/>
        </w:rPr>
        <w:t xml:space="preserve"> поскольку амбивалентность термина </w:t>
      </w:r>
      <w:r w:rsidR="009E0FA6">
        <w:rPr>
          <w:sz w:val="28"/>
          <w:szCs w:val="28"/>
          <w:lang w:val="ru-RU"/>
        </w:rPr>
        <w:t>"</w:t>
      </w:r>
      <w:r w:rsidRPr="00924B33">
        <w:rPr>
          <w:sz w:val="28"/>
          <w:szCs w:val="28"/>
          <w:lang w:val="ru-RU"/>
        </w:rPr>
        <w:t>субъект</w:t>
      </w:r>
      <w:r w:rsidR="009E0FA6">
        <w:rPr>
          <w:sz w:val="28"/>
          <w:szCs w:val="28"/>
          <w:lang w:val="ru-RU"/>
        </w:rPr>
        <w:t>"</w:t>
      </w:r>
      <w:r w:rsidRPr="00924B33">
        <w:rPr>
          <w:sz w:val="28"/>
          <w:szCs w:val="28"/>
          <w:lang w:val="ru-RU"/>
        </w:rPr>
        <w:t xml:space="preserve"> (</w:t>
      </w:r>
      <w:r w:rsidRPr="00924B33">
        <w:rPr>
          <w:sz w:val="28"/>
          <w:szCs w:val="28"/>
        </w:rPr>
        <w:t>subject</w:t>
      </w:r>
      <w:r w:rsidRPr="00924B33">
        <w:rPr>
          <w:sz w:val="28"/>
          <w:szCs w:val="28"/>
          <w:lang w:val="ru-RU"/>
        </w:rPr>
        <w:t>) отражает диалектику взаимодействия дискурса и общества: субъект действует в рамках ограничений, накладываемых на него социальными структурами (в том числе гендерными конвенциями), и, через воспроизводство этих структур и конвенций, сам оказывает влияние на них.</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Понимание языка как дискурса, как социальной практики строится на трех постулатах:</w:t>
      </w:r>
      <w:r w:rsidR="009E0FA6">
        <w:rPr>
          <w:sz w:val="28"/>
          <w:szCs w:val="28"/>
          <w:lang w:val="ru-RU"/>
        </w:rPr>
        <w:t xml:space="preserve"> </w:t>
      </w:r>
      <w:r w:rsidRPr="00924B33">
        <w:rPr>
          <w:sz w:val="28"/>
          <w:szCs w:val="28"/>
          <w:lang w:val="ru-RU"/>
        </w:rPr>
        <w:t>1) язык – это часть общества; 2) язык – это социальный процесс и 3) язык это социально обусловленный процесс. Перспективность дискурсивного подхода для изучения языкового конструирования гендера диктует необходимость остановиться на данных тезисах подробнее.</w:t>
      </w:r>
    </w:p>
    <w:p w:rsidR="009E0FA6" w:rsidRDefault="005A5C52" w:rsidP="00924B33">
      <w:pPr>
        <w:suppressAutoHyphens/>
        <w:spacing w:line="360" w:lineRule="auto"/>
        <w:ind w:firstLine="709"/>
        <w:jc w:val="both"/>
        <w:rPr>
          <w:sz w:val="28"/>
          <w:szCs w:val="28"/>
          <w:lang w:val="ru-RU"/>
        </w:rPr>
      </w:pPr>
      <w:r w:rsidRPr="00924B33">
        <w:rPr>
          <w:sz w:val="28"/>
          <w:szCs w:val="28"/>
          <w:lang w:val="ru-RU"/>
        </w:rPr>
        <w:t>(1) Язык – это часть общества, а не внешний по отношению к нему феномен. Явления языка есть социальные явления, ибо любое использование языка обусловлено социальными конвенциями и имеет социальные последствия. С другой стороны,</w:t>
      </w:r>
      <w:r w:rsidR="009E0FA6">
        <w:rPr>
          <w:sz w:val="28"/>
          <w:szCs w:val="28"/>
          <w:lang w:val="ru-RU"/>
        </w:rPr>
        <w:t xml:space="preserve"> </w:t>
      </w:r>
      <w:r w:rsidRPr="00924B33">
        <w:rPr>
          <w:sz w:val="28"/>
          <w:szCs w:val="28"/>
          <w:lang w:val="ru-RU"/>
        </w:rPr>
        <w:t xml:space="preserve">социальные явления есть (частично) явления языковые. Например, дискуссии о содержании понятий </w:t>
      </w:r>
      <w:r w:rsidR="009E0FA6">
        <w:rPr>
          <w:sz w:val="28"/>
          <w:szCs w:val="28"/>
          <w:lang w:val="ru-RU"/>
        </w:rPr>
        <w:t>"</w:t>
      </w:r>
      <w:r w:rsidRPr="00924B33">
        <w:rPr>
          <w:sz w:val="28"/>
          <w:szCs w:val="28"/>
          <w:lang w:val="ru-RU"/>
        </w:rPr>
        <w:t>демократия</w:t>
      </w:r>
      <w:r w:rsidR="009E0FA6">
        <w:rPr>
          <w:sz w:val="28"/>
          <w:szCs w:val="28"/>
          <w:lang w:val="ru-RU"/>
        </w:rPr>
        <w:t>"</w:t>
      </w:r>
      <w:r w:rsidRPr="00924B33">
        <w:rPr>
          <w:sz w:val="28"/>
          <w:szCs w:val="28"/>
          <w:lang w:val="ru-RU"/>
        </w:rPr>
        <w:t xml:space="preserve">, </w:t>
      </w:r>
      <w:r w:rsidR="009E0FA6">
        <w:rPr>
          <w:sz w:val="28"/>
          <w:szCs w:val="28"/>
          <w:lang w:val="ru-RU"/>
        </w:rPr>
        <w:t>"</w:t>
      </w:r>
      <w:r w:rsidRPr="00924B33">
        <w:rPr>
          <w:sz w:val="28"/>
          <w:szCs w:val="28"/>
          <w:lang w:val="ru-RU"/>
        </w:rPr>
        <w:t>либерализм</w:t>
      </w:r>
      <w:r w:rsidR="009E0FA6">
        <w:rPr>
          <w:sz w:val="28"/>
          <w:szCs w:val="28"/>
          <w:lang w:val="ru-RU"/>
        </w:rPr>
        <w:t>"</w:t>
      </w:r>
      <w:r w:rsidRPr="00924B33">
        <w:rPr>
          <w:sz w:val="28"/>
          <w:szCs w:val="28"/>
          <w:lang w:val="ru-RU"/>
        </w:rPr>
        <w:t xml:space="preserve">, </w:t>
      </w:r>
      <w:r w:rsidR="009E0FA6">
        <w:rPr>
          <w:sz w:val="28"/>
          <w:szCs w:val="28"/>
          <w:lang w:val="ru-RU"/>
        </w:rPr>
        <w:t>"</w:t>
      </w:r>
      <w:r w:rsidRPr="00924B33">
        <w:rPr>
          <w:sz w:val="28"/>
          <w:szCs w:val="28"/>
          <w:lang w:val="ru-RU"/>
        </w:rPr>
        <w:t>терроризм</w:t>
      </w:r>
      <w:r w:rsidR="009E0FA6">
        <w:rPr>
          <w:sz w:val="28"/>
          <w:szCs w:val="28"/>
          <w:lang w:val="ru-RU"/>
        </w:rPr>
        <w:t>"</w:t>
      </w:r>
      <w:r w:rsidRPr="00924B33">
        <w:rPr>
          <w:sz w:val="28"/>
          <w:szCs w:val="28"/>
          <w:lang w:val="ru-RU"/>
        </w:rPr>
        <w:t xml:space="preserve"> – это не просто отражение политики, но сама политика, поскольку она протекает в языке и касается языка; создание слова </w:t>
      </w:r>
      <w:r w:rsidRPr="00924B33">
        <w:rPr>
          <w:sz w:val="28"/>
          <w:szCs w:val="28"/>
        </w:rPr>
        <w:t>suffragette</w:t>
      </w:r>
      <w:r w:rsidRPr="00924B33">
        <w:rPr>
          <w:sz w:val="28"/>
          <w:szCs w:val="28"/>
          <w:lang w:val="ru-RU"/>
        </w:rPr>
        <w:t xml:space="preserve"> (в дополнение к метагендерному </w:t>
      </w:r>
      <w:r w:rsidRPr="00924B33">
        <w:rPr>
          <w:sz w:val="28"/>
          <w:szCs w:val="28"/>
        </w:rPr>
        <w:t>suffragist</w:t>
      </w:r>
      <w:r w:rsidRPr="00924B33">
        <w:rPr>
          <w:sz w:val="28"/>
          <w:szCs w:val="28"/>
          <w:lang w:val="ru-RU"/>
        </w:rPr>
        <w:t>) – не просто акт словотворчества, а акт дискредитация движения путем тривиализации его сторонников.</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 xml:space="preserve">(2) Язык - это социальный процесс. С данным постулатом связано, в частности, разграничение понятий </w:t>
      </w:r>
      <w:r w:rsidR="009E0FA6">
        <w:rPr>
          <w:sz w:val="28"/>
          <w:szCs w:val="28"/>
          <w:lang w:val="ru-RU"/>
        </w:rPr>
        <w:t>"</w:t>
      </w:r>
      <w:r w:rsidRPr="00924B33">
        <w:rPr>
          <w:sz w:val="28"/>
          <w:szCs w:val="28"/>
          <w:lang w:val="ru-RU"/>
        </w:rPr>
        <w:t>дискурс</w:t>
      </w:r>
      <w:r w:rsidR="009E0FA6">
        <w:rPr>
          <w:sz w:val="28"/>
          <w:szCs w:val="28"/>
          <w:lang w:val="ru-RU"/>
        </w:rPr>
        <w:t>"</w:t>
      </w:r>
      <w:r w:rsidRPr="00924B33">
        <w:rPr>
          <w:sz w:val="28"/>
          <w:szCs w:val="28"/>
          <w:lang w:val="ru-RU"/>
        </w:rPr>
        <w:t xml:space="preserve"> и </w:t>
      </w:r>
      <w:r w:rsidR="009E0FA6">
        <w:rPr>
          <w:sz w:val="28"/>
          <w:szCs w:val="28"/>
          <w:lang w:val="ru-RU"/>
        </w:rPr>
        <w:t>"</w:t>
      </w:r>
      <w:r w:rsidRPr="00924B33">
        <w:rPr>
          <w:sz w:val="28"/>
          <w:szCs w:val="28"/>
          <w:lang w:val="ru-RU"/>
        </w:rPr>
        <w:t>текст</w:t>
      </w:r>
      <w:r w:rsidR="009E0FA6">
        <w:rPr>
          <w:sz w:val="28"/>
          <w:szCs w:val="28"/>
          <w:lang w:val="ru-RU"/>
        </w:rPr>
        <w:t>"</w:t>
      </w:r>
      <w:r w:rsidRPr="00924B33">
        <w:rPr>
          <w:sz w:val="28"/>
          <w:szCs w:val="28"/>
          <w:lang w:val="ru-RU"/>
        </w:rPr>
        <w:t xml:space="preserve">. Текст (то, что сказано или написано) – это продукт, а не процесс. Понятие </w:t>
      </w:r>
      <w:r w:rsidR="009E0FA6">
        <w:rPr>
          <w:sz w:val="28"/>
          <w:szCs w:val="28"/>
          <w:lang w:val="ru-RU"/>
        </w:rPr>
        <w:t>"</w:t>
      </w:r>
      <w:r w:rsidRPr="00924B33">
        <w:rPr>
          <w:sz w:val="28"/>
          <w:szCs w:val="28"/>
          <w:lang w:val="ru-RU"/>
        </w:rPr>
        <w:t>дискурс</w:t>
      </w:r>
      <w:r w:rsidR="009E0FA6">
        <w:rPr>
          <w:sz w:val="28"/>
          <w:szCs w:val="28"/>
          <w:lang w:val="ru-RU"/>
        </w:rPr>
        <w:t>"</w:t>
      </w:r>
      <w:r w:rsidRPr="00924B33">
        <w:rPr>
          <w:sz w:val="28"/>
          <w:szCs w:val="28"/>
          <w:lang w:val="ru-RU"/>
        </w:rPr>
        <w:t xml:space="preserve"> включает весь процесс социальной интеракции, т.е. не только текст, но и процессы его создания и интерпретации. С точки зрения дискурсивного анализа, формальные элементы текста – это следы процесса создания и ключи в процессе интерпретации .</w:t>
      </w:r>
    </w:p>
    <w:p w:rsidR="009E0FA6" w:rsidRDefault="005A5C52" w:rsidP="00924B33">
      <w:pPr>
        <w:suppressAutoHyphens/>
        <w:spacing w:line="360" w:lineRule="auto"/>
        <w:ind w:firstLine="709"/>
        <w:jc w:val="both"/>
        <w:rPr>
          <w:sz w:val="28"/>
          <w:szCs w:val="28"/>
          <w:lang w:val="ru-RU"/>
        </w:rPr>
      </w:pPr>
      <w:r w:rsidRPr="00924B33">
        <w:rPr>
          <w:sz w:val="28"/>
          <w:szCs w:val="28"/>
          <w:lang w:val="ru-RU"/>
        </w:rPr>
        <w:t>(3) Язык – это социально обусловленный процесс или, иначе говоря, процесс, обусловленный другими (нелингвистическими) составляющими общества. Создание и интерпретация текстов всегда происходит в определенном контексте, поэтому дискурс можно представить в виде трехчленной структуры: 1) текст, 2) интеракция</w:t>
      </w:r>
      <w:r w:rsidR="009E0FA6">
        <w:rPr>
          <w:sz w:val="28"/>
          <w:szCs w:val="28"/>
          <w:lang w:val="ru-RU"/>
        </w:rPr>
        <w:t xml:space="preserve"> </w:t>
      </w:r>
      <w:r w:rsidRPr="00924B33">
        <w:rPr>
          <w:sz w:val="28"/>
          <w:szCs w:val="28"/>
          <w:lang w:val="ru-RU"/>
        </w:rPr>
        <w:t xml:space="preserve">(процесс создания и процесс интерпретации текста) и 3) контекст (социальные условия создания и интерпретации текста). Соответственно выделяются три взаимосвязанных измерения или стадии критического дискурс-анализа: 1) описание (рассмотрение формальных особенностей текста); 2) интерпретация (анализ текста как продукта создания и ресурса в процессе интерпретации) и 3) объяснение (анализ социальной детерминированности и социальных последствий интеракции). Последний этап Р. Водак именует </w:t>
      </w:r>
      <w:r w:rsidR="009E0FA6">
        <w:rPr>
          <w:sz w:val="28"/>
          <w:szCs w:val="28"/>
          <w:lang w:val="ru-RU"/>
        </w:rPr>
        <w:t>"</w:t>
      </w:r>
      <w:r w:rsidRPr="00924B33">
        <w:rPr>
          <w:sz w:val="28"/>
          <w:szCs w:val="28"/>
          <w:lang w:val="ru-RU"/>
        </w:rPr>
        <w:t>терапией</w:t>
      </w:r>
      <w:r w:rsidR="009E0FA6">
        <w:rPr>
          <w:sz w:val="28"/>
          <w:szCs w:val="28"/>
          <w:lang w:val="ru-RU"/>
        </w:rPr>
        <w:t>"</w:t>
      </w:r>
      <w:r w:rsidRPr="00924B33">
        <w:rPr>
          <w:sz w:val="28"/>
          <w:szCs w:val="28"/>
          <w:lang w:val="ru-RU"/>
        </w:rPr>
        <w:t xml:space="preserve">, имея в виду, что лингвистический анализ переносится в плоскость политических и социальных действий, или, говоря словами Т. Ван Дейка, </w:t>
      </w:r>
      <w:r w:rsidR="009E0FA6">
        <w:rPr>
          <w:sz w:val="28"/>
          <w:szCs w:val="28"/>
          <w:lang w:val="ru-RU"/>
        </w:rPr>
        <w:t>"</w:t>
      </w:r>
      <w:r w:rsidRPr="00924B33">
        <w:rPr>
          <w:sz w:val="28"/>
          <w:szCs w:val="28"/>
          <w:lang w:val="ru-RU"/>
        </w:rPr>
        <w:t>критическая наука… поднимает вопросы ответственности, интересов и идеологии</w:t>
      </w:r>
      <w:r w:rsidR="009E0FA6">
        <w:rPr>
          <w:sz w:val="28"/>
          <w:szCs w:val="28"/>
          <w:lang w:val="ru-RU"/>
        </w:rPr>
        <w:t>"</w:t>
      </w:r>
      <w:r w:rsidRPr="00924B33">
        <w:rPr>
          <w:sz w:val="28"/>
          <w:szCs w:val="28"/>
          <w:lang w:val="ru-RU"/>
        </w:rPr>
        <w:t>.</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На схеме ниже приведена концепция дискурса, представляющая язык как форму социальной практики:</w:t>
      </w:r>
    </w:p>
    <w:p w:rsidR="005A5C52" w:rsidRPr="004D55EC" w:rsidRDefault="005A5C52" w:rsidP="00924B33">
      <w:pPr>
        <w:suppressAutoHyphens/>
        <w:spacing w:line="360" w:lineRule="auto"/>
        <w:ind w:firstLine="709"/>
        <w:jc w:val="both"/>
        <w:rPr>
          <w:sz w:val="28"/>
          <w:szCs w:val="28"/>
          <w:lang w:val="ru-RU"/>
        </w:rPr>
      </w:pPr>
    </w:p>
    <w:p w:rsidR="005A5C52" w:rsidRPr="00924B33" w:rsidRDefault="00763C30" w:rsidP="00924B33">
      <w:pPr>
        <w:suppressAutoHyphens/>
        <w:spacing w:line="360" w:lineRule="auto"/>
        <w:ind w:firstLine="709"/>
        <w:jc w:val="both"/>
        <w:rPr>
          <w:sz w:val="28"/>
          <w:szCs w:val="28"/>
          <w:lang w:val="ru-RU"/>
        </w:rPr>
      </w:pPr>
      <w:r w:rsidRPr="004D55EC">
        <w:rPr>
          <w:sz w:val="28"/>
          <w:szCs w:val="28"/>
          <w:lang w:val="ru-RU"/>
        </w:rPr>
        <w:br w:type="page"/>
      </w:r>
      <w:r w:rsidR="00D17EB9">
        <w:rPr>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42.25pt">
            <v:imagedata r:id="rId7" o:title=""/>
          </v:shape>
        </w:pict>
      </w:r>
    </w:p>
    <w:p w:rsidR="005A5C52" w:rsidRPr="00924B33" w:rsidRDefault="005A5C52" w:rsidP="00924B33">
      <w:pPr>
        <w:suppressAutoHyphens/>
        <w:spacing w:line="360" w:lineRule="auto"/>
        <w:ind w:firstLine="709"/>
        <w:jc w:val="both"/>
        <w:rPr>
          <w:sz w:val="28"/>
          <w:szCs w:val="28"/>
          <w:lang w:val="ru-RU"/>
        </w:rPr>
      </w:pP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 xml:space="preserve">В центре находится текст, содержащий языковые формы (граммемы, слова и т.п.), которые являются </w:t>
      </w:r>
      <w:r w:rsidR="009E0FA6">
        <w:rPr>
          <w:sz w:val="28"/>
          <w:szCs w:val="28"/>
          <w:lang w:val="ru-RU"/>
        </w:rPr>
        <w:t>"</w:t>
      </w:r>
      <w:r w:rsidRPr="00924B33">
        <w:rPr>
          <w:sz w:val="28"/>
          <w:szCs w:val="28"/>
          <w:lang w:val="ru-RU"/>
        </w:rPr>
        <w:t>следами</w:t>
      </w:r>
      <w:r w:rsidR="009E0FA6">
        <w:rPr>
          <w:sz w:val="28"/>
          <w:szCs w:val="28"/>
          <w:lang w:val="ru-RU"/>
        </w:rPr>
        <w:t>"</w:t>
      </w:r>
      <w:r w:rsidRPr="00924B33">
        <w:rPr>
          <w:sz w:val="28"/>
          <w:szCs w:val="28"/>
          <w:lang w:val="ru-RU"/>
        </w:rPr>
        <w:t xml:space="preserve"> того, как текст был создан (произнесен или написан) и </w:t>
      </w:r>
      <w:r w:rsidR="009E0FA6">
        <w:rPr>
          <w:sz w:val="28"/>
          <w:szCs w:val="28"/>
          <w:lang w:val="ru-RU"/>
        </w:rPr>
        <w:t>"</w:t>
      </w:r>
      <w:r w:rsidRPr="00924B33">
        <w:rPr>
          <w:sz w:val="28"/>
          <w:szCs w:val="28"/>
          <w:lang w:val="ru-RU"/>
        </w:rPr>
        <w:t>ключами</w:t>
      </w:r>
      <w:r w:rsidR="009E0FA6">
        <w:rPr>
          <w:sz w:val="28"/>
          <w:szCs w:val="28"/>
          <w:lang w:val="ru-RU"/>
        </w:rPr>
        <w:t>"</w:t>
      </w:r>
      <w:r w:rsidRPr="00924B33">
        <w:rPr>
          <w:sz w:val="28"/>
          <w:szCs w:val="28"/>
          <w:lang w:val="ru-RU"/>
        </w:rPr>
        <w:t xml:space="preserve"> к тому, как он может быть интерпретирован (прочтен или услышан). То, как конкретный слушатель/читатель интерпретирует текст, зависит от ресурсов, имеющихся в его/ее распоряжении. Акцент на ресурсах подчеркивает, что тексты сами по себе не содержат фиксированных значений независимо от социального мира, в котором они циркулируют. Значение текста существует как потенциал (</w:t>
      </w:r>
      <w:r w:rsidRPr="00924B33">
        <w:rPr>
          <w:sz w:val="28"/>
          <w:szCs w:val="28"/>
        </w:rPr>
        <w:t>meaning</w:t>
      </w:r>
      <w:r w:rsidRPr="00924B33">
        <w:rPr>
          <w:sz w:val="28"/>
          <w:szCs w:val="28"/>
          <w:lang w:val="ru-RU"/>
        </w:rPr>
        <w:t xml:space="preserve"> </w:t>
      </w:r>
      <w:r w:rsidRPr="00924B33">
        <w:rPr>
          <w:sz w:val="28"/>
          <w:szCs w:val="28"/>
        </w:rPr>
        <w:t>potential</w:t>
      </w:r>
      <w:r w:rsidRPr="00924B33">
        <w:rPr>
          <w:sz w:val="28"/>
          <w:szCs w:val="28"/>
          <w:lang w:val="ru-RU"/>
        </w:rPr>
        <w:t xml:space="preserve">); текст получает значение в процессе его интерпретации читателем/слушателем (причем это значение не является одинаковым для всех). Так как текст – это часть дискурсивной деятельности в конкретной ситуации, он находится внутри дискурсивных практик, которые кроме этого включают процессы его создания и интерпретации. Дискурсивные практики являются формой социальной практики, поскольку использование языка – это не индивидуальная деятельность, а социальный акт. Трактовка дискурса как социальной практики предполагает учет более широкого социального контекста или </w:t>
      </w:r>
      <w:r w:rsidR="009E0FA6">
        <w:rPr>
          <w:sz w:val="28"/>
          <w:szCs w:val="28"/>
          <w:lang w:val="ru-RU"/>
        </w:rPr>
        <w:t>"</w:t>
      </w:r>
      <w:r w:rsidRPr="00924B33">
        <w:rPr>
          <w:sz w:val="28"/>
          <w:szCs w:val="28"/>
          <w:lang w:val="ru-RU"/>
        </w:rPr>
        <w:t>отношений между текстами, процессами и их социальными условиями – непосредственными условиями ситуативного контекста и более отдаленными условиями институциональных и социальных структур</w:t>
      </w:r>
      <w:r w:rsidR="009E0FA6">
        <w:rPr>
          <w:sz w:val="28"/>
          <w:szCs w:val="28"/>
          <w:lang w:val="ru-RU"/>
        </w:rPr>
        <w:t>"</w:t>
      </w:r>
      <w:r w:rsidRPr="00924B33">
        <w:rPr>
          <w:sz w:val="28"/>
          <w:szCs w:val="28"/>
          <w:lang w:val="ru-RU"/>
        </w:rPr>
        <w:t>.</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В рамках критического дискурс-анализа получила дальнейшее развитие и философская трактовка дискурса в духе М. Фуко, где дискурсы определяются</w:t>
      </w:r>
      <w:r w:rsidR="009E0FA6">
        <w:rPr>
          <w:sz w:val="28"/>
          <w:szCs w:val="28"/>
          <w:lang w:val="ru-RU"/>
        </w:rPr>
        <w:t xml:space="preserve"> </w:t>
      </w:r>
      <w:r w:rsidRPr="00924B33">
        <w:rPr>
          <w:sz w:val="28"/>
          <w:szCs w:val="28"/>
          <w:lang w:val="ru-RU"/>
        </w:rPr>
        <w:t xml:space="preserve">как </w:t>
      </w:r>
      <w:r w:rsidR="009E0FA6">
        <w:rPr>
          <w:sz w:val="28"/>
          <w:szCs w:val="28"/>
          <w:lang w:val="ru-RU"/>
        </w:rPr>
        <w:t>"</w:t>
      </w:r>
      <w:r w:rsidRPr="00924B33">
        <w:rPr>
          <w:sz w:val="28"/>
          <w:szCs w:val="28"/>
          <w:lang w:val="ru-RU"/>
        </w:rPr>
        <w:t>системно организованные наборы утверждений, дающие выражение значениям и ценностям институтов &lt;…&gt; они определяют, описывают и ограничивают, что можно и что нельзя сказать (и, соответственно, что можно и что нельзя делать) в сфере интересов данного института. Дискурс</w:t>
      </w:r>
      <w:r w:rsidR="009E0FA6">
        <w:rPr>
          <w:sz w:val="28"/>
          <w:szCs w:val="28"/>
          <w:lang w:val="ru-RU"/>
        </w:rPr>
        <w:t xml:space="preserve"> </w:t>
      </w:r>
      <w:r w:rsidRPr="00924B33">
        <w:rPr>
          <w:sz w:val="28"/>
          <w:szCs w:val="28"/>
          <w:lang w:val="ru-RU"/>
        </w:rPr>
        <w:t>предлагает набор возможных заявлений о какой-то области, теме, объекте, процессе, могущем быть предметом разговора. Тем самым он дает описания, правила, разрешения и запрещения социальных и индивидуальных действий</w:t>
      </w:r>
      <w:r w:rsidR="009E0FA6">
        <w:rPr>
          <w:sz w:val="28"/>
          <w:szCs w:val="28"/>
          <w:lang w:val="ru-RU"/>
        </w:rPr>
        <w:t>"</w:t>
      </w:r>
      <w:r w:rsidRPr="00924B33">
        <w:rPr>
          <w:sz w:val="28"/>
          <w:szCs w:val="28"/>
          <w:lang w:val="ru-RU"/>
        </w:rPr>
        <w:t>.</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Отношения языка и власти проявляются в борьбе идеологически оппозиционных дискурсов за возможность определять и поддерживать те или иные идеологические положения как общепринятые. Борьба оппозиционных дискурсов ведется за то, что французский антрополог Пьер Бурдье назвал </w:t>
      </w:r>
      <w:r w:rsidR="009E0FA6">
        <w:rPr>
          <w:sz w:val="28"/>
          <w:szCs w:val="28"/>
          <w:lang w:val="ru-RU"/>
        </w:rPr>
        <w:t>"</w:t>
      </w:r>
      <w:r w:rsidRPr="00924B33">
        <w:rPr>
          <w:sz w:val="28"/>
          <w:szCs w:val="28"/>
          <w:lang w:val="ru-RU"/>
        </w:rPr>
        <w:t>признанием легитимности через непризнание произвольности</w:t>
      </w:r>
      <w:r w:rsidR="009E0FA6">
        <w:rPr>
          <w:sz w:val="28"/>
          <w:szCs w:val="28"/>
          <w:lang w:val="ru-RU"/>
        </w:rPr>
        <w:t>"</w:t>
      </w:r>
      <w:r w:rsidRPr="00924B33">
        <w:rPr>
          <w:sz w:val="28"/>
          <w:szCs w:val="28"/>
          <w:lang w:val="ru-RU"/>
        </w:rPr>
        <w:t xml:space="preserve">, а Норман Фэрклоу </w:t>
      </w:r>
      <w:r w:rsidR="009E0FA6">
        <w:rPr>
          <w:sz w:val="28"/>
          <w:szCs w:val="28"/>
          <w:lang w:val="ru-RU"/>
        </w:rPr>
        <w:t>"</w:t>
      </w:r>
      <w:r w:rsidRPr="00924B33">
        <w:rPr>
          <w:sz w:val="28"/>
          <w:szCs w:val="28"/>
          <w:lang w:val="ru-RU"/>
        </w:rPr>
        <w:t>натурализацией дискурса</w:t>
      </w:r>
      <w:r w:rsidR="009E0FA6">
        <w:rPr>
          <w:sz w:val="28"/>
          <w:szCs w:val="28"/>
          <w:lang w:val="ru-RU"/>
        </w:rPr>
        <w:t>"</w:t>
      </w:r>
      <w:r w:rsidRPr="00924B33">
        <w:rPr>
          <w:sz w:val="28"/>
          <w:szCs w:val="28"/>
          <w:lang w:val="ru-RU"/>
        </w:rPr>
        <w:t>, т.е. ситуацией, когда идеологически доминирующий дискурс становится воплощением здравого смысла, а оппозиционный – подавлен настолько, что перестает восприниматься как один из возможных способов представления вещей.</w:t>
      </w:r>
    </w:p>
    <w:p w:rsidR="009E0FA6" w:rsidRDefault="005A5C52" w:rsidP="00924B33">
      <w:pPr>
        <w:pStyle w:val="a3"/>
        <w:suppressAutoHyphens/>
        <w:spacing w:line="360" w:lineRule="auto"/>
        <w:ind w:firstLine="709"/>
        <w:jc w:val="both"/>
        <w:rPr>
          <w:sz w:val="28"/>
          <w:szCs w:val="28"/>
          <w:lang w:val="ru-RU"/>
        </w:rPr>
      </w:pPr>
      <w:r w:rsidRPr="00924B33">
        <w:rPr>
          <w:sz w:val="28"/>
          <w:szCs w:val="28"/>
          <w:lang w:val="ru-RU"/>
        </w:rPr>
        <w:t xml:space="preserve">Одним из измерений здравого смысла являются значения слов. Натурализация доминирующего дискурса становится возможной благодаря традиционному представлению о том, что слова имеют фиксированные значения, которые отражают их </w:t>
      </w:r>
      <w:r w:rsidR="009E0FA6">
        <w:rPr>
          <w:sz w:val="28"/>
          <w:szCs w:val="28"/>
          <w:lang w:val="ru-RU"/>
        </w:rPr>
        <w:t>"</w:t>
      </w:r>
      <w:r w:rsidRPr="00924B33">
        <w:rPr>
          <w:sz w:val="28"/>
          <w:szCs w:val="28"/>
          <w:lang w:val="ru-RU"/>
        </w:rPr>
        <w:t>истинный</w:t>
      </w:r>
      <w:r w:rsidR="009E0FA6">
        <w:rPr>
          <w:sz w:val="28"/>
          <w:szCs w:val="28"/>
          <w:lang w:val="ru-RU"/>
        </w:rPr>
        <w:t>"</w:t>
      </w:r>
      <w:r w:rsidRPr="00924B33">
        <w:rPr>
          <w:sz w:val="28"/>
          <w:szCs w:val="28"/>
          <w:lang w:val="ru-RU"/>
        </w:rPr>
        <w:t xml:space="preserve"> смысл, кодифицируемый словарями. Н. Фэрклоу демонстрирует уязвимость такой трактовки на примере самого слова </w:t>
      </w:r>
      <w:r w:rsidR="009E0FA6">
        <w:rPr>
          <w:sz w:val="28"/>
          <w:szCs w:val="28"/>
          <w:lang w:val="ru-RU"/>
        </w:rPr>
        <w:t>"</w:t>
      </w:r>
      <w:r w:rsidRPr="00924B33">
        <w:rPr>
          <w:sz w:val="28"/>
          <w:szCs w:val="28"/>
          <w:lang w:val="ru-RU"/>
        </w:rPr>
        <w:t>идеология</w:t>
      </w:r>
      <w:r w:rsidR="009E0FA6">
        <w:rPr>
          <w:sz w:val="28"/>
          <w:szCs w:val="28"/>
          <w:lang w:val="ru-RU"/>
        </w:rPr>
        <w:t>"</w:t>
      </w:r>
      <w:r w:rsidRPr="00924B33">
        <w:rPr>
          <w:sz w:val="28"/>
          <w:szCs w:val="28"/>
          <w:lang w:val="ru-RU"/>
        </w:rPr>
        <w:t xml:space="preserve">, значения которого существенно различались, например, в марксизме (идеи, возникающие на основе материальных интересов), и в послевоенной Америке, где слово </w:t>
      </w:r>
      <w:r w:rsidR="009E0FA6">
        <w:rPr>
          <w:sz w:val="28"/>
          <w:szCs w:val="28"/>
          <w:lang w:val="ru-RU"/>
        </w:rPr>
        <w:t>"</w:t>
      </w:r>
      <w:r w:rsidRPr="00924B33">
        <w:rPr>
          <w:sz w:val="28"/>
          <w:szCs w:val="28"/>
          <w:lang w:val="ru-RU"/>
        </w:rPr>
        <w:t>идеология</w:t>
      </w:r>
      <w:r w:rsidR="009E0FA6">
        <w:rPr>
          <w:sz w:val="28"/>
          <w:szCs w:val="28"/>
          <w:lang w:val="ru-RU"/>
        </w:rPr>
        <w:t>"</w:t>
      </w:r>
      <w:r w:rsidRPr="00924B33">
        <w:rPr>
          <w:sz w:val="28"/>
          <w:szCs w:val="28"/>
          <w:lang w:val="ru-RU"/>
        </w:rPr>
        <w:t xml:space="preserve"> было фактически синонимом тоталитаризма. По мысли Фэрклоу, натурализация доминирующего дискурса способствует </w:t>
      </w:r>
      <w:r w:rsidR="009E0FA6">
        <w:rPr>
          <w:sz w:val="28"/>
          <w:szCs w:val="28"/>
          <w:lang w:val="ru-RU"/>
        </w:rPr>
        <w:t>"</w:t>
      </w:r>
      <w:r w:rsidRPr="00924B33">
        <w:rPr>
          <w:sz w:val="28"/>
          <w:szCs w:val="28"/>
          <w:lang w:val="ru-RU"/>
        </w:rPr>
        <w:t>закрытию</w:t>
      </w:r>
      <w:r w:rsidR="009E0FA6">
        <w:rPr>
          <w:sz w:val="28"/>
          <w:szCs w:val="28"/>
          <w:lang w:val="ru-RU"/>
        </w:rPr>
        <w:t>"</w:t>
      </w:r>
      <w:r w:rsidRPr="00924B33">
        <w:rPr>
          <w:sz w:val="28"/>
          <w:szCs w:val="28"/>
          <w:lang w:val="ru-RU"/>
        </w:rPr>
        <w:t xml:space="preserve"> или ограничению потенциально возможных значений путем их фиксации в словарях. Этот тезис созвучен идеям Д. Спендер об андроцентричности языковых значений, отражающих </w:t>
      </w:r>
      <w:r w:rsidR="009E0FA6">
        <w:rPr>
          <w:sz w:val="28"/>
          <w:szCs w:val="28"/>
          <w:lang w:val="ru-RU"/>
        </w:rPr>
        <w:t>"</w:t>
      </w:r>
      <w:r w:rsidRPr="00924B33">
        <w:rPr>
          <w:sz w:val="28"/>
          <w:szCs w:val="28"/>
          <w:lang w:val="ru-RU"/>
        </w:rPr>
        <w:t>мужскую</w:t>
      </w:r>
      <w:r w:rsidR="009E0FA6">
        <w:rPr>
          <w:sz w:val="28"/>
          <w:szCs w:val="28"/>
          <w:lang w:val="ru-RU"/>
        </w:rPr>
        <w:t>"</w:t>
      </w:r>
      <w:r w:rsidRPr="00924B33">
        <w:rPr>
          <w:sz w:val="28"/>
          <w:szCs w:val="28"/>
          <w:lang w:val="ru-RU"/>
        </w:rPr>
        <w:t xml:space="preserve"> картину мира. Можно сказать, что основная цель критического изучения языка – анализ явных и неявных структурных отношений доминирования, дискриминации, власти и контроля, выраженных в языке – буквально совпадает с проблематикой лингвистических исследований, артикулирующих проблему языкового неравенства женщин и мужчин, характерных для первых двух этапов в исторической периодизации гендерных исследований: </w:t>
      </w:r>
      <w:r w:rsidR="009E0FA6">
        <w:rPr>
          <w:sz w:val="28"/>
          <w:szCs w:val="28"/>
          <w:lang w:val="ru-RU"/>
        </w:rPr>
        <w:t>"</w:t>
      </w:r>
      <w:r w:rsidRPr="00924B33">
        <w:rPr>
          <w:sz w:val="28"/>
          <w:szCs w:val="28"/>
          <w:lang w:val="ru-RU"/>
        </w:rPr>
        <w:t>алармистского</w:t>
      </w:r>
      <w:r w:rsidR="009E0FA6">
        <w:rPr>
          <w:sz w:val="28"/>
          <w:szCs w:val="28"/>
          <w:lang w:val="ru-RU"/>
        </w:rPr>
        <w:t>"</w:t>
      </w:r>
      <w:r w:rsidRPr="00924B33">
        <w:rPr>
          <w:sz w:val="28"/>
          <w:szCs w:val="28"/>
          <w:lang w:val="ru-RU"/>
        </w:rPr>
        <w:t xml:space="preserve"> (разоблачение традиционной патриархатной идеологии) и этапа </w:t>
      </w:r>
      <w:r w:rsidR="009E0FA6">
        <w:rPr>
          <w:sz w:val="28"/>
          <w:szCs w:val="28"/>
          <w:lang w:val="ru-RU"/>
        </w:rPr>
        <w:t>"</w:t>
      </w:r>
      <w:r w:rsidRPr="00924B33">
        <w:rPr>
          <w:sz w:val="28"/>
          <w:szCs w:val="28"/>
          <w:lang w:val="ru-RU"/>
        </w:rPr>
        <w:t>феминистской концептуализации</w:t>
      </w:r>
      <w:r w:rsidR="009E0FA6">
        <w:rPr>
          <w:sz w:val="28"/>
          <w:szCs w:val="28"/>
          <w:lang w:val="ru-RU"/>
        </w:rPr>
        <w:t>"</w:t>
      </w:r>
      <w:r w:rsidRPr="00924B33">
        <w:rPr>
          <w:sz w:val="28"/>
          <w:szCs w:val="28"/>
          <w:lang w:val="ru-RU"/>
        </w:rPr>
        <w:t xml:space="preserve"> (формирование феминистских направлений в социальных науках в рамках постмодернистской теории).</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Современный, </w:t>
      </w:r>
      <w:r w:rsidR="009E0FA6">
        <w:rPr>
          <w:sz w:val="28"/>
          <w:szCs w:val="28"/>
          <w:lang w:val="ru-RU"/>
        </w:rPr>
        <w:t>"</w:t>
      </w:r>
      <w:r w:rsidRPr="00924B33">
        <w:rPr>
          <w:sz w:val="28"/>
          <w:szCs w:val="28"/>
          <w:lang w:val="ru-RU"/>
        </w:rPr>
        <w:t>постфеминистский</w:t>
      </w:r>
      <w:r w:rsidR="009E0FA6">
        <w:rPr>
          <w:sz w:val="28"/>
          <w:szCs w:val="28"/>
          <w:lang w:val="ru-RU"/>
        </w:rPr>
        <w:t>"</w:t>
      </w:r>
      <w:r w:rsidRPr="00924B33">
        <w:rPr>
          <w:sz w:val="28"/>
          <w:szCs w:val="28"/>
          <w:lang w:val="ru-RU"/>
        </w:rPr>
        <w:t xml:space="preserve"> этап (который характеризуется появлением </w:t>
      </w:r>
      <w:r w:rsidR="009E0FA6">
        <w:rPr>
          <w:sz w:val="28"/>
          <w:szCs w:val="28"/>
          <w:lang w:val="ru-RU"/>
        </w:rPr>
        <w:t>"</w:t>
      </w:r>
      <w:r w:rsidRPr="00924B33">
        <w:rPr>
          <w:sz w:val="28"/>
          <w:szCs w:val="28"/>
          <w:lang w:val="ru-RU"/>
        </w:rPr>
        <w:t>мужских</w:t>
      </w:r>
      <w:r w:rsidR="009E0FA6">
        <w:rPr>
          <w:sz w:val="28"/>
          <w:szCs w:val="28"/>
          <w:lang w:val="ru-RU"/>
        </w:rPr>
        <w:t>"</w:t>
      </w:r>
      <w:r w:rsidRPr="00924B33">
        <w:rPr>
          <w:sz w:val="28"/>
          <w:szCs w:val="28"/>
          <w:lang w:val="ru-RU"/>
        </w:rPr>
        <w:t xml:space="preserve"> исследований и отказом от универсальных гендерных категорий), не отрицая, что конструирование гендерной идентичности и отношений происходит в рамках господствующей андроцентричной идеологии, где женский субъект отстранен от власти,</w:t>
      </w:r>
      <w:r w:rsidR="009E0FA6">
        <w:rPr>
          <w:sz w:val="28"/>
          <w:szCs w:val="28"/>
          <w:lang w:val="ru-RU"/>
        </w:rPr>
        <w:t xml:space="preserve"> </w:t>
      </w:r>
      <w:r w:rsidRPr="00924B33">
        <w:rPr>
          <w:sz w:val="28"/>
          <w:szCs w:val="28"/>
          <w:lang w:val="ru-RU"/>
        </w:rPr>
        <w:t>исходит из того, что идеология гендерных различий не сводится к вопросу доминирования и не навязана женщинам мужчинами. Мужчины и женщины конструируют свою субъективность (понимание себя) в пределах ограничений, накладываемых дискурсивными практиками, и строят свои желания и действия в сознательном сопротивлении или согласии с этими ограничениями.</w:t>
      </w:r>
    </w:p>
    <w:p w:rsidR="005A5C52" w:rsidRPr="00924B33" w:rsidRDefault="005A5C52" w:rsidP="00924B33">
      <w:pPr>
        <w:suppressAutoHyphens/>
        <w:spacing w:line="360" w:lineRule="auto"/>
        <w:ind w:firstLine="709"/>
        <w:jc w:val="both"/>
        <w:rPr>
          <w:sz w:val="28"/>
          <w:szCs w:val="28"/>
          <w:lang w:val="ru-RU"/>
        </w:rPr>
      </w:pPr>
    </w:p>
    <w:p w:rsidR="005A5C52" w:rsidRPr="00924B33" w:rsidRDefault="005A5C52" w:rsidP="00924B33">
      <w:pPr>
        <w:pStyle w:val="1"/>
        <w:keepNext w:val="0"/>
        <w:suppressAutoHyphens/>
        <w:spacing w:before="0" w:after="0" w:line="360" w:lineRule="auto"/>
        <w:ind w:firstLine="709"/>
        <w:jc w:val="both"/>
        <w:rPr>
          <w:rFonts w:ascii="Times New Roman" w:hAnsi="Times New Roman" w:cs="Times New Roman"/>
          <w:b w:val="0"/>
          <w:sz w:val="28"/>
          <w:lang w:val="ru-RU"/>
        </w:rPr>
      </w:pPr>
      <w:bookmarkStart w:id="1" w:name="_Toc269513600"/>
      <w:r w:rsidRPr="00924B33">
        <w:rPr>
          <w:rFonts w:ascii="Times New Roman" w:hAnsi="Times New Roman" w:cs="Times New Roman"/>
          <w:b w:val="0"/>
          <w:sz w:val="28"/>
          <w:lang w:val="ru-RU"/>
        </w:rPr>
        <w:t>2. Когнитивная традиция в исследованиях языка и гендера</w:t>
      </w:r>
      <w:bookmarkEnd w:id="1"/>
    </w:p>
    <w:p w:rsidR="005A5C52" w:rsidRPr="00924B33" w:rsidRDefault="005A5C52" w:rsidP="00924B33">
      <w:pPr>
        <w:suppressAutoHyphens/>
        <w:spacing w:line="360" w:lineRule="auto"/>
        <w:ind w:firstLine="709"/>
        <w:jc w:val="both"/>
        <w:rPr>
          <w:sz w:val="28"/>
          <w:szCs w:val="28"/>
          <w:lang w:val="ru-RU"/>
        </w:rPr>
      </w:pPr>
    </w:p>
    <w:p w:rsidR="009E0FA6" w:rsidRDefault="005A5C52" w:rsidP="00924B33">
      <w:pPr>
        <w:suppressAutoHyphens/>
        <w:spacing w:line="360" w:lineRule="auto"/>
        <w:ind w:firstLine="709"/>
        <w:jc w:val="both"/>
        <w:rPr>
          <w:sz w:val="28"/>
          <w:szCs w:val="28"/>
          <w:lang w:val="ru-RU"/>
        </w:rPr>
      </w:pPr>
      <w:r w:rsidRPr="00924B33">
        <w:rPr>
          <w:sz w:val="28"/>
          <w:szCs w:val="28"/>
          <w:lang w:val="ru-RU"/>
        </w:rPr>
        <w:t>Важный вклад в обоснование ментальных механизмов языкового конструирования гендера внесла когнитивная традиция. Ф. де Соссюр называл язык</w:t>
      </w:r>
      <w:r w:rsidR="009E0FA6">
        <w:rPr>
          <w:sz w:val="28"/>
          <w:szCs w:val="28"/>
          <w:lang w:val="ru-RU"/>
        </w:rPr>
        <w:t xml:space="preserve"> "</w:t>
      </w:r>
      <w:r w:rsidRPr="00924B33">
        <w:rPr>
          <w:sz w:val="28"/>
          <w:szCs w:val="28"/>
          <w:lang w:val="ru-RU"/>
        </w:rPr>
        <w:t>мыслью, организованной в звучащей материи</w:t>
      </w:r>
      <w:r w:rsidR="009E0FA6">
        <w:rPr>
          <w:sz w:val="28"/>
          <w:szCs w:val="28"/>
          <w:lang w:val="ru-RU"/>
        </w:rPr>
        <w:t>"</w:t>
      </w:r>
      <w:r w:rsidRPr="00924B33">
        <w:rPr>
          <w:sz w:val="28"/>
          <w:szCs w:val="28"/>
          <w:lang w:val="ru-RU"/>
        </w:rPr>
        <w:t xml:space="preserve">, и ни один лингвист не станет отрицать, что язык является в определенном смысле ментальным, когнитивным феноменом. Однако к середине ХХ века основанный Соссюром структурализм стал предельно формализованным, особенно в США, где, сформулировав в духе бихевиористской психологии модель синхронного анализа языка, структуралисты (Л. Блумфилд и его школа) предложили дескриптивный метод, исключив как </w:t>
      </w:r>
      <w:r w:rsidR="009E0FA6">
        <w:rPr>
          <w:sz w:val="28"/>
          <w:szCs w:val="28"/>
          <w:lang w:val="ru-RU"/>
        </w:rPr>
        <w:t>"</w:t>
      </w:r>
      <w:r w:rsidRPr="00924B33">
        <w:rPr>
          <w:sz w:val="28"/>
          <w:szCs w:val="28"/>
          <w:lang w:val="ru-RU"/>
        </w:rPr>
        <w:t>ненаучный</w:t>
      </w:r>
      <w:r w:rsidR="009E0FA6">
        <w:rPr>
          <w:sz w:val="28"/>
          <w:szCs w:val="28"/>
          <w:lang w:val="ru-RU"/>
        </w:rPr>
        <w:t>"</w:t>
      </w:r>
      <w:r w:rsidRPr="00924B33">
        <w:rPr>
          <w:sz w:val="28"/>
          <w:szCs w:val="28"/>
          <w:lang w:val="ru-RU"/>
        </w:rPr>
        <w:t xml:space="preserve"> критерий значения языковых форм. Упрощенное понимание языка, ограниченность проблематики и абсолютизация дистрибутивного аспекта привели к резкой критике такой </w:t>
      </w:r>
      <w:r w:rsidR="009E0FA6">
        <w:rPr>
          <w:sz w:val="28"/>
          <w:szCs w:val="28"/>
          <w:lang w:val="ru-RU"/>
        </w:rPr>
        <w:t>"</w:t>
      </w:r>
      <w:r w:rsidRPr="00924B33">
        <w:rPr>
          <w:sz w:val="28"/>
          <w:szCs w:val="28"/>
          <w:lang w:val="ru-RU"/>
        </w:rPr>
        <w:t>лингвистики без смысла</w:t>
      </w:r>
      <w:r w:rsidR="009E0FA6">
        <w:rPr>
          <w:sz w:val="28"/>
          <w:szCs w:val="28"/>
          <w:lang w:val="ru-RU"/>
        </w:rPr>
        <w:t>"</w:t>
      </w:r>
      <w:r w:rsidRPr="00924B33">
        <w:rPr>
          <w:sz w:val="28"/>
          <w:szCs w:val="28"/>
          <w:lang w:val="ru-RU"/>
        </w:rPr>
        <w:t xml:space="preserve"> и появлению лингвистических теорий, активно обращающихся к семантике и когнитивным аспектам языка. </w:t>
      </w:r>
      <w:r w:rsidR="009E0FA6">
        <w:rPr>
          <w:sz w:val="28"/>
          <w:szCs w:val="28"/>
          <w:lang w:val="ru-RU"/>
        </w:rPr>
        <w:t>"</w:t>
      </w:r>
      <w:r w:rsidRPr="00924B33">
        <w:rPr>
          <w:sz w:val="28"/>
          <w:szCs w:val="28"/>
          <w:lang w:val="ru-RU"/>
        </w:rPr>
        <w:t>Когнитивный поворот</w:t>
      </w:r>
      <w:r w:rsidR="009E0FA6">
        <w:rPr>
          <w:sz w:val="28"/>
          <w:szCs w:val="28"/>
          <w:lang w:val="ru-RU"/>
        </w:rPr>
        <w:t>"</w:t>
      </w:r>
      <w:r w:rsidRPr="00924B33">
        <w:rPr>
          <w:sz w:val="28"/>
          <w:szCs w:val="28"/>
          <w:lang w:val="ru-RU"/>
        </w:rPr>
        <w:t xml:space="preserve"> в американской лингвистике связывают с именем родоначальника генеративной грамматики Н. Хомского, полагавшего, что сформулированные им свойства порождения структур языка отражают структуры человеческого разума, и объявившего лингвистику одним из главных разделов психологии познания. Теория Хомского не является когнитивной в том смысле, который принят в отечественной и зарубежной лингвистике сегодня. Она построена по правилам своей внутренней логики, а не на основе научных данных о человеческом познании. Сформулированные им принципы – приоритет системы правил (</w:t>
      </w:r>
      <w:r w:rsidRPr="00924B33">
        <w:rPr>
          <w:sz w:val="28"/>
          <w:szCs w:val="28"/>
        </w:rPr>
        <w:t>competence</w:t>
      </w:r>
      <w:r w:rsidRPr="00924B33">
        <w:rPr>
          <w:sz w:val="28"/>
          <w:szCs w:val="28"/>
          <w:lang w:val="ru-RU"/>
        </w:rPr>
        <w:t>) над употреблением языка (</w:t>
      </w:r>
      <w:r w:rsidRPr="00924B33">
        <w:rPr>
          <w:sz w:val="28"/>
          <w:szCs w:val="28"/>
        </w:rPr>
        <w:t>performance</w:t>
      </w:r>
      <w:r w:rsidRPr="00924B33">
        <w:rPr>
          <w:sz w:val="28"/>
          <w:szCs w:val="28"/>
          <w:lang w:val="ru-RU"/>
        </w:rPr>
        <w:t xml:space="preserve">), отрицание роли социального и политического факторов и универсализация (т.е. поиск общих черт и игнорирование специфики конкретных языков) – контрпродуктивны в изучении языка и гендера. На них основывали свои аргументы противники феминистских реформ в языке, утверждая, что родовое (метагендерное) </w:t>
      </w:r>
      <w:r w:rsidR="009E0FA6">
        <w:rPr>
          <w:sz w:val="28"/>
          <w:szCs w:val="28"/>
          <w:lang w:val="ru-RU"/>
        </w:rPr>
        <w:t>"</w:t>
      </w:r>
      <w:r w:rsidRPr="00924B33">
        <w:rPr>
          <w:sz w:val="28"/>
          <w:szCs w:val="28"/>
        </w:rPr>
        <w:t>he</w:t>
      </w:r>
      <w:r w:rsidR="009E0FA6">
        <w:rPr>
          <w:sz w:val="28"/>
          <w:szCs w:val="28"/>
          <w:lang w:val="ru-RU"/>
        </w:rPr>
        <w:t>"</w:t>
      </w:r>
      <w:r w:rsidRPr="00924B33">
        <w:rPr>
          <w:sz w:val="28"/>
          <w:szCs w:val="28"/>
          <w:lang w:val="ru-RU"/>
        </w:rPr>
        <w:t xml:space="preserve"> имеет грамматическую, а не социальную природу.</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Среди лингвистов, обучавшихся в русле традиций Хомского, была и пионер феминистской лингвистики Робин Лакофф, принадлежавшая, по ее собственному признанию, к числу тех, кого интересовал </w:t>
      </w:r>
      <w:r w:rsidR="009E0FA6">
        <w:rPr>
          <w:sz w:val="28"/>
          <w:szCs w:val="28"/>
          <w:lang w:val="ru-RU"/>
        </w:rPr>
        <w:t>"</w:t>
      </w:r>
      <w:r w:rsidRPr="00924B33">
        <w:rPr>
          <w:sz w:val="28"/>
          <w:szCs w:val="28"/>
          <w:lang w:val="ru-RU"/>
        </w:rPr>
        <w:t>герменевтический потенциал генеративной грамматики</w:t>
      </w:r>
      <w:r w:rsidR="009E0FA6">
        <w:rPr>
          <w:sz w:val="28"/>
          <w:szCs w:val="28"/>
          <w:lang w:val="ru-RU"/>
        </w:rPr>
        <w:t>"</w:t>
      </w:r>
      <w:r w:rsidRPr="00924B33">
        <w:rPr>
          <w:sz w:val="28"/>
          <w:szCs w:val="28"/>
          <w:lang w:val="ru-RU"/>
        </w:rPr>
        <w:t xml:space="preserve">, т.е. возможность путем анализа поверхностных языковых форм установить, что </w:t>
      </w:r>
      <w:r w:rsidR="009E0FA6">
        <w:rPr>
          <w:sz w:val="28"/>
          <w:szCs w:val="28"/>
          <w:lang w:val="ru-RU"/>
        </w:rPr>
        <w:t>"</w:t>
      </w:r>
      <w:r w:rsidRPr="00924B33">
        <w:rPr>
          <w:sz w:val="28"/>
          <w:szCs w:val="28"/>
          <w:lang w:val="ru-RU"/>
        </w:rPr>
        <w:t>действительно означают предложения на более глубоком уровне, почему говорящий делает тот или иной выбор и что значит этот выбор в плане характеристики самого говорящего</w:t>
      </w:r>
      <w:r w:rsidR="009E0FA6">
        <w:rPr>
          <w:sz w:val="28"/>
          <w:szCs w:val="28"/>
          <w:lang w:val="ru-RU"/>
        </w:rPr>
        <w:t>"</w:t>
      </w:r>
      <w:r w:rsidRPr="00924B33">
        <w:rPr>
          <w:sz w:val="28"/>
          <w:szCs w:val="28"/>
          <w:lang w:val="ru-RU"/>
        </w:rPr>
        <w:t>.</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Исторический контекст работы Р. Лакофф </w:t>
      </w:r>
      <w:r w:rsidR="009E0FA6">
        <w:rPr>
          <w:sz w:val="28"/>
          <w:szCs w:val="28"/>
          <w:lang w:val="ru-RU"/>
        </w:rPr>
        <w:t>"</w:t>
      </w:r>
      <w:r w:rsidRPr="00924B33">
        <w:rPr>
          <w:sz w:val="28"/>
          <w:szCs w:val="28"/>
          <w:lang w:val="ru-RU"/>
        </w:rPr>
        <w:t>Язык и место женщины</w:t>
      </w:r>
      <w:r w:rsidR="009E0FA6">
        <w:rPr>
          <w:sz w:val="28"/>
          <w:szCs w:val="28"/>
          <w:lang w:val="ru-RU"/>
        </w:rPr>
        <w:t>"</w:t>
      </w:r>
      <w:r w:rsidRPr="00924B33">
        <w:rPr>
          <w:sz w:val="28"/>
          <w:szCs w:val="28"/>
          <w:lang w:val="ru-RU"/>
        </w:rPr>
        <w:t>, положившей начало интенсивным гендерным исследованиям в современной лингвистике, связан с усилением противодействия влиянию Н. Хомского. Книга выросла на интеллектуальной почве, создавшей генеративную семантику – парадигму, которая бросила вызов трансформационной генеративной грамматике (автономной модели языка Хомского) и заявила о необходимости учета социального и культурного контекста в лингвистическом анализе. Формирование генеративной семантики объединило различные направления прагматики и заложило основы для развития других контекстуально-ориентированных подходов к изучению языка, в том числе когнитивной лингвистики, определяющей язык как неотъемлемую часть познания, проникнуть в суть которого можно лишь с учетом того, что известно о мышлении</w:t>
      </w:r>
      <w:r w:rsidR="009E0FA6">
        <w:rPr>
          <w:sz w:val="28"/>
          <w:szCs w:val="28"/>
          <w:lang w:val="ru-RU"/>
        </w:rPr>
        <w:t xml:space="preserve"> </w:t>
      </w:r>
      <w:r w:rsidRPr="00924B33">
        <w:rPr>
          <w:sz w:val="28"/>
          <w:szCs w:val="28"/>
          <w:lang w:val="ru-RU"/>
        </w:rPr>
        <w:t>– будь то знания, полученные путем эксперимента, интроспекции или вытекающие из соображений здравого смысла.</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Исследователи выделяют несколько когнитивных способностей (</w:t>
      </w:r>
      <w:r w:rsidRPr="00924B33">
        <w:rPr>
          <w:sz w:val="28"/>
          <w:szCs w:val="28"/>
        </w:rPr>
        <w:t>cognitive</w:t>
      </w:r>
      <w:r w:rsidRPr="00924B33">
        <w:rPr>
          <w:sz w:val="28"/>
          <w:szCs w:val="28"/>
          <w:lang w:val="ru-RU"/>
        </w:rPr>
        <w:t xml:space="preserve"> </w:t>
      </w:r>
      <w:r w:rsidRPr="00924B33">
        <w:rPr>
          <w:sz w:val="28"/>
          <w:szCs w:val="28"/>
        </w:rPr>
        <w:t>capacities</w:t>
      </w:r>
      <w:r w:rsidRPr="00924B33">
        <w:rPr>
          <w:sz w:val="28"/>
          <w:szCs w:val="28"/>
          <w:lang w:val="ru-RU"/>
        </w:rPr>
        <w:t>), релевантных для изучения языковых явлений.</w:t>
      </w:r>
    </w:p>
    <w:p w:rsidR="00143152" w:rsidRPr="009E0FA6" w:rsidRDefault="00143152" w:rsidP="00924B33">
      <w:pPr>
        <w:pStyle w:val="1"/>
        <w:keepNext w:val="0"/>
        <w:suppressAutoHyphens/>
        <w:spacing w:before="0" w:after="0" w:line="360" w:lineRule="auto"/>
        <w:ind w:firstLine="709"/>
        <w:jc w:val="both"/>
        <w:rPr>
          <w:rFonts w:ascii="Times New Roman" w:hAnsi="Times New Roman" w:cs="Times New Roman"/>
          <w:b w:val="0"/>
          <w:sz w:val="28"/>
          <w:lang w:val="ru-RU"/>
        </w:rPr>
      </w:pPr>
      <w:bookmarkStart w:id="2" w:name="_Toc269513601"/>
    </w:p>
    <w:p w:rsidR="005A5C52" w:rsidRPr="00924B33" w:rsidRDefault="005A5C52" w:rsidP="00924B33">
      <w:pPr>
        <w:pStyle w:val="1"/>
        <w:keepNext w:val="0"/>
        <w:suppressAutoHyphens/>
        <w:spacing w:before="0" w:after="0" w:line="360" w:lineRule="auto"/>
        <w:ind w:firstLine="709"/>
        <w:jc w:val="both"/>
        <w:rPr>
          <w:rFonts w:ascii="Times New Roman" w:hAnsi="Times New Roman" w:cs="Times New Roman"/>
          <w:b w:val="0"/>
          <w:sz w:val="28"/>
          <w:lang w:val="ru-RU"/>
        </w:rPr>
      </w:pPr>
      <w:r w:rsidRPr="00924B33">
        <w:rPr>
          <w:rFonts w:ascii="Times New Roman" w:hAnsi="Times New Roman" w:cs="Times New Roman"/>
          <w:b w:val="0"/>
          <w:sz w:val="28"/>
          <w:lang w:val="ru-RU"/>
        </w:rPr>
        <w:t>3. Вклад когнитивной теории в разработку проблемы значения</w:t>
      </w:r>
      <w:bookmarkEnd w:id="2"/>
    </w:p>
    <w:p w:rsidR="005A5C52" w:rsidRPr="00924B33" w:rsidRDefault="005A5C52" w:rsidP="00924B33">
      <w:pPr>
        <w:suppressAutoHyphens/>
        <w:spacing w:line="360" w:lineRule="auto"/>
        <w:ind w:firstLine="709"/>
        <w:jc w:val="both"/>
        <w:rPr>
          <w:sz w:val="28"/>
          <w:szCs w:val="28"/>
          <w:lang w:val="ru-RU"/>
        </w:rPr>
      </w:pPr>
    </w:p>
    <w:p w:rsidR="009E0FA6" w:rsidRDefault="005A5C52" w:rsidP="00924B33">
      <w:pPr>
        <w:suppressAutoHyphens/>
        <w:spacing w:line="360" w:lineRule="auto"/>
        <w:ind w:firstLine="709"/>
        <w:jc w:val="both"/>
        <w:rPr>
          <w:sz w:val="28"/>
          <w:szCs w:val="28"/>
          <w:lang w:val="ru-RU"/>
        </w:rPr>
      </w:pPr>
      <w:r w:rsidRPr="00924B33">
        <w:rPr>
          <w:sz w:val="28"/>
          <w:szCs w:val="28"/>
          <w:lang w:val="ru-RU"/>
        </w:rPr>
        <w:t>Когнитивная теория углубила современные представления о значении, связав его с механизмами сознания и акцентировав активную природу понимания – важный аспект идеи конструирования гендера в дискурсе.</w:t>
      </w:r>
    </w:p>
    <w:p w:rsidR="009E0FA6" w:rsidRDefault="005A5C52" w:rsidP="00924B33">
      <w:pPr>
        <w:suppressAutoHyphens/>
        <w:spacing w:line="360" w:lineRule="auto"/>
        <w:ind w:firstLine="709"/>
        <w:jc w:val="both"/>
        <w:rPr>
          <w:sz w:val="28"/>
          <w:szCs w:val="28"/>
          <w:lang w:val="ru-RU"/>
        </w:rPr>
      </w:pPr>
      <w:r w:rsidRPr="00924B33">
        <w:rPr>
          <w:sz w:val="28"/>
          <w:szCs w:val="28"/>
          <w:lang w:val="ru-RU"/>
        </w:rPr>
        <w:t>Слова языка соотносятся со схемами (фреймами, скриптами, сценариями), так что употребление каждого слова соответствует части какой-либо схемы или активизирует некую схему. Значение слова определяется относительно его схемы (</w:t>
      </w:r>
      <w:r w:rsidR="009E0FA6">
        <w:rPr>
          <w:sz w:val="28"/>
          <w:szCs w:val="28"/>
          <w:lang w:val="ru-RU"/>
        </w:rPr>
        <w:t>"</w:t>
      </w:r>
      <w:r w:rsidRPr="00924B33">
        <w:rPr>
          <w:sz w:val="28"/>
          <w:szCs w:val="28"/>
          <w:lang w:val="ru-RU"/>
        </w:rPr>
        <w:t>встроено</w:t>
      </w:r>
      <w:r w:rsidR="009E0FA6">
        <w:rPr>
          <w:sz w:val="28"/>
          <w:szCs w:val="28"/>
          <w:lang w:val="ru-RU"/>
        </w:rPr>
        <w:t>"</w:t>
      </w:r>
      <w:r w:rsidRPr="00924B33">
        <w:rPr>
          <w:sz w:val="28"/>
          <w:szCs w:val="28"/>
          <w:lang w:val="ru-RU"/>
        </w:rPr>
        <w:t xml:space="preserve"> в нее).</w:t>
      </w:r>
      <w:r w:rsidR="009E0FA6">
        <w:rPr>
          <w:sz w:val="28"/>
          <w:szCs w:val="28"/>
          <w:lang w:val="ru-RU"/>
        </w:rPr>
        <w:t xml:space="preserve"> </w:t>
      </w:r>
      <w:r w:rsidRPr="00924B33">
        <w:rPr>
          <w:sz w:val="28"/>
          <w:szCs w:val="28"/>
          <w:lang w:val="ru-RU"/>
        </w:rPr>
        <w:t xml:space="preserve">Например, слова </w:t>
      </w:r>
      <w:r w:rsidR="009E0FA6">
        <w:rPr>
          <w:sz w:val="28"/>
          <w:szCs w:val="28"/>
          <w:lang w:val="ru-RU"/>
        </w:rPr>
        <w:t>"</w:t>
      </w:r>
      <w:r w:rsidRPr="00924B33">
        <w:rPr>
          <w:sz w:val="28"/>
          <w:szCs w:val="28"/>
          <w:lang w:val="ru-RU"/>
        </w:rPr>
        <w:t>земля</w:t>
      </w:r>
      <w:r w:rsidR="009E0FA6">
        <w:rPr>
          <w:sz w:val="28"/>
          <w:szCs w:val="28"/>
          <w:lang w:val="ru-RU"/>
        </w:rPr>
        <w:t>"</w:t>
      </w:r>
      <w:r w:rsidRPr="00924B33">
        <w:rPr>
          <w:sz w:val="28"/>
          <w:szCs w:val="28"/>
          <w:lang w:val="ru-RU"/>
        </w:rPr>
        <w:t xml:space="preserve"> и </w:t>
      </w:r>
      <w:r w:rsidR="009E0FA6">
        <w:rPr>
          <w:sz w:val="28"/>
          <w:szCs w:val="28"/>
          <w:lang w:val="ru-RU"/>
        </w:rPr>
        <w:t>"</w:t>
      </w:r>
      <w:r w:rsidRPr="00924B33">
        <w:rPr>
          <w:sz w:val="28"/>
          <w:szCs w:val="28"/>
          <w:lang w:val="ru-RU"/>
        </w:rPr>
        <w:t>суша</w:t>
      </w:r>
      <w:r w:rsidR="009E0FA6">
        <w:rPr>
          <w:sz w:val="28"/>
          <w:szCs w:val="28"/>
          <w:lang w:val="ru-RU"/>
        </w:rPr>
        <w:t>"</w:t>
      </w:r>
      <w:r w:rsidRPr="00924B33">
        <w:rPr>
          <w:sz w:val="28"/>
          <w:szCs w:val="28"/>
          <w:lang w:val="ru-RU"/>
        </w:rPr>
        <w:t xml:space="preserve"> (</w:t>
      </w:r>
      <w:r w:rsidRPr="00924B33">
        <w:rPr>
          <w:sz w:val="28"/>
          <w:szCs w:val="28"/>
        </w:rPr>
        <w:t>ground</w:t>
      </w:r>
      <w:r w:rsidRPr="00924B33">
        <w:rPr>
          <w:sz w:val="28"/>
          <w:szCs w:val="28"/>
          <w:lang w:val="ru-RU"/>
        </w:rPr>
        <w:t xml:space="preserve"> </w:t>
      </w:r>
      <w:r w:rsidRPr="00924B33">
        <w:rPr>
          <w:sz w:val="28"/>
          <w:szCs w:val="28"/>
        </w:rPr>
        <w:t>and</w:t>
      </w:r>
      <w:r w:rsidRPr="00924B33">
        <w:rPr>
          <w:sz w:val="28"/>
          <w:szCs w:val="28"/>
          <w:lang w:val="ru-RU"/>
        </w:rPr>
        <w:t xml:space="preserve"> </w:t>
      </w:r>
      <w:r w:rsidRPr="00924B33">
        <w:rPr>
          <w:sz w:val="28"/>
          <w:szCs w:val="28"/>
        </w:rPr>
        <w:t>land</w:t>
      </w:r>
      <w:r w:rsidRPr="00924B33">
        <w:rPr>
          <w:sz w:val="28"/>
          <w:szCs w:val="28"/>
          <w:lang w:val="ru-RU"/>
        </w:rPr>
        <w:t xml:space="preserve">) могут использоваться для обозначения одного и того же участка земной поверхности, но слово </w:t>
      </w:r>
      <w:r w:rsidR="009E0FA6">
        <w:rPr>
          <w:sz w:val="28"/>
          <w:szCs w:val="28"/>
          <w:lang w:val="ru-RU"/>
        </w:rPr>
        <w:t>"</w:t>
      </w:r>
      <w:r w:rsidRPr="00924B33">
        <w:rPr>
          <w:sz w:val="28"/>
          <w:szCs w:val="28"/>
          <w:lang w:val="ru-RU"/>
        </w:rPr>
        <w:t>земля</w:t>
      </w:r>
      <w:r w:rsidR="009E0FA6">
        <w:rPr>
          <w:sz w:val="28"/>
          <w:szCs w:val="28"/>
          <w:lang w:val="ru-RU"/>
        </w:rPr>
        <w:t>"</w:t>
      </w:r>
      <w:r w:rsidRPr="00924B33">
        <w:rPr>
          <w:sz w:val="28"/>
          <w:szCs w:val="28"/>
          <w:lang w:val="ru-RU"/>
        </w:rPr>
        <w:t xml:space="preserve"> принадлежит вертикальной схеме (которая отделяет небо от земли), а слово суша к горизонтальной схеме (отделяющей сушу от моря). Этот пример принадлежит Ч. Филлмору, который утверждал, что </w:t>
      </w:r>
      <w:r w:rsidR="009E0FA6">
        <w:rPr>
          <w:sz w:val="28"/>
          <w:szCs w:val="28"/>
          <w:lang w:val="ru-RU"/>
        </w:rPr>
        <w:t>"</w:t>
      </w:r>
      <w:r w:rsidRPr="00924B33">
        <w:rPr>
          <w:sz w:val="28"/>
          <w:szCs w:val="28"/>
          <w:lang w:val="ru-RU"/>
        </w:rPr>
        <w:t>знать значение слова – это иметь представление о хотя бы каких-то деталях его схематизации</w:t>
      </w:r>
      <w:r w:rsidR="009E0FA6">
        <w:rPr>
          <w:sz w:val="28"/>
          <w:szCs w:val="28"/>
          <w:lang w:val="ru-RU"/>
        </w:rPr>
        <w:t>"</w:t>
      </w:r>
      <w:r w:rsidRPr="00924B33">
        <w:rPr>
          <w:sz w:val="28"/>
          <w:szCs w:val="28"/>
          <w:lang w:val="ru-RU"/>
        </w:rPr>
        <w:t>.</w:t>
      </w:r>
    </w:p>
    <w:p w:rsidR="009E0FA6" w:rsidRDefault="005A5C52" w:rsidP="00924B33">
      <w:pPr>
        <w:suppressAutoHyphens/>
        <w:spacing w:line="360" w:lineRule="auto"/>
        <w:ind w:firstLine="709"/>
        <w:jc w:val="both"/>
        <w:rPr>
          <w:sz w:val="28"/>
          <w:szCs w:val="28"/>
          <w:lang w:val="ru-RU"/>
        </w:rPr>
      </w:pPr>
      <w:r w:rsidRPr="00924B33">
        <w:rPr>
          <w:sz w:val="28"/>
          <w:szCs w:val="28"/>
          <w:lang w:val="ru-RU"/>
        </w:rPr>
        <w:t>Чтобы понять слово так, как это задумал говорящий, или употребить его</w:t>
      </w:r>
      <w:r w:rsidR="009E0FA6">
        <w:rPr>
          <w:sz w:val="28"/>
          <w:szCs w:val="28"/>
          <w:lang w:val="ru-RU"/>
        </w:rPr>
        <w:t xml:space="preserve"> </w:t>
      </w:r>
      <w:r w:rsidRPr="00924B33">
        <w:rPr>
          <w:sz w:val="28"/>
          <w:szCs w:val="28"/>
          <w:lang w:val="ru-RU"/>
        </w:rPr>
        <w:t xml:space="preserve">соответствующим образом, необходимо знать схему (или схемы), к которым оно принадлежит в данном конкретном контексте. Так, слово </w:t>
      </w:r>
      <w:r w:rsidR="009E0FA6">
        <w:rPr>
          <w:sz w:val="28"/>
          <w:szCs w:val="28"/>
          <w:lang w:val="ru-RU"/>
        </w:rPr>
        <w:t>"</w:t>
      </w:r>
      <w:r w:rsidRPr="00924B33">
        <w:rPr>
          <w:sz w:val="28"/>
          <w:szCs w:val="28"/>
          <w:lang w:val="ru-RU"/>
        </w:rPr>
        <w:t>человек</w:t>
      </w:r>
      <w:r w:rsidR="009E0FA6">
        <w:rPr>
          <w:sz w:val="28"/>
          <w:szCs w:val="28"/>
          <w:lang w:val="ru-RU"/>
        </w:rPr>
        <w:t>"</w:t>
      </w:r>
      <w:r w:rsidRPr="00924B33">
        <w:rPr>
          <w:sz w:val="28"/>
          <w:szCs w:val="28"/>
          <w:lang w:val="ru-RU"/>
        </w:rPr>
        <w:t xml:space="preserve"> может определяться по крайней мере относительно двух типов когнитивных моделей. В рамках первой оно получает метагендерное значение, отделяясь от иных сущностей (человек </w:t>
      </w:r>
      <w:r w:rsidRPr="00924B33">
        <w:rPr>
          <w:sz w:val="28"/>
          <w:szCs w:val="28"/>
        </w:rPr>
        <w:t>vs</w:t>
      </w:r>
      <w:r w:rsidRPr="00924B33">
        <w:rPr>
          <w:sz w:val="28"/>
          <w:szCs w:val="28"/>
          <w:lang w:val="ru-RU"/>
        </w:rPr>
        <w:t xml:space="preserve"> вещь, человек </w:t>
      </w:r>
      <w:r w:rsidRPr="00924B33">
        <w:rPr>
          <w:sz w:val="28"/>
          <w:szCs w:val="28"/>
        </w:rPr>
        <w:t>vs</w:t>
      </w:r>
      <w:r w:rsidRPr="00924B33">
        <w:rPr>
          <w:sz w:val="28"/>
          <w:szCs w:val="28"/>
          <w:lang w:val="ru-RU"/>
        </w:rPr>
        <w:t xml:space="preserve"> животное), в рамках второй – гендерно маркированное значение, становясь синонимом слова </w:t>
      </w:r>
      <w:r w:rsidR="009E0FA6">
        <w:rPr>
          <w:sz w:val="28"/>
          <w:szCs w:val="28"/>
          <w:lang w:val="ru-RU"/>
        </w:rPr>
        <w:t>"</w:t>
      </w:r>
      <w:r w:rsidRPr="00924B33">
        <w:rPr>
          <w:sz w:val="28"/>
          <w:szCs w:val="28"/>
          <w:lang w:val="ru-RU"/>
        </w:rPr>
        <w:t>мужчина</w:t>
      </w:r>
      <w:r w:rsidR="009E0FA6">
        <w:rPr>
          <w:sz w:val="28"/>
          <w:szCs w:val="28"/>
          <w:lang w:val="ru-RU"/>
        </w:rPr>
        <w:t>"</w:t>
      </w:r>
      <w:r w:rsidRPr="00924B33">
        <w:rPr>
          <w:sz w:val="28"/>
          <w:szCs w:val="28"/>
          <w:lang w:val="ru-RU"/>
        </w:rPr>
        <w:t xml:space="preserve"> (молодой человек </w:t>
      </w:r>
      <w:r w:rsidRPr="00924B33">
        <w:rPr>
          <w:sz w:val="28"/>
          <w:szCs w:val="28"/>
        </w:rPr>
        <w:t>vs</w:t>
      </w:r>
      <w:r w:rsidR="009E0FA6">
        <w:rPr>
          <w:sz w:val="28"/>
          <w:szCs w:val="28"/>
          <w:lang w:val="ru-RU"/>
        </w:rPr>
        <w:t xml:space="preserve"> </w:t>
      </w:r>
      <w:r w:rsidRPr="00924B33">
        <w:rPr>
          <w:sz w:val="28"/>
          <w:szCs w:val="28"/>
          <w:lang w:val="ru-RU"/>
        </w:rPr>
        <w:t>молодая женщина).</w:t>
      </w:r>
    </w:p>
    <w:p w:rsidR="009E0FA6" w:rsidRDefault="005A5C52" w:rsidP="00924B33">
      <w:pPr>
        <w:suppressAutoHyphens/>
        <w:spacing w:line="360" w:lineRule="auto"/>
        <w:ind w:firstLine="709"/>
        <w:jc w:val="both"/>
        <w:rPr>
          <w:sz w:val="28"/>
          <w:szCs w:val="28"/>
          <w:lang w:val="ru-RU"/>
        </w:rPr>
      </w:pPr>
      <w:r w:rsidRPr="00924B33">
        <w:rPr>
          <w:sz w:val="28"/>
          <w:szCs w:val="28"/>
          <w:lang w:val="ru-RU"/>
        </w:rPr>
        <w:t>Слова вызывают представления о системе значений, а нередко – как, например, в случае с метафорой</w:t>
      </w:r>
      <w:r w:rsidR="009E0FA6">
        <w:rPr>
          <w:sz w:val="28"/>
          <w:szCs w:val="28"/>
          <w:lang w:val="ru-RU"/>
        </w:rPr>
        <w:t xml:space="preserve"> </w:t>
      </w:r>
      <w:r w:rsidRPr="00924B33">
        <w:rPr>
          <w:sz w:val="28"/>
          <w:szCs w:val="28"/>
          <w:lang w:val="ru-RU"/>
        </w:rPr>
        <w:t>(</w:t>
      </w:r>
      <w:r w:rsidR="009E0FA6">
        <w:rPr>
          <w:sz w:val="28"/>
          <w:szCs w:val="28"/>
          <w:lang w:val="ru-RU"/>
        </w:rPr>
        <w:t>"</w:t>
      </w:r>
      <w:r w:rsidRPr="00924B33">
        <w:rPr>
          <w:sz w:val="28"/>
          <w:szCs w:val="28"/>
          <w:lang w:val="ru-RU"/>
        </w:rPr>
        <w:t>аппетитная женщина</w:t>
      </w:r>
      <w:r w:rsidR="009E0FA6">
        <w:rPr>
          <w:sz w:val="28"/>
          <w:szCs w:val="28"/>
          <w:lang w:val="ru-RU"/>
        </w:rPr>
        <w:t>"</w:t>
      </w:r>
      <w:r w:rsidRPr="00924B33">
        <w:rPr>
          <w:sz w:val="28"/>
          <w:szCs w:val="28"/>
          <w:lang w:val="ru-RU"/>
        </w:rPr>
        <w:t xml:space="preserve">) – активизируют несколько систем сразу. Когнитивный подход к пониманию значения позволяет по-новому взглянуть на феномен многозначности. Варьирование плана содержания языковых единиц в рамках когнитивного подхода к семантике трактуется как трансформация исходного фрейма, осуществляющаяся в каждом конкретном акте речи в результате специфических когнитивных преобразований. При таком подходе грани между собственно языковым и неязыковыми значениями стираются. Так, значения слова </w:t>
      </w:r>
      <w:r w:rsidR="009E0FA6">
        <w:rPr>
          <w:sz w:val="28"/>
          <w:szCs w:val="28"/>
          <w:lang w:val="ru-RU"/>
        </w:rPr>
        <w:t>"</w:t>
      </w:r>
      <w:r w:rsidRPr="00924B33">
        <w:rPr>
          <w:sz w:val="28"/>
          <w:szCs w:val="28"/>
          <w:lang w:val="ru-RU"/>
        </w:rPr>
        <w:t>мужской</w:t>
      </w:r>
      <w:r w:rsidR="009E0FA6">
        <w:rPr>
          <w:sz w:val="28"/>
          <w:szCs w:val="28"/>
          <w:lang w:val="ru-RU"/>
        </w:rPr>
        <w:t>"</w:t>
      </w:r>
      <w:r w:rsidRPr="00924B33">
        <w:rPr>
          <w:sz w:val="28"/>
          <w:szCs w:val="28"/>
          <w:lang w:val="ru-RU"/>
        </w:rPr>
        <w:t xml:space="preserve"> (</w:t>
      </w:r>
      <w:r w:rsidR="009E0FA6">
        <w:rPr>
          <w:sz w:val="28"/>
          <w:szCs w:val="28"/>
          <w:lang w:val="ru-RU"/>
        </w:rPr>
        <w:t>"</w:t>
      </w:r>
      <w:r w:rsidRPr="00924B33">
        <w:rPr>
          <w:sz w:val="28"/>
          <w:szCs w:val="28"/>
          <w:lang w:val="ru-RU"/>
        </w:rPr>
        <w:t>такой как у мужчины, характерный для мужчины</w:t>
      </w:r>
      <w:r w:rsidR="009E0FA6">
        <w:rPr>
          <w:sz w:val="28"/>
          <w:szCs w:val="28"/>
          <w:lang w:val="ru-RU"/>
        </w:rPr>
        <w:t>"</w:t>
      </w:r>
      <w:r w:rsidRPr="00924B33">
        <w:rPr>
          <w:sz w:val="28"/>
          <w:szCs w:val="28"/>
          <w:lang w:val="ru-RU"/>
        </w:rPr>
        <w:t xml:space="preserve"> в разных контекстах существенно различаются, актуализируя те или иные стороны базового концепта (мужское рукопожатие, мужская походка, мужской разговор, мужская дружба и т.д.). Эти значения, хотя и не фиксируются словарем, конвенциональны, т.е. культурно и социально детерминированы и закреплены в соответствующих идиомах.</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Значение может возникать в процессе его интерпретации участниками речевых интеракций. В тех случаях, когда традиционных и буквальных значений недостаточно, чтобы охватить ситуацию (событие, опыт), в действие вступает когнитивная способность дискурсивного конструирования значений. Даже самые простые слова/выражения могут приобретать новые значения в соответствии с ситуацией. Фраза </w:t>
      </w:r>
      <w:r w:rsidR="009E0FA6">
        <w:rPr>
          <w:sz w:val="28"/>
          <w:szCs w:val="28"/>
          <w:lang w:val="ru-RU"/>
        </w:rPr>
        <w:t>"</w:t>
      </w:r>
      <w:r w:rsidRPr="00924B33">
        <w:rPr>
          <w:sz w:val="28"/>
          <w:szCs w:val="28"/>
          <w:lang w:val="ru-RU"/>
        </w:rPr>
        <w:t>ты же мужчина</w:t>
      </w:r>
      <w:r w:rsidR="009E0FA6">
        <w:rPr>
          <w:sz w:val="28"/>
          <w:szCs w:val="28"/>
          <w:lang w:val="ru-RU"/>
        </w:rPr>
        <w:t>"</w:t>
      </w:r>
      <w:r w:rsidRPr="00924B33">
        <w:rPr>
          <w:sz w:val="28"/>
          <w:szCs w:val="28"/>
          <w:lang w:val="ru-RU"/>
        </w:rPr>
        <w:t xml:space="preserve">, обращенная ко взрослому, может служить призывом к активным действиям, а адресованная ребенку – просьбой не плакать. Метафора </w:t>
      </w:r>
      <w:r w:rsidR="009E0FA6">
        <w:rPr>
          <w:sz w:val="28"/>
          <w:szCs w:val="28"/>
          <w:lang w:val="ru-RU"/>
        </w:rPr>
        <w:t>"</w:t>
      </w:r>
      <w:r w:rsidRPr="00924B33">
        <w:rPr>
          <w:sz w:val="28"/>
          <w:szCs w:val="28"/>
          <w:lang w:val="ru-RU"/>
        </w:rPr>
        <w:t>стальная улыбка</w:t>
      </w:r>
      <w:r w:rsidR="009E0FA6">
        <w:rPr>
          <w:sz w:val="28"/>
          <w:szCs w:val="28"/>
          <w:lang w:val="ru-RU"/>
        </w:rPr>
        <w:t>"</w:t>
      </w:r>
      <w:r w:rsidRPr="00924B33">
        <w:rPr>
          <w:sz w:val="28"/>
          <w:szCs w:val="28"/>
          <w:lang w:val="ru-RU"/>
        </w:rPr>
        <w:t xml:space="preserve"> – имплицировать твердость и уверенность в описании мужчины и холодность в описании женщины и пр.</w:t>
      </w:r>
    </w:p>
    <w:p w:rsidR="009E0FA6" w:rsidRDefault="005A5C52" w:rsidP="00924B33">
      <w:pPr>
        <w:pStyle w:val="a7"/>
        <w:suppressAutoHyphens/>
        <w:spacing w:after="0" w:line="360" w:lineRule="auto"/>
        <w:ind w:firstLine="709"/>
        <w:jc w:val="both"/>
        <w:rPr>
          <w:sz w:val="28"/>
          <w:szCs w:val="28"/>
        </w:rPr>
      </w:pPr>
      <w:r w:rsidRPr="00924B33">
        <w:rPr>
          <w:sz w:val="28"/>
          <w:szCs w:val="28"/>
        </w:rPr>
        <w:t>Дискурсивно конструируемые значения Г. Пальмер делит на</w:t>
      </w:r>
      <w:r w:rsidR="009E0FA6">
        <w:rPr>
          <w:sz w:val="28"/>
          <w:szCs w:val="28"/>
        </w:rPr>
        <w:t xml:space="preserve"> </w:t>
      </w:r>
      <w:r w:rsidRPr="00924B33">
        <w:rPr>
          <w:sz w:val="28"/>
          <w:szCs w:val="28"/>
        </w:rPr>
        <w:t>ситуативные (</w:t>
      </w:r>
      <w:r w:rsidRPr="00924B33">
        <w:rPr>
          <w:sz w:val="28"/>
          <w:szCs w:val="28"/>
          <w:lang w:val="en-US"/>
        </w:rPr>
        <w:t>situated</w:t>
      </w:r>
      <w:r w:rsidRPr="00924B33">
        <w:rPr>
          <w:sz w:val="28"/>
          <w:szCs w:val="28"/>
        </w:rPr>
        <w:t>) и эмерджентные (е</w:t>
      </w:r>
      <w:r w:rsidRPr="00924B33">
        <w:rPr>
          <w:sz w:val="28"/>
          <w:szCs w:val="28"/>
          <w:lang w:val="en-US"/>
        </w:rPr>
        <w:t>mergent</w:t>
      </w:r>
      <w:r w:rsidRPr="00924B33">
        <w:rPr>
          <w:sz w:val="28"/>
          <w:szCs w:val="28"/>
        </w:rPr>
        <w:t xml:space="preserve">). В первом случае речь идет о взаимодействии традиционных языковых значений с конвенциональными ситуациями – </w:t>
      </w:r>
      <w:r w:rsidR="009E0FA6">
        <w:rPr>
          <w:sz w:val="28"/>
          <w:szCs w:val="28"/>
        </w:rPr>
        <w:t>"</w:t>
      </w:r>
      <w:r w:rsidRPr="00924B33">
        <w:rPr>
          <w:sz w:val="28"/>
          <w:szCs w:val="28"/>
        </w:rPr>
        <w:t>событиями употребления</w:t>
      </w:r>
      <w:r w:rsidR="009E0FA6">
        <w:rPr>
          <w:sz w:val="28"/>
          <w:szCs w:val="28"/>
        </w:rPr>
        <w:t>"</w:t>
      </w:r>
      <w:r w:rsidRPr="00924B33">
        <w:rPr>
          <w:sz w:val="28"/>
          <w:szCs w:val="28"/>
        </w:rPr>
        <w:t xml:space="preserve"> (Р. Лангакер) –</w:t>
      </w:r>
      <w:r w:rsidR="009E0FA6">
        <w:rPr>
          <w:sz w:val="28"/>
          <w:szCs w:val="28"/>
        </w:rPr>
        <w:t xml:space="preserve"> </w:t>
      </w:r>
      <w:r w:rsidRPr="00924B33">
        <w:rPr>
          <w:sz w:val="28"/>
          <w:szCs w:val="28"/>
        </w:rPr>
        <w:t>в результате чего конструируются значения, которые являются и конвенциональными, и соотнесенными с различными дискурсивными ситуациями (см. выше). Во втором – о схематизации относительно нового и незнакомого опыта и обработке/интерпретации его в терминах конвенциональных категорий.</w:t>
      </w:r>
    </w:p>
    <w:p w:rsidR="009E0FA6" w:rsidRDefault="005A5C52" w:rsidP="00924B33">
      <w:pPr>
        <w:suppressAutoHyphens/>
        <w:spacing w:line="360" w:lineRule="auto"/>
        <w:ind w:firstLine="709"/>
        <w:jc w:val="both"/>
        <w:rPr>
          <w:sz w:val="28"/>
          <w:szCs w:val="28"/>
          <w:lang w:val="ru-RU"/>
        </w:rPr>
      </w:pPr>
      <w:r w:rsidRPr="00924B33">
        <w:rPr>
          <w:sz w:val="28"/>
          <w:szCs w:val="28"/>
          <w:lang w:val="ru-RU"/>
        </w:rPr>
        <w:t>Идентификация подобных значений требует внимания к идентичностям и опыту коммуникантов, а также к истории самого дискурса, как феномена, конструируемого</w:t>
      </w:r>
      <w:r w:rsidR="009E0FA6">
        <w:rPr>
          <w:sz w:val="28"/>
          <w:szCs w:val="28"/>
          <w:lang w:val="ru-RU"/>
        </w:rPr>
        <w:t xml:space="preserve"> </w:t>
      </w:r>
      <w:r w:rsidRPr="00924B33">
        <w:rPr>
          <w:sz w:val="28"/>
          <w:szCs w:val="28"/>
          <w:lang w:val="ru-RU"/>
        </w:rPr>
        <w:t>участниками. Поскольку идентификация того, что является уместным, релевантным или значимым, часто зависит от точки зрения и социальной позиции, определение значения должно быть интерпретативным и принимать во внимание конструктивные схемы как говорящего, так и слушающего.</w:t>
      </w:r>
    </w:p>
    <w:p w:rsidR="005A5C52" w:rsidRPr="00924B33" w:rsidRDefault="005A5C52" w:rsidP="00924B33">
      <w:pPr>
        <w:suppressAutoHyphens/>
        <w:spacing w:line="360" w:lineRule="auto"/>
        <w:ind w:firstLine="709"/>
        <w:jc w:val="both"/>
        <w:rPr>
          <w:sz w:val="28"/>
          <w:szCs w:val="28"/>
          <w:lang w:val="ru-RU"/>
        </w:rPr>
      </w:pPr>
      <w:r w:rsidRPr="00924B33">
        <w:rPr>
          <w:sz w:val="28"/>
          <w:szCs w:val="28"/>
          <w:lang w:val="ru-RU"/>
        </w:rPr>
        <w:t xml:space="preserve">Как отмечал Р. Лангакер, </w:t>
      </w:r>
      <w:r w:rsidR="009E0FA6">
        <w:rPr>
          <w:sz w:val="28"/>
          <w:szCs w:val="28"/>
          <w:lang w:val="ru-RU"/>
        </w:rPr>
        <w:t>"</w:t>
      </w:r>
      <w:r w:rsidRPr="00924B33">
        <w:rPr>
          <w:sz w:val="28"/>
          <w:szCs w:val="28"/>
          <w:lang w:val="ru-RU"/>
        </w:rPr>
        <w:t>важная часть значения любого выражения включает оценку говорящим</w:t>
      </w:r>
      <w:r w:rsidR="009E0FA6">
        <w:rPr>
          <w:sz w:val="28"/>
          <w:szCs w:val="28"/>
          <w:lang w:val="ru-RU"/>
        </w:rPr>
        <w:t xml:space="preserve"> </w:t>
      </w:r>
      <w:r w:rsidRPr="00924B33">
        <w:rPr>
          <w:sz w:val="28"/>
          <w:szCs w:val="28"/>
          <w:lang w:val="ru-RU"/>
        </w:rPr>
        <w:t>общего контекста (лингвистического, социального, культурного и интеракционного)</w:t>
      </w:r>
      <w:r w:rsidR="009E0FA6">
        <w:rPr>
          <w:sz w:val="28"/>
          <w:szCs w:val="28"/>
          <w:lang w:val="ru-RU"/>
        </w:rPr>
        <w:t>"</w:t>
      </w:r>
      <w:r w:rsidRPr="00924B33">
        <w:rPr>
          <w:sz w:val="28"/>
          <w:szCs w:val="28"/>
          <w:lang w:val="ru-RU"/>
        </w:rPr>
        <w:t xml:space="preserve">, а поскольку </w:t>
      </w:r>
      <w:r w:rsidR="009E0FA6">
        <w:rPr>
          <w:sz w:val="28"/>
          <w:szCs w:val="28"/>
          <w:lang w:val="ru-RU"/>
        </w:rPr>
        <w:t>"</w:t>
      </w:r>
      <w:r w:rsidRPr="00924B33">
        <w:rPr>
          <w:sz w:val="28"/>
          <w:szCs w:val="28"/>
          <w:lang w:val="ru-RU"/>
        </w:rPr>
        <w:t>ничто не перемещается между говорящим и слушающим кроме звуковых волн</w:t>
      </w:r>
      <w:r w:rsidR="009E0FA6">
        <w:rPr>
          <w:sz w:val="28"/>
          <w:szCs w:val="28"/>
          <w:lang w:val="ru-RU"/>
        </w:rPr>
        <w:t>"</w:t>
      </w:r>
      <w:r w:rsidRPr="00924B33">
        <w:rPr>
          <w:sz w:val="28"/>
          <w:szCs w:val="28"/>
          <w:lang w:val="ru-RU"/>
        </w:rPr>
        <w:t xml:space="preserve">, задача слушателя – </w:t>
      </w:r>
      <w:r w:rsidR="009E0FA6">
        <w:rPr>
          <w:sz w:val="28"/>
          <w:szCs w:val="28"/>
          <w:lang w:val="ru-RU"/>
        </w:rPr>
        <w:t>"</w:t>
      </w:r>
      <w:r w:rsidRPr="00924B33">
        <w:rPr>
          <w:sz w:val="28"/>
          <w:szCs w:val="28"/>
          <w:lang w:val="ru-RU"/>
        </w:rPr>
        <w:t>сконструировать разумную гипотезу о характере концептуализации, побудившей к высказыванию</w:t>
      </w:r>
      <w:r w:rsidR="009E0FA6">
        <w:rPr>
          <w:sz w:val="28"/>
          <w:szCs w:val="28"/>
          <w:lang w:val="ru-RU"/>
        </w:rPr>
        <w:t>"</w:t>
      </w:r>
      <w:r w:rsidRPr="00924B33">
        <w:rPr>
          <w:sz w:val="28"/>
          <w:szCs w:val="28"/>
          <w:lang w:val="ru-RU"/>
        </w:rPr>
        <w:t xml:space="preserve">. Другими словами, </w:t>
      </w:r>
      <w:r w:rsidR="009E0FA6">
        <w:rPr>
          <w:sz w:val="28"/>
          <w:szCs w:val="28"/>
          <w:lang w:val="ru-RU"/>
        </w:rPr>
        <w:t>"</w:t>
      </w:r>
      <w:r w:rsidRPr="00924B33">
        <w:rPr>
          <w:sz w:val="28"/>
          <w:szCs w:val="28"/>
          <w:lang w:val="ru-RU"/>
        </w:rPr>
        <w:t>в любой момент дискурса интерпретатор должен осознавать сцены, образы или воспоминания, которые в данный момент активизируются</w:t>
      </w:r>
      <w:r w:rsidR="009E0FA6">
        <w:rPr>
          <w:sz w:val="28"/>
          <w:szCs w:val="28"/>
          <w:lang w:val="ru-RU"/>
        </w:rPr>
        <w:t>"</w:t>
      </w:r>
      <w:r w:rsidRPr="00924B33">
        <w:rPr>
          <w:sz w:val="28"/>
          <w:szCs w:val="28"/>
          <w:lang w:val="ru-RU"/>
        </w:rPr>
        <w:t xml:space="preserve">. Индивид не просто </w:t>
      </w:r>
      <w:r w:rsidR="009E0FA6">
        <w:rPr>
          <w:sz w:val="28"/>
          <w:szCs w:val="28"/>
          <w:lang w:val="ru-RU"/>
        </w:rPr>
        <w:t>"</w:t>
      </w:r>
      <w:r w:rsidRPr="00924B33">
        <w:rPr>
          <w:sz w:val="28"/>
          <w:szCs w:val="28"/>
          <w:lang w:val="ru-RU"/>
        </w:rPr>
        <w:t>декодирует</w:t>
      </w:r>
      <w:r w:rsidR="009E0FA6">
        <w:rPr>
          <w:sz w:val="28"/>
          <w:szCs w:val="28"/>
          <w:lang w:val="ru-RU"/>
        </w:rPr>
        <w:t>"</w:t>
      </w:r>
      <w:r w:rsidRPr="00924B33">
        <w:rPr>
          <w:sz w:val="28"/>
          <w:szCs w:val="28"/>
          <w:lang w:val="ru-RU"/>
        </w:rPr>
        <w:t>, а интерпретирует высказывание путем активного сопоставления его черт с репрезентациями, хранящимися в</w:t>
      </w:r>
      <w:r w:rsidR="009E0FA6">
        <w:rPr>
          <w:sz w:val="28"/>
          <w:szCs w:val="28"/>
          <w:lang w:val="ru-RU"/>
        </w:rPr>
        <w:t xml:space="preserve"> </w:t>
      </w:r>
      <w:r w:rsidRPr="00924B33">
        <w:rPr>
          <w:sz w:val="28"/>
          <w:szCs w:val="28"/>
          <w:lang w:val="ru-RU"/>
        </w:rPr>
        <w:t>долговременной памяти. Эти репрезентации являются прототипами очертаний слов, грамматических моделей предложений,</w:t>
      </w:r>
      <w:r w:rsidR="009E0FA6">
        <w:rPr>
          <w:sz w:val="28"/>
          <w:szCs w:val="28"/>
          <w:lang w:val="ru-RU"/>
        </w:rPr>
        <w:t xml:space="preserve"> </w:t>
      </w:r>
      <w:r w:rsidRPr="00924B33">
        <w:rPr>
          <w:sz w:val="28"/>
          <w:szCs w:val="28"/>
          <w:lang w:val="ru-RU"/>
        </w:rPr>
        <w:t>типичной структуры нарративов, характеристик объекта, лица, ожидаемой последовательности событий в конкретном типе ситуации.</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Отметим, что феномен дискурсивно конструируемого значения имеет и иные терминологические обозначения. В.А. Звегинцев в этой связи говорит о значении и смысле: </w:t>
      </w:r>
      <w:r w:rsidR="009E0FA6">
        <w:rPr>
          <w:sz w:val="28"/>
          <w:szCs w:val="28"/>
          <w:lang w:val="ru-RU"/>
        </w:rPr>
        <w:t>"</w:t>
      </w:r>
      <w:r w:rsidRPr="00924B33">
        <w:rPr>
          <w:sz w:val="28"/>
          <w:szCs w:val="28"/>
          <w:lang w:val="ru-RU"/>
        </w:rPr>
        <w:t xml:space="preserve">Всякий раз, когда посредством языка осуществляется деятельность общения между одним человеком и другим, в обязательном порядке имеет место процесс обязательной актуализации той </w:t>
      </w:r>
      <w:r w:rsidR="009E0FA6">
        <w:rPr>
          <w:sz w:val="28"/>
          <w:szCs w:val="28"/>
          <w:lang w:val="ru-RU"/>
        </w:rPr>
        <w:t>"</w:t>
      </w:r>
      <w:r w:rsidRPr="00924B33">
        <w:rPr>
          <w:sz w:val="28"/>
          <w:szCs w:val="28"/>
          <w:lang w:val="ru-RU"/>
        </w:rPr>
        <w:t>вещи</w:t>
      </w:r>
      <w:r w:rsidR="009E0FA6">
        <w:rPr>
          <w:sz w:val="28"/>
          <w:szCs w:val="28"/>
          <w:lang w:val="ru-RU"/>
        </w:rPr>
        <w:t>"</w:t>
      </w:r>
      <w:r w:rsidRPr="00924B33">
        <w:rPr>
          <w:sz w:val="28"/>
          <w:szCs w:val="28"/>
          <w:lang w:val="ru-RU"/>
        </w:rPr>
        <w:t>, о которой идет речь. В результате возникает смысловое содержание, рождающееся в предложении. А смысловое содержание не поддается кодификации, в частности, лингвистической. Оно – всегда результат творческого мыслительного усилия, так как формируется в неповторяющихся ситуациях, воплощая в себе соотнесение данной ситуации (или образующих ее вещей) с внутренней моделью мира, хранящейся в сознании человека. &lt;…&gt;</w:t>
      </w:r>
      <w:r w:rsidR="009E0FA6">
        <w:rPr>
          <w:sz w:val="28"/>
          <w:szCs w:val="28"/>
          <w:lang w:val="ru-RU"/>
        </w:rPr>
        <w:t xml:space="preserve"> </w:t>
      </w:r>
      <w:r w:rsidRPr="00924B33">
        <w:rPr>
          <w:sz w:val="28"/>
          <w:szCs w:val="28"/>
          <w:lang w:val="ru-RU"/>
        </w:rPr>
        <w:t xml:space="preserve">Всякий раз, когда слово выступает в составе предложения, происходит актуальное порождение или, точнее, </w:t>
      </w:r>
      <w:r w:rsidR="009E0FA6">
        <w:rPr>
          <w:sz w:val="28"/>
          <w:szCs w:val="28"/>
          <w:lang w:val="ru-RU"/>
        </w:rPr>
        <w:t>"</w:t>
      </w:r>
      <w:r w:rsidRPr="00924B33">
        <w:rPr>
          <w:sz w:val="28"/>
          <w:szCs w:val="28"/>
          <w:lang w:val="ru-RU"/>
        </w:rPr>
        <w:t>возрождение</w:t>
      </w:r>
      <w:r w:rsidR="009E0FA6">
        <w:rPr>
          <w:sz w:val="28"/>
          <w:szCs w:val="28"/>
          <w:lang w:val="ru-RU"/>
        </w:rPr>
        <w:t>"</w:t>
      </w:r>
      <w:r w:rsidRPr="00924B33">
        <w:rPr>
          <w:sz w:val="28"/>
          <w:szCs w:val="28"/>
          <w:lang w:val="ru-RU"/>
        </w:rPr>
        <w:t xml:space="preserve"> его значения, обусловленное смысловым содержанием данного предложения. Поэтому значение слова как элемент языка остается неизменным и тождественным самому себе, но как элемент предложения оно всегда иное. И именно поэтому значение слова, хотя оно и внутри языка, способно создавать смысл, который вне языка</w:t>
      </w:r>
      <w:r w:rsidR="009E0FA6">
        <w:rPr>
          <w:sz w:val="28"/>
          <w:szCs w:val="28"/>
          <w:lang w:val="ru-RU"/>
        </w:rPr>
        <w:t>"</w:t>
      </w:r>
      <w:r w:rsidRPr="00924B33">
        <w:rPr>
          <w:sz w:val="28"/>
          <w:szCs w:val="28"/>
          <w:lang w:val="ru-RU"/>
        </w:rPr>
        <w:t>.</w:t>
      </w:r>
    </w:p>
    <w:p w:rsidR="009E0FA6" w:rsidRDefault="005A5C52" w:rsidP="00924B33">
      <w:pPr>
        <w:suppressAutoHyphens/>
        <w:spacing w:line="360" w:lineRule="auto"/>
        <w:ind w:firstLine="709"/>
        <w:jc w:val="both"/>
        <w:rPr>
          <w:sz w:val="28"/>
          <w:szCs w:val="28"/>
          <w:lang w:val="ru-RU"/>
        </w:rPr>
      </w:pPr>
      <w:r w:rsidRPr="00924B33">
        <w:rPr>
          <w:sz w:val="28"/>
          <w:szCs w:val="28"/>
          <w:lang w:val="ru-RU"/>
        </w:rPr>
        <w:t xml:space="preserve">В </w:t>
      </w:r>
      <w:r w:rsidR="009E0FA6">
        <w:rPr>
          <w:sz w:val="28"/>
          <w:szCs w:val="28"/>
          <w:lang w:val="ru-RU"/>
        </w:rPr>
        <w:t>"</w:t>
      </w:r>
      <w:r w:rsidRPr="00924B33">
        <w:rPr>
          <w:sz w:val="28"/>
          <w:szCs w:val="28"/>
          <w:lang w:val="ru-RU"/>
        </w:rPr>
        <w:t>Кратком словаре когнитивных терминов</w:t>
      </w:r>
      <w:r w:rsidR="009E0FA6">
        <w:rPr>
          <w:sz w:val="28"/>
          <w:szCs w:val="28"/>
          <w:lang w:val="ru-RU"/>
        </w:rPr>
        <w:t>"</w:t>
      </w:r>
      <w:r w:rsidRPr="00924B33">
        <w:rPr>
          <w:sz w:val="28"/>
          <w:szCs w:val="28"/>
          <w:lang w:val="ru-RU"/>
        </w:rPr>
        <w:t xml:space="preserve"> речь идет о языковом значении (значение единиц, хранимых как неразлагаемые (например, элементарные единицы словаря)) и речевом значении (</w:t>
      </w:r>
      <w:r w:rsidR="009E0FA6">
        <w:rPr>
          <w:sz w:val="28"/>
          <w:szCs w:val="28"/>
          <w:lang w:val="ru-RU"/>
        </w:rPr>
        <w:t>"</w:t>
      </w:r>
      <w:r w:rsidRPr="00924B33">
        <w:rPr>
          <w:sz w:val="28"/>
          <w:szCs w:val="28"/>
          <w:lang w:val="ru-RU"/>
        </w:rPr>
        <w:t>вычисляемом</w:t>
      </w:r>
      <w:r w:rsidR="009E0FA6">
        <w:rPr>
          <w:sz w:val="28"/>
          <w:szCs w:val="28"/>
          <w:lang w:val="ru-RU"/>
        </w:rPr>
        <w:t>"</w:t>
      </w:r>
      <w:r w:rsidRPr="00924B33">
        <w:rPr>
          <w:sz w:val="28"/>
          <w:szCs w:val="28"/>
          <w:lang w:val="ru-RU"/>
        </w:rPr>
        <w:t xml:space="preserve"> в результате интерпретации). Смыслом выражения называется </w:t>
      </w:r>
      <w:r w:rsidR="009E0FA6">
        <w:rPr>
          <w:sz w:val="28"/>
          <w:szCs w:val="28"/>
          <w:lang w:val="ru-RU"/>
        </w:rPr>
        <w:t>"</w:t>
      </w:r>
      <w:r w:rsidRPr="00924B33">
        <w:rPr>
          <w:sz w:val="28"/>
          <w:szCs w:val="28"/>
          <w:lang w:val="ru-RU"/>
        </w:rPr>
        <w:t>актуализированное речевое значение в рамках сиюминутной ситуации интерпретирования</w:t>
      </w:r>
      <w:r w:rsidR="009E0FA6">
        <w:rPr>
          <w:sz w:val="28"/>
          <w:szCs w:val="28"/>
          <w:lang w:val="ru-RU"/>
        </w:rPr>
        <w:t>"</w:t>
      </w:r>
      <w:r w:rsidRPr="00924B33">
        <w:rPr>
          <w:sz w:val="28"/>
          <w:szCs w:val="28"/>
          <w:lang w:val="ru-RU"/>
        </w:rPr>
        <w:t>.</w:t>
      </w:r>
    </w:p>
    <w:p w:rsidR="009E0FA6" w:rsidRDefault="005A5C52" w:rsidP="00924B33">
      <w:pPr>
        <w:pStyle w:val="a3"/>
        <w:suppressAutoHyphens/>
        <w:spacing w:line="360" w:lineRule="auto"/>
        <w:ind w:firstLine="709"/>
        <w:jc w:val="both"/>
        <w:rPr>
          <w:sz w:val="28"/>
          <w:szCs w:val="28"/>
          <w:lang w:val="ru-RU"/>
        </w:rPr>
      </w:pPr>
      <w:r w:rsidRPr="00924B33">
        <w:rPr>
          <w:sz w:val="28"/>
          <w:szCs w:val="28"/>
          <w:lang w:val="ru-RU"/>
        </w:rPr>
        <w:t xml:space="preserve">В герменевтике смысл определяют как </w:t>
      </w:r>
      <w:r w:rsidR="009E0FA6">
        <w:rPr>
          <w:sz w:val="28"/>
          <w:szCs w:val="28"/>
          <w:lang w:val="ru-RU"/>
        </w:rPr>
        <w:t>"</w:t>
      </w:r>
      <w:r w:rsidRPr="00924B33">
        <w:rPr>
          <w:sz w:val="28"/>
          <w:szCs w:val="28"/>
          <w:lang w:val="ru-RU"/>
        </w:rPr>
        <w:t>такую конфигурацию связей и отношений между различными элементами ситуации деятельности и коммуникации, которая создается или восстанавливается человеком, понимающим текст сообщения</w:t>
      </w:r>
      <w:r w:rsidR="009E0FA6">
        <w:rPr>
          <w:sz w:val="28"/>
          <w:szCs w:val="28"/>
          <w:lang w:val="ru-RU"/>
        </w:rPr>
        <w:t>"</w:t>
      </w:r>
      <w:r w:rsidRPr="00924B33">
        <w:rPr>
          <w:sz w:val="28"/>
          <w:szCs w:val="28"/>
          <w:lang w:val="ru-RU"/>
        </w:rPr>
        <w:t>, подчеркивая идею конструируемости значений.</w:t>
      </w:r>
    </w:p>
    <w:p w:rsidR="005A5C52" w:rsidRPr="00924B33" w:rsidRDefault="005A5C52" w:rsidP="00924B33">
      <w:pPr>
        <w:pStyle w:val="a3"/>
        <w:suppressAutoHyphens/>
        <w:spacing w:line="360" w:lineRule="auto"/>
        <w:ind w:firstLine="709"/>
        <w:jc w:val="both"/>
        <w:rPr>
          <w:sz w:val="28"/>
          <w:szCs w:val="28"/>
          <w:lang w:val="ru-RU"/>
        </w:rPr>
      </w:pPr>
    </w:p>
    <w:p w:rsidR="005A5C52" w:rsidRPr="00924B33" w:rsidRDefault="005A5C52" w:rsidP="00924B33">
      <w:pPr>
        <w:pStyle w:val="1"/>
        <w:keepNext w:val="0"/>
        <w:suppressAutoHyphens/>
        <w:spacing w:before="0" w:after="0" w:line="360" w:lineRule="auto"/>
        <w:ind w:firstLine="709"/>
        <w:jc w:val="both"/>
        <w:rPr>
          <w:rFonts w:ascii="Times New Roman" w:hAnsi="Times New Roman" w:cs="Times New Roman"/>
          <w:b w:val="0"/>
          <w:sz w:val="28"/>
          <w:lang w:val="ru-RU"/>
        </w:rPr>
      </w:pPr>
      <w:r w:rsidRPr="00924B33">
        <w:rPr>
          <w:rFonts w:ascii="Times New Roman" w:hAnsi="Times New Roman" w:cs="Times New Roman"/>
          <w:b w:val="0"/>
          <w:sz w:val="28"/>
          <w:lang w:val="ru-RU"/>
        </w:rPr>
        <w:br w:type="page"/>
      </w:r>
      <w:bookmarkStart w:id="3" w:name="_Toc269513602"/>
      <w:r w:rsidRPr="00924B33">
        <w:rPr>
          <w:rFonts w:ascii="Times New Roman" w:hAnsi="Times New Roman" w:cs="Times New Roman"/>
          <w:b w:val="0"/>
          <w:sz w:val="28"/>
          <w:lang w:val="ru-RU"/>
        </w:rPr>
        <w:t>Библиография</w:t>
      </w:r>
      <w:bookmarkEnd w:id="3"/>
    </w:p>
    <w:p w:rsidR="002F4B7C" w:rsidRPr="00924B33" w:rsidRDefault="002F4B7C" w:rsidP="00924B33">
      <w:pPr>
        <w:suppressAutoHyphens/>
        <w:spacing w:line="360" w:lineRule="auto"/>
        <w:ind w:firstLine="709"/>
        <w:jc w:val="both"/>
        <w:rPr>
          <w:sz w:val="28"/>
          <w:szCs w:val="28"/>
          <w:lang w:val="ru-RU"/>
        </w:rPr>
      </w:pPr>
    </w:p>
    <w:p w:rsidR="009E0FA6" w:rsidRDefault="002F4B7C" w:rsidP="00143152">
      <w:pPr>
        <w:pStyle w:val="a6"/>
        <w:numPr>
          <w:ilvl w:val="0"/>
          <w:numId w:val="1"/>
        </w:numPr>
        <w:suppressAutoHyphens/>
        <w:overflowPunct/>
        <w:spacing w:after="0"/>
        <w:ind w:left="0" w:firstLine="0"/>
        <w:jc w:val="left"/>
        <w:textAlignment w:val="auto"/>
        <w:rPr>
          <w:sz w:val="28"/>
          <w:szCs w:val="28"/>
        </w:rPr>
      </w:pPr>
      <w:r w:rsidRPr="00924B33">
        <w:rPr>
          <w:sz w:val="28"/>
          <w:szCs w:val="28"/>
        </w:rPr>
        <w:t>Звегинцев, В.А. Язык и лингвистическая теория / В.А. Звегинцев. – 2-е изд. – М.: Эдиториал УРСС, 2001. – 248 с.</w:t>
      </w:r>
    </w:p>
    <w:p w:rsidR="002F4B7C" w:rsidRPr="00924B33" w:rsidRDefault="002F4B7C" w:rsidP="00143152">
      <w:pPr>
        <w:pStyle w:val="a6"/>
        <w:numPr>
          <w:ilvl w:val="0"/>
          <w:numId w:val="1"/>
        </w:numPr>
        <w:suppressAutoHyphens/>
        <w:overflowPunct/>
        <w:spacing w:after="0"/>
        <w:ind w:left="0" w:firstLine="0"/>
        <w:jc w:val="left"/>
        <w:textAlignment w:val="auto"/>
        <w:rPr>
          <w:sz w:val="28"/>
          <w:szCs w:val="28"/>
        </w:rPr>
      </w:pPr>
      <w:r w:rsidRPr="00924B33">
        <w:rPr>
          <w:sz w:val="28"/>
          <w:szCs w:val="28"/>
        </w:rPr>
        <w:t>Иссерс, О.С. Коммуникативные стратегии и тактики русской речи / О.С. Иссерс. – Омск: ОмГУ 1999.– 285</w:t>
      </w:r>
    </w:p>
    <w:p w:rsidR="002F4B7C" w:rsidRPr="00924B33" w:rsidRDefault="002F4B7C" w:rsidP="00143152">
      <w:pPr>
        <w:pStyle w:val="a6"/>
        <w:numPr>
          <w:ilvl w:val="0"/>
          <w:numId w:val="1"/>
        </w:numPr>
        <w:suppressAutoHyphens/>
        <w:overflowPunct/>
        <w:spacing w:after="0"/>
        <w:ind w:left="0" w:firstLine="0"/>
        <w:jc w:val="left"/>
        <w:textAlignment w:val="auto"/>
        <w:rPr>
          <w:sz w:val="28"/>
          <w:szCs w:val="28"/>
        </w:rPr>
      </w:pPr>
      <w:r w:rsidRPr="00924B33">
        <w:rPr>
          <w:sz w:val="28"/>
          <w:szCs w:val="28"/>
        </w:rPr>
        <w:t>Карасик, В.И. Культурные доминанты в языке / В.И. Карасик // Языковая личность: культурные концепты. –</w:t>
      </w:r>
      <w:r w:rsidR="009E0FA6">
        <w:rPr>
          <w:sz w:val="28"/>
          <w:szCs w:val="28"/>
        </w:rPr>
        <w:t xml:space="preserve"> </w:t>
      </w:r>
      <w:r w:rsidRPr="00924B33">
        <w:rPr>
          <w:sz w:val="28"/>
          <w:szCs w:val="28"/>
        </w:rPr>
        <w:t>Волгоград –</w:t>
      </w:r>
      <w:r w:rsidR="009E0FA6">
        <w:rPr>
          <w:sz w:val="28"/>
          <w:szCs w:val="28"/>
        </w:rPr>
        <w:t xml:space="preserve"> </w:t>
      </w:r>
      <w:r w:rsidRPr="00924B33">
        <w:rPr>
          <w:sz w:val="28"/>
          <w:szCs w:val="28"/>
        </w:rPr>
        <w:t>Архангельск, 1996. –</w:t>
      </w:r>
      <w:r w:rsidR="009E0FA6">
        <w:rPr>
          <w:sz w:val="28"/>
          <w:szCs w:val="28"/>
        </w:rPr>
        <w:t xml:space="preserve"> </w:t>
      </w:r>
      <w:r w:rsidRPr="00924B33">
        <w:rPr>
          <w:sz w:val="28"/>
          <w:szCs w:val="28"/>
        </w:rPr>
        <w:t>С. 3 – 15.</w:t>
      </w:r>
    </w:p>
    <w:p w:rsidR="002F4B7C" w:rsidRPr="00924B33" w:rsidRDefault="002F4B7C" w:rsidP="00143152">
      <w:pPr>
        <w:pStyle w:val="a6"/>
        <w:numPr>
          <w:ilvl w:val="0"/>
          <w:numId w:val="1"/>
        </w:numPr>
        <w:suppressAutoHyphens/>
        <w:overflowPunct/>
        <w:spacing w:after="0"/>
        <w:ind w:left="0" w:firstLine="0"/>
        <w:jc w:val="left"/>
        <w:textAlignment w:val="auto"/>
        <w:rPr>
          <w:sz w:val="28"/>
          <w:szCs w:val="28"/>
        </w:rPr>
      </w:pPr>
      <w:r w:rsidRPr="00924B33">
        <w:rPr>
          <w:sz w:val="28"/>
          <w:szCs w:val="28"/>
        </w:rPr>
        <w:t xml:space="preserve">Кирилина, А.В. Гендер: Лингвистические аспекты / А.В. Кирилина. – М.: Изд-во </w:t>
      </w:r>
      <w:r w:rsidR="009E0FA6">
        <w:rPr>
          <w:sz w:val="28"/>
          <w:szCs w:val="28"/>
        </w:rPr>
        <w:t>"</w:t>
      </w:r>
      <w:r w:rsidRPr="00924B33">
        <w:rPr>
          <w:sz w:val="28"/>
          <w:szCs w:val="28"/>
        </w:rPr>
        <w:t>Институт социологии РАН</w:t>
      </w:r>
      <w:r w:rsidR="009E0FA6">
        <w:rPr>
          <w:sz w:val="28"/>
          <w:szCs w:val="28"/>
        </w:rPr>
        <w:t>"</w:t>
      </w:r>
      <w:r w:rsidRPr="00924B33">
        <w:rPr>
          <w:sz w:val="28"/>
          <w:szCs w:val="28"/>
        </w:rPr>
        <w:t>, 1999. – 189 с.</w:t>
      </w:r>
    </w:p>
    <w:p w:rsidR="009E0FA6" w:rsidRDefault="002F4B7C" w:rsidP="00143152">
      <w:pPr>
        <w:pStyle w:val="a6"/>
        <w:numPr>
          <w:ilvl w:val="0"/>
          <w:numId w:val="1"/>
        </w:numPr>
        <w:suppressAutoHyphens/>
        <w:overflowPunct/>
        <w:spacing w:after="0"/>
        <w:ind w:left="0" w:firstLine="0"/>
        <w:jc w:val="left"/>
        <w:textAlignment w:val="auto"/>
        <w:rPr>
          <w:sz w:val="28"/>
          <w:szCs w:val="28"/>
        </w:rPr>
      </w:pPr>
      <w:r w:rsidRPr="00924B33">
        <w:rPr>
          <w:sz w:val="28"/>
          <w:szCs w:val="28"/>
        </w:rPr>
        <w:t>Кубрякова Е.С. Начальные этапы становления когнитивизма. Лингвистика – психология – когнитивная наука / Е.С. Кубрякова // Вопросы языкознания. – М., 1994. – № 4. – С. 34 – 37.</w:t>
      </w:r>
    </w:p>
    <w:p w:rsidR="002F4B7C" w:rsidRPr="00924B33" w:rsidRDefault="002F4B7C" w:rsidP="00143152">
      <w:pPr>
        <w:pStyle w:val="a6"/>
        <w:numPr>
          <w:ilvl w:val="0"/>
          <w:numId w:val="1"/>
        </w:numPr>
        <w:suppressAutoHyphens/>
        <w:overflowPunct/>
        <w:spacing w:after="0"/>
        <w:ind w:left="0" w:firstLine="0"/>
        <w:jc w:val="left"/>
        <w:textAlignment w:val="auto"/>
        <w:rPr>
          <w:sz w:val="28"/>
          <w:szCs w:val="28"/>
        </w:rPr>
      </w:pPr>
      <w:r w:rsidRPr="00924B33">
        <w:rPr>
          <w:sz w:val="28"/>
          <w:szCs w:val="28"/>
        </w:rPr>
        <w:t>Логический анализ языка: Культурные концепты: Сб. науч. тр. Ин-та языкознания РАН. – Вып. 4. – М.: Наука, 1991. – 197 с.</w:t>
      </w:r>
    </w:p>
    <w:p w:rsidR="002F4B7C" w:rsidRPr="00924B33" w:rsidRDefault="002F4B7C" w:rsidP="00143152">
      <w:pPr>
        <w:pStyle w:val="a6"/>
        <w:numPr>
          <w:ilvl w:val="0"/>
          <w:numId w:val="1"/>
        </w:numPr>
        <w:suppressAutoHyphens/>
        <w:overflowPunct/>
        <w:spacing w:after="0"/>
        <w:ind w:left="0" w:firstLine="0"/>
        <w:jc w:val="left"/>
        <w:textAlignment w:val="auto"/>
        <w:rPr>
          <w:sz w:val="28"/>
          <w:szCs w:val="28"/>
        </w:rPr>
      </w:pPr>
      <w:r w:rsidRPr="00924B33">
        <w:rPr>
          <w:sz w:val="28"/>
          <w:szCs w:val="28"/>
        </w:rPr>
        <w:t>Нишанов, В.К. Феномен понимания: когнитивный аспект / В.К.Нишанов</w:t>
      </w:r>
      <w:r w:rsidR="009E0FA6">
        <w:rPr>
          <w:sz w:val="28"/>
          <w:szCs w:val="28"/>
        </w:rPr>
        <w:t xml:space="preserve"> </w:t>
      </w:r>
      <w:r w:rsidRPr="00924B33">
        <w:rPr>
          <w:sz w:val="28"/>
          <w:szCs w:val="28"/>
        </w:rPr>
        <w:t>–</w:t>
      </w:r>
      <w:r w:rsidR="009E0FA6">
        <w:rPr>
          <w:sz w:val="28"/>
          <w:szCs w:val="28"/>
        </w:rPr>
        <w:t xml:space="preserve"> </w:t>
      </w:r>
      <w:r w:rsidRPr="00924B33">
        <w:rPr>
          <w:sz w:val="28"/>
          <w:szCs w:val="28"/>
        </w:rPr>
        <w:t>Фрунзе: Илим, 1990.</w:t>
      </w:r>
    </w:p>
    <w:p w:rsidR="009E0FA6" w:rsidRDefault="002F4B7C" w:rsidP="00143152">
      <w:pPr>
        <w:pStyle w:val="a3"/>
        <w:numPr>
          <w:ilvl w:val="0"/>
          <w:numId w:val="1"/>
        </w:numPr>
        <w:suppressAutoHyphens/>
        <w:spacing w:line="360" w:lineRule="auto"/>
        <w:ind w:left="0" w:firstLine="0"/>
        <w:rPr>
          <w:sz w:val="28"/>
          <w:szCs w:val="28"/>
          <w:lang w:val="ru-RU"/>
        </w:rPr>
      </w:pPr>
      <w:r w:rsidRPr="00924B33">
        <w:rPr>
          <w:sz w:val="28"/>
          <w:szCs w:val="28"/>
          <w:lang w:val="ru-RU"/>
        </w:rPr>
        <w:t>Попова, З.Д. Очерки по когнитивной лингвистике /З.Д. Попова, И.А. Стернин – Воронеж: Истоки, 2001. – 192 с.</w:t>
      </w:r>
    </w:p>
    <w:p w:rsidR="002F4B7C" w:rsidRPr="00924B33" w:rsidRDefault="002F4B7C" w:rsidP="00143152">
      <w:pPr>
        <w:numPr>
          <w:ilvl w:val="0"/>
          <w:numId w:val="1"/>
        </w:numPr>
        <w:suppressAutoHyphens/>
        <w:spacing w:line="360" w:lineRule="auto"/>
        <w:ind w:left="0" w:firstLine="0"/>
        <w:rPr>
          <w:sz w:val="28"/>
          <w:szCs w:val="28"/>
          <w:lang w:val="ru-RU"/>
        </w:rPr>
      </w:pPr>
      <w:r w:rsidRPr="00924B33">
        <w:rPr>
          <w:sz w:val="28"/>
          <w:szCs w:val="28"/>
          <w:lang w:val="ru-RU"/>
        </w:rPr>
        <w:t xml:space="preserve">Стернин, И.А. Концепты и лакуны / И.А. Стернин // Перевод и межкультурная коммуникация: Материалы научной конференции </w:t>
      </w:r>
      <w:r w:rsidR="009E0FA6">
        <w:rPr>
          <w:sz w:val="28"/>
          <w:szCs w:val="28"/>
          <w:lang w:val="ru-RU"/>
        </w:rPr>
        <w:t>"</w:t>
      </w:r>
      <w:r w:rsidRPr="00924B33">
        <w:rPr>
          <w:sz w:val="28"/>
          <w:szCs w:val="28"/>
          <w:lang w:val="ru-RU"/>
        </w:rPr>
        <w:t>Лингвистические основы межкультурной коммуникации</w:t>
      </w:r>
      <w:r w:rsidR="009E0FA6">
        <w:rPr>
          <w:sz w:val="28"/>
          <w:szCs w:val="28"/>
          <w:lang w:val="ru-RU"/>
        </w:rPr>
        <w:t>"</w:t>
      </w:r>
      <w:r w:rsidRPr="00924B33">
        <w:rPr>
          <w:sz w:val="28"/>
          <w:szCs w:val="28"/>
          <w:lang w:val="ru-RU"/>
        </w:rPr>
        <w:t xml:space="preserve">. Секция </w:t>
      </w:r>
      <w:r w:rsidR="009E0FA6">
        <w:rPr>
          <w:sz w:val="28"/>
          <w:szCs w:val="28"/>
          <w:lang w:val="ru-RU"/>
        </w:rPr>
        <w:t>"</w:t>
      </w:r>
      <w:r w:rsidRPr="00924B33">
        <w:rPr>
          <w:sz w:val="28"/>
          <w:szCs w:val="28"/>
          <w:lang w:val="ru-RU"/>
        </w:rPr>
        <w:t>Перевод и межкультурная коммуникации</w:t>
      </w:r>
      <w:r w:rsidR="009E0FA6">
        <w:rPr>
          <w:sz w:val="28"/>
          <w:szCs w:val="28"/>
          <w:lang w:val="ru-RU"/>
        </w:rPr>
        <w:t>"</w:t>
      </w:r>
      <w:r w:rsidRPr="00924B33">
        <w:rPr>
          <w:sz w:val="28"/>
          <w:szCs w:val="28"/>
          <w:lang w:val="ru-RU"/>
        </w:rPr>
        <w:t xml:space="preserve"> 14–15 ноября 2003г. – Н. Новгород: НГЛУ им. Н.А.</w:t>
      </w:r>
      <w:r w:rsidR="009E0FA6">
        <w:rPr>
          <w:sz w:val="28"/>
          <w:szCs w:val="28"/>
          <w:lang w:val="ru-RU"/>
        </w:rPr>
        <w:t xml:space="preserve"> </w:t>
      </w:r>
      <w:r w:rsidRPr="00924B33">
        <w:rPr>
          <w:sz w:val="28"/>
          <w:szCs w:val="28"/>
          <w:lang w:val="ru-RU"/>
        </w:rPr>
        <w:t>Добролюбова, 2003. – С. 158 – 170.</w:t>
      </w:r>
      <w:bookmarkStart w:id="4" w:name="_GoBack"/>
      <w:bookmarkEnd w:id="4"/>
    </w:p>
    <w:sectPr w:rsidR="002F4B7C" w:rsidRPr="00924B33" w:rsidSect="00924B33">
      <w:footerReference w:type="even" r:id="rId8"/>
      <w:footerReference w:type="default" r:id="rId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26B" w:rsidRDefault="0060126B">
      <w:r>
        <w:separator/>
      </w:r>
    </w:p>
  </w:endnote>
  <w:endnote w:type="continuationSeparator" w:id="0">
    <w:p w:rsidR="0060126B" w:rsidRDefault="00601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B7C" w:rsidRDefault="002F4B7C" w:rsidP="00C033BC">
    <w:pPr>
      <w:pStyle w:val="a9"/>
      <w:framePr w:wrap="around" w:vAnchor="text" w:hAnchor="margin" w:xAlign="right" w:y="1"/>
      <w:rPr>
        <w:rStyle w:val="ab"/>
      </w:rPr>
    </w:pPr>
  </w:p>
  <w:p w:rsidR="002F4B7C" w:rsidRDefault="002F4B7C" w:rsidP="002F4B7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B7C" w:rsidRDefault="002F4B7C" w:rsidP="002F4B7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26B" w:rsidRDefault="0060126B">
      <w:r>
        <w:separator/>
      </w:r>
    </w:p>
  </w:footnote>
  <w:footnote w:type="continuationSeparator" w:id="0">
    <w:p w:rsidR="0060126B" w:rsidRDefault="006012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235A02"/>
    <w:multiLevelType w:val="hybridMultilevel"/>
    <w:tmpl w:val="94EA7BCC"/>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137373"/>
    <w:rsid w:val="00143152"/>
    <w:rsid w:val="002F4B7C"/>
    <w:rsid w:val="004D55EC"/>
    <w:rsid w:val="00555D3E"/>
    <w:rsid w:val="005A5C52"/>
    <w:rsid w:val="0060126B"/>
    <w:rsid w:val="00763C30"/>
    <w:rsid w:val="008267BA"/>
    <w:rsid w:val="00865F4D"/>
    <w:rsid w:val="00924B33"/>
    <w:rsid w:val="009E0FA6"/>
    <w:rsid w:val="00AB3EC6"/>
    <w:rsid w:val="00C033BC"/>
    <w:rsid w:val="00D17EB9"/>
    <w:rsid w:val="00F61133"/>
    <w:rsid w:val="00F7441E"/>
    <w:rsid w:val="00FA3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6C3185D-0289-4526-9093-04D2A5A35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C52"/>
    <w:pPr>
      <w:autoSpaceDE w:val="0"/>
      <w:autoSpaceDN w:val="0"/>
      <w:adjustRightInd w:val="0"/>
    </w:pPr>
    <w:rPr>
      <w:sz w:val="24"/>
      <w:szCs w:val="24"/>
      <w:lang w:val="en-US"/>
    </w:rPr>
  </w:style>
  <w:style w:type="paragraph" w:styleId="1">
    <w:name w:val="heading 1"/>
    <w:basedOn w:val="a"/>
    <w:next w:val="a"/>
    <w:link w:val="10"/>
    <w:uiPriority w:val="9"/>
    <w:qFormat/>
    <w:rsid w:val="005A5C5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en-US" w:eastAsia="x-none"/>
    </w:rPr>
  </w:style>
  <w:style w:type="paragraph" w:styleId="a3">
    <w:name w:val="footnote text"/>
    <w:basedOn w:val="a"/>
    <w:link w:val="a4"/>
    <w:uiPriority w:val="99"/>
    <w:semiHidden/>
    <w:rsid w:val="005A5C52"/>
    <w:rPr>
      <w:sz w:val="20"/>
      <w:szCs w:val="20"/>
    </w:rPr>
  </w:style>
  <w:style w:type="character" w:customStyle="1" w:styleId="a4">
    <w:name w:val="Текст сноски Знак"/>
    <w:link w:val="a3"/>
    <w:uiPriority w:val="99"/>
    <w:semiHidden/>
    <w:locked/>
    <w:rPr>
      <w:rFonts w:cs="Times New Roman"/>
      <w:lang w:val="en-US" w:eastAsia="x-none"/>
    </w:rPr>
  </w:style>
  <w:style w:type="character" w:styleId="a5">
    <w:name w:val="footnote reference"/>
    <w:uiPriority w:val="99"/>
    <w:semiHidden/>
    <w:rsid w:val="005A5C52"/>
    <w:rPr>
      <w:rFonts w:cs="Times New Roman"/>
      <w:vertAlign w:val="superscript"/>
    </w:rPr>
  </w:style>
  <w:style w:type="paragraph" w:customStyle="1" w:styleId="a6">
    <w:name w:val="Норм.рус."/>
    <w:rsid w:val="005A5C52"/>
    <w:pPr>
      <w:overflowPunct w:val="0"/>
      <w:autoSpaceDE w:val="0"/>
      <w:autoSpaceDN w:val="0"/>
      <w:adjustRightInd w:val="0"/>
      <w:spacing w:after="120" w:line="360" w:lineRule="auto"/>
      <w:ind w:firstLine="709"/>
      <w:jc w:val="both"/>
      <w:textAlignment w:val="baseline"/>
    </w:pPr>
    <w:rPr>
      <w:sz w:val="25"/>
    </w:rPr>
  </w:style>
  <w:style w:type="paragraph" w:styleId="a7">
    <w:name w:val="Body Text"/>
    <w:basedOn w:val="a"/>
    <w:link w:val="a8"/>
    <w:uiPriority w:val="99"/>
    <w:rsid w:val="005A5C52"/>
    <w:pPr>
      <w:autoSpaceDE/>
      <w:autoSpaceDN/>
      <w:adjustRightInd/>
      <w:spacing w:after="120"/>
    </w:pPr>
    <w:rPr>
      <w:lang w:val="ru-RU"/>
    </w:rPr>
  </w:style>
  <w:style w:type="character" w:customStyle="1" w:styleId="a8">
    <w:name w:val="Основной текст Знак"/>
    <w:link w:val="a7"/>
    <w:uiPriority w:val="99"/>
    <w:semiHidden/>
    <w:locked/>
    <w:rPr>
      <w:rFonts w:cs="Times New Roman"/>
      <w:sz w:val="24"/>
      <w:szCs w:val="24"/>
      <w:lang w:val="en-US" w:eastAsia="x-none"/>
    </w:rPr>
  </w:style>
  <w:style w:type="paragraph" w:styleId="a9">
    <w:name w:val="footer"/>
    <w:basedOn w:val="a"/>
    <w:link w:val="aa"/>
    <w:uiPriority w:val="99"/>
    <w:rsid w:val="002F4B7C"/>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lang w:val="en-US" w:eastAsia="x-none"/>
    </w:rPr>
  </w:style>
  <w:style w:type="character" w:styleId="ab">
    <w:name w:val="page number"/>
    <w:uiPriority w:val="99"/>
    <w:rsid w:val="002F4B7C"/>
    <w:rPr>
      <w:rFonts w:cs="Times New Roman"/>
    </w:rPr>
  </w:style>
  <w:style w:type="paragraph" w:styleId="11">
    <w:name w:val="toc 1"/>
    <w:basedOn w:val="a"/>
    <w:next w:val="a"/>
    <w:autoRedefine/>
    <w:uiPriority w:val="39"/>
    <w:semiHidden/>
    <w:rsid w:val="002F4B7C"/>
  </w:style>
  <w:style w:type="character" w:styleId="ac">
    <w:name w:val="Hyperlink"/>
    <w:uiPriority w:val="99"/>
    <w:rsid w:val="002F4B7C"/>
    <w:rPr>
      <w:rFonts w:cs="Times New Roman"/>
      <w:color w:val="0000FF"/>
      <w:u w:val="single"/>
    </w:rPr>
  </w:style>
  <w:style w:type="paragraph" w:styleId="ad">
    <w:name w:val="header"/>
    <w:basedOn w:val="a"/>
    <w:link w:val="ae"/>
    <w:uiPriority w:val="99"/>
    <w:semiHidden/>
    <w:unhideWhenUsed/>
    <w:rsid w:val="00924B33"/>
    <w:pPr>
      <w:tabs>
        <w:tab w:val="center" w:pos="4677"/>
        <w:tab w:val="right" w:pos="9355"/>
      </w:tabs>
    </w:pPr>
  </w:style>
  <w:style w:type="character" w:customStyle="1" w:styleId="ae">
    <w:name w:val="Верхний колонтитул Знак"/>
    <w:link w:val="ad"/>
    <w:uiPriority w:val="99"/>
    <w:semiHidden/>
    <w:locked/>
    <w:rsid w:val="00924B33"/>
    <w:rPr>
      <w:rFonts w:cs="Times New Roman"/>
      <w:sz w:val="24"/>
      <w:szCs w:val="24"/>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6970</Words>
  <Characters>39730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Становление гендерной лингвистики в контексте общего развития науки о языке </vt:lpstr>
    </vt:vector>
  </TitlesOfParts>
  <Company>кысеныш форевор</Company>
  <LinksUpToDate>false</LinksUpToDate>
  <CharactersWithSpaces>46607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гендерной лингвистики в контексте общего развития науки о языке </dc:title>
  <dc:subject/>
  <dc:creator> св</dc:creator>
  <cp:keywords/>
  <dc:description/>
  <cp:lastModifiedBy>admin</cp:lastModifiedBy>
  <cp:revision>2</cp:revision>
  <dcterms:created xsi:type="dcterms:W3CDTF">2014-03-08T09:52:00Z</dcterms:created>
  <dcterms:modified xsi:type="dcterms:W3CDTF">2014-03-08T09:52:00Z</dcterms:modified>
</cp:coreProperties>
</file>