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6817" w:rsidRDefault="00741B2E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Интегралы, дифуры, матрицы</w:t>
      </w: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Інтегральне числення</w:t>
      </w: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Невизначений інтеграл</w:t>
      </w: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1. Поняття первісної</w:t>
      </w: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Означення: Функція F(x) називається первісною для ф-ії f(x) на проміжку І, якщо на цьому проміжку F`(x)=f(x) або dF(x)=f(x)dx.</w:t>
      </w: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Із означення виходить, що первісна F(x) – диференційована, а значить неперервна функція на проміжку І, і її вигляд суттєво залежить від проміжку, на якому вона розглядається.</w:t>
      </w: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Теорема про множину первісних</w:t>
      </w: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Якщо  F(x) – первісна для функції f(х) на проміжку І, то:</w:t>
      </w: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F(x)+С – також первісна для f(x) на проміжку І;</w:t>
      </w: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будь-яка первісна Ф(х) для f(x) може біти представлена у вигляді Ф(х)= F(x)+С на проміжку І. (Тут С=const називається довільною сталою).</w:t>
      </w: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2. Невизначений інтеграл. Задача інтегрування</w:t>
      </w: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Означення: Операція знаходження первісних для ф-ії f(x) називається інтегруванням.</w:t>
      </w: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Задача інтегрування функції на проміжку полягає в тому, щоб знайти всі  первісні функції на цьому проміжку. Для розв’язання задачі інтегрування функції достатньо знайти одну будь-яку первісну на розглядуваному проміжку, наприклад F(x), тоді (за теоремою про множину первісних) F(x)+С – загальний вигляд всієї множини первісних на цьому проміжку.</w:t>
      </w:r>
    </w:p>
    <w:p w:rsidR="00FF6817" w:rsidRDefault="00FF681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Означення: Ф-ія F(x)+С, зо являє собою загальний вигляд всієї множини первісних для  ф-ії f(x) на проміжку І і позначається</w:t>
      </w: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object w:dxaOrig="1500" w:dyaOrig="2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5pt;height:9.75pt" o:ole="">
            <v:imagedata r:id="rId5" o:title=""/>
          </v:shape>
          <o:OLEObject Type="Embed" ProgID="Equation.3" ShapeID="_x0000_i1025" DrawAspect="Content" ObjectID="_1454262658" r:id="rId6"/>
        </w:object>
      </w: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де f(x) – підінтегральна ф-ія; f(x)dx – підінтегральний вираз; dx – диференціал змінної інтегрування.</w:t>
      </w:r>
    </w:p>
    <w:p w:rsidR="00FF6817" w:rsidRDefault="00FF681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Теорема Коші. Для існування невизначеного інтеграла для ф-ії f(x) на певному проміжку достатньо, щоб f(x) була неперервною на цьому проміжку.</w:t>
      </w: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Неінтегровні інтеграли – які неможливо записати через основні елементарні ф-ії.</w:t>
      </w:r>
    </w:p>
    <w:p w:rsidR="00FF6817" w:rsidRDefault="00FF681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3. Властивості невизначеного інтеграла</w:t>
      </w: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Властивості, що випливають із означення невизн. інт:</w:t>
      </w: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І. похідна від невизначеного інтеграла дорівнює підінтегральній ф-ії:</w:t>
      </w: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object w:dxaOrig="1680" w:dyaOrig="200">
          <v:shape id="_x0000_i1026" type="#_x0000_t75" style="width:84pt;height:9.75pt" o:ole="">
            <v:imagedata r:id="rId7" o:title=""/>
          </v:shape>
          <o:OLEObject Type="Embed" ProgID="Equation.3" ShapeID="_x0000_i1026" DrawAspect="Content" ObjectID="_1454262659" r:id="rId8"/>
        </w:object>
      </w: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ІІ. Диференціал від невизначеного інтеграла дорівнює підінтегральному виразу.</w:t>
      </w: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ІІІ. </w:t>
      </w:r>
      <w:r>
        <w:rPr>
          <w:color w:val="000000"/>
          <w:sz w:val="24"/>
          <w:szCs w:val="24"/>
        </w:rPr>
        <w:object w:dxaOrig="820" w:dyaOrig="200">
          <v:shape id="_x0000_i1027" type="#_x0000_t75" style="width:41.25pt;height:9.75pt" o:ole="">
            <v:imagedata r:id="rId9" o:title=""/>
          </v:shape>
          <o:OLEObject Type="Embed" ProgID="Equation.3" ShapeID="_x0000_i1027" DrawAspect="Content" ObjectID="_1454262660" r:id="rId10"/>
        </w:object>
      </w: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Властивості, що відображають основні правила інтегрування:</w:t>
      </w: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IV. Сталий множник, що не дорівнює нулю, можна виносити з-під знака інтеграла.</w:t>
      </w: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V. Невизн. інтеграл від суми функцій дорівнює сумі невизначених інтегралів від цих функцій, якщо вони існують.</w:t>
      </w:r>
    </w:p>
    <w:p w:rsidR="00FF6817" w:rsidRDefault="00FF681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4. Інтегрування розкладом</w:t>
      </w: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Базується на 5-й властивості невизначеного інтеграла. Мета – розкласти підінтегральну ф-ію на такі доданки, які простіше інтегрувати.</w:t>
      </w:r>
    </w:p>
    <w:p w:rsidR="00FF6817" w:rsidRDefault="00FF681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5. Інтегрування частинами</w:t>
      </w: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Теорема: Якщо функції u(x) та v(x) мають неперервні похідні, то:  </w:t>
      </w:r>
      <w:r>
        <w:rPr>
          <w:color w:val="000000"/>
          <w:sz w:val="24"/>
          <w:szCs w:val="24"/>
        </w:rPr>
        <w:object w:dxaOrig="700" w:dyaOrig="200">
          <v:shape id="_x0000_i1028" type="#_x0000_t75" style="width:35.25pt;height:9.75pt" o:ole="">
            <v:imagedata r:id="rId11" o:title=""/>
          </v:shape>
          <o:OLEObject Type="Embed" ProgID="Equation.3" ShapeID="_x0000_i1028" DrawAspect="Content" ObjectID="_1454262661" r:id="rId12"/>
        </w:object>
      </w: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 практиці ф-ії u(x) та v(x) рекомендується вибирати за таким правилом: при інтегруванні частинами підінтегральний вираз f(x)dx розбивають на два множники типу udv, тобто f(x)dx=udv; при цьому ф-ія u(x) вибирається такою, щоб при диференціюванні вона спрощувалася, а за dv приймають залишок підінтегрального виразу, який мітить dx, інтеграл від якого відомий, або може бути просто знайдений.</w:t>
      </w: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Деякі типи інтегралів і їх заміни:</w:t>
      </w: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v(x): </w:t>
      </w:r>
      <w:r>
        <w:rPr>
          <w:color w:val="000000"/>
          <w:sz w:val="24"/>
          <w:szCs w:val="24"/>
        </w:rPr>
        <w:object w:dxaOrig="1680" w:dyaOrig="300">
          <v:shape id="_x0000_i1029" type="#_x0000_t75" style="width:84pt;height:15pt" o:ole="">
            <v:imagedata r:id="rId13" o:title=""/>
          </v:shape>
          <o:OLEObject Type="Embed" ProgID="Equation.3" ShapeID="_x0000_i1029" DrawAspect="Content" ObjectID="_1454262662" r:id="rId14"/>
        </w:object>
      </w: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object w:dxaOrig="2140" w:dyaOrig="360">
          <v:shape id="_x0000_i1030" type="#_x0000_t75" style="width:107.25pt;height:18pt" o:ole="">
            <v:imagedata r:id="rId15" o:title=""/>
          </v:shape>
          <o:OLEObject Type="Embed" ProgID="Equation.3" ShapeID="_x0000_i1030" DrawAspect="Content" ObjectID="_1454262663" r:id="rId16"/>
        </w:object>
      </w:r>
      <w:r>
        <w:rPr>
          <w:color w:val="000000"/>
          <w:sz w:val="24"/>
          <w:szCs w:val="24"/>
        </w:rPr>
        <w:object w:dxaOrig="940" w:dyaOrig="300">
          <v:shape id="_x0000_i1031" type="#_x0000_t75" style="width:47.25pt;height:15pt" o:ole="">
            <v:imagedata r:id="rId17" o:title=""/>
          </v:shape>
          <o:OLEObject Type="Embed" ProgID="Equation.3" ShapeID="_x0000_i1031" DrawAspect="Content" ObjectID="_1454262664" r:id="rId18"/>
        </w:object>
      </w: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де Р(х) – многочлен, Q(x) – алгебраїчна ф-ія.</w:t>
      </w:r>
    </w:p>
    <w:p w:rsidR="00FF6817" w:rsidRDefault="00FF681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6. Метод підстановки</w:t>
      </w: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Мета – перетворити інтеграл до такого вигляду, який простіше інтегрувати.</w:t>
      </w: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Теорема. Якщо f(x) – неперервна, а x=</w:t>
      </w:r>
      <w:r>
        <w:rPr>
          <w:color w:val="000000"/>
          <w:sz w:val="24"/>
          <w:szCs w:val="24"/>
        </w:rPr>
        <w:sym w:font="Symbol" w:char="F06A"/>
      </w:r>
      <w:r>
        <w:rPr>
          <w:color w:val="000000"/>
          <w:sz w:val="24"/>
          <w:szCs w:val="24"/>
        </w:rPr>
        <w:t>(t) має неперервну похідну, то:</w:t>
      </w: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object w:dxaOrig="1800" w:dyaOrig="520">
          <v:shape id="_x0000_i1032" type="#_x0000_t75" style="width:86.25pt;height:26.25pt" o:ole="">
            <v:imagedata r:id="rId19" o:title=""/>
          </v:shape>
          <o:OLEObject Type="Embed" ProgID="Equation.3" ShapeID="_x0000_i1032" DrawAspect="Content" ObjectID="_1454262665" r:id="rId20"/>
        </w:object>
      </w: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Наслідок.</w:t>
      </w: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object w:dxaOrig="1700" w:dyaOrig="220">
          <v:shape id="_x0000_i1033" type="#_x0000_t75" style="width:74.25pt;height:11.25pt" o:ole="">
            <v:imagedata r:id="rId21" o:title=""/>
          </v:shape>
          <o:OLEObject Type="Embed" ProgID="Equation.3" ShapeID="_x0000_i1033" DrawAspect="Content" ObjectID="_1454262666" r:id="rId22"/>
        </w:object>
      </w:r>
    </w:p>
    <w:p w:rsidR="00FF6817" w:rsidRDefault="00FF681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7. Метод безпосереднього інтегрування</w:t>
      </w: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цьому методі використ. формула</w:t>
      </w: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object w:dxaOrig="1700" w:dyaOrig="220">
          <v:shape id="_x0000_i1034" type="#_x0000_t75" style="width:78pt;height:11.25pt" o:ole="">
            <v:imagedata r:id="rId21" o:title=""/>
          </v:shape>
          <o:OLEObject Type="Embed" ProgID="Equation.3" ShapeID="_x0000_i1034" DrawAspect="Content" ObjectID="_1454262667" r:id="rId23"/>
        </w:object>
      </w: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варіанту заміни змінної, але саму змінну не записують (роблять усно) При цьому використовують операцію внесення ф-ії під знак диференціала.</w:t>
      </w: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Через це, якщо: </w:t>
      </w:r>
      <w:r>
        <w:rPr>
          <w:color w:val="000000"/>
          <w:sz w:val="24"/>
          <w:szCs w:val="24"/>
        </w:rPr>
        <w:object w:dxaOrig="880" w:dyaOrig="200">
          <v:shape id="_x0000_i1035" type="#_x0000_t75" style="width:36.75pt;height:9pt;flip:y" o:ole="">
            <v:imagedata r:id="rId24" o:title=""/>
          </v:shape>
          <o:OLEObject Type="Embed" ProgID="Equation.3" ShapeID="_x0000_i1035" DrawAspect="Content" ObjectID="_1454262668" r:id="rId25"/>
        </w:object>
      </w:r>
      <w:r>
        <w:rPr>
          <w:color w:val="000000"/>
          <w:sz w:val="24"/>
          <w:szCs w:val="24"/>
        </w:rPr>
        <w:t>, то:</w:t>
      </w: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object w:dxaOrig="2320" w:dyaOrig="200">
          <v:shape id="_x0000_i1036" type="#_x0000_t75" style="width:84.75pt;height:8.25pt" o:ole="">
            <v:imagedata r:id="rId26" o:title=""/>
          </v:shape>
          <o:OLEObject Type="Embed" ProgID="Equation.3" ShapeID="_x0000_i1036" DrawAspect="Content" ObjectID="_1454262669" r:id="rId27"/>
        </w:object>
      </w: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Під знак диференціала можна вносити будь-який сталий доданок – значення диференціалу від цього не зміниться.</w:t>
      </w:r>
    </w:p>
    <w:p w:rsidR="00FF6817" w:rsidRDefault="00FF681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8. Інтегрування раціональних ф-ій</w:t>
      </w: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Означення: Відношення двох многочленів</w:t>
      </w:r>
      <w:r>
        <w:rPr>
          <w:color w:val="000000"/>
          <w:sz w:val="24"/>
          <w:szCs w:val="24"/>
        </w:rPr>
        <w:object w:dxaOrig="400" w:dyaOrig="340">
          <v:shape id="_x0000_i1037" type="#_x0000_t75" style="width:20.25pt;height:17.25pt" o:ole="">
            <v:imagedata r:id="rId28" o:title=""/>
          </v:shape>
          <o:OLEObject Type="Embed" ProgID="Equation.3" ShapeID="_x0000_i1037" DrawAspect="Content" ObjectID="_1454262670" r:id="rId29"/>
        </w:object>
      </w:r>
      <w:r>
        <w:rPr>
          <w:color w:val="000000"/>
          <w:sz w:val="24"/>
          <w:szCs w:val="24"/>
        </w:rPr>
        <w:t>називається раціональним дробом.</w:t>
      </w: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Означення: Раціональний дріб правильний, якщо степінь многочлена в чисельнику менший степеня многочлена в знаменнику, тобто n&lt;m. Якщо ж n</w:t>
      </w:r>
      <w:r>
        <w:rPr>
          <w:color w:val="000000"/>
          <w:sz w:val="24"/>
          <w:szCs w:val="24"/>
        </w:rPr>
        <w:sym w:font="Symbol" w:char="F0B3"/>
      </w:r>
      <w:r>
        <w:rPr>
          <w:color w:val="000000"/>
          <w:sz w:val="24"/>
          <w:szCs w:val="24"/>
        </w:rPr>
        <w:t>m, то дріб неправильний.</w:t>
      </w:r>
    </w:p>
    <w:p w:rsidR="00FF6817" w:rsidRDefault="00FF681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Найпростіші раціональні дроби (4 типи):</w:t>
      </w: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</w:t>
      </w:r>
      <w:r>
        <w:rPr>
          <w:color w:val="000000"/>
          <w:sz w:val="24"/>
          <w:szCs w:val="24"/>
        </w:rPr>
        <w:object w:dxaOrig="260" w:dyaOrig="300">
          <v:shape id="_x0000_i1038" type="#_x0000_t75" style="width:10.5pt;height:15pt" o:ole="">
            <v:imagedata r:id="rId30" o:title=""/>
          </v:shape>
          <o:OLEObject Type="Embed" ProgID="Equation.3" ShapeID="_x0000_i1038" DrawAspect="Content" ObjectID="_1454262671" r:id="rId31"/>
        </w:object>
      </w:r>
      <w:r>
        <w:rPr>
          <w:color w:val="000000"/>
          <w:sz w:val="24"/>
          <w:szCs w:val="24"/>
        </w:rPr>
        <w:t xml:space="preserve"> 2.</w:t>
      </w:r>
      <w:r>
        <w:rPr>
          <w:color w:val="000000"/>
          <w:sz w:val="24"/>
          <w:szCs w:val="24"/>
        </w:rPr>
        <w:object w:dxaOrig="420" w:dyaOrig="360">
          <v:shape id="_x0000_i1039" type="#_x0000_t75" style="width:18.75pt;height:18pt" o:ole="">
            <v:imagedata r:id="rId32" o:title=""/>
          </v:shape>
          <o:OLEObject Type="Embed" ProgID="Equation.3" ShapeID="_x0000_i1039" DrawAspect="Content" ObjectID="_1454262672" r:id="rId33"/>
        </w:object>
      </w:r>
      <w:r>
        <w:rPr>
          <w:color w:val="000000"/>
          <w:sz w:val="24"/>
          <w:szCs w:val="24"/>
        </w:rPr>
        <w:t xml:space="preserve"> 3.</w:t>
      </w:r>
      <w:r>
        <w:rPr>
          <w:color w:val="000000"/>
          <w:sz w:val="24"/>
          <w:szCs w:val="24"/>
        </w:rPr>
        <w:object w:dxaOrig="499" w:dyaOrig="360">
          <v:shape id="_x0000_i1040" type="#_x0000_t75" style="width:23.25pt;height:18pt" o:ole="">
            <v:imagedata r:id="rId34" o:title=""/>
          </v:shape>
          <o:OLEObject Type="Embed" ProgID="Equation.3" ShapeID="_x0000_i1040" DrawAspect="Content" ObjectID="_1454262673" r:id="rId35"/>
        </w:object>
      </w:r>
      <w:r>
        <w:rPr>
          <w:color w:val="000000"/>
          <w:sz w:val="24"/>
          <w:szCs w:val="24"/>
        </w:rPr>
        <w:t xml:space="preserve"> 4.</w:t>
      </w:r>
      <w:r>
        <w:rPr>
          <w:color w:val="000000"/>
          <w:sz w:val="24"/>
          <w:szCs w:val="24"/>
        </w:rPr>
        <w:object w:dxaOrig="639" w:dyaOrig="360">
          <v:shape id="_x0000_i1041" type="#_x0000_t75" style="width:30pt;height:18pt" o:ole="">
            <v:imagedata r:id="rId36" o:title=""/>
          </v:shape>
          <o:OLEObject Type="Embed" ProgID="Equation.3" ShapeID="_x0000_i1041" DrawAspect="Content" ObjectID="_1454262674" r:id="rId37"/>
        </w:object>
      </w: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де k</w:t>
      </w:r>
      <w:r>
        <w:rPr>
          <w:color w:val="000000"/>
          <w:sz w:val="24"/>
          <w:szCs w:val="24"/>
        </w:rPr>
        <w:sym w:font="Symbol" w:char="F0B3"/>
      </w:r>
      <w:r>
        <w:rPr>
          <w:color w:val="000000"/>
          <w:sz w:val="24"/>
          <w:szCs w:val="24"/>
        </w:rPr>
        <w:t>2, k</w:t>
      </w:r>
      <w:r>
        <w:rPr>
          <w:color w:val="000000"/>
          <w:sz w:val="24"/>
          <w:szCs w:val="24"/>
        </w:rPr>
        <w:sym w:font="Symbol" w:char="F0CE"/>
      </w:r>
      <w:r>
        <w:rPr>
          <w:color w:val="000000"/>
          <w:sz w:val="24"/>
          <w:szCs w:val="24"/>
        </w:rPr>
        <w:t>N, D=p</w:t>
      </w:r>
      <w:r>
        <w:rPr>
          <w:color w:val="000000"/>
          <w:sz w:val="24"/>
          <w:szCs w:val="24"/>
          <w:vertAlign w:val="superscript"/>
        </w:rPr>
        <w:t>2</w:t>
      </w:r>
      <w:r>
        <w:rPr>
          <w:color w:val="000000"/>
          <w:sz w:val="24"/>
          <w:szCs w:val="24"/>
        </w:rPr>
        <w:t>-4q&lt;0</w:t>
      </w:r>
    </w:p>
    <w:p w:rsidR="00FF6817" w:rsidRDefault="00FF681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Теорема: Будь-який правильний раціональний нескоротний дріб можна представити у вигляді скінченого числа найпростіших дробів використовуючи такі правила:</w:t>
      </w: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1) Якщо Q</w:t>
      </w:r>
      <w:r>
        <w:rPr>
          <w:color w:val="000000"/>
          <w:sz w:val="24"/>
          <w:szCs w:val="24"/>
          <w:vertAlign w:val="subscript"/>
        </w:rPr>
        <w:t>m</w:t>
      </w:r>
      <w:r>
        <w:rPr>
          <w:color w:val="000000"/>
          <w:sz w:val="24"/>
          <w:szCs w:val="24"/>
        </w:rPr>
        <w:t>(x)=(x-a)</w:t>
      </w:r>
      <w:r>
        <w:rPr>
          <w:color w:val="000000"/>
          <w:sz w:val="24"/>
          <w:szCs w:val="24"/>
          <w:vertAlign w:val="superscript"/>
        </w:rPr>
        <w:t>k</w:t>
      </w:r>
      <w:r>
        <w:rPr>
          <w:color w:val="000000"/>
          <w:sz w:val="24"/>
          <w:szCs w:val="24"/>
        </w:rPr>
        <w:sym w:font="Symbol" w:char="F0D7"/>
      </w:r>
      <w:r>
        <w:rPr>
          <w:color w:val="000000"/>
          <w:sz w:val="24"/>
          <w:szCs w:val="24"/>
        </w:rPr>
        <w:t>g</w:t>
      </w:r>
      <w:r>
        <w:rPr>
          <w:color w:val="000000"/>
          <w:sz w:val="24"/>
          <w:szCs w:val="24"/>
          <w:vertAlign w:val="subscript"/>
        </w:rPr>
        <w:t>m-k</w:t>
      </w:r>
      <w:r>
        <w:rPr>
          <w:color w:val="000000"/>
          <w:sz w:val="24"/>
          <w:szCs w:val="24"/>
        </w:rPr>
        <w:t>(x), то:</w:t>
      </w: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object w:dxaOrig="2460" w:dyaOrig="360">
          <v:shape id="_x0000_i1042" type="#_x0000_t75" style="width:103.5pt;height:14.25pt" o:ole="">
            <v:imagedata r:id="rId38" o:title=""/>
          </v:shape>
          <o:OLEObject Type="Embed" ProgID="Equation.3" ShapeID="_x0000_i1042" DrawAspect="Content" ObjectID="_1454262675" r:id="rId39"/>
        </w:object>
      </w: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2) Якщо Q</w:t>
      </w:r>
      <w:r>
        <w:rPr>
          <w:color w:val="000000"/>
          <w:sz w:val="24"/>
          <w:szCs w:val="24"/>
          <w:vertAlign w:val="subscript"/>
        </w:rPr>
        <w:t>m</w:t>
      </w:r>
      <w:r>
        <w:rPr>
          <w:color w:val="000000"/>
          <w:sz w:val="24"/>
          <w:szCs w:val="24"/>
        </w:rPr>
        <w:t>(x)=(x</w:t>
      </w:r>
      <w:r>
        <w:rPr>
          <w:color w:val="000000"/>
          <w:sz w:val="24"/>
          <w:szCs w:val="24"/>
          <w:vertAlign w:val="superscript"/>
        </w:rPr>
        <w:t>2</w:t>
      </w:r>
      <w:r>
        <w:rPr>
          <w:color w:val="000000"/>
          <w:sz w:val="24"/>
          <w:szCs w:val="24"/>
        </w:rPr>
        <w:t>+px+q)</w:t>
      </w:r>
      <w:r>
        <w:rPr>
          <w:color w:val="000000"/>
          <w:sz w:val="24"/>
          <w:szCs w:val="24"/>
          <w:vertAlign w:val="superscript"/>
        </w:rPr>
        <w:t>k</w:t>
      </w:r>
      <w:r>
        <w:rPr>
          <w:color w:val="000000"/>
          <w:sz w:val="24"/>
          <w:szCs w:val="24"/>
        </w:rPr>
        <w:sym w:font="Symbol" w:char="F0D7"/>
      </w:r>
      <w:r>
        <w:rPr>
          <w:color w:val="000000"/>
          <w:sz w:val="24"/>
          <w:szCs w:val="24"/>
        </w:rPr>
        <w:t>g</w:t>
      </w:r>
      <w:r>
        <w:rPr>
          <w:color w:val="000000"/>
          <w:sz w:val="24"/>
          <w:szCs w:val="24"/>
          <w:vertAlign w:val="subscript"/>
        </w:rPr>
        <w:t>m-2k</w:t>
      </w:r>
      <w:r>
        <w:rPr>
          <w:color w:val="000000"/>
          <w:sz w:val="24"/>
          <w:szCs w:val="24"/>
        </w:rPr>
        <w:t>(x), то:</w:t>
      </w: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object w:dxaOrig="2500" w:dyaOrig="800">
          <v:shape id="_x0000_i1043" type="#_x0000_t75" style="width:106.5pt;height:33pt" o:ole="">
            <v:imagedata r:id="rId40" o:title=""/>
          </v:shape>
          <o:OLEObject Type="Embed" ProgID="Equation.3" ShapeID="_x0000_i1043" DrawAspect="Content" ObjectID="_1454262676" r:id="rId41"/>
        </w:object>
      </w: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де А</w:t>
      </w:r>
      <w:r>
        <w:rPr>
          <w:color w:val="000000"/>
          <w:sz w:val="24"/>
          <w:szCs w:val="24"/>
          <w:vertAlign w:val="subscript"/>
        </w:rPr>
        <w:t>і</w:t>
      </w:r>
      <w:r>
        <w:rPr>
          <w:color w:val="000000"/>
          <w:sz w:val="24"/>
          <w:szCs w:val="24"/>
        </w:rPr>
        <w:t>, В</w:t>
      </w:r>
      <w:r>
        <w:rPr>
          <w:color w:val="000000"/>
          <w:sz w:val="24"/>
          <w:szCs w:val="24"/>
          <w:vertAlign w:val="subscript"/>
        </w:rPr>
        <w:t>і</w:t>
      </w:r>
      <w:r>
        <w:rPr>
          <w:color w:val="000000"/>
          <w:sz w:val="24"/>
          <w:szCs w:val="24"/>
        </w:rPr>
        <w:t xml:space="preserve">, </w:t>
      </w:r>
      <w:r>
        <w:rPr>
          <w:color w:val="000000"/>
          <w:sz w:val="24"/>
          <w:szCs w:val="24"/>
        </w:rPr>
        <w:object w:dxaOrig="380" w:dyaOrig="220">
          <v:shape id="_x0000_i1044" type="#_x0000_t75" style="width:18.75pt;height:9.75pt" o:ole="">
            <v:imagedata r:id="rId42" o:title=""/>
          </v:shape>
          <o:OLEObject Type="Embed" ProgID="Equation.3" ShapeID="_x0000_i1044" DrawAspect="Content" ObjectID="_1454262677" r:id="rId43"/>
        </w:object>
      </w:r>
      <w:r>
        <w:rPr>
          <w:color w:val="000000"/>
          <w:sz w:val="24"/>
          <w:szCs w:val="24"/>
        </w:rPr>
        <w:t xml:space="preserve">– деякі коефіцієнти, </w:t>
      </w:r>
      <w:r>
        <w:rPr>
          <w:color w:val="000000"/>
          <w:sz w:val="24"/>
          <w:szCs w:val="24"/>
        </w:rPr>
        <w:object w:dxaOrig="540" w:dyaOrig="340">
          <v:shape id="_x0000_i1045" type="#_x0000_t75" style="width:18.75pt;height:14.25pt" o:ole="">
            <v:imagedata r:id="rId44" o:title=""/>
          </v:shape>
          <o:OLEObject Type="Embed" ProgID="Equation.3" ShapeID="_x0000_i1045" DrawAspect="Content" ObjectID="_1454262678" r:id="rId45"/>
        </w:object>
      </w:r>
      <w:r>
        <w:rPr>
          <w:color w:val="000000"/>
          <w:sz w:val="24"/>
          <w:szCs w:val="24"/>
        </w:rPr>
        <w:t xml:space="preserve"> та </w:t>
      </w:r>
      <w:r>
        <w:rPr>
          <w:color w:val="000000"/>
          <w:sz w:val="24"/>
          <w:szCs w:val="24"/>
        </w:rPr>
        <w:object w:dxaOrig="580" w:dyaOrig="340">
          <v:shape id="_x0000_i1046" type="#_x0000_t75" style="width:19.5pt;height:12.75pt" o:ole="">
            <v:imagedata r:id="rId46" o:title=""/>
          </v:shape>
          <o:OLEObject Type="Embed" ProgID="Equation.3" ShapeID="_x0000_i1046" DrawAspect="Content" ObjectID="_1454262679" r:id="rId47"/>
        </w:object>
      </w:r>
      <w:r>
        <w:rPr>
          <w:color w:val="000000"/>
          <w:sz w:val="24"/>
          <w:szCs w:val="24"/>
        </w:rPr>
        <w:t>правильні раціональні дроби.</w:t>
      </w:r>
    </w:p>
    <w:p w:rsidR="00FF6817" w:rsidRDefault="00FF681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Методика інтегрування раціональних ф-ій:</w:t>
      </w: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 Якщо підінтегральна ф-ія – неправильний раціональний дріб, то за допомогою ділення його розкладають на суму многочлена і правильного раціонального дробу.</w:t>
      </w: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 Знаменник правильного раціон. дробу розкладають на множники. По вигляду знаменника, правильний раціон. дріб представляють у вигляді найпростіших дробів, використовуючи метод невизначених коефіцієнтів.</w:t>
      </w: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3. Інтегрують цілу частину і найпростіші дроби.</w:t>
      </w:r>
    </w:p>
    <w:p w:rsidR="00FF6817" w:rsidRDefault="00FF681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9. Інтегрування тригонометричних функцій</w:t>
      </w: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Розглянемо </w:t>
      </w:r>
      <w:r>
        <w:rPr>
          <w:color w:val="000000"/>
          <w:sz w:val="24"/>
          <w:szCs w:val="24"/>
        </w:rPr>
        <w:sym w:font="Symbol" w:char="F0F2"/>
      </w:r>
      <w:r>
        <w:rPr>
          <w:color w:val="000000"/>
          <w:sz w:val="24"/>
          <w:szCs w:val="24"/>
        </w:rPr>
        <w:t xml:space="preserve">R(sin x,cos x)dx, де R – раціональна ф-ія відносно sin, cos, тобто над sin, cos викон. лише арифметичні дії та піднесення до цілого степеня. Існують такі підстановки, що за їх допомогою інтеграл </w:t>
      </w:r>
      <w:r>
        <w:rPr>
          <w:color w:val="000000"/>
          <w:sz w:val="24"/>
          <w:szCs w:val="24"/>
        </w:rPr>
        <w:sym w:font="Symbol" w:char="F0F2"/>
      </w:r>
      <w:r>
        <w:rPr>
          <w:color w:val="000000"/>
          <w:sz w:val="24"/>
          <w:szCs w:val="24"/>
        </w:rPr>
        <w:t xml:space="preserve">R(sinx,cosx)dx завжди може бути зведений до інтеграла від раціональної ф-ії </w:t>
      </w:r>
      <w:r>
        <w:rPr>
          <w:color w:val="000000"/>
          <w:sz w:val="24"/>
          <w:szCs w:val="24"/>
        </w:rPr>
        <w:sym w:font="Symbol" w:char="F0F2"/>
      </w:r>
      <w:r>
        <w:rPr>
          <w:color w:val="000000"/>
          <w:sz w:val="24"/>
          <w:szCs w:val="24"/>
        </w:rPr>
        <w:t>R*(t)dt, загальна схема інтегрування якої розроблена.</w:t>
      </w: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1) Універсальна тригонометрична підстановка </w:t>
      </w:r>
      <w:r>
        <w:rPr>
          <w:color w:val="000000"/>
          <w:sz w:val="24"/>
          <w:szCs w:val="24"/>
        </w:rPr>
        <w:object w:dxaOrig="320" w:dyaOrig="300">
          <v:shape id="_x0000_i1047" type="#_x0000_t75" style="width:12.75pt;height:12pt" o:ole="">
            <v:imagedata r:id="rId48" o:title=""/>
          </v:shape>
          <o:OLEObject Type="Embed" ProgID="Equation.3" ShapeID="_x0000_i1047" DrawAspect="Content" ObjectID="_1454262680" r:id="rId49"/>
        </w:object>
      </w:r>
      <w:r>
        <w:rPr>
          <w:color w:val="000000"/>
          <w:sz w:val="24"/>
          <w:szCs w:val="24"/>
        </w:rPr>
        <w:t>. На практиці універсальну тригонометричну підстановку використовують, якщо sin x, cos x входять в невисокому степені, інакше підрахунки будуть складні.</w:t>
      </w: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2) Підінтегральна ф-ія – непарна відносно sin x, тоді роблять підстановку cos x = t.</w:t>
      </w: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3) Підінтегральна ф-ія – непарна відносно cos x раціоналізується за допомогою підстановки sin x = t.</w:t>
      </w: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4) Підінтегральна ф-ія R(sin x, cos x) – парна по sinx, cosx сукупно, тобто R(-sinx,-cosx)=R(sinx,cosx). В цьому випадку використовують підстановку tgx=t  або ctgx=t.</w:t>
      </w: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5) Підінтегральна ф-ія R(tgx) раціоналізується підстановкою tgx=t.</w:t>
      </w:r>
    </w:p>
    <w:p w:rsidR="00FF6817" w:rsidRDefault="00FF681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інтегралах </w:t>
      </w:r>
      <w:r>
        <w:rPr>
          <w:color w:val="000000"/>
          <w:sz w:val="24"/>
          <w:szCs w:val="24"/>
        </w:rPr>
        <w:sym w:font="Symbol" w:char="F0F2"/>
      </w:r>
      <w:r>
        <w:rPr>
          <w:color w:val="000000"/>
          <w:sz w:val="24"/>
          <w:szCs w:val="24"/>
        </w:rPr>
        <w:t>sin</w:t>
      </w:r>
      <w:r>
        <w:rPr>
          <w:color w:val="000000"/>
          <w:sz w:val="24"/>
          <w:szCs w:val="24"/>
          <w:vertAlign w:val="superscript"/>
        </w:rPr>
        <w:t>2n</w:t>
      </w:r>
      <w:r>
        <w:rPr>
          <w:color w:val="000000"/>
          <w:sz w:val="24"/>
          <w:szCs w:val="24"/>
        </w:rPr>
        <w:t>x</w:t>
      </w:r>
      <w:r>
        <w:rPr>
          <w:color w:val="000000"/>
          <w:sz w:val="24"/>
          <w:szCs w:val="24"/>
        </w:rPr>
        <w:sym w:font="Symbol" w:char="F0D7"/>
      </w:r>
      <w:r>
        <w:rPr>
          <w:color w:val="000000"/>
          <w:sz w:val="24"/>
          <w:szCs w:val="24"/>
        </w:rPr>
        <w:t>cos</w:t>
      </w:r>
      <w:r>
        <w:rPr>
          <w:color w:val="000000"/>
          <w:sz w:val="24"/>
          <w:szCs w:val="24"/>
          <w:vertAlign w:val="superscript"/>
        </w:rPr>
        <w:t>2m</w:t>
      </w:r>
      <w:r>
        <w:rPr>
          <w:color w:val="000000"/>
          <w:sz w:val="24"/>
          <w:szCs w:val="24"/>
        </w:rPr>
        <w:t>xdx рекомендується скористатися формулами зниження степеня.</w:t>
      </w:r>
    </w:p>
    <w:p w:rsidR="00FF6817" w:rsidRDefault="00FF681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</w:p>
    <w:p w:rsidR="00FF6817" w:rsidRDefault="00FF681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10. Інтегрування ірраціональних функцій.</w:t>
      </w:r>
    </w:p>
    <w:p w:rsidR="00FF6817" w:rsidRDefault="00FF681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1) </w:t>
      </w:r>
      <w:r>
        <w:rPr>
          <w:color w:val="000000"/>
          <w:sz w:val="24"/>
          <w:szCs w:val="24"/>
        </w:rPr>
        <w:object w:dxaOrig="1620" w:dyaOrig="1040">
          <v:shape id="_x0000_i1048" type="#_x0000_t75" style="width:78.75pt;height:53.25pt" o:ole="">
            <v:imagedata r:id="rId50" o:title=""/>
          </v:shape>
          <o:OLEObject Type="Embed" ProgID="Equation.3" ShapeID="_x0000_i1048" DrawAspect="Content" ObjectID="_1454262681" r:id="rId51"/>
        </w:object>
      </w:r>
    </w:p>
    <w:p w:rsidR="00FF6817" w:rsidRDefault="00FF681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</w:p>
    <w:p w:rsidR="00FF6817" w:rsidRDefault="00FF681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2)</w:t>
      </w:r>
      <w:r>
        <w:rPr>
          <w:color w:val="000000"/>
          <w:sz w:val="24"/>
          <w:szCs w:val="24"/>
        </w:rPr>
        <w:object w:dxaOrig="1960" w:dyaOrig="480">
          <v:shape id="_x0000_i1049" type="#_x0000_t75" style="width:95.25pt;height:26.25pt" o:ole="">
            <v:imagedata r:id="rId52" o:title=""/>
          </v:shape>
          <o:OLEObject Type="Embed" ProgID="Equation.3" ShapeID="_x0000_i1049" DrawAspect="Content" ObjectID="_1454262682" r:id="rId53"/>
        </w:object>
      </w:r>
    </w:p>
    <w:p w:rsidR="00FF6817" w:rsidRDefault="00FF681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</w:p>
    <w:p w:rsidR="00FF6817" w:rsidRDefault="00FF681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3) </w:t>
      </w:r>
      <w:r>
        <w:rPr>
          <w:color w:val="000000"/>
          <w:sz w:val="24"/>
          <w:szCs w:val="24"/>
        </w:rPr>
        <w:object w:dxaOrig="2220" w:dyaOrig="800">
          <v:shape id="_x0000_i1050" type="#_x0000_t75" style="width:102pt;height:36.75pt" o:ole="">
            <v:imagedata r:id="rId54" o:title=""/>
          </v:shape>
          <o:OLEObject Type="Embed" ProgID="Equation.3" ShapeID="_x0000_i1050" DrawAspect="Content" ObjectID="_1454262683" r:id="rId55"/>
        </w:object>
      </w:r>
    </w:p>
    <w:p w:rsidR="00FF6817" w:rsidRDefault="00FF681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Підінтегральна ф-ія </w:t>
      </w:r>
      <w:r>
        <w:rPr>
          <w:color w:val="000000"/>
          <w:sz w:val="24"/>
          <w:szCs w:val="24"/>
        </w:rPr>
        <w:object w:dxaOrig="880" w:dyaOrig="279">
          <v:shape id="_x0000_i1051" type="#_x0000_t75" style="width:34.5pt;height:11.25pt" o:ole="">
            <v:imagedata r:id="rId56" o:title=""/>
          </v:shape>
          <o:OLEObject Type="Embed" ProgID="Equation.3" ShapeID="_x0000_i1051" DrawAspect="Content" ObjectID="_1454262684" r:id="rId57"/>
        </w:object>
      </w:r>
      <w:r>
        <w:rPr>
          <w:color w:val="000000"/>
          <w:sz w:val="24"/>
          <w:szCs w:val="24"/>
        </w:rPr>
        <w:t xml:space="preserve">після виділення повного квадрата і заміни </w:t>
      </w:r>
      <w:r>
        <w:rPr>
          <w:color w:val="000000"/>
          <w:sz w:val="24"/>
          <w:szCs w:val="24"/>
        </w:rPr>
        <w:object w:dxaOrig="420" w:dyaOrig="300">
          <v:shape id="_x0000_i1052" type="#_x0000_t75" style="width:17.25pt;height:12.75pt" o:ole="">
            <v:imagedata r:id="rId58" o:title=""/>
          </v:shape>
          <o:OLEObject Type="Embed" ProgID="Equation.3" ShapeID="_x0000_i1052" DrawAspect="Content" ObjectID="_1454262685" r:id="rId59"/>
        </w:object>
      </w:r>
      <w:r>
        <w:rPr>
          <w:color w:val="000000"/>
          <w:sz w:val="24"/>
          <w:szCs w:val="24"/>
        </w:rPr>
        <w:t>раціоналізується тригонометричними підстановками.</w:t>
      </w:r>
    </w:p>
    <w:p w:rsidR="00FF6817" w:rsidRDefault="00FF681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Визначений інтеграл</w:t>
      </w: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 Поняття визначеного інтеграла</w:t>
      </w:r>
    </w:p>
    <w:p w:rsidR="00FF6817" w:rsidRDefault="00741B2E">
      <w:pPr>
        <w:widowControl w:val="0"/>
        <w:spacing w:before="120"/>
        <w:ind w:firstLine="567"/>
        <w:jc w:val="both"/>
        <w:rPr>
          <w:noProof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Означення: Якщо існує скінченна границя інтегральних сум S</w:t>
      </w:r>
      <w:r>
        <w:rPr>
          <w:color w:val="000000"/>
          <w:sz w:val="24"/>
          <w:szCs w:val="24"/>
          <w:vertAlign w:val="subscript"/>
        </w:rPr>
        <w:t>n</w:t>
      </w:r>
      <w:r>
        <w:rPr>
          <w:color w:val="000000"/>
          <w:sz w:val="24"/>
          <w:szCs w:val="24"/>
        </w:rPr>
        <w:t xml:space="preserve"> при </w:t>
      </w:r>
      <w:r>
        <w:rPr>
          <w:color w:val="000000"/>
          <w:sz w:val="24"/>
          <w:szCs w:val="24"/>
        </w:rPr>
        <w:sym w:font="Symbol" w:char="F06C"/>
      </w:r>
      <w:r>
        <w:rPr>
          <w:color w:val="000000"/>
          <w:sz w:val="24"/>
          <w:szCs w:val="24"/>
          <w:vertAlign w:val="subscript"/>
        </w:rPr>
        <w:t>і</w:t>
      </w:r>
      <w:r>
        <w:rPr>
          <w:noProof/>
          <w:color w:val="000000"/>
          <w:sz w:val="24"/>
          <w:szCs w:val="24"/>
        </w:rPr>
        <w:sym w:font="Wingdings" w:char="F0E0"/>
      </w:r>
      <w:r>
        <w:rPr>
          <w:noProof/>
          <w:color w:val="000000"/>
          <w:sz w:val="24"/>
          <w:szCs w:val="24"/>
        </w:rPr>
        <w:t xml:space="preserve">0 і не залежить ні від способу розбиття [a;b] на частини </w:t>
      </w:r>
      <w:r>
        <w:rPr>
          <w:noProof/>
          <w:color w:val="000000"/>
          <w:sz w:val="24"/>
          <w:szCs w:val="24"/>
        </w:rPr>
        <w:sym w:font="Symbol" w:char="F044"/>
      </w:r>
      <w:r>
        <w:rPr>
          <w:noProof/>
          <w:color w:val="000000"/>
          <w:sz w:val="24"/>
          <w:szCs w:val="24"/>
        </w:rPr>
        <w:t>х</w:t>
      </w:r>
      <w:r>
        <w:rPr>
          <w:noProof/>
          <w:color w:val="000000"/>
          <w:sz w:val="24"/>
          <w:szCs w:val="24"/>
          <w:vertAlign w:val="subscript"/>
        </w:rPr>
        <w:t>і</w:t>
      </w:r>
      <w:r>
        <w:rPr>
          <w:noProof/>
          <w:color w:val="000000"/>
          <w:sz w:val="24"/>
          <w:szCs w:val="24"/>
        </w:rPr>
        <w:t xml:space="preserve">, ні від вибору точок </w:t>
      </w:r>
      <w:r>
        <w:rPr>
          <w:noProof/>
          <w:color w:val="000000"/>
          <w:sz w:val="24"/>
          <w:szCs w:val="24"/>
        </w:rPr>
        <w:sym w:font="Symbol" w:char="F078"/>
      </w:r>
      <w:r>
        <w:rPr>
          <w:noProof/>
          <w:color w:val="000000"/>
          <w:sz w:val="24"/>
          <w:szCs w:val="24"/>
          <w:vertAlign w:val="subscript"/>
        </w:rPr>
        <w:t>і</w:t>
      </w:r>
      <w:r>
        <w:rPr>
          <w:noProof/>
          <w:color w:val="000000"/>
          <w:sz w:val="24"/>
          <w:szCs w:val="24"/>
        </w:rPr>
        <w:t>, то ця границя називається визначеним інтегралом від ф-ії f(x) на проміжку [a;b] і позначається:</w:t>
      </w: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object w:dxaOrig="1280" w:dyaOrig="400">
          <v:shape id="_x0000_i1053" type="#_x0000_t75" style="width:63pt;height:16.5pt" o:ole="">
            <v:imagedata r:id="rId60" o:title=""/>
          </v:shape>
          <o:OLEObject Type="Embed" ProgID="Equation.3" ShapeID="_x0000_i1053" DrawAspect="Content" ObjectID="_1454262686" r:id="rId61"/>
        </w:object>
      </w: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За означенням, визначений інтеграл </w:t>
      </w:r>
      <w:r>
        <w:rPr>
          <w:color w:val="000000"/>
          <w:sz w:val="24"/>
          <w:szCs w:val="24"/>
        </w:rPr>
        <w:object w:dxaOrig="480" w:dyaOrig="400">
          <v:shape id="_x0000_i1054" type="#_x0000_t75" style="width:18.75pt;height:18.75pt" o:ole="">
            <v:imagedata r:id="rId62" o:title=""/>
          </v:shape>
          <o:OLEObject Type="Embed" ProgID="Equation.3" ShapeID="_x0000_i1054" DrawAspect="Content" ObjectID="_1454262687" r:id="rId63"/>
        </w:object>
      </w:r>
      <w:r>
        <w:rPr>
          <w:color w:val="000000"/>
          <w:sz w:val="24"/>
          <w:szCs w:val="24"/>
        </w:rPr>
        <w:t>– число, яке залежить від типу ф-ії f(x) та проміжку [a;b]; він не залежить від того, якою буквою позначена змінна інтегрування.</w:t>
      </w:r>
    </w:p>
    <w:p w:rsidR="00FF6817" w:rsidRDefault="00FF681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Ф-ія, для якої на інтервалі існує визначений інтеграл називається інтегровною.</w:t>
      </w:r>
    </w:p>
    <w:p w:rsidR="00FF6817" w:rsidRDefault="00FF681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 Властивості визначеного інтеграла</w:t>
      </w: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1) Якщо f(x)=c=const, то </w:t>
      </w:r>
      <w:r>
        <w:rPr>
          <w:color w:val="000000"/>
          <w:sz w:val="24"/>
          <w:szCs w:val="24"/>
        </w:rPr>
        <w:object w:dxaOrig="660" w:dyaOrig="400">
          <v:shape id="_x0000_i1055" type="#_x0000_t75" style="width:30pt;height:18pt" o:ole="">
            <v:imagedata r:id="rId64" o:title=""/>
          </v:shape>
          <o:OLEObject Type="Embed" ProgID="Equation.3" ShapeID="_x0000_i1055" DrawAspect="Content" ObjectID="_1454262688" r:id="rId65"/>
        </w:object>
      </w: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2) Сталий множник можна виносити з-під знака визначеного інтеграла.</w:t>
      </w:r>
    </w:p>
    <w:p w:rsidR="00FF6817" w:rsidRDefault="00FF681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3) Якщо f</w:t>
      </w:r>
      <w:r>
        <w:rPr>
          <w:color w:val="000000"/>
          <w:sz w:val="24"/>
          <w:szCs w:val="24"/>
          <w:vertAlign w:val="subscript"/>
        </w:rPr>
        <w:t>1</w:t>
      </w:r>
      <w:r>
        <w:rPr>
          <w:color w:val="000000"/>
          <w:sz w:val="24"/>
          <w:szCs w:val="24"/>
        </w:rPr>
        <w:t>(x) та f</w:t>
      </w:r>
      <w:r>
        <w:rPr>
          <w:color w:val="000000"/>
          <w:sz w:val="24"/>
          <w:szCs w:val="24"/>
          <w:vertAlign w:val="subscript"/>
        </w:rPr>
        <w:t>2</w:t>
      </w:r>
      <w:r>
        <w:rPr>
          <w:color w:val="000000"/>
          <w:sz w:val="24"/>
          <w:szCs w:val="24"/>
        </w:rPr>
        <w:t xml:space="preserve">(x) інтегровні на [a;b], то: </w:t>
      </w:r>
      <w:r>
        <w:rPr>
          <w:color w:val="000000"/>
          <w:sz w:val="24"/>
          <w:szCs w:val="24"/>
        </w:rPr>
        <w:object w:dxaOrig="2100" w:dyaOrig="400">
          <v:shape id="_x0000_i1056" type="#_x0000_t75" style="width:105pt;height:20.25pt" o:ole="">
            <v:imagedata r:id="rId66" o:title=""/>
          </v:shape>
          <o:OLEObject Type="Embed" ProgID="Equation.3" ShapeID="_x0000_i1056" DrawAspect="Content" ObjectID="_1454262689" r:id="rId67"/>
        </w:object>
      </w:r>
    </w:p>
    <w:p w:rsidR="00FF6817" w:rsidRDefault="00FF681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4) Якщо у визначеному інтегралі поміняти місцями межі інтегрування, то інтеграл лише змінить свій знак на протилежний.</w:t>
      </w:r>
    </w:p>
    <w:p w:rsidR="00FF6817" w:rsidRDefault="00FF681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5) Визначений інтеграл з однаковими межами інтегрування дорівнює нулю.</w:t>
      </w:r>
    </w:p>
    <w:p w:rsidR="00FF6817" w:rsidRDefault="00FF681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6) Якщо f(x) – інтегровна в будь-якому із проміжків [a;b], [a;c], [c;b], то:    </w:t>
      </w:r>
      <w:r>
        <w:rPr>
          <w:color w:val="000000"/>
          <w:sz w:val="24"/>
          <w:szCs w:val="24"/>
        </w:rPr>
        <w:object w:dxaOrig="1380" w:dyaOrig="400">
          <v:shape id="_x0000_i1057" type="#_x0000_t75" style="width:69pt;height:20.25pt" o:ole="">
            <v:imagedata r:id="rId68" o:title=""/>
          </v:shape>
          <o:OLEObject Type="Embed" ProgID="Equation.3" ShapeID="_x0000_i1057" DrawAspect="Content" ObjectID="_1454262690" r:id="rId69"/>
        </w:object>
      </w: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7) Якщо f(x)</w:t>
      </w:r>
      <w:r>
        <w:rPr>
          <w:color w:val="000000"/>
          <w:sz w:val="24"/>
          <w:szCs w:val="24"/>
        </w:rPr>
        <w:sym w:font="Symbol" w:char="F0B3"/>
      </w:r>
      <w:r>
        <w:rPr>
          <w:color w:val="000000"/>
          <w:sz w:val="24"/>
          <w:szCs w:val="24"/>
        </w:rPr>
        <w:t>0 і інтегровна для x</w:t>
      </w:r>
      <w:r>
        <w:rPr>
          <w:color w:val="000000"/>
          <w:sz w:val="24"/>
          <w:szCs w:val="24"/>
        </w:rPr>
        <w:sym w:font="Symbol" w:char="F0CE"/>
      </w:r>
      <w:r>
        <w:rPr>
          <w:color w:val="000000"/>
          <w:sz w:val="24"/>
          <w:szCs w:val="24"/>
        </w:rPr>
        <w:t xml:space="preserve">[a,b], b&gt;a, то </w:t>
      </w:r>
      <w:r>
        <w:rPr>
          <w:color w:val="000000"/>
          <w:sz w:val="24"/>
          <w:szCs w:val="24"/>
        </w:rPr>
        <w:object w:dxaOrig="580" w:dyaOrig="400">
          <v:shape id="_x0000_i1058" type="#_x0000_t75" style="width:29.25pt;height:20.25pt" o:ole="">
            <v:imagedata r:id="rId70" o:title=""/>
          </v:shape>
          <o:OLEObject Type="Embed" ProgID="Equation.3" ShapeID="_x0000_i1058" DrawAspect="Content" ObjectID="_1454262691" r:id="rId71"/>
        </w:object>
      </w:r>
    </w:p>
    <w:p w:rsidR="00FF6817" w:rsidRDefault="00FF681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8) Якщо f(x), g(x) – інтегровні та f(x)</w:t>
      </w:r>
      <w:r>
        <w:rPr>
          <w:color w:val="000000"/>
          <w:sz w:val="24"/>
          <w:szCs w:val="24"/>
        </w:rPr>
        <w:sym w:font="Symbol" w:char="F0B3"/>
      </w:r>
      <w:r>
        <w:rPr>
          <w:color w:val="000000"/>
          <w:sz w:val="24"/>
          <w:szCs w:val="24"/>
        </w:rPr>
        <w:t>g(x) для  x</w:t>
      </w:r>
      <w:r>
        <w:rPr>
          <w:color w:val="000000"/>
          <w:sz w:val="24"/>
          <w:szCs w:val="24"/>
        </w:rPr>
        <w:sym w:font="Symbol" w:char="F0CE"/>
      </w:r>
      <w:r>
        <w:rPr>
          <w:color w:val="000000"/>
          <w:sz w:val="24"/>
          <w:szCs w:val="24"/>
        </w:rPr>
        <w:t xml:space="preserve">[a;b], b&gt;a, то: </w:t>
      </w:r>
      <w:r>
        <w:rPr>
          <w:color w:val="000000"/>
          <w:sz w:val="24"/>
          <w:szCs w:val="24"/>
        </w:rPr>
        <w:object w:dxaOrig="920" w:dyaOrig="400">
          <v:shape id="_x0000_i1059" type="#_x0000_t75" style="width:45.75pt;height:20.25pt" o:ole="">
            <v:imagedata r:id="rId72" o:title=""/>
          </v:shape>
          <o:OLEObject Type="Embed" ProgID="Equation.3" ShapeID="_x0000_i1059" DrawAspect="Content" ObjectID="_1454262692" r:id="rId73"/>
        </w:object>
      </w:r>
    </w:p>
    <w:p w:rsidR="00FF6817" w:rsidRDefault="00FF681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9) Якщо f(x) – інтегровна та m</w:t>
      </w:r>
      <w:r>
        <w:rPr>
          <w:color w:val="000000"/>
          <w:sz w:val="24"/>
          <w:szCs w:val="24"/>
        </w:rPr>
        <w:sym w:font="Symbol" w:char="F0A3"/>
      </w:r>
      <w:r>
        <w:rPr>
          <w:color w:val="000000"/>
          <w:sz w:val="24"/>
          <w:szCs w:val="24"/>
        </w:rPr>
        <w:t>f(x)</w:t>
      </w:r>
      <w:r>
        <w:rPr>
          <w:color w:val="000000"/>
          <w:sz w:val="24"/>
          <w:szCs w:val="24"/>
        </w:rPr>
        <w:sym w:font="Symbol" w:char="F0A3"/>
      </w:r>
      <w:r>
        <w:rPr>
          <w:color w:val="000000"/>
          <w:sz w:val="24"/>
          <w:szCs w:val="24"/>
        </w:rPr>
        <w:t>M, для x</w:t>
      </w:r>
      <w:r>
        <w:rPr>
          <w:color w:val="000000"/>
          <w:sz w:val="24"/>
          <w:szCs w:val="24"/>
        </w:rPr>
        <w:sym w:font="Symbol" w:char="F0CE"/>
      </w:r>
      <w:r>
        <w:rPr>
          <w:color w:val="000000"/>
          <w:sz w:val="24"/>
          <w:szCs w:val="24"/>
        </w:rPr>
        <w:t xml:space="preserve">[a;b], b&gt;a, то </w:t>
      </w:r>
      <w:r>
        <w:rPr>
          <w:color w:val="000000"/>
          <w:sz w:val="24"/>
          <w:szCs w:val="24"/>
        </w:rPr>
        <w:object w:dxaOrig="1300" w:dyaOrig="400">
          <v:shape id="_x0000_i1060" type="#_x0000_t75" style="width:65.25pt;height:20.25pt" o:ole="">
            <v:imagedata r:id="rId74" o:title=""/>
          </v:shape>
          <o:OLEObject Type="Embed" ProgID="Equation.3" ShapeID="_x0000_i1060" DrawAspect="Content" ObjectID="_1454262693" r:id="rId75"/>
        </w:object>
      </w:r>
    </w:p>
    <w:p w:rsidR="00FF6817" w:rsidRDefault="00FF681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10) (Теорема про середнє): Якщо ф-ія f(x) – неперервна для x</w:t>
      </w:r>
      <w:r>
        <w:rPr>
          <w:color w:val="000000"/>
          <w:sz w:val="24"/>
          <w:szCs w:val="24"/>
        </w:rPr>
        <w:sym w:font="Symbol" w:char="F0CE"/>
      </w:r>
      <w:r>
        <w:rPr>
          <w:color w:val="000000"/>
          <w:sz w:val="24"/>
          <w:szCs w:val="24"/>
        </w:rPr>
        <w:t>[a;b], b&gt;a, то знайдеться така точка x= c</w:t>
      </w:r>
      <w:r>
        <w:rPr>
          <w:color w:val="000000"/>
          <w:sz w:val="24"/>
          <w:szCs w:val="24"/>
        </w:rPr>
        <w:sym w:font="Symbol" w:char="F0CE"/>
      </w:r>
      <w:r>
        <w:rPr>
          <w:color w:val="000000"/>
          <w:sz w:val="24"/>
          <w:szCs w:val="24"/>
        </w:rPr>
        <w:t xml:space="preserve"> [a;b], що:   </w:t>
      </w:r>
      <w:r>
        <w:rPr>
          <w:color w:val="000000"/>
          <w:sz w:val="24"/>
          <w:szCs w:val="24"/>
        </w:rPr>
        <w:object w:dxaOrig="1040" w:dyaOrig="400">
          <v:shape id="_x0000_i1061" type="#_x0000_t75" style="width:51.75pt;height:20.25pt" o:ole="">
            <v:imagedata r:id="rId76" o:title=""/>
          </v:shape>
          <o:OLEObject Type="Embed" ProgID="Equation.3" ShapeID="_x0000_i1061" DrawAspect="Content" ObjectID="_1454262694" r:id="rId77"/>
        </w:object>
      </w:r>
    </w:p>
    <w:p w:rsidR="00FF6817" w:rsidRDefault="00FF681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3. Поняття визначеного інтеграла із змінною верхньою межею інтегрування, формула Ньютона-Лейбніца.</w:t>
      </w: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Теорема: Якщо ф-ія f(x) неперервна для будь-якого x</w:t>
      </w:r>
      <w:r>
        <w:rPr>
          <w:color w:val="000000"/>
          <w:sz w:val="24"/>
          <w:szCs w:val="24"/>
        </w:rPr>
        <w:sym w:font="Symbol" w:char="F0CE"/>
      </w:r>
      <w:r>
        <w:rPr>
          <w:color w:val="000000"/>
          <w:sz w:val="24"/>
          <w:szCs w:val="24"/>
        </w:rPr>
        <w:t>[a;b],  то похідна від інтеграла із змінною верхньою межею інтегрування по цій межі дорівнює підінтегральній ф-ії від верхньої межі інтегрування, тобто:</w:t>
      </w: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object w:dxaOrig="1520" w:dyaOrig="540">
          <v:shape id="_x0000_i1062" type="#_x0000_t75" style="width:75.75pt;height:27pt" o:ole="">
            <v:imagedata r:id="rId78" o:title=""/>
          </v:shape>
          <o:OLEObject Type="Embed" ProgID="Equation.3" ShapeID="_x0000_i1062" DrawAspect="Content" ObjectID="_1454262695" r:id="rId79"/>
        </w:object>
      </w:r>
    </w:p>
    <w:p w:rsidR="00FF6817" w:rsidRDefault="00FF681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Наслідки: 1) Визначений інтеграл із змінною верхньою межею від ф-ії f(x) є одна із первісних для f(x).  2) Будь-яка неперервна ф-ія на проміжку [a;b] має на цьому проміжку первісну, яку, наприклад, завжди можна побудувати у вигляді визначеного інтеграла із змінною верхньою межею.</w:t>
      </w:r>
    </w:p>
    <w:p w:rsidR="00FF6817" w:rsidRDefault="00FF681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Теорема (Ньютона-Лейбніца): Якщо ф-ія f(x) – неперервна для x</w:t>
      </w:r>
      <w:r>
        <w:rPr>
          <w:color w:val="000000"/>
          <w:sz w:val="24"/>
          <w:szCs w:val="24"/>
        </w:rPr>
        <w:sym w:font="Symbol" w:char="F0CE"/>
      </w:r>
      <w:r>
        <w:rPr>
          <w:color w:val="000000"/>
          <w:sz w:val="24"/>
          <w:szCs w:val="24"/>
        </w:rPr>
        <w:t xml:space="preserve"> [a;b], то визначений інтеграл від ф-ії f(x) на проміжку [a;b] дорівнює приросту первісної ф-ії f(x) на цьому проміжку, тобто:</w:t>
      </w: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object w:dxaOrig="1260" w:dyaOrig="400">
          <v:shape id="_x0000_i1063" type="#_x0000_t75" style="width:48pt;height:20.25pt" o:ole="">
            <v:imagedata r:id="rId80" o:title=""/>
          </v:shape>
          <o:OLEObject Type="Embed" ProgID="Equation.3" ShapeID="_x0000_i1063" DrawAspect="Content" ObjectID="_1454262696" r:id="rId81"/>
        </w:object>
      </w:r>
      <w:r>
        <w:rPr>
          <w:color w:val="000000"/>
          <w:sz w:val="24"/>
          <w:szCs w:val="24"/>
        </w:rPr>
        <w:t xml:space="preserve">  де F’(x)=f(x)</w:t>
      </w: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Зв’язок між визначеним та невизначеним інтегралами можна представити такою рівністю:</w:t>
      </w: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object w:dxaOrig="2640" w:dyaOrig="400">
          <v:shape id="_x0000_i1064" type="#_x0000_t75" style="width:108pt;height:20.25pt" o:ole="">
            <v:imagedata r:id="rId82" o:title=""/>
          </v:shape>
          <o:OLEObject Type="Embed" ProgID="Equation.3" ShapeID="_x0000_i1064" DrawAspect="Content" ObjectID="_1454262697" r:id="rId83"/>
        </w:object>
      </w:r>
      <w:r>
        <w:rPr>
          <w:color w:val="000000"/>
          <w:sz w:val="24"/>
          <w:szCs w:val="24"/>
        </w:rPr>
        <w:t>Наслідок: Для обчислення визначеного інтеграла достатньо знайти одну із первісних підінтегральної ф-ії і виконати над нею подвійну підстановку.</w:t>
      </w:r>
    </w:p>
    <w:p w:rsidR="00FF6817" w:rsidRDefault="00FF681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4. Метод підстановки у визначеному інтегралі</w:t>
      </w: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Теорема: Якщо: 1) f(x) – неперервна для x</w:t>
      </w:r>
      <w:r>
        <w:rPr>
          <w:color w:val="000000"/>
          <w:sz w:val="24"/>
          <w:szCs w:val="24"/>
        </w:rPr>
        <w:sym w:font="Symbol" w:char="F0CE"/>
      </w:r>
      <w:r>
        <w:rPr>
          <w:color w:val="000000"/>
          <w:sz w:val="24"/>
          <w:szCs w:val="24"/>
        </w:rPr>
        <w:t xml:space="preserve">[a;b]; 2) </w:t>
      </w:r>
      <w:r>
        <w:rPr>
          <w:color w:val="000000"/>
          <w:sz w:val="24"/>
          <w:szCs w:val="24"/>
        </w:rPr>
        <w:sym w:font="Symbol" w:char="F06A"/>
      </w:r>
      <w:r>
        <w:rPr>
          <w:color w:val="000000"/>
          <w:sz w:val="24"/>
          <w:szCs w:val="24"/>
        </w:rPr>
        <w:t>(</w:t>
      </w:r>
      <w:r>
        <w:rPr>
          <w:color w:val="000000"/>
          <w:sz w:val="24"/>
          <w:szCs w:val="24"/>
        </w:rPr>
        <w:sym w:font="Symbol" w:char="F061"/>
      </w:r>
      <w:r>
        <w:rPr>
          <w:color w:val="000000"/>
          <w:sz w:val="24"/>
          <w:szCs w:val="24"/>
        </w:rPr>
        <w:t xml:space="preserve">)=а, </w:t>
      </w:r>
      <w:r>
        <w:rPr>
          <w:color w:val="000000"/>
          <w:sz w:val="24"/>
          <w:szCs w:val="24"/>
        </w:rPr>
        <w:sym w:font="Symbol" w:char="F06A"/>
      </w:r>
      <w:r>
        <w:rPr>
          <w:color w:val="000000"/>
          <w:sz w:val="24"/>
          <w:szCs w:val="24"/>
        </w:rPr>
        <w:t>(</w:t>
      </w:r>
      <w:r>
        <w:rPr>
          <w:color w:val="000000"/>
          <w:sz w:val="24"/>
          <w:szCs w:val="24"/>
        </w:rPr>
        <w:sym w:font="Symbol" w:char="F062"/>
      </w:r>
      <w:r>
        <w:rPr>
          <w:color w:val="000000"/>
          <w:sz w:val="24"/>
          <w:szCs w:val="24"/>
        </w:rPr>
        <w:t>)=b;  3) x=</w:t>
      </w:r>
      <w:r>
        <w:rPr>
          <w:color w:val="000000"/>
          <w:sz w:val="24"/>
          <w:szCs w:val="24"/>
        </w:rPr>
        <w:sym w:font="Symbol" w:char="F06A"/>
      </w:r>
      <w:r>
        <w:rPr>
          <w:color w:val="000000"/>
          <w:sz w:val="24"/>
          <w:szCs w:val="24"/>
        </w:rPr>
        <w:t xml:space="preserve">(t) та </w:t>
      </w:r>
      <w:r>
        <w:rPr>
          <w:color w:val="000000"/>
          <w:sz w:val="24"/>
          <w:szCs w:val="24"/>
        </w:rPr>
        <w:sym w:font="Symbol" w:char="F06A"/>
      </w:r>
      <w:r>
        <w:rPr>
          <w:color w:val="000000"/>
          <w:sz w:val="24"/>
          <w:szCs w:val="24"/>
        </w:rPr>
        <w:t>‘(t) – неперервні для t</w:t>
      </w:r>
      <w:r>
        <w:rPr>
          <w:color w:val="000000"/>
          <w:sz w:val="24"/>
          <w:szCs w:val="24"/>
        </w:rPr>
        <w:sym w:font="Symbol" w:char="F0CE"/>
      </w:r>
      <w:r>
        <w:rPr>
          <w:color w:val="000000"/>
          <w:sz w:val="24"/>
          <w:szCs w:val="24"/>
        </w:rPr>
        <w:t xml:space="preserve"> [</w:t>
      </w:r>
      <w:r>
        <w:rPr>
          <w:color w:val="000000"/>
          <w:sz w:val="24"/>
          <w:szCs w:val="24"/>
        </w:rPr>
        <w:sym w:font="Symbol" w:char="F061"/>
      </w:r>
      <w:r>
        <w:rPr>
          <w:color w:val="000000"/>
          <w:sz w:val="24"/>
          <w:szCs w:val="24"/>
        </w:rPr>
        <w:t>;</w:t>
      </w:r>
      <w:r>
        <w:rPr>
          <w:color w:val="000000"/>
          <w:sz w:val="24"/>
          <w:szCs w:val="24"/>
        </w:rPr>
        <w:sym w:font="Symbol" w:char="F062"/>
      </w:r>
      <w:r>
        <w:rPr>
          <w:color w:val="000000"/>
          <w:sz w:val="24"/>
          <w:szCs w:val="24"/>
        </w:rPr>
        <w:t>];  4) при t</w:t>
      </w:r>
      <w:r>
        <w:rPr>
          <w:color w:val="000000"/>
          <w:sz w:val="24"/>
          <w:szCs w:val="24"/>
        </w:rPr>
        <w:sym w:font="Symbol" w:char="F0CE"/>
      </w:r>
      <w:r>
        <w:rPr>
          <w:color w:val="000000"/>
          <w:sz w:val="24"/>
          <w:szCs w:val="24"/>
        </w:rPr>
        <w:t xml:space="preserve"> [</w:t>
      </w:r>
      <w:r>
        <w:rPr>
          <w:color w:val="000000"/>
          <w:sz w:val="24"/>
          <w:szCs w:val="24"/>
        </w:rPr>
        <w:sym w:font="Symbol" w:char="F061"/>
      </w:r>
      <w:r>
        <w:rPr>
          <w:color w:val="000000"/>
          <w:sz w:val="24"/>
          <w:szCs w:val="24"/>
        </w:rPr>
        <w:t>;</w:t>
      </w:r>
      <w:r>
        <w:rPr>
          <w:color w:val="000000"/>
          <w:sz w:val="24"/>
          <w:szCs w:val="24"/>
        </w:rPr>
        <w:sym w:font="Symbol" w:char="F062"/>
      </w:r>
      <w:r>
        <w:rPr>
          <w:color w:val="000000"/>
          <w:sz w:val="24"/>
          <w:szCs w:val="24"/>
        </w:rPr>
        <w:t>]</w:t>
      </w:r>
      <w:r>
        <w:rPr>
          <w:noProof/>
          <w:color w:val="000000"/>
          <w:sz w:val="24"/>
          <w:szCs w:val="24"/>
        </w:rPr>
        <w:sym w:font="Wingdings" w:char="F0E8"/>
      </w:r>
      <w:r>
        <w:rPr>
          <w:noProof/>
          <w:color w:val="000000"/>
          <w:sz w:val="24"/>
          <w:szCs w:val="24"/>
        </w:rPr>
        <w:t>x</w:t>
      </w:r>
      <w:r>
        <w:rPr>
          <w:color w:val="000000"/>
          <w:sz w:val="24"/>
          <w:szCs w:val="24"/>
        </w:rPr>
        <w:sym w:font="Symbol" w:char="F0CE"/>
      </w:r>
      <w:r>
        <w:rPr>
          <w:color w:val="000000"/>
          <w:sz w:val="24"/>
          <w:szCs w:val="24"/>
        </w:rPr>
        <w:t xml:space="preserve"> [a;b], то</w:t>
      </w: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object w:dxaOrig="1920" w:dyaOrig="740">
          <v:shape id="_x0000_i1065" type="#_x0000_t75" style="width:96pt;height:36.75pt" o:ole="">
            <v:imagedata r:id="rId84" o:title=""/>
          </v:shape>
          <o:OLEObject Type="Embed" ProgID="Equation.3" ShapeID="_x0000_i1065" DrawAspect="Content" ObjectID="_1454262698" r:id="rId85"/>
        </w:object>
      </w: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Зауваження: При заміні змінної інтегрування у визначеному інтегралі змінюються межі інтегрування і тому нема потреби повертатись до початкової змінної.</w:t>
      </w:r>
    </w:p>
    <w:p w:rsidR="00FF6817" w:rsidRDefault="00FF681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5. Інтегрування частинам у визначеному інтегралі</w:t>
      </w: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Теорема: Якщо ф-ії u(x) та v(x) мають неперервні похідні для x</w:t>
      </w:r>
      <w:r>
        <w:rPr>
          <w:color w:val="000000"/>
          <w:sz w:val="24"/>
          <w:szCs w:val="24"/>
        </w:rPr>
        <w:sym w:font="Symbol" w:char="F0CE"/>
      </w:r>
      <w:r>
        <w:rPr>
          <w:color w:val="000000"/>
          <w:sz w:val="24"/>
          <w:szCs w:val="24"/>
        </w:rPr>
        <w:t xml:space="preserve">[a;b], то </w:t>
      </w:r>
      <w:r>
        <w:rPr>
          <w:color w:val="000000"/>
          <w:sz w:val="24"/>
          <w:szCs w:val="24"/>
        </w:rPr>
        <w:object w:dxaOrig="900" w:dyaOrig="400">
          <v:shape id="_x0000_i1066" type="#_x0000_t75" style="width:45pt;height:20.25pt" o:ole="">
            <v:imagedata r:id="rId86" o:title=""/>
          </v:shape>
          <o:OLEObject Type="Embed" ProgID="Equation.3" ShapeID="_x0000_i1066" DrawAspect="Content" ObjectID="_1454262699" r:id="rId87"/>
        </w:object>
      </w: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Узагальнення   поняття   інтеграла</w:t>
      </w: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 Невластиві інтеграли із нескінченним проміжком інтегрування</w:t>
      </w: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Нехай f(x) інтегровна для будь-якого скінченного b</w:t>
      </w:r>
      <w:r>
        <w:rPr>
          <w:color w:val="000000"/>
          <w:sz w:val="24"/>
          <w:szCs w:val="24"/>
        </w:rPr>
        <w:sym w:font="Symbol" w:char="F0CE"/>
      </w:r>
      <w:r>
        <w:rPr>
          <w:color w:val="000000"/>
          <w:sz w:val="24"/>
          <w:szCs w:val="24"/>
        </w:rPr>
        <w:t>[a;+</w:t>
      </w:r>
      <w:r>
        <w:rPr>
          <w:color w:val="000000"/>
          <w:sz w:val="24"/>
          <w:szCs w:val="24"/>
        </w:rPr>
        <w:sym w:font="Symbol" w:char="F0A5"/>
      </w:r>
      <w:r>
        <w:rPr>
          <w:color w:val="000000"/>
          <w:sz w:val="24"/>
          <w:szCs w:val="24"/>
        </w:rPr>
        <w:t xml:space="preserve">), так що </w:t>
      </w:r>
      <w:r>
        <w:rPr>
          <w:color w:val="000000"/>
          <w:sz w:val="24"/>
          <w:szCs w:val="24"/>
        </w:rPr>
        <w:object w:dxaOrig="480" w:dyaOrig="400">
          <v:shape id="_x0000_i1067" type="#_x0000_t75" style="width:16.5pt;height:17.25pt" o:ole="">
            <v:imagedata r:id="rId88" o:title=""/>
          </v:shape>
          <o:OLEObject Type="Embed" ProgID="Equation.3" ShapeID="_x0000_i1067" DrawAspect="Content" ObjectID="_1454262700" r:id="rId89"/>
        </w:object>
      </w:r>
      <w:r>
        <w:rPr>
          <w:color w:val="000000"/>
          <w:sz w:val="24"/>
          <w:szCs w:val="24"/>
        </w:rPr>
        <w:t xml:space="preserve"> існує.</w:t>
      </w:r>
    </w:p>
    <w:p w:rsidR="00FF6817" w:rsidRDefault="00741B2E">
      <w:pPr>
        <w:widowControl w:val="0"/>
        <w:spacing w:before="120"/>
        <w:ind w:firstLine="567"/>
        <w:jc w:val="both"/>
        <w:rPr>
          <w:noProof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Означення: Границя </w:t>
      </w:r>
      <w:r>
        <w:rPr>
          <w:color w:val="000000"/>
          <w:sz w:val="24"/>
          <w:szCs w:val="24"/>
        </w:rPr>
        <w:object w:dxaOrig="480" w:dyaOrig="400">
          <v:shape id="_x0000_i1068" type="#_x0000_t75" style="width:16.5pt;height:17.25pt" o:ole="">
            <v:imagedata r:id="rId88" o:title=""/>
          </v:shape>
          <o:OLEObject Type="Embed" ProgID="Equation.3" ShapeID="_x0000_i1068" DrawAspect="Content" ObjectID="_1454262701" r:id="rId90"/>
        </w:object>
      </w:r>
      <w:r>
        <w:rPr>
          <w:color w:val="000000"/>
          <w:sz w:val="24"/>
          <w:szCs w:val="24"/>
        </w:rPr>
        <w:t xml:space="preserve"> при b</w:t>
      </w:r>
      <w:r>
        <w:rPr>
          <w:noProof/>
          <w:color w:val="000000"/>
          <w:sz w:val="24"/>
          <w:szCs w:val="24"/>
        </w:rPr>
        <w:sym w:font="Wingdings" w:char="F0E0"/>
      </w:r>
      <w:r>
        <w:rPr>
          <w:noProof/>
          <w:color w:val="000000"/>
          <w:sz w:val="24"/>
          <w:szCs w:val="24"/>
        </w:rPr>
        <w:t>+</w:t>
      </w:r>
      <w:r>
        <w:rPr>
          <w:noProof/>
          <w:color w:val="000000"/>
          <w:sz w:val="24"/>
          <w:szCs w:val="24"/>
        </w:rPr>
        <w:sym w:font="Symbol" w:char="F0A5"/>
      </w:r>
      <w:r>
        <w:rPr>
          <w:noProof/>
          <w:color w:val="000000"/>
          <w:sz w:val="24"/>
          <w:szCs w:val="24"/>
        </w:rPr>
        <w:t xml:space="preserve"> називається невластивим інтегралом від ф-ії не нескінченному проміжку [a;+</w:t>
      </w:r>
      <w:r>
        <w:rPr>
          <w:noProof/>
          <w:color w:val="000000"/>
          <w:sz w:val="24"/>
          <w:szCs w:val="24"/>
        </w:rPr>
        <w:sym w:font="Symbol" w:char="F0A5"/>
      </w:r>
      <w:r>
        <w:rPr>
          <w:noProof/>
          <w:color w:val="000000"/>
          <w:sz w:val="24"/>
          <w:szCs w:val="24"/>
        </w:rPr>
        <w:t>) і позначається:</w:t>
      </w:r>
    </w:p>
    <w:p w:rsidR="00FF6817" w:rsidRDefault="00741B2E">
      <w:pPr>
        <w:widowControl w:val="0"/>
        <w:spacing w:before="120"/>
        <w:ind w:firstLine="567"/>
        <w:jc w:val="both"/>
        <w:rPr>
          <w:noProof/>
          <w:color w:val="000000"/>
          <w:sz w:val="24"/>
          <w:szCs w:val="24"/>
        </w:rPr>
      </w:pPr>
      <w:r>
        <w:rPr>
          <w:noProof/>
          <w:color w:val="000000"/>
          <w:sz w:val="24"/>
          <w:szCs w:val="24"/>
        </w:rPr>
        <w:t xml:space="preserve"> </w:t>
      </w:r>
      <w:r>
        <w:rPr>
          <w:noProof/>
          <w:color w:val="000000"/>
          <w:sz w:val="24"/>
          <w:szCs w:val="24"/>
        </w:rPr>
        <w:object w:dxaOrig="1280" w:dyaOrig="400">
          <v:shape id="_x0000_i1069" type="#_x0000_t75" style="width:63.75pt;height:20.25pt" o:ole="">
            <v:imagedata r:id="rId91" o:title=""/>
          </v:shape>
          <o:OLEObject Type="Embed" ProgID="Equation.3" ShapeID="_x0000_i1069" DrawAspect="Content" ObjectID="_1454262702" r:id="rId92"/>
        </w:object>
      </w:r>
    </w:p>
    <w:p w:rsidR="00FF6817" w:rsidRDefault="00741B2E">
      <w:pPr>
        <w:widowControl w:val="0"/>
        <w:spacing w:before="120"/>
        <w:ind w:firstLine="567"/>
        <w:jc w:val="both"/>
        <w:rPr>
          <w:noProof/>
          <w:color w:val="000000"/>
          <w:sz w:val="24"/>
          <w:szCs w:val="24"/>
        </w:rPr>
      </w:pPr>
      <w:r>
        <w:rPr>
          <w:noProof/>
          <w:color w:val="000000"/>
          <w:sz w:val="24"/>
          <w:szCs w:val="24"/>
        </w:rPr>
        <w:t>Якщо ця границя скінченна, то невластивий інтеграл називається збіжним, а якщо не існує (в тому числі нескінченна), – розбіжним.</w:t>
      </w:r>
    </w:p>
    <w:p w:rsidR="00FF6817" w:rsidRDefault="00741B2E">
      <w:pPr>
        <w:widowControl w:val="0"/>
        <w:spacing w:before="120"/>
        <w:ind w:firstLine="567"/>
        <w:jc w:val="both"/>
        <w:rPr>
          <w:noProof/>
          <w:color w:val="000000"/>
          <w:sz w:val="24"/>
          <w:szCs w:val="24"/>
        </w:rPr>
      </w:pPr>
      <w:r>
        <w:rPr>
          <w:noProof/>
          <w:color w:val="000000"/>
          <w:sz w:val="24"/>
          <w:szCs w:val="24"/>
        </w:rPr>
        <w:t>Вважаючи, що f(x) – інтегровна для скінченних a та b, формули для обчислення невластивих інтегралів на  нескінченному проміжку мають вигляд:</w:t>
      </w: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object w:dxaOrig="2240" w:dyaOrig="1200">
          <v:shape id="_x0000_i1070" type="#_x0000_t75" style="width:99.75pt;height:65.25pt" o:ole="">
            <v:imagedata r:id="rId93" o:title=""/>
          </v:shape>
          <o:OLEObject Type="Embed" ProgID="Equation.3" ShapeID="_x0000_i1070" DrawAspect="Content" ObjectID="_1454262703" r:id="rId94"/>
        </w:object>
      </w:r>
    </w:p>
    <w:p w:rsidR="00FF6817" w:rsidRDefault="00FF681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де с=const.</w:t>
      </w:r>
    </w:p>
    <w:p w:rsidR="00FF6817" w:rsidRDefault="00FF681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Теорема: Якщо при x </w:t>
      </w:r>
      <w:r>
        <w:rPr>
          <w:color w:val="000000"/>
          <w:sz w:val="24"/>
          <w:szCs w:val="24"/>
        </w:rPr>
        <w:sym w:font="Symbol" w:char="F0B3"/>
      </w:r>
      <w:r>
        <w:rPr>
          <w:color w:val="000000"/>
          <w:sz w:val="24"/>
          <w:szCs w:val="24"/>
        </w:rPr>
        <w:t xml:space="preserve"> a має місце нерівність 0</w:t>
      </w:r>
      <w:r>
        <w:rPr>
          <w:color w:val="000000"/>
          <w:sz w:val="24"/>
          <w:szCs w:val="24"/>
        </w:rPr>
        <w:sym w:font="Symbol" w:char="F0A3"/>
      </w:r>
      <w:r>
        <w:rPr>
          <w:color w:val="000000"/>
          <w:sz w:val="24"/>
          <w:szCs w:val="24"/>
        </w:rPr>
        <w:t>f(x)</w:t>
      </w:r>
      <w:r>
        <w:rPr>
          <w:color w:val="000000"/>
          <w:sz w:val="24"/>
          <w:szCs w:val="24"/>
        </w:rPr>
        <w:sym w:font="Symbol" w:char="F0A3"/>
      </w:r>
      <w:r>
        <w:rPr>
          <w:color w:val="000000"/>
          <w:sz w:val="24"/>
          <w:szCs w:val="24"/>
        </w:rPr>
        <w:t xml:space="preserve">g(x) то із збіжності інтеграла </w:t>
      </w:r>
      <w:r>
        <w:rPr>
          <w:color w:val="000000"/>
          <w:sz w:val="24"/>
          <w:szCs w:val="24"/>
        </w:rPr>
        <w:object w:dxaOrig="499" w:dyaOrig="400">
          <v:shape id="_x0000_i1071" type="#_x0000_t75" style="width:18.75pt;height:20.25pt" o:ole="">
            <v:imagedata r:id="rId95" o:title=""/>
          </v:shape>
          <o:OLEObject Type="Embed" ProgID="Equation.3" ShapeID="_x0000_i1071" DrawAspect="Content" ObjectID="_1454262704" r:id="rId96"/>
        </w:object>
      </w:r>
      <w:r>
        <w:rPr>
          <w:color w:val="000000"/>
          <w:sz w:val="24"/>
          <w:szCs w:val="24"/>
        </w:rPr>
        <w:t xml:space="preserve"> виходить збіжність інтеграла </w:t>
      </w:r>
      <w:r>
        <w:rPr>
          <w:color w:val="000000"/>
          <w:sz w:val="24"/>
          <w:szCs w:val="24"/>
        </w:rPr>
        <w:object w:dxaOrig="520" w:dyaOrig="400">
          <v:shape id="_x0000_i1072" type="#_x0000_t75" style="width:18.75pt;height:20.25pt" o:ole="">
            <v:imagedata r:id="rId97" o:title=""/>
          </v:shape>
          <o:OLEObject Type="Embed" ProgID="Equation.3" ShapeID="_x0000_i1072" DrawAspect="Content" ObjectID="_1454262705" r:id="rId98"/>
        </w:object>
      </w:r>
      <w:r>
        <w:rPr>
          <w:color w:val="000000"/>
          <w:sz w:val="24"/>
          <w:szCs w:val="24"/>
        </w:rPr>
        <w:t xml:space="preserve">, або із розбіжності </w:t>
      </w:r>
      <w:r>
        <w:rPr>
          <w:color w:val="000000"/>
          <w:sz w:val="24"/>
          <w:szCs w:val="24"/>
        </w:rPr>
        <w:object w:dxaOrig="520" w:dyaOrig="400">
          <v:shape id="_x0000_i1073" type="#_x0000_t75" style="width:17.25pt;height:20.25pt" o:ole="">
            <v:imagedata r:id="rId99" o:title=""/>
          </v:shape>
          <o:OLEObject Type="Embed" ProgID="Equation.3" ShapeID="_x0000_i1073" DrawAspect="Content" ObjectID="_1454262706" r:id="rId100"/>
        </w:object>
      </w:r>
      <w:r>
        <w:rPr>
          <w:color w:val="000000"/>
          <w:sz w:val="24"/>
          <w:szCs w:val="24"/>
        </w:rPr>
        <w:t xml:space="preserve"> випливає розбіжність </w:t>
      </w:r>
      <w:r>
        <w:rPr>
          <w:color w:val="000000"/>
          <w:sz w:val="24"/>
          <w:szCs w:val="24"/>
        </w:rPr>
        <w:object w:dxaOrig="499" w:dyaOrig="400">
          <v:shape id="_x0000_i1074" type="#_x0000_t75" style="width:15.75pt;height:20.25pt" o:ole="">
            <v:imagedata r:id="rId95" o:title=""/>
          </v:shape>
          <o:OLEObject Type="Embed" ProgID="Equation.3" ShapeID="_x0000_i1074" DrawAspect="Content" ObjectID="_1454262707" r:id="rId101"/>
        </w:object>
      </w:r>
      <w:r>
        <w:rPr>
          <w:color w:val="000000"/>
          <w:sz w:val="24"/>
          <w:szCs w:val="24"/>
        </w:rPr>
        <w:t>.</w:t>
      </w:r>
    </w:p>
    <w:p w:rsidR="00FF6817" w:rsidRDefault="00FF681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 Обчислення невластивих інтегралів від розривних (необмежених) функцій</w:t>
      </w: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Нехай f(x) неперервна на проміжку (a;b] та при x=a має розрив 2-го роду.</w:t>
      </w: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Означення: </w:t>
      </w:r>
      <w:r>
        <w:rPr>
          <w:color w:val="000000"/>
          <w:sz w:val="24"/>
          <w:szCs w:val="24"/>
        </w:rPr>
        <w:object w:dxaOrig="1260" w:dyaOrig="400">
          <v:shape id="_x0000_i1075" type="#_x0000_t75" style="width:57.75pt;height:20.25pt" o:ole="">
            <v:imagedata r:id="rId102" o:title=""/>
          </v:shape>
          <o:OLEObject Type="Embed" ProgID="Equation.3" ShapeID="_x0000_i1075" DrawAspect="Content" ObjectID="_1454262708" r:id="rId103"/>
        </w:object>
      </w:r>
      <w:r>
        <w:rPr>
          <w:color w:val="000000"/>
          <w:sz w:val="24"/>
          <w:szCs w:val="24"/>
        </w:rPr>
        <w:t xml:space="preserve"> називається невластивим інтегралом від розрізненої (необмеженої) функції f(x).</w:t>
      </w: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Якщо ця границя існує – інтеграл збіжний, якщо ні – розбіжний.</w:t>
      </w: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Для обчислення таких невластивих інтегралів використовують такі формули:</w:t>
      </w:r>
    </w:p>
    <w:p w:rsidR="00FF6817" w:rsidRDefault="00FF681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1) x = a – точка розриву f(x),</w:t>
      </w: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object w:dxaOrig="2299" w:dyaOrig="400">
          <v:shape id="_x0000_i1076" type="#_x0000_t75" style="width:108pt;height:20.25pt" o:ole="">
            <v:imagedata r:id="rId104" o:title=""/>
          </v:shape>
          <o:OLEObject Type="Embed" ProgID="Equation.3" ShapeID="_x0000_i1076" DrawAspect="Content" ObjectID="_1454262709" r:id="rId105"/>
        </w:object>
      </w: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2) x = b – точка розриву f(x),</w:t>
      </w: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object w:dxaOrig="2340" w:dyaOrig="400">
          <v:shape id="_x0000_i1077" type="#_x0000_t75" style="width:93.75pt;height:20.25pt" o:ole="">
            <v:imagedata r:id="rId106" o:title=""/>
          </v:shape>
          <o:OLEObject Type="Embed" ProgID="Equation.3" ShapeID="_x0000_i1077" DrawAspect="Content" ObjectID="_1454262710" r:id="rId107"/>
        </w:object>
      </w:r>
    </w:p>
    <w:p w:rsidR="00FF6817" w:rsidRDefault="00FF681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3) x=c</w:t>
      </w:r>
      <w:r>
        <w:rPr>
          <w:color w:val="000000"/>
          <w:sz w:val="24"/>
          <w:szCs w:val="24"/>
        </w:rPr>
        <w:sym w:font="Symbol" w:char="F0CE"/>
      </w:r>
      <w:r>
        <w:rPr>
          <w:color w:val="000000"/>
          <w:sz w:val="24"/>
          <w:szCs w:val="24"/>
        </w:rPr>
        <w:t>(a;b) –точка розриву f(x),</w:t>
      </w: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object w:dxaOrig="1760" w:dyaOrig="740">
          <v:shape id="_x0000_i1078" type="#_x0000_t75" style="width:90.75pt;height:36.75pt" o:ole="">
            <v:imagedata r:id="rId108" o:title=""/>
          </v:shape>
          <o:OLEObject Type="Embed" ProgID="Equation.3" ShapeID="_x0000_i1078" DrawAspect="Content" ObjectID="_1454262711" r:id="rId109"/>
        </w:object>
      </w: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Зауваження: до невластивих інтегралів, які мають точку розриву, що є внутрішньою для [a;b] не можна застосовувати формулу Ньютона-Лейбніца.</w:t>
      </w:r>
    </w:p>
    <w:p w:rsidR="00FF6817" w:rsidRDefault="00FF681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</w:p>
    <w:p w:rsidR="00FF6817" w:rsidRDefault="00FF681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3. Поняття подвійного інтеграла</w:t>
      </w: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Означення: Якщо </w:t>
      </w:r>
      <w:r>
        <w:rPr>
          <w:color w:val="000000"/>
          <w:sz w:val="24"/>
          <w:szCs w:val="24"/>
        </w:rPr>
        <w:object w:dxaOrig="920" w:dyaOrig="400">
          <v:shape id="_x0000_i1079" type="#_x0000_t75" style="width:45.75pt;height:20.25pt" o:ole="">
            <v:imagedata r:id="rId110" o:title=""/>
          </v:shape>
          <o:OLEObject Type="Embed" ProgID="Equation.3" ShapeID="_x0000_i1079" DrawAspect="Content" ObjectID="_1454262712" r:id="rId111"/>
        </w:object>
      </w:r>
      <w:r>
        <w:rPr>
          <w:color w:val="000000"/>
          <w:sz w:val="24"/>
          <w:szCs w:val="24"/>
        </w:rPr>
        <w:t>існує та не залежить ні від способу розбиття області D на частини, ні від вибору точок M</w:t>
      </w:r>
      <w:r>
        <w:rPr>
          <w:color w:val="000000"/>
          <w:sz w:val="24"/>
          <w:szCs w:val="24"/>
          <w:vertAlign w:val="subscript"/>
        </w:rPr>
        <w:t>i</w:t>
      </w:r>
      <w:r>
        <w:rPr>
          <w:color w:val="000000"/>
          <w:sz w:val="24"/>
          <w:szCs w:val="24"/>
        </w:rPr>
        <w:t>, то ця границя називається подвійним інтегралом від функції трьох змінних u=f(x,y,z) в тривимірній області D, який позначається так:</w:t>
      </w: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object w:dxaOrig="1820" w:dyaOrig="400">
          <v:shape id="_x0000_i1080" type="#_x0000_t75" style="width:90.75pt;height:20.25pt" o:ole="">
            <v:imagedata r:id="rId112" o:title=""/>
          </v:shape>
          <o:OLEObject Type="Embed" ProgID="Equation.3" ShapeID="_x0000_i1080" DrawAspect="Content" ObjectID="_1454262713" r:id="rId113"/>
        </w:object>
      </w:r>
      <w:r>
        <w:rPr>
          <w:color w:val="000000"/>
          <w:sz w:val="24"/>
          <w:szCs w:val="24"/>
        </w:rPr>
        <w:t>За такою схемою можна побудувати n-кратний інтеграл від функції n змінних u=f(M), M(x</w:t>
      </w:r>
      <w:r>
        <w:rPr>
          <w:color w:val="000000"/>
          <w:sz w:val="24"/>
          <w:szCs w:val="24"/>
          <w:vertAlign w:val="subscript"/>
        </w:rPr>
        <w:t>1</w:t>
      </w:r>
      <w:r>
        <w:rPr>
          <w:color w:val="000000"/>
          <w:sz w:val="24"/>
          <w:szCs w:val="24"/>
        </w:rPr>
        <w:t>, x</w:t>
      </w:r>
      <w:r>
        <w:rPr>
          <w:color w:val="000000"/>
          <w:sz w:val="24"/>
          <w:szCs w:val="24"/>
          <w:vertAlign w:val="subscript"/>
        </w:rPr>
        <w:t>2</w:t>
      </w:r>
      <w:r>
        <w:rPr>
          <w:color w:val="000000"/>
          <w:sz w:val="24"/>
          <w:szCs w:val="24"/>
        </w:rPr>
        <w:t>,…, x</w:t>
      </w:r>
      <w:r>
        <w:rPr>
          <w:color w:val="000000"/>
          <w:sz w:val="24"/>
          <w:szCs w:val="24"/>
          <w:vertAlign w:val="subscript"/>
        </w:rPr>
        <w:t>n</w:t>
      </w:r>
      <w:r>
        <w:rPr>
          <w:color w:val="000000"/>
          <w:sz w:val="24"/>
          <w:szCs w:val="24"/>
        </w:rPr>
        <w:t>,) у відповідній області D.</w:t>
      </w:r>
    </w:p>
    <w:p w:rsidR="00FF6817" w:rsidRDefault="00FF681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Властивості подвійного інтеграла:</w:t>
      </w: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1. </w:t>
      </w:r>
      <w:r>
        <w:rPr>
          <w:color w:val="000000"/>
          <w:sz w:val="24"/>
          <w:szCs w:val="24"/>
        </w:rPr>
        <w:object w:dxaOrig="1320" w:dyaOrig="300">
          <v:shape id="_x0000_i1081" type="#_x0000_t75" style="width:66pt;height:15pt" o:ole="">
            <v:imagedata r:id="rId114" o:title=""/>
          </v:shape>
          <o:OLEObject Type="Embed" ProgID="Equation.3" ShapeID="_x0000_i1081" DrawAspect="Content" ObjectID="_1454262714" r:id="rId115"/>
        </w:object>
      </w: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 </w:t>
      </w:r>
      <w:r>
        <w:rPr>
          <w:color w:val="000000"/>
          <w:sz w:val="24"/>
          <w:szCs w:val="24"/>
        </w:rPr>
        <w:object w:dxaOrig="2320" w:dyaOrig="300">
          <v:shape id="_x0000_i1082" type="#_x0000_t75" style="width:96pt;height:15pt" o:ole="">
            <v:imagedata r:id="rId116" o:title=""/>
          </v:shape>
          <o:OLEObject Type="Embed" ProgID="Equation.3" ShapeID="_x0000_i1082" DrawAspect="Content" ObjectID="_1454262715" r:id="rId117"/>
        </w:object>
      </w: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3. </w:t>
      </w:r>
      <w:r>
        <w:rPr>
          <w:color w:val="000000"/>
          <w:sz w:val="24"/>
          <w:szCs w:val="24"/>
        </w:rPr>
        <w:object w:dxaOrig="1800" w:dyaOrig="320">
          <v:shape id="_x0000_i1083" type="#_x0000_t75" style="width:72.75pt;height:15.75pt" o:ole="">
            <v:imagedata r:id="rId118" o:title=""/>
          </v:shape>
          <o:OLEObject Type="Embed" ProgID="Equation.3" ShapeID="_x0000_i1083" DrawAspect="Content" ObjectID="_1454262716" r:id="rId119"/>
        </w:object>
      </w:r>
      <w:r>
        <w:rPr>
          <w:color w:val="000000"/>
          <w:sz w:val="24"/>
          <w:szCs w:val="24"/>
        </w:rPr>
        <w:t xml:space="preserve"> якщо D=D</w:t>
      </w:r>
      <w:r>
        <w:rPr>
          <w:color w:val="000000"/>
          <w:sz w:val="24"/>
          <w:szCs w:val="24"/>
          <w:vertAlign w:val="subscript"/>
        </w:rPr>
        <w:t>1</w:t>
      </w:r>
      <w:r>
        <w:rPr>
          <w:color w:val="000000"/>
          <w:sz w:val="24"/>
          <w:szCs w:val="24"/>
        </w:rPr>
        <w:sym w:font="Symbol" w:char="F0C8"/>
      </w:r>
      <w:r>
        <w:rPr>
          <w:color w:val="000000"/>
          <w:sz w:val="24"/>
          <w:szCs w:val="24"/>
        </w:rPr>
        <w:t>D</w:t>
      </w:r>
      <w:r>
        <w:rPr>
          <w:color w:val="000000"/>
          <w:sz w:val="24"/>
          <w:szCs w:val="24"/>
          <w:vertAlign w:val="subscript"/>
        </w:rPr>
        <w:t>2</w:t>
      </w:r>
      <w:r>
        <w:rPr>
          <w:color w:val="000000"/>
          <w:sz w:val="24"/>
          <w:szCs w:val="24"/>
        </w:rPr>
        <w:t xml:space="preserve"> D</w:t>
      </w:r>
      <w:r>
        <w:rPr>
          <w:color w:val="000000"/>
          <w:sz w:val="24"/>
          <w:szCs w:val="24"/>
          <w:vertAlign w:val="subscript"/>
        </w:rPr>
        <w:t>1</w:t>
      </w:r>
      <w:r>
        <w:rPr>
          <w:color w:val="000000"/>
          <w:sz w:val="24"/>
          <w:szCs w:val="24"/>
        </w:rPr>
        <w:sym w:font="Symbol" w:char="F0C7"/>
      </w:r>
      <w:r>
        <w:rPr>
          <w:color w:val="000000"/>
          <w:sz w:val="24"/>
          <w:szCs w:val="24"/>
        </w:rPr>
        <w:t>D</w:t>
      </w:r>
      <w:r>
        <w:rPr>
          <w:color w:val="000000"/>
          <w:sz w:val="24"/>
          <w:szCs w:val="24"/>
          <w:vertAlign w:val="subscript"/>
        </w:rPr>
        <w:t>2</w:t>
      </w:r>
      <w:r>
        <w:rPr>
          <w:color w:val="000000"/>
          <w:sz w:val="24"/>
          <w:szCs w:val="24"/>
        </w:rPr>
        <w:t xml:space="preserve">= </w:t>
      </w:r>
      <w:r>
        <w:rPr>
          <w:color w:val="000000"/>
          <w:sz w:val="24"/>
          <w:szCs w:val="24"/>
        </w:rPr>
        <w:sym w:font="Symbol" w:char="F0C6"/>
      </w:r>
      <w:r>
        <w:rPr>
          <w:color w:val="000000"/>
          <w:sz w:val="24"/>
          <w:szCs w:val="24"/>
        </w:rPr>
        <w:t>.</w:t>
      </w: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4. </w:t>
      </w:r>
      <w:r>
        <w:rPr>
          <w:color w:val="000000"/>
          <w:sz w:val="24"/>
          <w:szCs w:val="24"/>
        </w:rPr>
        <w:object w:dxaOrig="420" w:dyaOrig="300">
          <v:shape id="_x0000_i1084" type="#_x0000_t75" style="width:21pt;height:15pt" o:ole="">
            <v:imagedata r:id="rId120" o:title=""/>
          </v:shape>
          <o:OLEObject Type="Embed" ProgID="Equation.3" ShapeID="_x0000_i1084" DrawAspect="Content" ObjectID="_1454262717" r:id="rId121"/>
        </w:object>
      </w:r>
      <w:r>
        <w:rPr>
          <w:color w:val="000000"/>
          <w:sz w:val="24"/>
          <w:szCs w:val="24"/>
        </w:rPr>
        <w:t>S – площа області D.</w:t>
      </w:r>
    </w:p>
    <w:p w:rsidR="00FF6817" w:rsidRDefault="00FF681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4. Обчислення подвійного інтеграла зведенням до повторного інтеграла</w:t>
      </w:r>
    </w:p>
    <w:p w:rsidR="00FF6817" w:rsidRDefault="00FF681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Означення: Область D називається правильною по відношенню до деякої осі, якщо будь-яка пряма паралельна цій осі перетинає межу області не більше ніж у двох точках.</w:t>
      </w:r>
    </w:p>
    <w:p w:rsidR="00FF6817" w:rsidRDefault="00FF681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5. Заміна змінних інтегрування в подвійному інтегралі</w:t>
      </w: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Теорема: Якщо ф-ія f(x;y) неперервна в області D, а ф-ії x=</w:t>
      </w:r>
      <w:r>
        <w:rPr>
          <w:color w:val="000000"/>
          <w:sz w:val="24"/>
          <w:szCs w:val="24"/>
        </w:rPr>
        <w:sym w:font="Symbol" w:char="F06A"/>
      </w:r>
      <w:r>
        <w:rPr>
          <w:color w:val="000000"/>
          <w:sz w:val="24"/>
          <w:szCs w:val="24"/>
        </w:rPr>
        <w:t>(u;v), y=</w:t>
      </w:r>
      <w:r>
        <w:rPr>
          <w:color w:val="000000"/>
          <w:sz w:val="24"/>
          <w:szCs w:val="24"/>
        </w:rPr>
        <w:sym w:font="Symbol" w:char="F079"/>
      </w:r>
      <w:r>
        <w:rPr>
          <w:color w:val="000000"/>
          <w:sz w:val="24"/>
          <w:szCs w:val="24"/>
        </w:rPr>
        <w:t xml:space="preserve">(u;v) диференційовні і встановлюють взаємно-однозначну в системі Ouv, і при цьому їхній якобіан зберігає незмінним свій знак в області D, то має місце формула: </w:t>
      </w:r>
      <w:r>
        <w:rPr>
          <w:color w:val="000000"/>
          <w:sz w:val="24"/>
          <w:szCs w:val="24"/>
        </w:rPr>
        <w:object w:dxaOrig="2079" w:dyaOrig="300">
          <v:shape id="_x0000_i1085" type="#_x0000_t75" style="width:104.25pt;height:15pt" o:ole="">
            <v:imagedata r:id="rId122" o:title=""/>
          </v:shape>
          <o:OLEObject Type="Embed" ProgID="Equation.3" ShapeID="_x0000_i1085" DrawAspect="Content" ObjectID="_1454262718" r:id="rId123"/>
        </w:object>
      </w:r>
    </w:p>
    <w:p w:rsidR="00FF6817" w:rsidRDefault="00FF681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6. Поняття криволінійних інтегралів першого та другого роду</w:t>
      </w: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Криволінійний інтеграл першого роду</w:t>
      </w: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Означення: </w:t>
      </w:r>
      <w:r>
        <w:rPr>
          <w:color w:val="000000"/>
          <w:sz w:val="24"/>
          <w:szCs w:val="24"/>
        </w:rPr>
        <w:object w:dxaOrig="1680" w:dyaOrig="400">
          <v:shape id="_x0000_i1086" type="#_x0000_t75" style="width:84pt;height:20.25pt" o:ole="">
            <v:imagedata r:id="rId124" o:title=""/>
          </v:shape>
          <o:OLEObject Type="Embed" ProgID="Equation.3" ShapeID="_x0000_i1086" DrawAspect="Content" ObjectID="_1454262719" r:id="rId125"/>
        </w:object>
      </w: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називається криволінійним інтегралом першого роду, якщо ця границя існує і не залежить ні від способу розбиття дуги L на елементарні дуги, ні від вибору на них точок M</w:t>
      </w:r>
      <w:r>
        <w:rPr>
          <w:color w:val="000000"/>
          <w:sz w:val="24"/>
          <w:szCs w:val="24"/>
          <w:vertAlign w:val="subscript"/>
        </w:rPr>
        <w:t>i</w:t>
      </w:r>
      <w:r>
        <w:rPr>
          <w:color w:val="000000"/>
          <w:sz w:val="24"/>
          <w:szCs w:val="24"/>
        </w:rPr>
        <w:t>.</w:t>
      </w: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Враховуючи формулу обчислення дуги кривої, цей інтеграл можна обчислити за такою формулою:</w:t>
      </w: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object w:dxaOrig="1920" w:dyaOrig="400">
          <v:shape id="_x0000_i1087" type="#_x0000_t75" style="width:96pt;height:20.25pt" o:ole="">
            <v:imagedata r:id="rId126" o:title=""/>
          </v:shape>
          <o:OLEObject Type="Embed" ProgID="Equation.3" ShapeID="_x0000_i1087" DrawAspect="Content" ObjectID="_1454262720" r:id="rId127"/>
        </w:object>
      </w: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тривимірному випадку для ф-ії u=f(x;y;z), коли дуга кривої L задана параметричними рівняннями x=x(t), y=y(t), z=z(t), </w:t>
      </w:r>
      <w:r>
        <w:rPr>
          <w:color w:val="000000"/>
          <w:sz w:val="24"/>
          <w:szCs w:val="24"/>
        </w:rPr>
        <w:sym w:font="Symbol" w:char="F061"/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sym w:font="Symbol" w:char="F0A3"/>
      </w:r>
      <w:r>
        <w:rPr>
          <w:color w:val="000000"/>
          <w:sz w:val="24"/>
          <w:szCs w:val="24"/>
        </w:rPr>
        <w:t xml:space="preserve"> t </w:t>
      </w:r>
      <w:r>
        <w:rPr>
          <w:color w:val="000000"/>
          <w:sz w:val="24"/>
          <w:szCs w:val="24"/>
        </w:rPr>
        <w:sym w:font="Symbol" w:char="F0A3"/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sym w:font="Symbol" w:char="F062"/>
      </w:r>
      <w:r>
        <w:rPr>
          <w:color w:val="000000"/>
          <w:sz w:val="24"/>
          <w:szCs w:val="24"/>
        </w:rPr>
        <w:t>. Формула має вигляд:</w:t>
      </w: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object w:dxaOrig="2600" w:dyaOrig="420">
          <v:shape id="_x0000_i1088" type="#_x0000_t75" style="width:109.5pt;height:21pt" o:ole="">
            <v:imagedata r:id="rId128" o:title=""/>
          </v:shape>
          <o:OLEObject Type="Embed" ProgID="Equation.3" ShapeID="_x0000_i1088" DrawAspect="Content" ObjectID="_1454262721" r:id="rId129"/>
        </w:object>
      </w:r>
      <w:r>
        <w:rPr>
          <w:color w:val="000000"/>
          <w:sz w:val="24"/>
          <w:szCs w:val="24"/>
        </w:rPr>
        <w:t>Зауваження: Криволінійний інтеграл першого роду не залежить від напряму шляху інтегрування.</w:t>
      </w:r>
    </w:p>
    <w:p w:rsidR="00FF6817" w:rsidRDefault="00FF681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</w:p>
    <w:p w:rsidR="00FF6817" w:rsidRDefault="00FF681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Криволінійний інтеграл першого роду</w:t>
      </w: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Якщо P(x;y) та Q(x;y) – неперервні ф-ії, а y=</w:t>
      </w:r>
      <w:r>
        <w:rPr>
          <w:color w:val="000000"/>
          <w:sz w:val="24"/>
          <w:szCs w:val="24"/>
        </w:rPr>
        <w:sym w:font="Symbol" w:char="F06A"/>
      </w:r>
      <w:r>
        <w:rPr>
          <w:color w:val="000000"/>
          <w:sz w:val="24"/>
          <w:szCs w:val="24"/>
        </w:rPr>
        <w:t>(x) – рівняння дуги гладкої кривої L, яка пробігається при зміні х від а до b, то криволінійний інтеграл другого роду має такий вигляд:</w:t>
      </w: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object w:dxaOrig="2720" w:dyaOrig="400">
          <v:shape id="_x0000_i1089" type="#_x0000_t75" style="width:108.75pt;height:20.25pt" o:ole="">
            <v:imagedata r:id="rId130" o:title=""/>
          </v:shape>
          <o:OLEObject Type="Embed" ProgID="Equation.3" ShapeID="_x0000_i1089" DrawAspect="Content" ObjectID="_1454262722" r:id="rId131"/>
        </w:object>
      </w:r>
      <w:r>
        <w:rPr>
          <w:color w:val="000000"/>
          <w:sz w:val="24"/>
          <w:szCs w:val="24"/>
        </w:rPr>
        <w:t>Криволінійний інтеграл другого роду змінює свій знак на протилежний при зміні напряму шляху інтегрування (тобто обходу дуги кривої L).</w:t>
      </w: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Криволінійний інтеграл другого роду можна розглядати як інтеграл від вектор-функції </w:t>
      </w:r>
      <w:r>
        <w:rPr>
          <w:color w:val="000000"/>
          <w:sz w:val="24"/>
          <w:szCs w:val="24"/>
        </w:rPr>
        <w:object w:dxaOrig="1219" w:dyaOrig="220">
          <v:shape id="_x0000_i1090" type="#_x0000_t75" style="width:60.75pt;height:11.25pt" o:ole="">
            <v:imagedata r:id="rId132" o:title=""/>
          </v:shape>
          <o:OLEObject Type="Embed" ProgID="Equation.3" ShapeID="_x0000_i1090" DrawAspect="Content" ObjectID="_1454262723" r:id="rId133"/>
        </w:object>
      </w:r>
      <w:r>
        <w:rPr>
          <w:color w:val="000000"/>
          <w:sz w:val="24"/>
          <w:szCs w:val="24"/>
        </w:rPr>
        <w:t>по диференціалу радіус-вектора</w:t>
      </w:r>
      <w:r>
        <w:rPr>
          <w:color w:val="000000"/>
          <w:sz w:val="24"/>
          <w:szCs w:val="24"/>
        </w:rPr>
        <w:object w:dxaOrig="580" w:dyaOrig="200">
          <v:shape id="_x0000_i1091" type="#_x0000_t75" style="width:29.25pt;height:9.75pt" o:ole="">
            <v:imagedata r:id="rId134" o:title=""/>
          </v:shape>
          <o:OLEObject Type="Embed" ProgID="Equation.3" ShapeID="_x0000_i1091" DrawAspect="Content" ObjectID="_1454262724" r:id="rId135"/>
        </w:object>
      </w:r>
      <w:r>
        <w:rPr>
          <w:color w:val="000000"/>
          <w:sz w:val="24"/>
          <w:szCs w:val="24"/>
        </w:rPr>
        <w:t>дуги кривої лінії L, тобто:</w:t>
      </w: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object w:dxaOrig="1760" w:dyaOrig="320">
          <v:shape id="_x0000_i1092" type="#_x0000_t75" style="width:87.75pt;height:15.75pt" o:ole="">
            <v:imagedata r:id="rId136" o:title=""/>
          </v:shape>
          <o:OLEObject Type="Embed" ProgID="Equation.3" ShapeID="_x0000_i1092" DrawAspect="Content" ObjectID="_1454262725" r:id="rId137"/>
        </w:object>
      </w: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ФУНКЦІЇ   БАГАТЬОХ   ЗМІННИХ</w:t>
      </w:r>
    </w:p>
    <w:p w:rsidR="00FF6817" w:rsidRDefault="00FF681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Основні поняття</w:t>
      </w:r>
    </w:p>
    <w:p w:rsidR="00FF6817" w:rsidRDefault="00FF681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 Множини точок на площині та в n-вимірному просторі.</w:t>
      </w: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Множина точок називається зв'язною, якзо будь-які її дві  точки можна з'єднати ламаною лінією так, щоб всі точки цієї лінії належали цій множині.</w:t>
      </w:r>
    </w:p>
    <w:p w:rsidR="00FF6817" w:rsidRDefault="00FF681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Множина точок називається обмеженою, якщо її точки належать множині точок круга скінченного радіуса.</w:t>
      </w:r>
    </w:p>
    <w:p w:rsidR="00FF6817" w:rsidRDefault="00FF681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Множина точок, координати яких задовольняють нерівність (x</w:t>
      </w:r>
      <w:r>
        <w:rPr>
          <w:color w:val="000000"/>
          <w:sz w:val="24"/>
          <w:szCs w:val="24"/>
          <w:vertAlign w:val="subscript"/>
        </w:rPr>
        <w:t>1</w:t>
      </w:r>
      <w:r>
        <w:rPr>
          <w:color w:val="000000"/>
          <w:sz w:val="24"/>
          <w:szCs w:val="24"/>
        </w:rPr>
        <w:t>-x</w:t>
      </w:r>
      <w:r>
        <w:rPr>
          <w:color w:val="000000"/>
          <w:sz w:val="24"/>
          <w:szCs w:val="24"/>
          <w:vertAlign w:val="subscript"/>
        </w:rPr>
        <w:t>1</w:t>
      </w:r>
      <w:r>
        <w:rPr>
          <w:color w:val="000000"/>
          <w:sz w:val="24"/>
          <w:szCs w:val="24"/>
          <w:vertAlign w:val="superscript"/>
        </w:rPr>
        <w:t>0</w:t>
      </w:r>
      <w:r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  <w:vertAlign w:val="superscript"/>
        </w:rPr>
        <w:t>2</w:t>
      </w:r>
      <w:r>
        <w:rPr>
          <w:color w:val="000000"/>
          <w:sz w:val="24"/>
          <w:szCs w:val="24"/>
        </w:rPr>
        <w:t>+(x</w:t>
      </w:r>
      <w:r>
        <w:rPr>
          <w:color w:val="000000"/>
          <w:sz w:val="24"/>
          <w:szCs w:val="24"/>
          <w:vertAlign w:val="subscript"/>
        </w:rPr>
        <w:t>2</w:t>
      </w:r>
      <w:r>
        <w:rPr>
          <w:color w:val="000000"/>
          <w:sz w:val="24"/>
          <w:szCs w:val="24"/>
        </w:rPr>
        <w:t>-x</w:t>
      </w:r>
      <w:r>
        <w:rPr>
          <w:color w:val="000000"/>
          <w:sz w:val="24"/>
          <w:szCs w:val="24"/>
          <w:vertAlign w:val="subscript"/>
        </w:rPr>
        <w:t>2</w:t>
      </w:r>
      <w:r>
        <w:rPr>
          <w:color w:val="000000"/>
          <w:sz w:val="24"/>
          <w:szCs w:val="24"/>
          <w:vertAlign w:val="superscript"/>
        </w:rPr>
        <w:t>0</w:t>
      </w:r>
      <w:r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  <w:vertAlign w:val="superscript"/>
        </w:rPr>
        <w:t>2</w:t>
      </w:r>
      <w:r>
        <w:rPr>
          <w:color w:val="000000"/>
          <w:sz w:val="24"/>
          <w:szCs w:val="24"/>
        </w:rPr>
        <w:t>+…+(x</w:t>
      </w:r>
      <w:r>
        <w:rPr>
          <w:color w:val="000000"/>
          <w:sz w:val="24"/>
          <w:szCs w:val="24"/>
          <w:vertAlign w:val="subscript"/>
        </w:rPr>
        <w:t>n</w:t>
      </w:r>
      <w:r>
        <w:rPr>
          <w:color w:val="000000"/>
          <w:sz w:val="24"/>
          <w:szCs w:val="24"/>
        </w:rPr>
        <w:t>-x</w:t>
      </w:r>
      <w:r>
        <w:rPr>
          <w:color w:val="000000"/>
          <w:sz w:val="24"/>
          <w:szCs w:val="24"/>
          <w:vertAlign w:val="subscript"/>
        </w:rPr>
        <w:t>n</w:t>
      </w:r>
      <w:r>
        <w:rPr>
          <w:color w:val="000000"/>
          <w:sz w:val="24"/>
          <w:szCs w:val="24"/>
          <w:vertAlign w:val="superscript"/>
        </w:rPr>
        <w:t>0</w:t>
      </w:r>
      <w:r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  <w:vertAlign w:val="superscript"/>
        </w:rPr>
        <w:t>2</w:t>
      </w:r>
      <w:r>
        <w:rPr>
          <w:color w:val="000000"/>
          <w:sz w:val="24"/>
          <w:szCs w:val="24"/>
        </w:rPr>
        <w:t>&lt;</w:t>
      </w:r>
      <w:r>
        <w:rPr>
          <w:color w:val="000000"/>
          <w:sz w:val="24"/>
          <w:szCs w:val="24"/>
        </w:rPr>
        <w:sym w:font="Symbol" w:char="F064"/>
      </w:r>
      <w:r>
        <w:rPr>
          <w:color w:val="000000"/>
          <w:sz w:val="24"/>
          <w:szCs w:val="24"/>
          <w:vertAlign w:val="superscript"/>
        </w:rPr>
        <w:t>2</w:t>
      </w:r>
      <w:r>
        <w:rPr>
          <w:color w:val="000000"/>
          <w:sz w:val="24"/>
          <w:szCs w:val="24"/>
        </w:rPr>
        <w:t xml:space="preserve"> називається </w:t>
      </w:r>
      <w:r>
        <w:rPr>
          <w:color w:val="000000"/>
          <w:sz w:val="24"/>
          <w:szCs w:val="24"/>
        </w:rPr>
        <w:sym w:font="Symbol" w:char="F064"/>
      </w:r>
      <w:r>
        <w:rPr>
          <w:color w:val="000000"/>
          <w:sz w:val="24"/>
          <w:szCs w:val="24"/>
        </w:rPr>
        <w:t>-околом точки P</w:t>
      </w:r>
      <w:r>
        <w:rPr>
          <w:color w:val="000000"/>
          <w:sz w:val="24"/>
          <w:szCs w:val="24"/>
          <w:vertAlign w:val="subscript"/>
        </w:rPr>
        <w:t>0</w:t>
      </w:r>
      <w:r>
        <w:rPr>
          <w:color w:val="000000"/>
          <w:sz w:val="24"/>
          <w:szCs w:val="24"/>
        </w:rPr>
        <w:t>(x</w:t>
      </w:r>
      <w:r>
        <w:rPr>
          <w:color w:val="000000"/>
          <w:sz w:val="24"/>
          <w:szCs w:val="24"/>
          <w:vertAlign w:val="subscript"/>
        </w:rPr>
        <w:t>1</w:t>
      </w:r>
      <w:r>
        <w:rPr>
          <w:color w:val="000000"/>
          <w:sz w:val="24"/>
          <w:szCs w:val="24"/>
          <w:vertAlign w:val="superscript"/>
        </w:rPr>
        <w:t>0</w:t>
      </w:r>
      <w:r>
        <w:rPr>
          <w:color w:val="000000"/>
          <w:sz w:val="24"/>
          <w:szCs w:val="24"/>
        </w:rPr>
        <w:t>, x</w:t>
      </w:r>
      <w:r>
        <w:rPr>
          <w:color w:val="000000"/>
          <w:sz w:val="24"/>
          <w:szCs w:val="24"/>
          <w:vertAlign w:val="subscript"/>
        </w:rPr>
        <w:t>2</w:t>
      </w:r>
      <w:r>
        <w:rPr>
          <w:color w:val="000000"/>
          <w:sz w:val="24"/>
          <w:szCs w:val="24"/>
          <w:vertAlign w:val="superscript"/>
        </w:rPr>
        <w:t>0</w:t>
      </w:r>
      <w:r>
        <w:rPr>
          <w:color w:val="000000"/>
          <w:sz w:val="24"/>
          <w:szCs w:val="24"/>
        </w:rPr>
        <w:t>,…, x</w:t>
      </w:r>
      <w:r>
        <w:rPr>
          <w:color w:val="000000"/>
          <w:sz w:val="24"/>
          <w:szCs w:val="24"/>
          <w:vertAlign w:val="subscript"/>
        </w:rPr>
        <w:t>n</w:t>
      </w:r>
      <w:r>
        <w:rPr>
          <w:color w:val="000000"/>
          <w:sz w:val="24"/>
          <w:szCs w:val="24"/>
          <w:vertAlign w:val="superscript"/>
        </w:rPr>
        <w:t>0</w:t>
      </w:r>
      <w:r>
        <w:rPr>
          <w:color w:val="000000"/>
          <w:sz w:val="24"/>
          <w:szCs w:val="24"/>
        </w:rPr>
        <w:t>).</w:t>
      </w: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Зауваження: у випадку двовимірного простору цю нерівність можна представити у вигляді: (х-х</w:t>
      </w:r>
      <w:r>
        <w:rPr>
          <w:color w:val="000000"/>
          <w:sz w:val="24"/>
          <w:szCs w:val="24"/>
          <w:vertAlign w:val="subscript"/>
        </w:rPr>
        <w:t>0</w:t>
      </w:r>
      <w:r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  <w:vertAlign w:val="superscript"/>
        </w:rPr>
        <w:t>2</w:t>
      </w:r>
      <w:r>
        <w:rPr>
          <w:color w:val="000000"/>
          <w:sz w:val="24"/>
          <w:szCs w:val="24"/>
        </w:rPr>
        <w:t>+(у-у</w:t>
      </w:r>
      <w:r>
        <w:rPr>
          <w:color w:val="000000"/>
          <w:sz w:val="24"/>
          <w:szCs w:val="24"/>
          <w:vertAlign w:val="subscript"/>
        </w:rPr>
        <w:t>0</w:t>
      </w:r>
      <w:r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  <w:vertAlign w:val="superscript"/>
        </w:rPr>
        <w:t>2</w:t>
      </w:r>
      <w:r>
        <w:rPr>
          <w:color w:val="000000"/>
          <w:sz w:val="24"/>
          <w:szCs w:val="24"/>
        </w:rPr>
        <w:t>&lt;</w:t>
      </w:r>
      <w:r>
        <w:rPr>
          <w:color w:val="000000"/>
          <w:sz w:val="24"/>
          <w:szCs w:val="24"/>
        </w:rPr>
        <w:sym w:font="Symbol" w:char="F064"/>
      </w:r>
      <w:r>
        <w:rPr>
          <w:color w:val="000000"/>
          <w:sz w:val="24"/>
          <w:szCs w:val="24"/>
          <w:vertAlign w:val="superscript"/>
        </w:rPr>
        <w:t>2</w:t>
      </w:r>
      <w:r>
        <w:rPr>
          <w:color w:val="000000"/>
          <w:sz w:val="24"/>
          <w:szCs w:val="24"/>
        </w:rPr>
        <w:t>.</w:t>
      </w:r>
    </w:p>
    <w:p w:rsidR="00FF6817" w:rsidRDefault="00FF681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Точка внутрішня для множини точок, якщо вона належить цій множині разом з деяким своїм </w:t>
      </w:r>
      <w:r>
        <w:rPr>
          <w:color w:val="000000"/>
          <w:sz w:val="24"/>
          <w:szCs w:val="24"/>
        </w:rPr>
        <w:sym w:font="Symbol" w:char="F064"/>
      </w:r>
      <w:r>
        <w:rPr>
          <w:color w:val="000000"/>
          <w:sz w:val="24"/>
          <w:szCs w:val="24"/>
        </w:rPr>
        <w:t>-околом і зовнішня, якщо існує її окіл з точок, жодна з яких на належить цій множині.</w:t>
      </w:r>
    </w:p>
    <w:p w:rsidR="00FF6817" w:rsidRDefault="00FF681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Зв’язна множина, яка складається тільки з внутрішніх точок, називається відкритою областю (або просто областю).</w:t>
      </w:r>
    </w:p>
    <w:p w:rsidR="00FF6817" w:rsidRDefault="00FF681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Точка наз. межовою для області якщо в будь-якому її </w:t>
      </w:r>
      <w:r>
        <w:rPr>
          <w:color w:val="000000"/>
          <w:sz w:val="24"/>
          <w:szCs w:val="24"/>
        </w:rPr>
        <w:sym w:font="Symbol" w:char="F064"/>
      </w:r>
      <w:r>
        <w:rPr>
          <w:color w:val="000000"/>
          <w:sz w:val="24"/>
          <w:szCs w:val="24"/>
        </w:rPr>
        <w:t>-околі знайдуться точки, що не належать області. Множина межових точок наз. межею області.</w:t>
      </w:r>
    </w:p>
    <w:p w:rsidR="00FF6817" w:rsidRDefault="00FF681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Область об’єднана зі своєю межею називається замкненою областю.</w:t>
      </w:r>
    </w:p>
    <w:p w:rsidR="00FF6817" w:rsidRDefault="00FF681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Множина опукла, якщо будь-які точки множини можна зв’язати відрізком.</w:t>
      </w:r>
    </w:p>
    <w:p w:rsidR="00FF6817" w:rsidRDefault="00FF681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 Означення ф-ії багатьох змінних</w:t>
      </w: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Якщо кожній точці Р(х</w:t>
      </w:r>
      <w:r>
        <w:rPr>
          <w:color w:val="000000"/>
          <w:sz w:val="24"/>
          <w:szCs w:val="24"/>
          <w:vertAlign w:val="subscript"/>
        </w:rPr>
        <w:t>1</w:t>
      </w:r>
      <w:r>
        <w:rPr>
          <w:color w:val="000000"/>
          <w:sz w:val="24"/>
          <w:szCs w:val="24"/>
        </w:rPr>
        <w:t>, х</w:t>
      </w:r>
      <w:r>
        <w:rPr>
          <w:color w:val="000000"/>
          <w:sz w:val="24"/>
          <w:szCs w:val="24"/>
          <w:vertAlign w:val="subscript"/>
        </w:rPr>
        <w:t>2</w:t>
      </w:r>
      <w:r>
        <w:rPr>
          <w:color w:val="000000"/>
          <w:sz w:val="24"/>
          <w:szCs w:val="24"/>
        </w:rPr>
        <w:t>,..., х</w:t>
      </w:r>
      <w:r>
        <w:rPr>
          <w:color w:val="000000"/>
          <w:sz w:val="24"/>
          <w:szCs w:val="24"/>
          <w:vertAlign w:val="subscript"/>
        </w:rPr>
        <w:t>n</w:t>
      </w:r>
      <w:r>
        <w:rPr>
          <w:color w:val="000000"/>
          <w:sz w:val="24"/>
          <w:szCs w:val="24"/>
        </w:rPr>
        <w:t xml:space="preserve">) множини D n-вимірного простору поставлено у відповідність з деяким законом одне і тільки одне число z </w:t>
      </w:r>
      <w:r>
        <w:rPr>
          <w:color w:val="000000"/>
          <w:sz w:val="24"/>
          <w:szCs w:val="24"/>
        </w:rPr>
        <w:sym w:font="Symbol" w:char="F0CE"/>
      </w:r>
      <w:r>
        <w:rPr>
          <w:color w:val="000000"/>
          <w:sz w:val="24"/>
          <w:szCs w:val="24"/>
        </w:rPr>
        <w:t xml:space="preserve"> E </w:t>
      </w:r>
      <w:r>
        <w:rPr>
          <w:color w:val="000000"/>
          <w:sz w:val="24"/>
          <w:szCs w:val="24"/>
        </w:rPr>
        <w:sym w:font="Symbol" w:char="F0CC"/>
      </w:r>
      <w:r>
        <w:rPr>
          <w:color w:val="000000"/>
          <w:sz w:val="24"/>
          <w:szCs w:val="24"/>
        </w:rPr>
        <w:t xml:space="preserve"> R, то кажуть, що в області D </w:t>
      </w:r>
      <w:r>
        <w:rPr>
          <w:color w:val="000000"/>
          <w:sz w:val="24"/>
          <w:szCs w:val="24"/>
        </w:rPr>
        <w:sym w:font="Symbol" w:char="F0CC"/>
      </w:r>
      <w:r>
        <w:rPr>
          <w:color w:val="000000"/>
          <w:sz w:val="24"/>
          <w:szCs w:val="24"/>
        </w:rPr>
        <w:t xml:space="preserve"> R</w:t>
      </w:r>
      <w:r>
        <w:rPr>
          <w:color w:val="000000"/>
          <w:sz w:val="24"/>
          <w:szCs w:val="24"/>
          <w:vertAlign w:val="superscript"/>
        </w:rPr>
        <w:t>n</w:t>
      </w:r>
      <w:r>
        <w:rPr>
          <w:color w:val="000000"/>
          <w:sz w:val="24"/>
          <w:szCs w:val="24"/>
        </w:rPr>
        <w:t xml:space="preserve"> задано функцію n незалежних змінних z=f(x</w:t>
      </w:r>
      <w:r>
        <w:rPr>
          <w:color w:val="000000"/>
          <w:sz w:val="24"/>
          <w:szCs w:val="24"/>
          <w:vertAlign w:val="subscript"/>
        </w:rPr>
        <w:t>1</w:t>
      </w:r>
      <w:r>
        <w:rPr>
          <w:color w:val="000000"/>
          <w:sz w:val="24"/>
          <w:szCs w:val="24"/>
        </w:rPr>
        <w:t>, x</w:t>
      </w:r>
      <w:r>
        <w:rPr>
          <w:color w:val="000000"/>
          <w:sz w:val="24"/>
          <w:szCs w:val="24"/>
          <w:vertAlign w:val="subscript"/>
        </w:rPr>
        <w:t>2</w:t>
      </w:r>
      <w:r>
        <w:rPr>
          <w:color w:val="000000"/>
          <w:sz w:val="24"/>
          <w:szCs w:val="24"/>
        </w:rPr>
        <w:t>,…, x</w:t>
      </w:r>
      <w:r>
        <w:rPr>
          <w:color w:val="000000"/>
          <w:sz w:val="24"/>
          <w:szCs w:val="24"/>
          <w:vertAlign w:val="subscript"/>
        </w:rPr>
        <w:t>n</w:t>
      </w:r>
      <w:r>
        <w:rPr>
          <w:color w:val="000000"/>
          <w:sz w:val="24"/>
          <w:szCs w:val="24"/>
        </w:rPr>
        <w:t>). При цьому D називають областю ф-ії, Е- областю значень ф-ії.</w:t>
      </w:r>
    </w:p>
    <w:p w:rsidR="00FF6817" w:rsidRDefault="00FF681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3. Способи завдання ф-ії</w:t>
      </w: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Ф-ію двох змінних можна зобразити:</w:t>
      </w: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аналітично (у вигляді формули)</w:t>
      </w: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таблично (у вигляді таблиці)</w:t>
      </w: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графічно</w:t>
      </w:r>
    </w:p>
    <w:p w:rsidR="00FF6817" w:rsidRDefault="00FF681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Лінією рівня наз. множина всіх точок площини, в яких ф-ія z=f(x;y) набуває однакових значень.</w:t>
      </w: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Рівняння ліній рівня записують у вигляді f(x;y)=C.</w:t>
      </w:r>
    </w:p>
    <w:p w:rsidR="00FF6817" w:rsidRDefault="00FF681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4. Границя ф-ії двох змінних</w:t>
      </w: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Число В називається границею ф-ії z=f(x;y) при х</w:t>
      </w:r>
      <w:r>
        <w:rPr>
          <w:noProof/>
          <w:color w:val="000000"/>
          <w:sz w:val="24"/>
          <w:szCs w:val="24"/>
        </w:rPr>
        <w:sym w:font="Wingdings" w:char="F0E0"/>
      </w:r>
      <w:r>
        <w:rPr>
          <w:color w:val="000000"/>
          <w:sz w:val="24"/>
          <w:szCs w:val="24"/>
        </w:rPr>
        <w:t>x</w:t>
      </w:r>
      <w:r>
        <w:rPr>
          <w:color w:val="000000"/>
          <w:sz w:val="24"/>
          <w:szCs w:val="24"/>
          <w:vertAlign w:val="subscript"/>
        </w:rPr>
        <w:t>0</w:t>
      </w:r>
      <w:r>
        <w:rPr>
          <w:color w:val="000000"/>
          <w:sz w:val="24"/>
          <w:szCs w:val="24"/>
        </w:rPr>
        <w:t>, y</w:t>
      </w:r>
      <w:r>
        <w:rPr>
          <w:noProof/>
          <w:color w:val="000000"/>
          <w:sz w:val="24"/>
          <w:szCs w:val="24"/>
        </w:rPr>
        <w:sym w:font="Wingdings" w:char="F0E0"/>
      </w:r>
      <w:r>
        <w:rPr>
          <w:color w:val="000000"/>
          <w:sz w:val="24"/>
          <w:szCs w:val="24"/>
        </w:rPr>
        <w:t>y</w:t>
      </w:r>
      <w:r>
        <w:rPr>
          <w:color w:val="000000"/>
          <w:sz w:val="24"/>
          <w:szCs w:val="24"/>
          <w:vertAlign w:val="subscript"/>
        </w:rPr>
        <w:t>0</w:t>
      </w:r>
      <w:r>
        <w:rPr>
          <w:color w:val="000000"/>
          <w:sz w:val="24"/>
          <w:szCs w:val="24"/>
        </w:rPr>
        <w:t xml:space="preserve">, якщо для будь-якого </w:t>
      </w:r>
      <w:r>
        <w:rPr>
          <w:color w:val="000000"/>
          <w:sz w:val="24"/>
          <w:szCs w:val="24"/>
        </w:rPr>
        <w:sym w:font="Symbol" w:char="F065"/>
      </w:r>
      <w:r>
        <w:rPr>
          <w:color w:val="000000"/>
          <w:sz w:val="24"/>
          <w:szCs w:val="24"/>
        </w:rPr>
        <w:t xml:space="preserve">&gt;0 існує число </w:t>
      </w:r>
      <w:r>
        <w:rPr>
          <w:color w:val="000000"/>
          <w:sz w:val="24"/>
          <w:szCs w:val="24"/>
        </w:rPr>
        <w:sym w:font="Symbol" w:char="F064"/>
      </w:r>
      <w:r>
        <w:rPr>
          <w:color w:val="000000"/>
          <w:sz w:val="24"/>
          <w:szCs w:val="24"/>
        </w:rPr>
        <w:t>&gt;0 таке, що при виконанні нерівності 0&lt;(x-x</w:t>
      </w:r>
      <w:r>
        <w:rPr>
          <w:color w:val="000000"/>
          <w:sz w:val="24"/>
          <w:szCs w:val="24"/>
          <w:vertAlign w:val="subscript"/>
        </w:rPr>
        <w:t>0</w:t>
      </w:r>
      <w:r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  <w:vertAlign w:val="superscript"/>
        </w:rPr>
        <w:t>2</w:t>
      </w:r>
      <w:r>
        <w:rPr>
          <w:color w:val="000000"/>
          <w:sz w:val="24"/>
          <w:szCs w:val="24"/>
        </w:rPr>
        <w:t>+(y-y</w:t>
      </w:r>
      <w:r>
        <w:rPr>
          <w:color w:val="000000"/>
          <w:sz w:val="24"/>
          <w:szCs w:val="24"/>
          <w:vertAlign w:val="subscript"/>
        </w:rPr>
        <w:t>0</w:t>
      </w:r>
      <w:r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  <w:vertAlign w:val="superscript"/>
        </w:rPr>
        <w:t>2</w:t>
      </w:r>
      <w:r>
        <w:rPr>
          <w:color w:val="000000"/>
          <w:sz w:val="24"/>
          <w:szCs w:val="24"/>
        </w:rPr>
        <w:t>&lt;</w:t>
      </w:r>
      <w:r>
        <w:rPr>
          <w:color w:val="000000"/>
          <w:sz w:val="24"/>
          <w:szCs w:val="24"/>
        </w:rPr>
        <w:sym w:font="Symbol" w:char="F064"/>
      </w:r>
      <w:r>
        <w:rPr>
          <w:color w:val="000000"/>
          <w:sz w:val="24"/>
          <w:szCs w:val="24"/>
          <w:vertAlign w:val="superscript"/>
        </w:rPr>
        <w:t>2</w:t>
      </w:r>
      <w:r>
        <w:rPr>
          <w:color w:val="000000"/>
          <w:sz w:val="24"/>
          <w:szCs w:val="24"/>
        </w:rPr>
        <w:t xml:space="preserve"> виконується нерівність |f(x;y)-B|&lt;</w:t>
      </w:r>
      <w:r>
        <w:rPr>
          <w:color w:val="000000"/>
          <w:sz w:val="24"/>
          <w:szCs w:val="24"/>
        </w:rPr>
        <w:sym w:font="Symbol" w:char="F065"/>
      </w:r>
      <w:r>
        <w:rPr>
          <w:color w:val="000000"/>
          <w:sz w:val="24"/>
          <w:szCs w:val="24"/>
        </w:rPr>
        <w:t xml:space="preserve"> і позначається:</w:t>
      </w: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object w:dxaOrig="820" w:dyaOrig="400">
          <v:shape id="_x0000_i1093" type="#_x0000_t75" style="width:41.25pt;height:20.25pt" o:ole="">
            <v:imagedata r:id="rId138" o:title=""/>
          </v:shape>
          <o:OLEObject Type="Embed" ProgID="Equation.3" ShapeID="_x0000_i1093" DrawAspect="Content" ObjectID="_1454262726" r:id="rId139"/>
        </w:object>
      </w: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Зауваження: Для ф-ії багатьох змінних справедливі теореми про границю суми, добутку чи частки, які аналогічні відповідним теоремам для ф-ії однієї незалежної змінної.</w:t>
      </w:r>
    </w:p>
    <w:p w:rsidR="00FF6817" w:rsidRDefault="00FF681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5. Неперервність ф-ії двох змінних</w:t>
      </w: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Ф-ія z=f(x;y) називається неперервною в точці P</w:t>
      </w:r>
      <w:r>
        <w:rPr>
          <w:color w:val="000000"/>
          <w:sz w:val="24"/>
          <w:szCs w:val="24"/>
          <w:vertAlign w:val="subscript"/>
        </w:rPr>
        <w:t>0</w:t>
      </w:r>
      <w:r>
        <w:rPr>
          <w:color w:val="000000"/>
          <w:sz w:val="24"/>
          <w:szCs w:val="24"/>
        </w:rPr>
        <w:t>(x</w:t>
      </w:r>
      <w:r>
        <w:rPr>
          <w:color w:val="000000"/>
          <w:sz w:val="24"/>
          <w:szCs w:val="24"/>
          <w:vertAlign w:val="subscript"/>
        </w:rPr>
        <w:t>0</w:t>
      </w:r>
      <w:r>
        <w:rPr>
          <w:color w:val="000000"/>
          <w:sz w:val="24"/>
          <w:szCs w:val="24"/>
        </w:rPr>
        <w:t>;y</w:t>
      </w:r>
      <w:r>
        <w:rPr>
          <w:color w:val="000000"/>
          <w:sz w:val="24"/>
          <w:szCs w:val="24"/>
          <w:vertAlign w:val="subscript"/>
        </w:rPr>
        <w:t>0</w:t>
      </w:r>
      <w:r>
        <w:rPr>
          <w:color w:val="000000"/>
          <w:sz w:val="24"/>
          <w:szCs w:val="24"/>
        </w:rPr>
        <w:t xml:space="preserve">), якщо </w:t>
      </w:r>
      <w:r>
        <w:rPr>
          <w:color w:val="000000"/>
          <w:sz w:val="24"/>
          <w:szCs w:val="24"/>
        </w:rPr>
        <w:object w:dxaOrig="1180" w:dyaOrig="400">
          <v:shape id="_x0000_i1094" type="#_x0000_t75" style="width:59.25pt;height:20.25pt" o:ole="">
            <v:imagedata r:id="rId140" o:title=""/>
          </v:shape>
          <o:OLEObject Type="Embed" ProgID="Equation.3" ShapeID="_x0000_i1094" DrawAspect="Content" ObjectID="_1454262727" r:id="rId141"/>
        </w:object>
      </w:r>
    </w:p>
    <w:p w:rsidR="00FF6817" w:rsidRDefault="00FF681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Ф-ія називається неперервною в області (замкненій чи відкритій), якщо вона неперервна в кожній точці цієї області.</w:t>
      </w:r>
    </w:p>
    <w:p w:rsidR="00FF6817" w:rsidRDefault="00FF681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Теорема: Нехай на множині D визначена складна ф-ія z=f(x;y), де x=x(u;v), y=y(u;v) і нехай ф-ії x=x(u;v),  y=y(u;v) неперервні в точці (u</w:t>
      </w:r>
      <w:r>
        <w:rPr>
          <w:color w:val="000000"/>
          <w:sz w:val="24"/>
          <w:szCs w:val="24"/>
          <w:vertAlign w:val="subscript"/>
        </w:rPr>
        <w:t>0</w:t>
      </w:r>
      <w:r>
        <w:rPr>
          <w:color w:val="000000"/>
          <w:sz w:val="24"/>
          <w:szCs w:val="24"/>
        </w:rPr>
        <w:t>;v</w:t>
      </w:r>
      <w:r>
        <w:rPr>
          <w:color w:val="000000"/>
          <w:sz w:val="24"/>
          <w:szCs w:val="24"/>
          <w:vertAlign w:val="subscript"/>
        </w:rPr>
        <w:t>0</w:t>
      </w:r>
      <w:r>
        <w:rPr>
          <w:color w:val="000000"/>
          <w:sz w:val="24"/>
          <w:szCs w:val="24"/>
        </w:rPr>
        <w:t>), а ф-ія f(x;y) неперервна в точці (х</w:t>
      </w:r>
      <w:r>
        <w:rPr>
          <w:color w:val="000000"/>
          <w:sz w:val="24"/>
          <w:szCs w:val="24"/>
          <w:vertAlign w:val="subscript"/>
        </w:rPr>
        <w:t>0</w:t>
      </w:r>
      <w:r>
        <w:rPr>
          <w:color w:val="000000"/>
          <w:sz w:val="24"/>
          <w:szCs w:val="24"/>
        </w:rPr>
        <w:t>;у</w:t>
      </w:r>
      <w:r>
        <w:rPr>
          <w:color w:val="000000"/>
          <w:sz w:val="24"/>
          <w:szCs w:val="24"/>
          <w:vertAlign w:val="subscript"/>
        </w:rPr>
        <w:t>0</w:t>
      </w:r>
      <w:r>
        <w:rPr>
          <w:color w:val="000000"/>
          <w:sz w:val="24"/>
          <w:szCs w:val="24"/>
        </w:rPr>
        <w:t>), де x</w:t>
      </w:r>
      <w:r>
        <w:rPr>
          <w:color w:val="000000"/>
          <w:sz w:val="24"/>
          <w:szCs w:val="24"/>
          <w:vertAlign w:val="subscript"/>
        </w:rPr>
        <w:t>0</w:t>
      </w:r>
      <w:r>
        <w:rPr>
          <w:color w:val="000000"/>
          <w:sz w:val="24"/>
          <w:szCs w:val="24"/>
        </w:rPr>
        <w:t>=x(u</w:t>
      </w:r>
      <w:r>
        <w:rPr>
          <w:color w:val="000000"/>
          <w:sz w:val="24"/>
          <w:szCs w:val="24"/>
          <w:vertAlign w:val="subscript"/>
        </w:rPr>
        <w:t>0</w:t>
      </w:r>
      <w:r>
        <w:rPr>
          <w:color w:val="000000"/>
          <w:sz w:val="24"/>
          <w:szCs w:val="24"/>
        </w:rPr>
        <w:t>;v</w:t>
      </w:r>
      <w:r>
        <w:rPr>
          <w:color w:val="000000"/>
          <w:sz w:val="24"/>
          <w:szCs w:val="24"/>
          <w:vertAlign w:val="subscript"/>
        </w:rPr>
        <w:t>0</w:t>
      </w:r>
      <w:r>
        <w:rPr>
          <w:color w:val="000000"/>
          <w:sz w:val="24"/>
          <w:szCs w:val="24"/>
        </w:rPr>
        <w:t>), y</w:t>
      </w:r>
      <w:r>
        <w:rPr>
          <w:color w:val="000000"/>
          <w:sz w:val="24"/>
          <w:szCs w:val="24"/>
          <w:vertAlign w:val="subscript"/>
        </w:rPr>
        <w:t>0</w:t>
      </w:r>
      <w:r>
        <w:rPr>
          <w:color w:val="000000"/>
          <w:sz w:val="24"/>
          <w:szCs w:val="24"/>
        </w:rPr>
        <w:t>=y(u</w:t>
      </w:r>
      <w:r>
        <w:rPr>
          <w:color w:val="000000"/>
          <w:sz w:val="24"/>
          <w:szCs w:val="24"/>
          <w:vertAlign w:val="subscript"/>
        </w:rPr>
        <w:t>0</w:t>
      </w:r>
      <w:r>
        <w:rPr>
          <w:color w:val="000000"/>
          <w:sz w:val="24"/>
          <w:szCs w:val="24"/>
        </w:rPr>
        <w:t>;v</w:t>
      </w:r>
      <w:r>
        <w:rPr>
          <w:color w:val="000000"/>
          <w:sz w:val="24"/>
          <w:szCs w:val="24"/>
          <w:vertAlign w:val="subscript"/>
        </w:rPr>
        <w:t>0</w:t>
      </w:r>
      <w:r>
        <w:rPr>
          <w:color w:val="000000"/>
          <w:sz w:val="24"/>
          <w:szCs w:val="24"/>
        </w:rPr>
        <w:t>). Тоді складна ф-ія z=f(x(u;v);y(u;v)) неперервна в точці (u</w:t>
      </w:r>
      <w:r>
        <w:rPr>
          <w:color w:val="000000"/>
          <w:sz w:val="24"/>
          <w:szCs w:val="24"/>
          <w:vertAlign w:val="subscript"/>
        </w:rPr>
        <w:t>0</w:t>
      </w:r>
      <w:r>
        <w:rPr>
          <w:color w:val="000000"/>
          <w:sz w:val="24"/>
          <w:szCs w:val="24"/>
        </w:rPr>
        <w:t>;v</w:t>
      </w:r>
      <w:r>
        <w:rPr>
          <w:color w:val="000000"/>
          <w:sz w:val="24"/>
          <w:szCs w:val="24"/>
          <w:vertAlign w:val="subscript"/>
        </w:rPr>
        <w:t>0</w:t>
      </w:r>
      <w:r>
        <w:rPr>
          <w:color w:val="000000"/>
          <w:sz w:val="24"/>
          <w:szCs w:val="24"/>
        </w:rPr>
        <w:t>).</w:t>
      </w:r>
    </w:p>
    <w:p w:rsidR="00FF6817" w:rsidRDefault="00FF681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6. Властивості неперервної ф-ії двох змінних</w:t>
      </w: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Теорема. Якщо ф-ія неперервна в точці, то вона обмежена деяким околом цієї точки.</w:t>
      </w:r>
    </w:p>
    <w:p w:rsidR="00FF6817" w:rsidRDefault="00FF681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Теорема. Якщо ф-ії f(x;y) та g(x;y) неперервні в точці (x</w:t>
      </w:r>
      <w:r>
        <w:rPr>
          <w:color w:val="000000"/>
          <w:sz w:val="24"/>
          <w:szCs w:val="24"/>
          <w:vertAlign w:val="subscript"/>
        </w:rPr>
        <w:t>0</w:t>
      </w:r>
      <w:r>
        <w:rPr>
          <w:color w:val="000000"/>
          <w:sz w:val="24"/>
          <w:szCs w:val="24"/>
        </w:rPr>
        <w:t>;y</w:t>
      </w:r>
      <w:r>
        <w:rPr>
          <w:color w:val="000000"/>
          <w:sz w:val="24"/>
          <w:szCs w:val="24"/>
          <w:vertAlign w:val="subscript"/>
        </w:rPr>
        <w:t>0</w:t>
      </w:r>
      <w:r>
        <w:rPr>
          <w:color w:val="000000"/>
          <w:sz w:val="24"/>
          <w:szCs w:val="24"/>
        </w:rPr>
        <w:t>), то в цій точці будуть неперервними f(x;y)</w:t>
      </w:r>
      <w:r>
        <w:rPr>
          <w:color w:val="000000"/>
          <w:sz w:val="24"/>
          <w:szCs w:val="24"/>
        </w:rPr>
        <w:sym w:font="Symbol" w:char="F0B1"/>
      </w:r>
      <w:r>
        <w:rPr>
          <w:color w:val="000000"/>
          <w:sz w:val="24"/>
          <w:szCs w:val="24"/>
        </w:rPr>
        <w:t>g(x;y), f(x;y)</w:t>
      </w:r>
      <w:r>
        <w:rPr>
          <w:color w:val="000000"/>
          <w:sz w:val="24"/>
          <w:szCs w:val="24"/>
        </w:rPr>
        <w:sym w:font="Symbol" w:char="F0D7"/>
      </w:r>
      <w:r>
        <w:rPr>
          <w:color w:val="000000"/>
          <w:sz w:val="24"/>
          <w:szCs w:val="24"/>
        </w:rPr>
        <w:t>g(x;y), f(x;y)/g(x;y) при g(x</w:t>
      </w:r>
      <w:r>
        <w:rPr>
          <w:color w:val="000000"/>
          <w:sz w:val="24"/>
          <w:szCs w:val="24"/>
          <w:vertAlign w:val="subscript"/>
        </w:rPr>
        <w:t>0</w:t>
      </w:r>
      <w:r>
        <w:rPr>
          <w:color w:val="000000"/>
          <w:sz w:val="24"/>
          <w:szCs w:val="24"/>
        </w:rPr>
        <w:t>;y</w:t>
      </w:r>
      <w:r>
        <w:rPr>
          <w:color w:val="000000"/>
          <w:sz w:val="24"/>
          <w:szCs w:val="24"/>
          <w:vertAlign w:val="subscript"/>
        </w:rPr>
        <w:t>0</w:t>
      </w:r>
      <w:r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sym w:font="Symbol" w:char="F0B9"/>
      </w:r>
      <w:r>
        <w:rPr>
          <w:color w:val="000000"/>
          <w:sz w:val="24"/>
          <w:szCs w:val="24"/>
        </w:rPr>
        <w:t>0</w:t>
      </w:r>
    </w:p>
    <w:p w:rsidR="00FF6817" w:rsidRDefault="00FF681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Теорема. Якщо ф-ія неперервна на замкнутій множині, то вона обмежена на цій площині.</w:t>
      </w:r>
    </w:p>
    <w:p w:rsidR="00FF6817" w:rsidRDefault="00FF681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Теорема. Якщо ф-ія неперервна на замкнутій обмеженій множині, то серед її значень є як найменші, так і найбільші.</w:t>
      </w:r>
    </w:p>
    <w:p w:rsidR="00FF6817" w:rsidRDefault="00FF681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Теорема. (про нуль неперервної ф-ії): Нехай ф-ія неперервна на зв’язній множині D і приймає у двох точках А і В цієї множини значення різних знаків. тоді у множині D знайдеться така точка, що в ній ф-ія обертається в нуль.</w:t>
      </w:r>
    </w:p>
    <w:p w:rsidR="00FF6817" w:rsidRDefault="00FF681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Теорема. (про проміжне значення): Нехай ф-ія f(x;y) неперервна на зв'язаній множині D і у двох будь-яких точках А та В цієї множини вона приймає будь-яке значення </w:t>
      </w:r>
      <w:r>
        <w:rPr>
          <w:color w:val="000000"/>
          <w:sz w:val="24"/>
          <w:szCs w:val="24"/>
        </w:rPr>
        <w:sym w:font="Symbol" w:char="F06D"/>
      </w:r>
      <w:r>
        <w:rPr>
          <w:color w:val="000000"/>
          <w:sz w:val="24"/>
          <w:szCs w:val="24"/>
        </w:rPr>
        <w:t>, яке лежить між f(A) і (B), тобто існує така точка c</w:t>
      </w:r>
      <w:r>
        <w:rPr>
          <w:color w:val="000000"/>
          <w:sz w:val="24"/>
          <w:szCs w:val="24"/>
        </w:rPr>
        <w:sym w:font="Symbol" w:char="F0CE"/>
      </w:r>
      <w:r>
        <w:rPr>
          <w:color w:val="000000"/>
          <w:sz w:val="24"/>
          <w:szCs w:val="24"/>
        </w:rPr>
        <w:t>D, що f(c)=</w:t>
      </w:r>
      <w:r>
        <w:rPr>
          <w:color w:val="000000"/>
          <w:sz w:val="24"/>
          <w:szCs w:val="24"/>
        </w:rPr>
        <w:sym w:font="Symbol" w:char="F06D"/>
      </w:r>
      <w:r>
        <w:rPr>
          <w:color w:val="000000"/>
          <w:sz w:val="24"/>
          <w:szCs w:val="24"/>
        </w:rPr>
        <w:t>.</w:t>
      </w:r>
    </w:p>
    <w:p w:rsidR="00FF6817" w:rsidRDefault="00FF681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</w:p>
    <w:p w:rsidR="00FF6817" w:rsidRDefault="00FF681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ДИФЕРЕНЦІЙОВНІСТЬ  Ф-ІЇ  ДВОХ  ЗМІННИХ</w:t>
      </w:r>
    </w:p>
    <w:p w:rsidR="00FF6817" w:rsidRDefault="00FF681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 Частковий та повний прирости ф-ії двох змінних.</w:t>
      </w: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Різницею </w:t>
      </w:r>
      <w:r>
        <w:rPr>
          <w:color w:val="000000"/>
          <w:sz w:val="24"/>
          <w:szCs w:val="24"/>
        </w:rPr>
        <w:object w:dxaOrig="1359" w:dyaOrig="200">
          <v:shape id="_x0000_i1095" type="#_x0000_t75" style="width:59.25pt;height:9.75pt" o:ole="">
            <v:imagedata r:id="rId142" o:title=""/>
          </v:shape>
          <o:OLEObject Type="Embed" ProgID="Equation.3" ShapeID="_x0000_i1095" DrawAspect="Content" ObjectID="_1454262728" r:id="rId143"/>
        </w:object>
      </w:r>
      <w:r>
        <w:rPr>
          <w:color w:val="000000"/>
          <w:sz w:val="24"/>
          <w:szCs w:val="24"/>
        </w:rPr>
        <w:t xml:space="preserve">називають повним приростом ф-ії </w:t>
      </w:r>
      <w:r>
        <w:rPr>
          <w:color w:val="000000"/>
          <w:sz w:val="24"/>
          <w:szCs w:val="24"/>
        </w:rPr>
        <w:object w:dxaOrig="520" w:dyaOrig="200">
          <v:shape id="_x0000_i1096" type="#_x0000_t75" style="width:21.75pt;height:9.75pt" o:ole="">
            <v:imagedata r:id="rId144" o:title=""/>
          </v:shape>
          <o:OLEObject Type="Embed" ProgID="Equation.3" ShapeID="_x0000_i1096" DrawAspect="Content" ObjectID="_1454262729" r:id="rId145"/>
        </w:object>
      </w:r>
      <w:r>
        <w:rPr>
          <w:color w:val="000000"/>
          <w:sz w:val="24"/>
          <w:szCs w:val="24"/>
        </w:rPr>
        <w:t>при переході від точки (х</w:t>
      </w:r>
      <w:r>
        <w:rPr>
          <w:color w:val="000000"/>
          <w:sz w:val="24"/>
          <w:szCs w:val="24"/>
          <w:vertAlign w:val="subscript"/>
        </w:rPr>
        <w:t>0</w:t>
      </w:r>
      <w:r>
        <w:rPr>
          <w:color w:val="000000"/>
          <w:sz w:val="24"/>
          <w:szCs w:val="24"/>
        </w:rPr>
        <w:t>;у</w:t>
      </w:r>
      <w:r>
        <w:rPr>
          <w:color w:val="000000"/>
          <w:sz w:val="24"/>
          <w:szCs w:val="24"/>
          <w:vertAlign w:val="subscript"/>
        </w:rPr>
        <w:t>0</w:t>
      </w:r>
      <w:r>
        <w:rPr>
          <w:color w:val="000000"/>
          <w:sz w:val="24"/>
          <w:szCs w:val="24"/>
        </w:rPr>
        <w:t xml:space="preserve">) до точки </w:t>
      </w:r>
      <w:r>
        <w:rPr>
          <w:color w:val="000000"/>
          <w:sz w:val="24"/>
          <w:szCs w:val="24"/>
        </w:rPr>
        <w:object w:dxaOrig="880" w:dyaOrig="200">
          <v:shape id="_x0000_i1097" type="#_x0000_t75" style="width:38.25pt;height:9pt" o:ole="">
            <v:imagedata r:id="rId146" o:title=""/>
          </v:shape>
          <o:OLEObject Type="Embed" ProgID="Equation.3" ShapeID="_x0000_i1097" DrawAspect="Content" ObjectID="_1454262730" r:id="rId147"/>
        </w:object>
      </w:r>
      <w:r>
        <w:rPr>
          <w:color w:val="000000"/>
          <w:sz w:val="24"/>
          <w:szCs w:val="24"/>
        </w:rPr>
        <w:t xml:space="preserve">і позначають </w:t>
      </w:r>
      <w:r>
        <w:rPr>
          <w:color w:val="000000"/>
          <w:sz w:val="24"/>
          <w:szCs w:val="24"/>
        </w:rPr>
        <w:sym w:font="Symbol" w:char="F044"/>
      </w:r>
      <w:r>
        <w:rPr>
          <w:color w:val="000000"/>
          <w:sz w:val="24"/>
          <w:szCs w:val="24"/>
        </w:rPr>
        <w:t>z. Різницю</w:t>
      </w:r>
      <w:r>
        <w:rPr>
          <w:color w:val="000000"/>
          <w:sz w:val="24"/>
          <w:szCs w:val="24"/>
        </w:rPr>
        <w:object w:dxaOrig="1240" w:dyaOrig="200">
          <v:shape id="_x0000_i1098" type="#_x0000_t75" style="width:45.75pt;height:9.75pt" o:ole="">
            <v:imagedata r:id="rId148" o:title=""/>
          </v:shape>
          <o:OLEObject Type="Embed" ProgID="Equation.3" ShapeID="_x0000_i1098" DrawAspect="Content" ObjectID="_1454262731" r:id="rId149"/>
        </w:object>
      </w:r>
      <w:r>
        <w:rPr>
          <w:color w:val="000000"/>
          <w:sz w:val="24"/>
          <w:szCs w:val="24"/>
        </w:rPr>
        <w:t xml:space="preserve">називають Частковим приростом по х, а різницю </w:t>
      </w:r>
      <w:r>
        <w:rPr>
          <w:color w:val="000000"/>
          <w:sz w:val="24"/>
          <w:szCs w:val="24"/>
        </w:rPr>
        <w:object w:dxaOrig="1240" w:dyaOrig="200">
          <v:shape id="_x0000_i1099" type="#_x0000_t75" style="width:47.25pt;height:9.75pt" o:ole="">
            <v:imagedata r:id="rId150" o:title=""/>
          </v:shape>
          <o:OLEObject Type="Embed" ProgID="Equation.3" ShapeID="_x0000_i1099" DrawAspect="Content" ObjectID="_1454262732" r:id="rId151"/>
        </w:object>
      </w:r>
      <w:r>
        <w:rPr>
          <w:color w:val="000000"/>
          <w:sz w:val="24"/>
          <w:szCs w:val="24"/>
        </w:rPr>
        <w:t>- частковим приростом по у.</w:t>
      </w: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Аналогічно визначаються прирости ф-ії більш ніж двох змінних.</w:t>
      </w:r>
    </w:p>
    <w:p w:rsidR="00FF6817" w:rsidRDefault="00FF681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 Диференційовність ф-ії двох змінних</w:t>
      </w: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Ф-ія </w:t>
      </w:r>
      <w:r>
        <w:rPr>
          <w:color w:val="000000"/>
          <w:sz w:val="24"/>
          <w:szCs w:val="24"/>
        </w:rPr>
        <w:object w:dxaOrig="520" w:dyaOrig="200">
          <v:shape id="_x0000_i1100" type="#_x0000_t75" style="width:26.25pt;height:9.75pt" o:ole="">
            <v:imagedata r:id="rId152" o:title=""/>
          </v:shape>
          <o:OLEObject Type="Embed" ProgID="Equation.3" ShapeID="_x0000_i1100" DrawAspect="Content" ObjectID="_1454262733" r:id="rId153"/>
        </w:object>
      </w:r>
      <w:r>
        <w:rPr>
          <w:color w:val="000000"/>
          <w:sz w:val="24"/>
          <w:szCs w:val="24"/>
        </w:rPr>
        <w:t>називається диференційовною у точці (х</w:t>
      </w:r>
      <w:r>
        <w:rPr>
          <w:color w:val="000000"/>
          <w:sz w:val="24"/>
          <w:szCs w:val="24"/>
          <w:vertAlign w:val="subscript"/>
        </w:rPr>
        <w:t>0</w:t>
      </w:r>
      <w:r>
        <w:rPr>
          <w:color w:val="000000"/>
          <w:sz w:val="24"/>
          <w:szCs w:val="24"/>
        </w:rPr>
        <w:t>;у</w:t>
      </w:r>
      <w:r>
        <w:rPr>
          <w:color w:val="000000"/>
          <w:sz w:val="24"/>
          <w:szCs w:val="24"/>
          <w:vertAlign w:val="subscript"/>
        </w:rPr>
        <w:t>0</w:t>
      </w:r>
      <w:r>
        <w:rPr>
          <w:color w:val="000000"/>
          <w:sz w:val="24"/>
          <w:szCs w:val="24"/>
        </w:rPr>
        <w:t xml:space="preserve">), якщо її повний приріст </w:t>
      </w:r>
      <w:r>
        <w:rPr>
          <w:color w:val="000000"/>
          <w:sz w:val="24"/>
          <w:szCs w:val="24"/>
        </w:rPr>
        <w:sym w:font="Symbol" w:char="F044"/>
      </w:r>
      <w:r>
        <w:rPr>
          <w:color w:val="000000"/>
          <w:sz w:val="24"/>
          <w:szCs w:val="24"/>
        </w:rPr>
        <w:t xml:space="preserve">z можливо подати у вигляді: </w:t>
      </w:r>
      <w:r>
        <w:rPr>
          <w:color w:val="000000"/>
          <w:sz w:val="24"/>
          <w:szCs w:val="24"/>
        </w:rPr>
        <w:object w:dxaOrig="1120" w:dyaOrig="200">
          <v:shape id="_x0000_i1101" type="#_x0000_t75" style="width:51.75pt;height:9.75pt" o:ole="">
            <v:imagedata r:id="rId154" o:title=""/>
          </v:shape>
          <o:OLEObject Type="Embed" ProgID="Equation.3" ShapeID="_x0000_i1101" DrawAspect="Content" ObjectID="_1454262734" r:id="rId155"/>
        </w:object>
      </w:r>
      <w:r>
        <w:rPr>
          <w:color w:val="000000"/>
          <w:sz w:val="24"/>
          <w:szCs w:val="24"/>
        </w:rPr>
        <w:t xml:space="preserve">, де А, В – числа, </w:t>
      </w:r>
      <w:r>
        <w:rPr>
          <w:color w:val="000000"/>
          <w:sz w:val="24"/>
          <w:szCs w:val="24"/>
        </w:rPr>
        <w:sym w:font="Symbol" w:char="F061"/>
      </w:r>
      <w:r>
        <w:rPr>
          <w:color w:val="000000"/>
          <w:sz w:val="24"/>
          <w:szCs w:val="24"/>
        </w:rPr>
        <w:t xml:space="preserve">, </w:t>
      </w:r>
      <w:r>
        <w:rPr>
          <w:color w:val="000000"/>
          <w:sz w:val="24"/>
          <w:szCs w:val="24"/>
        </w:rPr>
        <w:sym w:font="Symbol" w:char="F062"/>
      </w:r>
      <w:r>
        <w:rPr>
          <w:color w:val="000000"/>
          <w:sz w:val="24"/>
          <w:szCs w:val="24"/>
        </w:rPr>
        <w:t xml:space="preserve"> – нескінченно малі при </w:t>
      </w:r>
      <w:r>
        <w:rPr>
          <w:color w:val="000000"/>
          <w:sz w:val="24"/>
          <w:szCs w:val="24"/>
        </w:rPr>
        <w:sym w:font="Symbol" w:char="F044"/>
      </w:r>
      <w:r>
        <w:rPr>
          <w:color w:val="000000"/>
          <w:sz w:val="24"/>
          <w:szCs w:val="24"/>
        </w:rPr>
        <w:t>x</w:t>
      </w:r>
      <w:r>
        <w:rPr>
          <w:noProof/>
          <w:color w:val="000000"/>
          <w:sz w:val="24"/>
          <w:szCs w:val="24"/>
        </w:rPr>
        <w:sym w:font="Wingdings" w:char="F0E0"/>
      </w:r>
      <w:r>
        <w:rPr>
          <w:color w:val="000000"/>
          <w:sz w:val="24"/>
          <w:szCs w:val="24"/>
        </w:rPr>
        <w:t xml:space="preserve">0, </w:t>
      </w:r>
      <w:r>
        <w:rPr>
          <w:color w:val="000000"/>
          <w:sz w:val="24"/>
          <w:szCs w:val="24"/>
        </w:rPr>
        <w:sym w:font="Symbol" w:char="F044"/>
      </w:r>
      <w:r>
        <w:rPr>
          <w:color w:val="000000"/>
          <w:sz w:val="24"/>
          <w:szCs w:val="24"/>
        </w:rPr>
        <w:t>y</w:t>
      </w:r>
      <w:r>
        <w:rPr>
          <w:noProof/>
          <w:color w:val="000000"/>
          <w:sz w:val="24"/>
          <w:szCs w:val="24"/>
        </w:rPr>
        <w:sym w:font="Wingdings" w:char="F0E0"/>
      </w:r>
      <w:r>
        <w:rPr>
          <w:color w:val="000000"/>
          <w:sz w:val="24"/>
          <w:szCs w:val="24"/>
        </w:rPr>
        <w:t>0.</w:t>
      </w:r>
    </w:p>
    <w:p w:rsidR="00FF6817" w:rsidRDefault="00FF681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Головна лінійна структура приросту ф-ії, тобто А</w:t>
      </w:r>
      <w:r>
        <w:rPr>
          <w:color w:val="000000"/>
          <w:sz w:val="24"/>
          <w:szCs w:val="24"/>
        </w:rPr>
        <w:sym w:font="Symbol" w:char="F044"/>
      </w:r>
      <w:r>
        <w:rPr>
          <w:color w:val="000000"/>
          <w:sz w:val="24"/>
          <w:szCs w:val="24"/>
        </w:rPr>
        <w:t>х+В</w:t>
      </w:r>
      <w:r>
        <w:rPr>
          <w:color w:val="000000"/>
          <w:sz w:val="24"/>
          <w:szCs w:val="24"/>
        </w:rPr>
        <w:sym w:font="Symbol" w:char="F044"/>
      </w:r>
      <w:r>
        <w:rPr>
          <w:color w:val="000000"/>
          <w:sz w:val="24"/>
          <w:szCs w:val="24"/>
        </w:rPr>
        <w:t>у називається повним диференціалом ф-ії (першим диференціалом) f(x;y) в точці x</w:t>
      </w:r>
      <w:r>
        <w:rPr>
          <w:color w:val="000000"/>
          <w:sz w:val="24"/>
          <w:szCs w:val="24"/>
          <w:vertAlign w:val="subscript"/>
        </w:rPr>
        <w:t>0</w:t>
      </w:r>
      <w:r>
        <w:rPr>
          <w:color w:val="000000"/>
          <w:sz w:val="24"/>
          <w:szCs w:val="24"/>
        </w:rPr>
        <w:t>, y</w:t>
      </w:r>
      <w:r>
        <w:rPr>
          <w:color w:val="000000"/>
          <w:sz w:val="24"/>
          <w:szCs w:val="24"/>
          <w:vertAlign w:val="subscript"/>
        </w:rPr>
        <w:t>0</w:t>
      </w:r>
      <w:r>
        <w:rPr>
          <w:color w:val="000000"/>
          <w:sz w:val="24"/>
          <w:szCs w:val="24"/>
        </w:rPr>
        <w:t xml:space="preserve"> і позначається dz:  </w:t>
      </w:r>
      <w:r>
        <w:rPr>
          <w:color w:val="000000"/>
          <w:sz w:val="24"/>
          <w:szCs w:val="24"/>
        </w:rPr>
        <w:object w:dxaOrig="660" w:dyaOrig="200">
          <v:shape id="_x0000_i1102" type="#_x0000_t75" style="width:33pt;height:9.75pt" o:ole="">
            <v:imagedata r:id="rId156" o:title=""/>
          </v:shape>
          <o:OLEObject Type="Embed" ProgID="Equation.3" ShapeID="_x0000_i1102" DrawAspect="Content" ObjectID="_1454262735" r:id="rId157"/>
        </w:object>
      </w:r>
    </w:p>
    <w:p w:rsidR="00FF6817" w:rsidRDefault="00FF681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Теорема: Якщо ф-ія z=f(x;y) диференційовна в точці (x</w:t>
      </w:r>
      <w:r>
        <w:rPr>
          <w:color w:val="000000"/>
          <w:sz w:val="24"/>
          <w:szCs w:val="24"/>
          <w:vertAlign w:val="subscript"/>
        </w:rPr>
        <w:t>0</w:t>
      </w:r>
      <w:r>
        <w:rPr>
          <w:color w:val="000000"/>
          <w:sz w:val="24"/>
          <w:szCs w:val="24"/>
        </w:rPr>
        <w:t>,y</w:t>
      </w:r>
      <w:r>
        <w:rPr>
          <w:color w:val="000000"/>
          <w:sz w:val="24"/>
          <w:szCs w:val="24"/>
          <w:vertAlign w:val="subscript"/>
        </w:rPr>
        <w:t>0</w:t>
      </w:r>
      <w:r>
        <w:rPr>
          <w:color w:val="000000"/>
          <w:sz w:val="24"/>
          <w:szCs w:val="24"/>
        </w:rPr>
        <w:t>), тоді існують  границі:</w:t>
      </w: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object w:dxaOrig="1240" w:dyaOrig="420">
          <v:shape id="_x0000_i1103" type="#_x0000_t75" style="width:62.25pt;height:21pt" o:ole="">
            <v:imagedata r:id="rId158" o:title=""/>
          </v:shape>
          <o:OLEObject Type="Embed" ProgID="Equation.3" ShapeID="_x0000_i1103" DrawAspect="Content" ObjectID="_1454262736" r:id="rId159"/>
        </w:object>
      </w:r>
    </w:p>
    <w:p w:rsidR="00FF6817" w:rsidRDefault="00FF681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Означення: Нехай ф-ія z=f(x;y) визначена в точці (х</w:t>
      </w:r>
      <w:r>
        <w:rPr>
          <w:color w:val="000000"/>
          <w:sz w:val="24"/>
          <w:szCs w:val="24"/>
          <w:vertAlign w:val="subscript"/>
        </w:rPr>
        <w:t>0</w:t>
      </w:r>
      <w:r>
        <w:rPr>
          <w:color w:val="000000"/>
          <w:sz w:val="24"/>
          <w:szCs w:val="24"/>
        </w:rPr>
        <w:t>;у</w:t>
      </w:r>
      <w:r>
        <w:rPr>
          <w:color w:val="000000"/>
          <w:sz w:val="24"/>
          <w:szCs w:val="24"/>
          <w:vertAlign w:val="subscript"/>
        </w:rPr>
        <w:t>0</w:t>
      </w:r>
      <w:r>
        <w:rPr>
          <w:color w:val="000000"/>
          <w:sz w:val="24"/>
          <w:szCs w:val="24"/>
        </w:rPr>
        <w:t xml:space="preserve">) і в її деякому околу. Якщо існує </w:t>
      </w:r>
      <w:r>
        <w:rPr>
          <w:color w:val="000000"/>
          <w:sz w:val="24"/>
          <w:szCs w:val="24"/>
        </w:rPr>
        <w:object w:dxaOrig="1200" w:dyaOrig="480">
          <v:shape id="_x0000_i1104" type="#_x0000_t75" style="width:60pt;height:24pt" o:ole="">
            <v:imagedata r:id="rId160" o:title=""/>
          </v:shape>
          <o:OLEObject Type="Embed" ProgID="Equation.3" ShapeID="_x0000_i1104" DrawAspect="Content" ObjectID="_1454262737" r:id="rId161"/>
        </w:object>
      </w:r>
      <w:r>
        <w:rPr>
          <w:color w:val="000000"/>
          <w:sz w:val="24"/>
          <w:szCs w:val="24"/>
        </w:rPr>
        <w:t>, то вона називається частинною похідною по х (по у) функції в точці (х</w:t>
      </w:r>
      <w:r>
        <w:rPr>
          <w:color w:val="000000"/>
          <w:sz w:val="24"/>
          <w:szCs w:val="24"/>
          <w:vertAlign w:val="subscript"/>
        </w:rPr>
        <w:t>0</w:t>
      </w:r>
      <w:r>
        <w:rPr>
          <w:color w:val="000000"/>
          <w:sz w:val="24"/>
          <w:szCs w:val="24"/>
        </w:rPr>
        <w:t>;у</w:t>
      </w:r>
      <w:r>
        <w:rPr>
          <w:color w:val="000000"/>
          <w:sz w:val="24"/>
          <w:szCs w:val="24"/>
          <w:vertAlign w:val="subscript"/>
        </w:rPr>
        <w:t>0</w:t>
      </w:r>
      <w:r>
        <w:rPr>
          <w:color w:val="000000"/>
          <w:sz w:val="24"/>
          <w:szCs w:val="24"/>
        </w:rPr>
        <w:t xml:space="preserve">) і позначається </w:t>
      </w:r>
      <w:r>
        <w:rPr>
          <w:color w:val="000000"/>
          <w:sz w:val="24"/>
          <w:szCs w:val="24"/>
        </w:rPr>
        <w:object w:dxaOrig="200" w:dyaOrig="300">
          <v:shape id="_x0000_i1105" type="#_x0000_t75" style="width:9.75pt;height:15pt" o:ole="">
            <v:imagedata r:id="rId162" o:title=""/>
          </v:shape>
          <o:OLEObject Type="Embed" ProgID="Equation.3" ShapeID="_x0000_i1105" DrawAspect="Content" ObjectID="_1454262738" r:id="rId163"/>
        </w:object>
      </w:r>
      <w:r>
        <w:rPr>
          <w:color w:val="000000"/>
          <w:sz w:val="24"/>
          <w:szCs w:val="24"/>
        </w:rPr>
        <w:t xml:space="preserve"> або </w:t>
      </w:r>
      <w:r>
        <w:rPr>
          <w:color w:val="000000"/>
          <w:sz w:val="24"/>
          <w:szCs w:val="24"/>
        </w:rPr>
        <w:object w:dxaOrig="180" w:dyaOrig="200">
          <v:shape id="_x0000_i1106" type="#_x0000_t75" style="width:9pt;height:9.75pt" o:ole="">
            <v:imagedata r:id="rId164" o:title=""/>
          </v:shape>
          <o:OLEObject Type="Embed" ProgID="Equation.3" ShapeID="_x0000_i1106" DrawAspect="Content" ObjectID="_1454262739" r:id="rId165"/>
        </w:object>
      </w:r>
      <w:r>
        <w:rPr>
          <w:color w:val="000000"/>
          <w:sz w:val="24"/>
          <w:szCs w:val="24"/>
        </w:rPr>
        <w:t>.</w:t>
      </w:r>
    </w:p>
    <w:p w:rsidR="00FF6817" w:rsidRDefault="00FF681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3. Достатня умова диференційовності ф-ії двох змінних у точці</w:t>
      </w: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Існування частинних похідних – необхідна, ала не достатня умова диференційовності ф-ії двох змінних в точці.</w:t>
      </w: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Теорема: Якщо ф-ія  z=f(x;y) в деякому околу точки (х</w:t>
      </w:r>
      <w:r>
        <w:rPr>
          <w:color w:val="000000"/>
          <w:sz w:val="24"/>
          <w:szCs w:val="24"/>
          <w:vertAlign w:val="subscript"/>
        </w:rPr>
        <w:t>0</w:t>
      </w:r>
      <w:r>
        <w:rPr>
          <w:color w:val="000000"/>
          <w:sz w:val="24"/>
          <w:szCs w:val="24"/>
        </w:rPr>
        <w:t>;у</w:t>
      </w:r>
      <w:r>
        <w:rPr>
          <w:color w:val="000000"/>
          <w:sz w:val="24"/>
          <w:szCs w:val="24"/>
          <w:vertAlign w:val="subscript"/>
        </w:rPr>
        <w:t>0</w:t>
      </w:r>
      <w:r>
        <w:rPr>
          <w:color w:val="000000"/>
          <w:sz w:val="24"/>
          <w:szCs w:val="24"/>
        </w:rPr>
        <w:t>) має неперервні частинні похідні, то вона диференційовна в точці (х</w:t>
      </w:r>
      <w:r>
        <w:rPr>
          <w:color w:val="000000"/>
          <w:sz w:val="24"/>
          <w:szCs w:val="24"/>
          <w:vertAlign w:val="subscript"/>
        </w:rPr>
        <w:t>0</w:t>
      </w:r>
      <w:r>
        <w:rPr>
          <w:color w:val="000000"/>
          <w:sz w:val="24"/>
          <w:szCs w:val="24"/>
        </w:rPr>
        <w:t>;у</w:t>
      </w:r>
      <w:r>
        <w:rPr>
          <w:color w:val="000000"/>
          <w:sz w:val="24"/>
          <w:szCs w:val="24"/>
          <w:vertAlign w:val="subscript"/>
        </w:rPr>
        <w:t>0</w:t>
      </w:r>
      <w:r>
        <w:rPr>
          <w:color w:val="000000"/>
          <w:sz w:val="24"/>
          <w:szCs w:val="24"/>
        </w:rPr>
        <w:t>).</w:t>
      </w:r>
    </w:p>
    <w:p w:rsidR="00FF6817" w:rsidRDefault="00FF681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4. Диференціювання складної ф-ії</w:t>
      </w: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Теорема: Нехай на множині </w:t>
      </w:r>
      <w:r>
        <w:rPr>
          <w:color w:val="000000"/>
          <w:sz w:val="24"/>
          <w:szCs w:val="24"/>
          <w:lang w:val="en-US"/>
        </w:rPr>
        <w:t>D</w:t>
      </w:r>
      <w:r>
        <w:rPr>
          <w:color w:val="000000"/>
          <w:sz w:val="24"/>
          <w:szCs w:val="24"/>
        </w:rPr>
        <w:t xml:space="preserve"> визначена складна ф-ія z=f(</w:t>
      </w:r>
      <w:r>
        <w:rPr>
          <w:color w:val="000000"/>
          <w:sz w:val="24"/>
          <w:szCs w:val="24"/>
          <w:lang w:val="en-US"/>
        </w:rPr>
        <w:t>u</w:t>
      </w:r>
      <w:r>
        <w:rPr>
          <w:color w:val="000000"/>
          <w:sz w:val="24"/>
          <w:szCs w:val="24"/>
        </w:rPr>
        <w:t>;</w:t>
      </w:r>
      <w:r>
        <w:rPr>
          <w:color w:val="000000"/>
          <w:sz w:val="24"/>
          <w:szCs w:val="24"/>
          <w:lang w:val="en-US"/>
        </w:rPr>
        <w:t>v</w:t>
      </w:r>
      <w:r>
        <w:rPr>
          <w:color w:val="000000"/>
          <w:sz w:val="24"/>
          <w:szCs w:val="24"/>
        </w:rPr>
        <w:t xml:space="preserve">), де </w:t>
      </w:r>
      <w:r>
        <w:rPr>
          <w:color w:val="000000"/>
          <w:sz w:val="24"/>
          <w:szCs w:val="24"/>
          <w:lang w:val="en-US"/>
        </w:rPr>
        <w:t>u</w:t>
      </w:r>
      <w:r>
        <w:rPr>
          <w:color w:val="000000"/>
          <w:sz w:val="24"/>
          <w:szCs w:val="24"/>
        </w:rPr>
        <w:t>=</w:t>
      </w:r>
      <w:r>
        <w:rPr>
          <w:color w:val="000000"/>
          <w:sz w:val="24"/>
          <w:szCs w:val="24"/>
          <w:lang w:val="en-US"/>
        </w:rPr>
        <w:t>u</w:t>
      </w:r>
      <w:r>
        <w:rPr>
          <w:color w:val="000000"/>
          <w:sz w:val="24"/>
          <w:szCs w:val="24"/>
        </w:rPr>
        <w:t>(</w:t>
      </w:r>
      <w:r>
        <w:rPr>
          <w:color w:val="000000"/>
          <w:sz w:val="24"/>
          <w:szCs w:val="24"/>
          <w:lang w:val="en-US"/>
        </w:rPr>
        <w:t>x</w:t>
      </w:r>
      <w:r>
        <w:rPr>
          <w:color w:val="000000"/>
          <w:sz w:val="24"/>
          <w:szCs w:val="24"/>
        </w:rPr>
        <w:t>;</w:t>
      </w:r>
      <w:r>
        <w:rPr>
          <w:color w:val="000000"/>
          <w:sz w:val="24"/>
          <w:szCs w:val="24"/>
          <w:lang w:val="en-US"/>
        </w:rPr>
        <w:t>y</w:t>
      </w:r>
      <w:r>
        <w:rPr>
          <w:color w:val="000000"/>
          <w:sz w:val="24"/>
          <w:szCs w:val="24"/>
        </w:rPr>
        <w:t xml:space="preserve">), </w:t>
      </w:r>
      <w:r>
        <w:rPr>
          <w:color w:val="000000"/>
          <w:sz w:val="24"/>
          <w:szCs w:val="24"/>
          <w:lang w:val="en-US"/>
        </w:rPr>
        <w:t>v</w:t>
      </w:r>
      <w:r>
        <w:rPr>
          <w:color w:val="000000"/>
          <w:sz w:val="24"/>
          <w:szCs w:val="24"/>
        </w:rPr>
        <w:t>=</w:t>
      </w:r>
      <w:r>
        <w:rPr>
          <w:color w:val="000000"/>
          <w:sz w:val="24"/>
          <w:szCs w:val="24"/>
          <w:lang w:val="en-US"/>
        </w:rPr>
        <w:t>v</w:t>
      </w:r>
      <w:r>
        <w:rPr>
          <w:color w:val="000000"/>
          <w:sz w:val="24"/>
          <w:szCs w:val="24"/>
        </w:rPr>
        <w:t>(</w:t>
      </w:r>
      <w:r>
        <w:rPr>
          <w:color w:val="000000"/>
          <w:sz w:val="24"/>
          <w:szCs w:val="24"/>
          <w:lang w:val="en-US"/>
        </w:rPr>
        <w:t>x</w:t>
      </w:r>
      <w:r>
        <w:rPr>
          <w:color w:val="000000"/>
          <w:sz w:val="24"/>
          <w:szCs w:val="24"/>
        </w:rPr>
        <w:t>;</w:t>
      </w:r>
      <w:r>
        <w:rPr>
          <w:color w:val="000000"/>
          <w:sz w:val="24"/>
          <w:szCs w:val="24"/>
          <w:lang w:val="en-US"/>
        </w:rPr>
        <w:t>y</w:t>
      </w:r>
      <w:r>
        <w:rPr>
          <w:color w:val="000000"/>
          <w:sz w:val="24"/>
          <w:szCs w:val="24"/>
        </w:rPr>
        <w:t xml:space="preserve">) і нехай ф-ії </w:t>
      </w:r>
      <w:r>
        <w:rPr>
          <w:color w:val="000000"/>
          <w:sz w:val="24"/>
          <w:szCs w:val="24"/>
          <w:lang w:val="en-US"/>
        </w:rPr>
        <w:t>u</w:t>
      </w:r>
      <w:r>
        <w:rPr>
          <w:color w:val="000000"/>
          <w:sz w:val="24"/>
          <w:szCs w:val="24"/>
        </w:rPr>
        <w:t>(</w:t>
      </w:r>
      <w:r>
        <w:rPr>
          <w:color w:val="000000"/>
          <w:sz w:val="24"/>
          <w:szCs w:val="24"/>
          <w:lang w:val="en-US"/>
        </w:rPr>
        <w:t>x</w:t>
      </w:r>
      <w:r>
        <w:rPr>
          <w:color w:val="000000"/>
          <w:sz w:val="24"/>
          <w:szCs w:val="24"/>
        </w:rPr>
        <w:t>;</w:t>
      </w:r>
      <w:r>
        <w:rPr>
          <w:color w:val="000000"/>
          <w:sz w:val="24"/>
          <w:szCs w:val="24"/>
          <w:lang w:val="en-US"/>
        </w:rPr>
        <w:t>y</w:t>
      </w:r>
      <w:r>
        <w:rPr>
          <w:color w:val="000000"/>
          <w:sz w:val="24"/>
          <w:szCs w:val="24"/>
        </w:rPr>
        <w:t xml:space="preserve">), </w:t>
      </w:r>
      <w:r>
        <w:rPr>
          <w:color w:val="000000"/>
          <w:sz w:val="24"/>
          <w:szCs w:val="24"/>
          <w:lang w:val="en-US"/>
        </w:rPr>
        <w:t>v</w:t>
      </w:r>
      <w:r>
        <w:rPr>
          <w:color w:val="000000"/>
          <w:sz w:val="24"/>
          <w:szCs w:val="24"/>
        </w:rPr>
        <w:t>(</w:t>
      </w:r>
      <w:r>
        <w:rPr>
          <w:color w:val="000000"/>
          <w:sz w:val="24"/>
          <w:szCs w:val="24"/>
          <w:lang w:val="en-US"/>
        </w:rPr>
        <w:t>x</w:t>
      </w:r>
      <w:r>
        <w:rPr>
          <w:color w:val="000000"/>
          <w:sz w:val="24"/>
          <w:szCs w:val="24"/>
        </w:rPr>
        <w:t>;</w:t>
      </w:r>
      <w:r>
        <w:rPr>
          <w:color w:val="000000"/>
          <w:sz w:val="24"/>
          <w:szCs w:val="24"/>
          <w:lang w:val="en-US"/>
        </w:rPr>
        <w:t>y</w:t>
      </w:r>
      <w:r>
        <w:rPr>
          <w:color w:val="000000"/>
          <w:sz w:val="24"/>
          <w:szCs w:val="24"/>
        </w:rPr>
        <w:t>) мають у деякому околу точки (х</w:t>
      </w:r>
      <w:r>
        <w:rPr>
          <w:color w:val="000000"/>
          <w:sz w:val="24"/>
          <w:szCs w:val="24"/>
          <w:vertAlign w:val="subscript"/>
        </w:rPr>
        <w:t>0</w:t>
      </w:r>
      <w:r>
        <w:rPr>
          <w:color w:val="000000"/>
          <w:sz w:val="24"/>
          <w:szCs w:val="24"/>
        </w:rPr>
        <w:t>;у</w:t>
      </w:r>
      <w:r>
        <w:rPr>
          <w:color w:val="000000"/>
          <w:sz w:val="24"/>
          <w:szCs w:val="24"/>
          <w:vertAlign w:val="subscript"/>
        </w:rPr>
        <w:t>0</w:t>
      </w:r>
      <w:r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sym w:font="Symbol" w:char="F0CE"/>
      </w:r>
      <w:r>
        <w:rPr>
          <w:color w:val="000000"/>
          <w:sz w:val="24"/>
          <w:szCs w:val="24"/>
          <w:lang w:val="en-US"/>
        </w:rPr>
        <w:t>D</w:t>
      </w:r>
      <w:r>
        <w:rPr>
          <w:color w:val="000000"/>
          <w:sz w:val="24"/>
          <w:szCs w:val="24"/>
        </w:rPr>
        <w:t xml:space="preserve"> неперервні частинні похідні, а ф-ія </w:t>
      </w:r>
      <w:r>
        <w:rPr>
          <w:color w:val="000000"/>
          <w:sz w:val="24"/>
          <w:szCs w:val="24"/>
          <w:lang w:val="en-US"/>
        </w:rPr>
        <w:t>z</w:t>
      </w:r>
      <w:r>
        <w:rPr>
          <w:color w:val="000000"/>
          <w:sz w:val="24"/>
          <w:szCs w:val="24"/>
        </w:rPr>
        <w:t>=</w:t>
      </w:r>
      <w:r>
        <w:rPr>
          <w:color w:val="000000"/>
          <w:sz w:val="24"/>
          <w:szCs w:val="24"/>
          <w:lang w:val="en-US"/>
        </w:rPr>
        <w:t>f</w:t>
      </w:r>
      <w:r>
        <w:rPr>
          <w:color w:val="000000"/>
          <w:sz w:val="24"/>
          <w:szCs w:val="24"/>
        </w:rPr>
        <w:t>(</w:t>
      </w:r>
      <w:r>
        <w:rPr>
          <w:color w:val="000000"/>
          <w:sz w:val="24"/>
          <w:szCs w:val="24"/>
          <w:lang w:val="en-US"/>
        </w:rPr>
        <w:t>u</w:t>
      </w:r>
      <w:r>
        <w:rPr>
          <w:color w:val="000000"/>
          <w:sz w:val="24"/>
          <w:szCs w:val="24"/>
        </w:rPr>
        <w:t>;</w:t>
      </w:r>
      <w:r>
        <w:rPr>
          <w:color w:val="000000"/>
          <w:sz w:val="24"/>
          <w:szCs w:val="24"/>
          <w:lang w:val="en-US"/>
        </w:rPr>
        <w:t>v</w:t>
      </w:r>
      <w:r>
        <w:rPr>
          <w:color w:val="000000"/>
          <w:sz w:val="24"/>
          <w:szCs w:val="24"/>
        </w:rPr>
        <w:t>) має неперервні частинні похідні в деякому околу точки (</w:t>
      </w:r>
      <w:r>
        <w:rPr>
          <w:color w:val="000000"/>
          <w:sz w:val="24"/>
          <w:szCs w:val="24"/>
          <w:lang w:val="en-US"/>
        </w:rPr>
        <w:t>u</w:t>
      </w:r>
      <w:r>
        <w:rPr>
          <w:color w:val="000000"/>
          <w:sz w:val="24"/>
          <w:szCs w:val="24"/>
          <w:vertAlign w:val="subscript"/>
        </w:rPr>
        <w:t>0</w:t>
      </w:r>
      <w:r>
        <w:rPr>
          <w:color w:val="000000"/>
          <w:sz w:val="24"/>
          <w:szCs w:val="24"/>
        </w:rPr>
        <w:t>;</w:t>
      </w:r>
      <w:r>
        <w:rPr>
          <w:color w:val="000000"/>
          <w:sz w:val="24"/>
          <w:szCs w:val="24"/>
          <w:lang w:val="en-US"/>
        </w:rPr>
        <w:t>v</w:t>
      </w:r>
      <w:r>
        <w:rPr>
          <w:color w:val="000000"/>
          <w:sz w:val="24"/>
          <w:szCs w:val="24"/>
          <w:vertAlign w:val="subscript"/>
        </w:rPr>
        <w:t>0</w:t>
      </w:r>
      <w:r>
        <w:rPr>
          <w:color w:val="000000"/>
          <w:sz w:val="24"/>
          <w:szCs w:val="24"/>
        </w:rPr>
        <w:t xml:space="preserve">), де </w:t>
      </w:r>
      <w:r>
        <w:rPr>
          <w:color w:val="000000"/>
          <w:sz w:val="24"/>
          <w:szCs w:val="24"/>
          <w:lang w:val="en-US"/>
        </w:rPr>
        <w:t>u</w:t>
      </w:r>
      <w:r>
        <w:rPr>
          <w:color w:val="000000"/>
          <w:sz w:val="24"/>
          <w:szCs w:val="24"/>
          <w:vertAlign w:val="subscript"/>
        </w:rPr>
        <w:t>0</w:t>
      </w:r>
      <w:r>
        <w:rPr>
          <w:color w:val="000000"/>
          <w:sz w:val="24"/>
          <w:szCs w:val="24"/>
        </w:rPr>
        <w:t>=</w:t>
      </w:r>
      <w:r>
        <w:rPr>
          <w:color w:val="000000"/>
          <w:sz w:val="24"/>
          <w:szCs w:val="24"/>
          <w:lang w:val="en-US"/>
        </w:rPr>
        <w:t>u</w:t>
      </w:r>
      <w:r>
        <w:rPr>
          <w:color w:val="000000"/>
          <w:sz w:val="24"/>
          <w:szCs w:val="24"/>
        </w:rPr>
        <w:t>(</w:t>
      </w:r>
      <w:r>
        <w:rPr>
          <w:color w:val="000000"/>
          <w:sz w:val="24"/>
          <w:szCs w:val="24"/>
          <w:lang w:val="en-US"/>
        </w:rPr>
        <w:t>x</w:t>
      </w:r>
      <w:r>
        <w:rPr>
          <w:color w:val="000000"/>
          <w:sz w:val="24"/>
          <w:szCs w:val="24"/>
          <w:vertAlign w:val="subscript"/>
        </w:rPr>
        <w:t>0</w:t>
      </w:r>
      <w:r>
        <w:rPr>
          <w:color w:val="000000"/>
          <w:sz w:val="24"/>
          <w:szCs w:val="24"/>
        </w:rPr>
        <w:t>;</w:t>
      </w:r>
      <w:r>
        <w:rPr>
          <w:color w:val="000000"/>
          <w:sz w:val="24"/>
          <w:szCs w:val="24"/>
          <w:lang w:val="en-US"/>
        </w:rPr>
        <w:t>y</w:t>
      </w:r>
      <w:r>
        <w:rPr>
          <w:color w:val="000000"/>
          <w:sz w:val="24"/>
          <w:szCs w:val="24"/>
          <w:vertAlign w:val="subscript"/>
        </w:rPr>
        <w:t>0</w:t>
      </w:r>
      <w:r>
        <w:rPr>
          <w:color w:val="000000"/>
          <w:sz w:val="24"/>
          <w:szCs w:val="24"/>
        </w:rPr>
        <w:t xml:space="preserve">), </w:t>
      </w:r>
      <w:r>
        <w:rPr>
          <w:color w:val="000000"/>
          <w:sz w:val="24"/>
          <w:szCs w:val="24"/>
          <w:lang w:val="en-US"/>
        </w:rPr>
        <w:t>v</w:t>
      </w:r>
      <w:r>
        <w:rPr>
          <w:color w:val="000000"/>
          <w:sz w:val="24"/>
          <w:szCs w:val="24"/>
          <w:vertAlign w:val="subscript"/>
        </w:rPr>
        <w:t>0</w:t>
      </w:r>
      <w:r>
        <w:rPr>
          <w:color w:val="000000"/>
          <w:sz w:val="24"/>
          <w:szCs w:val="24"/>
        </w:rPr>
        <w:t>=</w:t>
      </w:r>
      <w:r>
        <w:rPr>
          <w:color w:val="000000"/>
          <w:sz w:val="24"/>
          <w:szCs w:val="24"/>
          <w:lang w:val="en-US"/>
        </w:rPr>
        <w:t>v</w:t>
      </w:r>
      <w:r>
        <w:rPr>
          <w:color w:val="000000"/>
          <w:sz w:val="24"/>
          <w:szCs w:val="24"/>
        </w:rPr>
        <w:t>(</w:t>
      </w:r>
      <w:r>
        <w:rPr>
          <w:color w:val="000000"/>
          <w:sz w:val="24"/>
          <w:szCs w:val="24"/>
          <w:lang w:val="en-US"/>
        </w:rPr>
        <w:t>x</w:t>
      </w:r>
      <w:r>
        <w:rPr>
          <w:color w:val="000000"/>
          <w:sz w:val="24"/>
          <w:szCs w:val="24"/>
          <w:vertAlign w:val="subscript"/>
        </w:rPr>
        <w:t>0</w:t>
      </w:r>
      <w:r>
        <w:rPr>
          <w:color w:val="000000"/>
          <w:sz w:val="24"/>
          <w:szCs w:val="24"/>
        </w:rPr>
        <w:t>;</w:t>
      </w:r>
      <w:r>
        <w:rPr>
          <w:color w:val="000000"/>
          <w:sz w:val="24"/>
          <w:szCs w:val="24"/>
          <w:lang w:val="en-US"/>
        </w:rPr>
        <w:t>y</w:t>
      </w:r>
      <w:r>
        <w:rPr>
          <w:color w:val="000000"/>
          <w:sz w:val="24"/>
          <w:szCs w:val="24"/>
          <w:vertAlign w:val="subscript"/>
        </w:rPr>
        <w:t>0</w:t>
      </w:r>
      <w:r>
        <w:rPr>
          <w:color w:val="000000"/>
          <w:sz w:val="24"/>
          <w:szCs w:val="24"/>
        </w:rPr>
        <w:t xml:space="preserve">). Тоді складна ф-ія </w:t>
      </w:r>
      <w:r>
        <w:rPr>
          <w:color w:val="000000"/>
          <w:sz w:val="24"/>
          <w:szCs w:val="24"/>
          <w:lang w:val="en-US"/>
        </w:rPr>
        <w:t>z</w:t>
      </w:r>
      <w:r>
        <w:rPr>
          <w:color w:val="000000"/>
          <w:sz w:val="24"/>
          <w:szCs w:val="24"/>
        </w:rPr>
        <w:t>=</w:t>
      </w:r>
      <w:r>
        <w:rPr>
          <w:color w:val="000000"/>
          <w:sz w:val="24"/>
          <w:szCs w:val="24"/>
          <w:lang w:val="en-US"/>
        </w:rPr>
        <w:t>f</w:t>
      </w:r>
      <w:r>
        <w:rPr>
          <w:color w:val="000000"/>
          <w:sz w:val="24"/>
          <w:szCs w:val="24"/>
        </w:rPr>
        <w:t>(</w:t>
      </w:r>
      <w:r>
        <w:rPr>
          <w:color w:val="000000"/>
          <w:sz w:val="24"/>
          <w:szCs w:val="24"/>
          <w:lang w:val="en-US"/>
        </w:rPr>
        <w:t>u</w:t>
      </w:r>
      <w:r>
        <w:rPr>
          <w:color w:val="000000"/>
          <w:sz w:val="24"/>
          <w:szCs w:val="24"/>
        </w:rPr>
        <w:t>(</w:t>
      </w:r>
      <w:r>
        <w:rPr>
          <w:color w:val="000000"/>
          <w:sz w:val="24"/>
          <w:szCs w:val="24"/>
          <w:lang w:val="en-US"/>
        </w:rPr>
        <w:t>x</w:t>
      </w:r>
      <w:r>
        <w:rPr>
          <w:color w:val="000000"/>
          <w:sz w:val="24"/>
          <w:szCs w:val="24"/>
        </w:rPr>
        <w:t>,</w:t>
      </w:r>
      <w:r>
        <w:rPr>
          <w:color w:val="000000"/>
          <w:sz w:val="24"/>
          <w:szCs w:val="24"/>
          <w:lang w:val="en-US"/>
        </w:rPr>
        <w:t>y</w:t>
      </w:r>
      <w:r>
        <w:rPr>
          <w:color w:val="000000"/>
          <w:sz w:val="24"/>
          <w:szCs w:val="24"/>
        </w:rPr>
        <w:t>);</w:t>
      </w:r>
      <w:r>
        <w:rPr>
          <w:color w:val="000000"/>
          <w:sz w:val="24"/>
          <w:szCs w:val="24"/>
          <w:lang w:val="en-US"/>
        </w:rPr>
        <w:t>v</w:t>
      </w:r>
      <w:r>
        <w:rPr>
          <w:color w:val="000000"/>
          <w:sz w:val="24"/>
          <w:szCs w:val="24"/>
        </w:rPr>
        <w:t>(</w:t>
      </w:r>
      <w:r>
        <w:rPr>
          <w:color w:val="000000"/>
          <w:sz w:val="24"/>
          <w:szCs w:val="24"/>
          <w:lang w:val="en-US"/>
        </w:rPr>
        <w:t>x</w:t>
      </w:r>
      <w:r>
        <w:rPr>
          <w:color w:val="000000"/>
          <w:sz w:val="24"/>
          <w:szCs w:val="24"/>
        </w:rPr>
        <w:t>,</w:t>
      </w:r>
      <w:r>
        <w:rPr>
          <w:color w:val="000000"/>
          <w:sz w:val="24"/>
          <w:szCs w:val="24"/>
          <w:lang w:val="en-US"/>
        </w:rPr>
        <w:t>y</w:t>
      </w:r>
      <w:r>
        <w:rPr>
          <w:color w:val="000000"/>
          <w:sz w:val="24"/>
          <w:szCs w:val="24"/>
        </w:rPr>
        <w:t>)) диференційовна в точці (х</w:t>
      </w:r>
      <w:r>
        <w:rPr>
          <w:color w:val="000000"/>
          <w:sz w:val="24"/>
          <w:szCs w:val="24"/>
          <w:vertAlign w:val="subscript"/>
        </w:rPr>
        <w:t>0</w:t>
      </w:r>
      <w:r>
        <w:rPr>
          <w:color w:val="000000"/>
          <w:sz w:val="24"/>
          <w:szCs w:val="24"/>
        </w:rPr>
        <w:t>;у</w:t>
      </w:r>
      <w:r>
        <w:rPr>
          <w:color w:val="000000"/>
          <w:sz w:val="24"/>
          <w:szCs w:val="24"/>
          <w:vertAlign w:val="subscript"/>
        </w:rPr>
        <w:t>0</w:t>
      </w:r>
      <w:r>
        <w:rPr>
          <w:color w:val="000000"/>
          <w:sz w:val="24"/>
          <w:szCs w:val="24"/>
        </w:rPr>
        <w:t>), причому</w:t>
      </w: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object w:dxaOrig="859" w:dyaOrig="300">
          <v:shape id="_x0000_i1107" type="#_x0000_t75" style="width:42.75pt;height:15pt" o:ole="">
            <v:imagedata r:id="rId166" o:title=""/>
          </v:shape>
          <o:OLEObject Type="Embed" ProgID="Equation.3" ShapeID="_x0000_i1107" DrawAspect="Content" ObjectID="_1454262740" r:id="rId167"/>
        </w:object>
      </w:r>
      <w:r>
        <w:rPr>
          <w:color w:val="000000"/>
          <w:sz w:val="24"/>
          <w:szCs w:val="24"/>
        </w:rPr>
        <w:t xml:space="preserve">    </w:t>
      </w:r>
      <w:r>
        <w:rPr>
          <w:color w:val="000000"/>
          <w:sz w:val="24"/>
          <w:szCs w:val="24"/>
        </w:rPr>
        <w:object w:dxaOrig="820" w:dyaOrig="320">
          <v:shape id="_x0000_i1108" type="#_x0000_t75" style="width:41.25pt;height:15.75pt" o:ole="">
            <v:imagedata r:id="rId168" o:title=""/>
          </v:shape>
          <o:OLEObject Type="Embed" ProgID="Equation.3" ShapeID="_x0000_i1108" DrawAspect="Content" ObjectID="_1454262741" r:id="rId169"/>
        </w:object>
      </w:r>
    </w:p>
    <w:p w:rsidR="00FF6817" w:rsidRDefault="00FF681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5. Похідна за напрямом. Градієнт</w:t>
      </w: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Означення: Нехай ф-ія </w:t>
      </w:r>
      <w:r>
        <w:rPr>
          <w:color w:val="000000"/>
          <w:sz w:val="24"/>
          <w:szCs w:val="24"/>
          <w:lang w:val="en-US"/>
        </w:rPr>
        <w:t>z</w:t>
      </w:r>
      <w:r>
        <w:rPr>
          <w:color w:val="000000"/>
          <w:sz w:val="24"/>
          <w:szCs w:val="24"/>
        </w:rPr>
        <w:t>=</w:t>
      </w:r>
      <w:r>
        <w:rPr>
          <w:color w:val="000000"/>
          <w:sz w:val="24"/>
          <w:szCs w:val="24"/>
          <w:lang w:val="en-US"/>
        </w:rPr>
        <w:t>f</w:t>
      </w:r>
      <w:r>
        <w:rPr>
          <w:color w:val="000000"/>
          <w:sz w:val="24"/>
          <w:szCs w:val="24"/>
        </w:rPr>
        <w:t>(</w:t>
      </w:r>
      <w:r>
        <w:rPr>
          <w:color w:val="000000"/>
          <w:sz w:val="24"/>
          <w:szCs w:val="24"/>
          <w:lang w:val="en-US"/>
        </w:rPr>
        <w:t>x</w:t>
      </w:r>
      <w:r>
        <w:rPr>
          <w:color w:val="000000"/>
          <w:sz w:val="24"/>
          <w:szCs w:val="24"/>
        </w:rPr>
        <w:t>;</w:t>
      </w:r>
      <w:r>
        <w:rPr>
          <w:color w:val="000000"/>
          <w:sz w:val="24"/>
          <w:szCs w:val="24"/>
          <w:lang w:val="en-US"/>
        </w:rPr>
        <w:t>y</w:t>
      </w:r>
      <w:r>
        <w:rPr>
          <w:color w:val="000000"/>
          <w:sz w:val="24"/>
          <w:szCs w:val="24"/>
        </w:rPr>
        <w:t xml:space="preserve">) визначесна в деякому околі точки </w:t>
      </w:r>
      <w:r>
        <w:rPr>
          <w:color w:val="000000"/>
          <w:sz w:val="24"/>
          <w:szCs w:val="24"/>
          <w:lang w:val="en-US"/>
        </w:rPr>
        <w:t>P</w:t>
      </w:r>
      <w:r>
        <w:rPr>
          <w:color w:val="000000"/>
          <w:sz w:val="24"/>
          <w:szCs w:val="24"/>
          <w:vertAlign w:val="subscript"/>
        </w:rPr>
        <w:t>0</w:t>
      </w:r>
      <w:r>
        <w:rPr>
          <w:color w:val="000000"/>
          <w:sz w:val="24"/>
          <w:szCs w:val="24"/>
        </w:rPr>
        <w:t>=(</w:t>
      </w:r>
      <w:r>
        <w:rPr>
          <w:color w:val="000000"/>
          <w:sz w:val="24"/>
          <w:szCs w:val="24"/>
          <w:lang w:val="en-US"/>
        </w:rPr>
        <w:t>x</w:t>
      </w:r>
      <w:r>
        <w:rPr>
          <w:color w:val="000000"/>
          <w:sz w:val="24"/>
          <w:szCs w:val="24"/>
          <w:vertAlign w:val="subscript"/>
        </w:rPr>
        <w:t>0</w:t>
      </w:r>
      <w:r>
        <w:rPr>
          <w:color w:val="000000"/>
          <w:sz w:val="24"/>
          <w:szCs w:val="24"/>
        </w:rPr>
        <w:t>;</w:t>
      </w:r>
      <w:r>
        <w:rPr>
          <w:color w:val="000000"/>
          <w:sz w:val="24"/>
          <w:szCs w:val="24"/>
          <w:lang w:val="en-US"/>
        </w:rPr>
        <w:t>y</w:t>
      </w:r>
      <w:r>
        <w:rPr>
          <w:color w:val="000000"/>
          <w:sz w:val="24"/>
          <w:szCs w:val="24"/>
          <w:vertAlign w:val="subscript"/>
        </w:rPr>
        <w:t>0</w:t>
      </w:r>
      <w:r>
        <w:rPr>
          <w:color w:val="000000"/>
          <w:sz w:val="24"/>
          <w:szCs w:val="24"/>
        </w:rPr>
        <w:t xml:space="preserve">); </w:t>
      </w:r>
      <w:r>
        <w:rPr>
          <w:color w:val="000000"/>
          <w:sz w:val="24"/>
          <w:szCs w:val="24"/>
          <w:lang w:val="en-US"/>
        </w:rPr>
        <w:t>l</w:t>
      </w:r>
      <w:r>
        <w:rPr>
          <w:color w:val="000000"/>
          <w:sz w:val="24"/>
          <w:szCs w:val="24"/>
        </w:rPr>
        <w:t xml:space="preserve"> деякий промінь з початком в точці </w:t>
      </w:r>
      <w:r>
        <w:rPr>
          <w:color w:val="000000"/>
          <w:sz w:val="24"/>
          <w:szCs w:val="24"/>
          <w:lang w:val="en-US"/>
        </w:rPr>
        <w:t>P</w:t>
      </w:r>
      <w:r>
        <w:rPr>
          <w:color w:val="000000"/>
          <w:sz w:val="24"/>
          <w:szCs w:val="24"/>
          <w:vertAlign w:val="subscript"/>
        </w:rPr>
        <w:t>0</w:t>
      </w:r>
      <w:r>
        <w:rPr>
          <w:color w:val="000000"/>
          <w:sz w:val="24"/>
          <w:szCs w:val="24"/>
        </w:rPr>
        <w:t>=(</w:t>
      </w:r>
      <w:r>
        <w:rPr>
          <w:color w:val="000000"/>
          <w:sz w:val="24"/>
          <w:szCs w:val="24"/>
          <w:lang w:val="en-US"/>
        </w:rPr>
        <w:t>x</w:t>
      </w:r>
      <w:r>
        <w:rPr>
          <w:color w:val="000000"/>
          <w:sz w:val="24"/>
          <w:szCs w:val="24"/>
          <w:vertAlign w:val="subscript"/>
        </w:rPr>
        <w:t>0</w:t>
      </w:r>
      <w:r>
        <w:rPr>
          <w:color w:val="000000"/>
          <w:sz w:val="24"/>
          <w:szCs w:val="24"/>
        </w:rPr>
        <w:t>;</w:t>
      </w:r>
      <w:r>
        <w:rPr>
          <w:color w:val="000000"/>
          <w:sz w:val="24"/>
          <w:szCs w:val="24"/>
          <w:lang w:val="en-US"/>
        </w:rPr>
        <w:t>y</w:t>
      </w:r>
      <w:r>
        <w:rPr>
          <w:color w:val="000000"/>
          <w:sz w:val="24"/>
          <w:szCs w:val="24"/>
          <w:vertAlign w:val="subscript"/>
        </w:rPr>
        <w:t>0</w:t>
      </w:r>
      <w:r>
        <w:rPr>
          <w:color w:val="000000"/>
          <w:sz w:val="24"/>
          <w:szCs w:val="24"/>
        </w:rPr>
        <w:t xml:space="preserve">); </w:t>
      </w:r>
      <w:r>
        <w:rPr>
          <w:color w:val="000000"/>
          <w:sz w:val="24"/>
          <w:szCs w:val="24"/>
          <w:lang w:val="en-US"/>
        </w:rPr>
        <w:t>P</w:t>
      </w:r>
      <w:r>
        <w:rPr>
          <w:color w:val="000000"/>
          <w:sz w:val="24"/>
          <w:szCs w:val="24"/>
        </w:rPr>
        <w:t>=(</w:t>
      </w:r>
      <w:r>
        <w:rPr>
          <w:color w:val="000000"/>
          <w:sz w:val="24"/>
          <w:szCs w:val="24"/>
          <w:lang w:val="en-US"/>
        </w:rPr>
        <w:t>x</w:t>
      </w:r>
      <w:r>
        <w:rPr>
          <w:color w:val="000000"/>
          <w:sz w:val="24"/>
          <w:szCs w:val="24"/>
        </w:rPr>
        <w:t>;</w:t>
      </w:r>
      <w:r>
        <w:rPr>
          <w:color w:val="000000"/>
          <w:sz w:val="24"/>
          <w:szCs w:val="24"/>
          <w:lang w:val="en-US"/>
        </w:rPr>
        <w:t>y</w:t>
      </w:r>
      <w:r>
        <w:rPr>
          <w:color w:val="000000"/>
          <w:sz w:val="24"/>
          <w:szCs w:val="24"/>
        </w:rPr>
        <w:t xml:space="preserve">) – точка на цьому промені, яка належить околу, що розглядається, – околу точки </w:t>
      </w:r>
      <w:r>
        <w:rPr>
          <w:color w:val="000000"/>
          <w:sz w:val="24"/>
          <w:szCs w:val="24"/>
          <w:lang w:val="en-US"/>
        </w:rPr>
        <w:t>P</w:t>
      </w:r>
      <w:r>
        <w:rPr>
          <w:color w:val="000000"/>
          <w:sz w:val="24"/>
          <w:szCs w:val="24"/>
          <w:vertAlign w:val="subscript"/>
        </w:rPr>
        <w:t>0</w:t>
      </w:r>
      <w:r>
        <w:rPr>
          <w:color w:val="000000"/>
          <w:sz w:val="24"/>
          <w:szCs w:val="24"/>
        </w:rPr>
        <w:t>=(</w:t>
      </w:r>
      <w:r>
        <w:rPr>
          <w:color w:val="000000"/>
          <w:sz w:val="24"/>
          <w:szCs w:val="24"/>
          <w:lang w:val="en-US"/>
        </w:rPr>
        <w:t>x</w:t>
      </w:r>
      <w:r>
        <w:rPr>
          <w:color w:val="000000"/>
          <w:sz w:val="24"/>
          <w:szCs w:val="24"/>
          <w:vertAlign w:val="subscript"/>
        </w:rPr>
        <w:t>0</w:t>
      </w:r>
      <w:r>
        <w:rPr>
          <w:color w:val="000000"/>
          <w:sz w:val="24"/>
          <w:szCs w:val="24"/>
        </w:rPr>
        <w:t>;</w:t>
      </w:r>
      <w:r>
        <w:rPr>
          <w:color w:val="000000"/>
          <w:sz w:val="24"/>
          <w:szCs w:val="24"/>
          <w:lang w:val="en-US"/>
        </w:rPr>
        <w:t>y</w:t>
      </w:r>
      <w:r>
        <w:rPr>
          <w:color w:val="000000"/>
          <w:sz w:val="24"/>
          <w:szCs w:val="24"/>
          <w:vertAlign w:val="subscript"/>
        </w:rPr>
        <w:t>0</w:t>
      </w:r>
      <w:r>
        <w:rPr>
          <w:color w:val="000000"/>
          <w:sz w:val="24"/>
          <w:szCs w:val="24"/>
        </w:rPr>
        <w:t xml:space="preserve">); </w:t>
      </w:r>
      <w:r>
        <w:rPr>
          <w:color w:val="000000"/>
          <w:sz w:val="24"/>
          <w:szCs w:val="24"/>
        </w:rPr>
        <w:sym w:font="Symbol" w:char="F044"/>
      </w:r>
      <w:r>
        <w:rPr>
          <w:color w:val="000000"/>
          <w:sz w:val="24"/>
          <w:szCs w:val="24"/>
          <w:lang w:val="en-US"/>
        </w:rPr>
        <w:t>l</w:t>
      </w:r>
      <w:r>
        <w:rPr>
          <w:color w:val="000000"/>
          <w:sz w:val="24"/>
          <w:szCs w:val="24"/>
        </w:rPr>
        <w:t xml:space="preserve"> – довжина відрізка </w:t>
      </w:r>
      <w:r>
        <w:rPr>
          <w:color w:val="000000"/>
          <w:sz w:val="24"/>
          <w:szCs w:val="24"/>
          <w:lang w:val="en-US"/>
        </w:rPr>
        <w:t>P</w:t>
      </w:r>
      <w:r>
        <w:rPr>
          <w:color w:val="000000"/>
          <w:sz w:val="24"/>
          <w:szCs w:val="24"/>
          <w:vertAlign w:val="subscript"/>
        </w:rPr>
        <w:t>0</w:t>
      </w:r>
      <w:r>
        <w:rPr>
          <w:color w:val="000000"/>
          <w:sz w:val="24"/>
          <w:szCs w:val="24"/>
        </w:rPr>
        <w:t xml:space="preserve">Р. Границя </w:t>
      </w:r>
      <w:r>
        <w:rPr>
          <w:color w:val="000000"/>
          <w:sz w:val="24"/>
          <w:szCs w:val="24"/>
        </w:rPr>
        <w:object w:dxaOrig="940" w:dyaOrig="340">
          <v:shape id="_x0000_i1109" type="#_x0000_t75" style="width:47.25pt;height:17.25pt" o:ole="">
            <v:imagedata r:id="rId170" o:title=""/>
          </v:shape>
          <o:OLEObject Type="Embed" ProgID="Equation.3" ShapeID="_x0000_i1109" DrawAspect="Content" ObjectID="_1454262742" r:id="rId171"/>
        </w:object>
      </w:r>
      <w:r>
        <w:rPr>
          <w:color w:val="000000"/>
          <w:sz w:val="24"/>
          <w:szCs w:val="24"/>
        </w:rPr>
        <w:t xml:space="preserve">, якщо вона існує, називається похідною ф-ії </w:t>
      </w:r>
      <w:r>
        <w:rPr>
          <w:color w:val="000000"/>
          <w:sz w:val="24"/>
          <w:szCs w:val="24"/>
          <w:lang w:val="en-US"/>
        </w:rPr>
        <w:t>z</w:t>
      </w:r>
      <w:r>
        <w:rPr>
          <w:color w:val="000000"/>
          <w:sz w:val="24"/>
          <w:szCs w:val="24"/>
        </w:rPr>
        <w:t>=</w:t>
      </w:r>
      <w:r>
        <w:rPr>
          <w:color w:val="000000"/>
          <w:sz w:val="24"/>
          <w:szCs w:val="24"/>
          <w:lang w:val="en-US"/>
        </w:rPr>
        <w:t>f</w:t>
      </w:r>
      <w:r>
        <w:rPr>
          <w:color w:val="000000"/>
          <w:sz w:val="24"/>
          <w:szCs w:val="24"/>
        </w:rPr>
        <w:t>(</w:t>
      </w:r>
      <w:r>
        <w:rPr>
          <w:color w:val="000000"/>
          <w:sz w:val="24"/>
          <w:szCs w:val="24"/>
          <w:lang w:val="en-US"/>
        </w:rPr>
        <w:t>x</w:t>
      </w:r>
      <w:r>
        <w:rPr>
          <w:color w:val="000000"/>
          <w:sz w:val="24"/>
          <w:szCs w:val="24"/>
        </w:rPr>
        <w:t>;</w:t>
      </w:r>
      <w:r>
        <w:rPr>
          <w:color w:val="000000"/>
          <w:sz w:val="24"/>
          <w:szCs w:val="24"/>
          <w:lang w:val="en-US"/>
        </w:rPr>
        <w:t>y</w:t>
      </w:r>
      <w:r>
        <w:rPr>
          <w:color w:val="000000"/>
          <w:sz w:val="24"/>
          <w:szCs w:val="24"/>
        </w:rPr>
        <w:t xml:space="preserve">) за напрямом </w:t>
      </w:r>
      <w:r>
        <w:rPr>
          <w:color w:val="000000"/>
          <w:sz w:val="24"/>
          <w:szCs w:val="24"/>
        </w:rPr>
        <w:object w:dxaOrig="139" w:dyaOrig="200">
          <v:shape id="_x0000_i1110" type="#_x0000_t75" style="width:6.75pt;height:9.75pt" o:ole="">
            <v:imagedata r:id="rId172" o:title=""/>
          </v:shape>
          <o:OLEObject Type="Embed" ProgID="Equation.3" ShapeID="_x0000_i1110" DrawAspect="Content" ObjectID="_1454262743" r:id="rId173"/>
        </w:object>
      </w:r>
      <w:r>
        <w:rPr>
          <w:color w:val="000000"/>
          <w:sz w:val="24"/>
          <w:szCs w:val="24"/>
        </w:rPr>
        <w:t>в точці Р</w:t>
      </w:r>
      <w:r>
        <w:rPr>
          <w:color w:val="000000"/>
          <w:sz w:val="24"/>
          <w:szCs w:val="24"/>
          <w:vertAlign w:val="subscript"/>
        </w:rPr>
        <w:t>0</w:t>
      </w:r>
      <w:r>
        <w:rPr>
          <w:color w:val="000000"/>
          <w:sz w:val="24"/>
          <w:szCs w:val="24"/>
        </w:rPr>
        <w:t xml:space="preserve"> і позначається </w:t>
      </w:r>
      <w:r>
        <w:rPr>
          <w:color w:val="000000"/>
          <w:sz w:val="24"/>
          <w:szCs w:val="24"/>
        </w:rPr>
        <w:object w:dxaOrig="200" w:dyaOrig="300">
          <v:shape id="_x0000_i1111" type="#_x0000_t75" style="width:9.75pt;height:15pt" o:ole="">
            <v:imagedata r:id="rId174" o:title=""/>
          </v:shape>
          <o:OLEObject Type="Embed" ProgID="Equation.3" ShapeID="_x0000_i1111" DrawAspect="Content" ObjectID="_1454262744" r:id="rId175"/>
        </w:object>
      </w: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частинному випадку, </w:t>
      </w:r>
      <w:r>
        <w:rPr>
          <w:color w:val="000000"/>
          <w:sz w:val="24"/>
          <w:szCs w:val="24"/>
        </w:rPr>
        <w:object w:dxaOrig="200" w:dyaOrig="300">
          <v:shape id="_x0000_i1112" type="#_x0000_t75" style="width:9.75pt;height:15pt" o:ole="">
            <v:imagedata r:id="rId176" o:title=""/>
          </v:shape>
          <o:OLEObject Type="Embed" ProgID="Equation.3" ShapeID="_x0000_i1112" DrawAspect="Content" ObjectID="_1454262745" r:id="rId177"/>
        </w:object>
      </w:r>
      <w:r>
        <w:rPr>
          <w:color w:val="000000"/>
          <w:sz w:val="24"/>
          <w:szCs w:val="24"/>
        </w:rPr>
        <w:t xml:space="preserve">є похідна ф-ії </w:t>
      </w:r>
      <w:r>
        <w:rPr>
          <w:color w:val="000000"/>
          <w:sz w:val="24"/>
          <w:szCs w:val="24"/>
          <w:lang w:val="en-US"/>
        </w:rPr>
        <w:t>z</w:t>
      </w:r>
      <w:r>
        <w:rPr>
          <w:color w:val="000000"/>
          <w:sz w:val="24"/>
          <w:szCs w:val="24"/>
        </w:rPr>
        <w:t>=</w:t>
      </w:r>
      <w:r>
        <w:rPr>
          <w:color w:val="000000"/>
          <w:sz w:val="24"/>
          <w:szCs w:val="24"/>
          <w:lang w:val="en-US"/>
        </w:rPr>
        <w:t>f</w:t>
      </w:r>
      <w:r>
        <w:rPr>
          <w:color w:val="000000"/>
          <w:sz w:val="24"/>
          <w:szCs w:val="24"/>
        </w:rPr>
        <w:t>(</w:t>
      </w:r>
      <w:r>
        <w:rPr>
          <w:color w:val="000000"/>
          <w:sz w:val="24"/>
          <w:szCs w:val="24"/>
          <w:lang w:val="en-US"/>
        </w:rPr>
        <w:t>x</w:t>
      </w:r>
      <w:r>
        <w:rPr>
          <w:color w:val="000000"/>
          <w:sz w:val="24"/>
          <w:szCs w:val="24"/>
        </w:rPr>
        <w:t>;</w:t>
      </w:r>
      <w:r>
        <w:rPr>
          <w:color w:val="000000"/>
          <w:sz w:val="24"/>
          <w:szCs w:val="24"/>
          <w:lang w:val="en-US"/>
        </w:rPr>
        <w:t>y</w:t>
      </w:r>
      <w:r>
        <w:rPr>
          <w:color w:val="000000"/>
          <w:sz w:val="24"/>
          <w:szCs w:val="24"/>
        </w:rPr>
        <w:t>) за доданим напрямом осі О</w:t>
      </w:r>
      <w:r>
        <w:rPr>
          <w:color w:val="000000"/>
          <w:sz w:val="24"/>
          <w:szCs w:val="24"/>
          <w:vertAlign w:val="subscript"/>
        </w:rPr>
        <w:t xml:space="preserve">х , </w:t>
      </w:r>
      <w:r>
        <w:rPr>
          <w:color w:val="000000"/>
          <w:sz w:val="24"/>
          <w:szCs w:val="24"/>
        </w:rPr>
        <w:t xml:space="preserve">а </w:t>
      </w:r>
      <w:r>
        <w:rPr>
          <w:color w:val="000000"/>
          <w:sz w:val="24"/>
          <w:szCs w:val="24"/>
        </w:rPr>
        <w:object w:dxaOrig="200" w:dyaOrig="320">
          <v:shape id="_x0000_i1113" type="#_x0000_t75" style="width:9.75pt;height:15.75pt" o:ole="">
            <v:imagedata r:id="rId178" o:title=""/>
          </v:shape>
          <o:OLEObject Type="Embed" ProgID="Equation.3" ShapeID="_x0000_i1113" DrawAspect="Content" ObjectID="_1454262746" r:id="rId179"/>
        </w:object>
      </w:r>
      <w:r>
        <w:rPr>
          <w:color w:val="000000"/>
          <w:sz w:val="24"/>
          <w:szCs w:val="24"/>
        </w:rPr>
        <w:t>– за напрямом осі О</w:t>
      </w:r>
      <w:r>
        <w:rPr>
          <w:color w:val="000000"/>
          <w:sz w:val="24"/>
          <w:szCs w:val="24"/>
          <w:vertAlign w:val="subscript"/>
        </w:rPr>
        <w:t>у</w:t>
      </w:r>
      <w:r>
        <w:rPr>
          <w:color w:val="000000"/>
          <w:sz w:val="24"/>
          <w:szCs w:val="24"/>
        </w:rPr>
        <w:t>.</w:t>
      </w: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Похідна за напрямом </w:t>
      </w:r>
      <w:r>
        <w:rPr>
          <w:color w:val="000000"/>
          <w:sz w:val="24"/>
          <w:szCs w:val="24"/>
        </w:rPr>
        <w:object w:dxaOrig="220" w:dyaOrig="300">
          <v:shape id="_x0000_i1114" type="#_x0000_t75" style="width:11.25pt;height:15pt" o:ole="">
            <v:imagedata r:id="rId180" o:title=""/>
          </v:shape>
          <o:OLEObject Type="Embed" ProgID="Equation.3" ShapeID="_x0000_i1114" DrawAspect="Content" ObjectID="_1454262747" r:id="rId181"/>
        </w:object>
      </w:r>
      <w:r>
        <w:rPr>
          <w:color w:val="000000"/>
          <w:sz w:val="24"/>
          <w:szCs w:val="24"/>
        </w:rPr>
        <w:t xml:space="preserve">характеризує швидкість зміни ф-ії </w:t>
      </w:r>
      <w:r>
        <w:rPr>
          <w:color w:val="000000"/>
          <w:sz w:val="24"/>
          <w:szCs w:val="24"/>
          <w:lang w:val="en-US"/>
        </w:rPr>
        <w:t>z</w:t>
      </w:r>
      <w:r>
        <w:rPr>
          <w:color w:val="000000"/>
          <w:sz w:val="24"/>
          <w:szCs w:val="24"/>
        </w:rPr>
        <w:t>=</w:t>
      </w:r>
      <w:r>
        <w:rPr>
          <w:color w:val="000000"/>
          <w:sz w:val="24"/>
          <w:szCs w:val="24"/>
          <w:lang w:val="en-US"/>
        </w:rPr>
        <w:t>f</w:t>
      </w:r>
      <w:r>
        <w:rPr>
          <w:color w:val="000000"/>
          <w:sz w:val="24"/>
          <w:szCs w:val="24"/>
        </w:rPr>
        <w:t>(</w:t>
      </w:r>
      <w:r>
        <w:rPr>
          <w:color w:val="000000"/>
          <w:sz w:val="24"/>
          <w:szCs w:val="24"/>
          <w:lang w:val="en-US"/>
        </w:rPr>
        <w:t>x</w:t>
      </w:r>
      <w:r>
        <w:rPr>
          <w:color w:val="000000"/>
          <w:sz w:val="24"/>
          <w:szCs w:val="24"/>
        </w:rPr>
        <w:t>;</w:t>
      </w:r>
      <w:r>
        <w:rPr>
          <w:color w:val="000000"/>
          <w:sz w:val="24"/>
          <w:szCs w:val="24"/>
          <w:lang w:val="en-US"/>
        </w:rPr>
        <w:t>y</w:t>
      </w:r>
      <w:r>
        <w:rPr>
          <w:color w:val="000000"/>
          <w:sz w:val="24"/>
          <w:szCs w:val="24"/>
        </w:rPr>
        <w:t xml:space="preserve">) в точці </w:t>
      </w:r>
      <w:r>
        <w:rPr>
          <w:color w:val="000000"/>
          <w:sz w:val="24"/>
          <w:szCs w:val="24"/>
          <w:lang w:val="en-US"/>
        </w:rPr>
        <w:t>P</w:t>
      </w:r>
      <w:r>
        <w:rPr>
          <w:color w:val="000000"/>
          <w:sz w:val="24"/>
          <w:szCs w:val="24"/>
          <w:vertAlign w:val="subscript"/>
        </w:rPr>
        <w:t>0</w:t>
      </w:r>
      <w:r>
        <w:rPr>
          <w:color w:val="000000"/>
          <w:sz w:val="24"/>
          <w:szCs w:val="24"/>
        </w:rPr>
        <w:t>=(</w:t>
      </w:r>
      <w:r>
        <w:rPr>
          <w:color w:val="000000"/>
          <w:sz w:val="24"/>
          <w:szCs w:val="24"/>
          <w:lang w:val="en-US"/>
        </w:rPr>
        <w:t>x</w:t>
      </w:r>
      <w:r>
        <w:rPr>
          <w:color w:val="000000"/>
          <w:sz w:val="24"/>
          <w:szCs w:val="24"/>
          <w:vertAlign w:val="subscript"/>
        </w:rPr>
        <w:t>0</w:t>
      </w:r>
      <w:r>
        <w:rPr>
          <w:color w:val="000000"/>
          <w:sz w:val="24"/>
          <w:szCs w:val="24"/>
        </w:rPr>
        <w:t>;</w:t>
      </w:r>
      <w:r>
        <w:rPr>
          <w:color w:val="000000"/>
          <w:sz w:val="24"/>
          <w:szCs w:val="24"/>
          <w:lang w:val="en-US"/>
        </w:rPr>
        <w:t>y</w:t>
      </w:r>
      <w:r>
        <w:rPr>
          <w:color w:val="000000"/>
          <w:sz w:val="24"/>
          <w:szCs w:val="24"/>
          <w:vertAlign w:val="subscript"/>
        </w:rPr>
        <w:t>0</w:t>
      </w:r>
      <w:r>
        <w:rPr>
          <w:color w:val="000000"/>
          <w:sz w:val="24"/>
          <w:szCs w:val="24"/>
        </w:rPr>
        <w:t xml:space="preserve">) за напрямом </w:t>
      </w:r>
      <w:r>
        <w:rPr>
          <w:color w:val="000000"/>
          <w:sz w:val="24"/>
          <w:szCs w:val="24"/>
        </w:rPr>
        <w:object w:dxaOrig="139" w:dyaOrig="200">
          <v:shape id="_x0000_i1115" type="#_x0000_t75" style="width:6.75pt;height:9.75pt" o:ole="">
            <v:imagedata r:id="rId172" o:title=""/>
          </v:shape>
          <o:OLEObject Type="Embed" ProgID="Equation.3" ShapeID="_x0000_i1115" DrawAspect="Content" ObjectID="_1454262748" r:id="rId182"/>
        </w:object>
      </w:r>
      <w:r>
        <w:rPr>
          <w:color w:val="000000"/>
          <w:sz w:val="24"/>
          <w:szCs w:val="24"/>
        </w:rPr>
        <w:t>.</w:t>
      </w:r>
    </w:p>
    <w:p w:rsidR="00FF6817" w:rsidRDefault="00FF681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Теорема: Якщо ф-ія </w:t>
      </w:r>
      <w:r>
        <w:rPr>
          <w:color w:val="000000"/>
          <w:sz w:val="24"/>
          <w:szCs w:val="24"/>
          <w:lang w:val="en-US"/>
        </w:rPr>
        <w:t>z</w:t>
      </w:r>
      <w:r>
        <w:rPr>
          <w:color w:val="000000"/>
          <w:sz w:val="24"/>
          <w:szCs w:val="24"/>
        </w:rPr>
        <w:t>=</w:t>
      </w:r>
      <w:r>
        <w:rPr>
          <w:color w:val="000000"/>
          <w:sz w:val="24"/>
          <w:szCs w:val="24"/>
          <w:lang w:val="en-US"/>
        </w:rPr>
        <w:t>f</w:t>
      </w:r>
      <w:r>
        <w:rPr>
          <w:color w:val="000000"/>
          <w:sz w:val="24"/>
          <w:szCs w:val="24"/>
        </w:rPr>
        <w:t>(</w:t>
      </w:r>
      <w:r>
        <w:rPr>
          <w:color w:val="000000"/>
          <w:sz w:val="24"/>
          <w:szCs w:val="24"/>
          <w:lang w:val="en-US"/>
        </w:rPr>
        <w:t>x</w:t>
      </w:r>
      <w:r>
        <w:rPr>
          <w:color w:val="000000"/>
          <w:sz w:val="24"/>
          <w:szCs w:val="24"/>
        </w:rPr>
        <w:t>;</w:t>
      </w:r>
      <w:r>
        <w:rPr>
          <w:color w:val="000000"/>
          <w:sz w:val="24"/>
          <w:szCs w:val="24"/>
          <w:lang w:val="en-US"/>
        </w:rPr>
        <w:t>y</w:t>
      </w:r>
      <w:r>
        <w:rPr>
          <w:color w:val="000000"/>
          <w:sz w:val="24"/>
          <w:szCs w:val="24"/>
        </w:rPr>
        <w:t xml:space="preserve">) має в точці </w:t>
      </w:r>
      <w:r>
        <w:rPr>
          <w:color w:val="000000"/>
          <w:sz w:val="24"/>
          <w:szCs w:val="24"/>
          <w:lang w:val="en-US"/>
        </w:rPr>
        <w:t>P</w:t>
      </w:r>
      <w:r>
        <w:rPr>
          <w:color w:val="000000"/>
          <w:sz w:val="24"/>
          <w:szCs w:val="24"/>
          <w:vertAlign w:val="subscript"/>
        </w:rPr>
        <w:t>0</w:t>
      </w:r>
      <w:r>
        <w:rPr>
          <w:color w:val="000000"/>
          <w:sz w:val="24"/>
          <w:szCs w:val="24"/>
        </w:rPr>
        <w:t>=(</w:t>
      </w:r>
      <w:r>
        <w:rPr>
          <w:color w:val="000000"/>
          <w:sz w:val="24"/>
          <w:szCs w:val="24"/>
          <w:lang w:val="en-US"/>
        </w:rPr>
        <w:t>x</w:t>
      </w:r>
      <w:r>
        <w:rPr>
          <w:color w:val="000000"/>
          <w:sz w:val="24"/>
          <w:szCs w:val="24"/>
          <w:vertAlign w:val="subscript"/>
        </w:rPr>
        <w:t>0</w:t>
      </w:r>
      <w:r>
        <w:rPr>
          <w:color w:val="000000"/>
          <w:sz w:val="24"/>
          <w:szCs w:val="24"/>
        </w:rPr>
        <w:t>;</w:t>
      </w:r>
      <w:r>
        <w:rPr>
          <w:color w:val="000000"/>
          <w:sz w:val="24"/>
          <w:szCs w:val="24"/>
          <w:lang w:val="en-US"/>
        </w:rPr>
        <w:t>y</w:t>
      </w:r>
      <w:r>
        <w:rPr>
          <w:color w:val="000000"/>
          <w:sz w:val="24"/>
          <w:szCs w:val="24"/>
          <w:vertAlign w:val="subscript"/>
        </w:rPr>
        <w:t>0</w:t>
      </w:r>
      <w:r>
        <w:rPr>
          <w:color w:val="000000"/>
          <w:sz w:val="24"/>
          <w:szCs w:val="24"/>
        </w:rPr>
        <w:t xml:space="preserve">) неперервні частинні похідні, тоді в цій точці існує неперервна похідна </w:t>
      </w:r>
      <w:r>
        <w:rPr>
          <w:color w:val="000000"/>
          <w:sz w:val="24"/>
          <w:szCs w:val="24"/>
        </w:rPr>
        <w:object w:dxaOrig="220" w:dyaOrig="300">
          <v:shape id="_x0000_i1116" type="#_x0000_t75" style="width:11.25pt;height:15pt" o:ole="">
            <v:imagedata r:id="rId180" o:title=""/>
          </v:shape>
          <o:OLEObject Type="Embed" ProgID="Equation.3" ShapeID="_x0000_i1116" DrawAspect="Content" ObjectID="_1454262749" r:id="rId183"/>
        </w:object>
      </w:r>
      <w:r>
        <w:rPr>
          <w:color w:val="000000"/>
          <w:sz w:val="24"/>
          <w:szCs w:val="24"/>
        </w:rPr>
        <w:t xml:space="preserve">за будь-яким напрямом </w:t>
      </w:r>
      <w:r>
        <w:rPr>
          <w:color w:val="000000"/>
          <w:sz w:val="24"/>
          <w:szCs w:val="24"/>
        </w:rPr>
        <w:object w:dxaOrig="760" w:dyaOrig="220">
          <v:shape id="_x0000_i1117" type="#_x0000_t75" style="width:33.75pt;height:11.25pt" o:ole="">
            <v:imagedata r:id="rId184" o:title=""/>
          </v:shape>
          <o:OLEObject Type="Embed" ProgID="Equation.3" ShapeID="_x0000_i1117" DrawAspect="Content" ObjectID="_1454262750" r:id="rId185"/>
        </w:object>
      </w:r>
      <w:r>
        <w:rPr>
          <w:color w:val="000000"/>
          <w:sz w:val="24"/>
          <w:szCs w:val="24"/>
        </w:rPr>
        <w:t xml:space="preserve"> причому </w:t>
      </w:r>
      <w:r>
        <w:rPr>
          <w:color w:val="000000"/>
          <w:sz w:val="24"/>
          <w:szCs w:val="24"/>
        </w:rPr>
        <w:object w:dxaOrig="1480" w:dyaOrig="400">
          <v:shape id="_x0000_i1118" type="#_x0000_t75" style="width:63.75pt;height:20.25pt" o:ole="">
            <v:imagedata r:id="rId186" o:title=""/>
          </v:shape>
          <o:OLEObject Type="Embed" ProgID="Equation.3" ShapeID="_x0000_i1118" DrawAspect="Content" ObjectID="_1454262751" r:id="rId187"/>
        </w:object>
      </w:r>
      <w:r>
        <w:rPr>
          <w:color w:val="000000"/>
          <w:sz w:val="24"/>
          <w:szCs w:val="24"/>
        </w:rPr>
        <w:t xml:space="preserve">де </w:t>
      </w:r>
      <w:r>
        <w:rPr>
          <w:color w:val="000000"/>
          <w:sz w:val="24"/>
          <w:szCs w:val="24"/>
        </w:rPr>
        <w:object w:dxaOrig="760" w:dyaOrig="400">
          <v:shape id="_x0000_i1119" type="#_x0000_t75" style="width:33pt;height:20.25pt" o:ole="">
            <v:imagedata r:id="rId188" o:title=""/>
          </v:shape>
          <o:OLEObject Type="Embed" ProgID="Equation.3" ShapeID="_x0000_i1119" DrawAspect="Content" ObjectID="_1454262752" r:id="rId189"/>
        </w:object>
      </w:r>
      <w:r>
        <w:rPr>
          <w:color w:val="000000"/>
          <w:sz w:val="24"/>
          <w:szCs w:val="24"/>
        </w:rPr>
        <w:t xml:space="preserve"> – значення частинний похідних в точці </w:t>
      </w:r>
      <w:r>
        <w:rPr>
          <w:color w:val="000000"/>
          <w:sz w:val="24"/>
          <w:szCs w:val="24"/>
          <w:lang w:val="en-US"/>
        </w:rPr>
        <w:t>P</w:t>
      </w:r>
      <w:r>
        <w:rPr>
          <w:color w:val="000000"/>
          <w:sz w:val="24"/>
          <w:szCs w:val="24"/>
          <w:vertAlign w:val="subscript"/>
        </w:rPr>
        <w:t>0</w:t>
      </w:r>
      <w:r>
        <w:rPr>
          <w:color w:val="000000"/>
          <w:sz w:val="24"/>
          <w:szCs w:val="24"/>
        </w:rPr>
        <w:t>=(</w:t>
      </w:r>
      <w:r>
        <w:rPr>
          <w:color w:val="000000"/>
          <w:sz w:val="24"/>
          <w:szCs w:val="24"/>
          <w:lang w:val="en-US"/>
        </w:rPr>
        <w:t>x</w:t>
      </w:r>
      <w:r>
        <w:rPr>
          <w:color w:val="000000"/>
          <w:sz w:val="24"/>
          <w:szCs w:val="24"/>
          <w:vertAlign w:val="subscript"/>
        </w:rPr>
        <w:t>0</w:t>
      </w:r>
      <w:r>
        <w:rPr>
          <w:color w:val="000000"/>
          <w:sz w:val="24"/>
          <w:szCs w:val="24"/>
        </w:rPr>
        <w:t>;</w:t>
      </w:r>
      <w:r>
        <w:rPr>
          <w:color w:val="000000"/>
          <w:sz w:val="24"/>
          <w:szCs w:val="24"/>
          <w:lang w:val="en-US"/>
        </w:rPr>
        <w:t>y</w:t>
      </w:r>
      <w:r>
        <w:rPr>
          <w:color w:val="000000"/>
          <w:sz w:val="24"/>
          <w:szCs w:val="24"/>
          <w:vertAlign w:val="subscript"/>
        </w:rPr>
        <w:t>0</w:t>
      </w:r>
      <w:r>
        <w:rPr>
          <w:color w:val="000000"/>
          <w:sz w:val="24"/>
          <w:szCs w:val="24"/>
        </w:rPr>
        <w:t>).</w:t>
      </w:r>
    </w:p>
    <w:p w:rsidR="00FF6817" w:rsidRDefault="00FF681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Означення: Вектор з координатами </w:t>
      </w:r>
      <w:r>
        <w:rPr>
          <w:color w:val="000000"/>
          <w:sz w:val="24"/>
          <w:szCs w:val="24"/>
        </w:rPr>
        <w:object w:dxaOrig="480" w:dyaOrig="320">
          <v:shape id="_x0000_i1120" type="#_x0000_t75" style="width:24pt;height:15.75pt" o:ole="">
            <v:imagedata r:id="rId190" o:title=""/>
          </v:shape>
          <o:OLEObject Type="Embed" ProgID="Equation.3" ShapeID="_x0000_i1120" DrawAspect="Content" ObjectID="_1454262753" r:id="rId191"/>
        </w:object>
      </w:r>
      <w:r>
        <w:rPr>
          <w:color w:val="000000"/>
          <w:sz w:val="24"/>
          <w:szCs w:val="24"/>
        </w:rPr>
        <w:t xml:space="preserve">, який  характеризує напрям максимального зростання ф-ії </w:t>
      </w:r>
      <w:r>
        <w:rPr>
          <w:color w:val="000000"/>
          <w:sz w:val="24"/>
          <w:szCs w:val="24"/>
          <w:lang w:val="en-US"/>
        </w:rPr>
        <w:t>z</w:t>
      </w:r>
      <w:r>
        <w:rPr>
          <w:color w:val="000000"/>
          <w:sz w:val="24"/>
          <w:szCs w:val="24"/>
        </w:rPr>
        <w:t>=</w:t>
      </w:r>
      <w:r>
        <w:rPr>
          <w:color w:val="000000"/>
          <w:sz w:val="24"/>
          <w:szCs w:val="24"/>
          <w:lang w:val="en-US"/>
        </w:rPr>
        <w:t>f</w:t>
      </w:r>
      <w:r>
        <w:rPr>
          <w:color w:val="000000"/>
          <w:sz w:val="24"/>
          <w:szCs w:val="24"/>
        </w:rPr>
        <w:t>(</w:t>
      </w:r>
      <w:r>
        <w:rPr>
          <w:color w:val="000000"/>
          <w:sz w:val="24"/>
          <w:szCs w:val="24"/>
          <w:lang w:val="en-US"/>
        </w:rPr>
        <w:t>x</w:t>
      </w:r>
      <w:r>
        <w:rPr>
          <w:color w:val="000000"/>
          <w:sz w:val="24"/>
          <w:szCs w:val="24"/>
        </w:rPr>
        <w:t>;</w:t>
      </w:r>
      <w:r>
        <w:rPr>
          <w:color w:val="000000"/>
          <w:sz w:val="24"/>
          <w:szCs w:val="24"/>
          <w:lang w:val="en-US"/>
        </w:rPr>
        <w:t>y</w:t>
      </w:r>
      <w:r>
        <w:rPr>
          <w:color w:val="000000"/>
          <w:sz w:val="24"/>
          <w:szCs w:val="24"/>
        </w:rPr>
        <w:t xml:space="preserve">) в точці </w:t>
      </w:r>
      <w:r>
        <w:rPr>
          <w:color w:val="000000"/>
          <w:sz w:val="24"/>
          <w:szCs w:val="24"/>
          <w:lang w:val="en-US"/>
        </w:rPr>
        <w:t>P</w:t>
      </w:r>
      <w:r>
        <w:rPr>
          <w:color w:val="000000"/>
          <w:sz w:val="24"/>
          <w:szCs w:val="24"/>
          <w:vertAlign w:val="subscript"/>
        </w:rPr>
        <w:t>0</w:t>
      </w:r>
      <w:r>
        <w:rPr>
          <w:color w:val="000000"/>
          <w:sz w:val="24"/>
          <w:szCs w:val="24"/>
        </w:rPr>
        <w:t>=(</w:t>
      </w:r>
      <w:r>
        <w:rPr>
          <w:color w:val="000000"/>
          <w:sz w:val="24"/>
          <w:szCs w:val="24"/>
          <w:lang w:val="en-US"/>
        </w:rPr>
        <w:t>x</w:t>
      </w:r>
      <w:r>
        <w:rPr>
          <w:color w:val="000000"/>
          <w:sz w:val="24"/>
          <w:szCs w:val="24"/>
          <w:vertAlign w:val="subscript"/>
        </w:rPr>
        <w:t>0</w:t>
      </w:r>
      <w:r>
        <w:rPr>
          <w:color w:val="000000"/>
          <w:sz w:val="24"/>
          <w:szCs w:val="24"/>
        </w:rPr>
        <w:t>;</w:t>
      </w:r>
      <w:r>
        <w:rPr>
          <w:color w:val="000000"/>
          <w:sz w:val="24"/>
          <w:szCs w:val="24"/>
          <w:lang w:val="en-US"/>
        </w:rPr>
        <w:t>y</w:t>
      </w:r>
      <w:r>
        <w:rPr>
          <w:color w:val="000000"/>
          <w:sz w:val="24"/>
          <w:szCs w:val="24"/>
          <w:vertAlign w:val="subscript"/>
        </w:rPr>
        <w:t>0</w:t>
      </w:r>
      <w:r>
        <w:rPr>
          <w:color w:val="000000"/>
          <w:sz w:val="24"/>
          <w:szCs w:val="24"/>
        </w:rPr>
        <w:t>)</w:t>
      </w:r>
    </w:p>
    <w:p w:rsidR="00FF6817" w:rsidRDefault="00FF681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6. Частинні похідні і повні диференціали вищих порядків</w:t>
      </w:r>
    </w:p>
    <w:p w:rsidR="00FF6817" w:rsidRDefault="00FF681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Означення: Диференціалом другого порядку від ф-ії </w:t>
      </w:r>
      <w:r>
        <w:rPr>
          <w:color w:val="000000"/>
          <w:sz w:val="24"/>
          <w:szCs w:val="24"/>
          <w:lang w:val="en-US"/>
        </w:rPr>
        <w:t>z</w:t>
      </w:r>
      <w:r>
        <w:rPr>
          <w:color w:val="000000"/>
          <w:sz w:val="24"/>
          <w:szCs w:val="24"/>
        </w:rPr>
        <w:t>=</w:t>
      </w:r>
      <w:r>
        <w:rPr>
          <w:color w:val="000000"/>
          <w:sz w:val="24"/>
          <w:szCs w:val="24"/>
          <w:lang w:val="en-US"/>
        </w:rPr>
        <w:t>f</w:t>
      </w:r>
      <w:r>
        <w:rPr>
          <w:color w:val="000000"/>
          <w:sz w:val="24"/>
          <w:szCs w:val="24"/>
        </w:rPr>
        <w:t>(</w:t>
      </w:r>
      <w:r>
        <w:rPr>
          <w:color w:val="000000"/>
          <w:sz w:val="24"/>
          <w:szCs w:val="24"/>
          <w:lang w:val="en-US"/>
        </w:rPr>
        <w:t>x</w:t>
      </w:r>
      <w:r>
        <w:rPr>
          <w:color w:val="000000"/>
          <w:sz w:val="24"/>
          <w:szCs w:val="24"/>
        </w:rPr>
        <w:t>;</w:t>
      </w:r>
      <w:r>
        <w:rPr>
          <w:color w:val="000000"/>
          <w:sz w:val="24"/>
          <w:szCs w:val="24"/>
          <w:lang w:val="en-US"/>
        </w:rPr>
        <w:t>y</w:t>
      </w:r>
      <w:r>
        <w:rPr>
          <w:color w:val="000000"/>
          <w:sz w:val="24"/>
          <w:szCs w:val="24"/>
        </w:rPr>
        <w:t xml:space="preserve">) називається диференціал від її повного диференціалу, тобто </w:t>
      </w:r>
      <w:r>
        <w:rPr>
          <w:color w:val="000000"/>
          <w:sz w:val="24"/>
          <w:szCs w:val="24"/>
          <w:lang w:val="en-US"/>
        </w:rPr>
        <w:t>d</w:t>
      </w:r>
      <w:r>
        <w:rPr>
          <w:color w:val="000000"/>
          <w:sz w:val="24"/>
          <w:szCs w:val="24"/>
          <w:vertAlign w:val="superscript"/>
        </w:rPr>
        <w:t>2</w:t>
      </w:r>
      <w:r>
        <w:rPr>
          <w:color w:val="000000"/>
          <w:sz w:val="24"/>
          <w:szCs w:val="24"/>
          <w:lang w:val="en-US"/>
        </w:rPr>
        <w:t>z</w:t>
      </w:r>
      <w:r>
        <w:rPr>
          <w:color w:val="000000"/>
          <w:sz w:val="24"/>
          <w:szCs w:val="24"/>
        </w:rPr>
        <w:t>=</w:t>
      </w:r>
      <w:r>
        <w:rPr>
          <w:color w:val="000000"/>
          <w:sz w:val="24"/>
          <w:szCs w:val="24"/>
          <w:lang w:val="en-US"/>
        </w:rPr>
        <w:t>d</w:t>
      </w:r>
      <w:r>
        <w:rPr>
          <w:color w:val="000000"/>
          <w:sz w:val="24"/>
          <w:szCs w:val="24"/>
        </w:rPr>
        <w:t>(</w:t>
      </w:r>
      <w:r>
        <w:rPr>
          <w:color w:val="000000"/>
          <w:sz w:val="24"/>
          <w:szCs w:val="24"/>
          <w:lang w:val="en-US"/>
        </w:rPr>
        <w:t>dz</w:t>
      </w:r>
      <w:r>
        <w:rPr>
          <w:color w:val="000000"/>
          <w:sz w:val="24"/>
          <w:szCs w:val="24"/>
        </w:rPr>
        <w:t>). Аналогічно визначають диференціали третього і вищого порядків.</w:t>
      </w:r>
    </w:p>
    <w:p w:rsidR="00FF6817" w:rsidRDefault="00FF681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Теорема: Якщо ф-ія </w:t>
      </w:r>
      <w:r>
        <w:rPr>
          <w:color w:val="000000"/>
          <w:sz w:val="24"/>
          <w:szCs w:val="24"/>
          <w:lang w:val="en-US"/>
        </w:rPr>
        <w:t>z</w:t>
      </w:r>
      <w:r>
        <w:rPr>
          <w:color w:val="000000"/>
          <w:sz w:val="24"/>
          <w:szCs w:val="24"/>
        </w:rPr>
        <w:t>=</w:t>
      </w:r>
      <w:r>
        <w:rPr>
          <w:color w:val="000000"/>
          <w:sz w:val="24"/>
          <w:szCs w:val="24"/>
          <w:lang w:val="en-US"/>
        </w:rPr>
        <w:t>f</w:t>
      </w:r>
      <w:r>
        <w:rPr>
          <w:color w:val="000000"/>
          <w:sz w:val="24"/>
          <w:szCs w:val="24"/>
        </w:rPr>
        <w:t>(</w:t>
      </w:r>
      <w:r>
        <w:rPr>
          <w:color w:val="000000"/>
          <w:sz w:val="24"/>
          <w:szCs w:val="24"/>
          <w:lang w:val="en-US"/>
        </w:rPr>
        <w:t>x</w:t>
      </w:r>
      <w:r>
        <w:rPr>
          <w:color w:val="000000"/>
          <w:sz w:val="24"/>
          <w:szCs w:val="24"/>
        </w:rPr>
        <w:t>;</w:t>
      </w:r>
      <w:r>
        <w:rPr>
          <w:color w:val="000000"/>
          <w:sz w:val="24"/>
          <w:szCs w:val="24"/>
          <w:lang w:val="en-US"/>
        </w:rPr>
        <w:t>y</w:t>
      </w:r>
      <w:r>
        <w:rPr>
          <w:color w:val="000000"/>
          <w:sz w:val="24"/>
          <w:szCs w:val="24"/>
        </w:rPr>
        <w:t xml:space="preserve">) визначена в області </w:t>
      </w:r>
      <w:r>
        <w:rPr>
          <w:color w:val="000000"/>
          <w:sz w:val="24"/>
          <w:szCs w:val="24"/>
          <w:lang w:val="en-US"/>
        </w:rPr>
        <w:t>D</w:t>
      </w:r>
      <w:r>
        <w:rPr>
          <w:color w:val="000000"/>
          <w:sz w:val="24"/>
          <w:szCs w:val="24"/>
        </w:rPr>
        <w:t xml:space="preserve">, в цій області існують перші похідні </w:t>
      </w:r>
      <w:r>
        <w:rPr>
          <w:color w:val="000000"/>
          <w:sz w:val="24"/>
          <w:szCs w:val="24"/>
        </w:rPr>
        <w:object w:dxaOrig="180" w:dyaOrig="200">
          <v:shape id="_x0000_i1121" type="#_x0000_t75" style="width:9pt;height:9.75pt" o:ole="">
            <v:imagedata r:id="rId192" o:title=""/>
          </v:shape>
          <o:OLEObject Type="Embed" ProgID="Equation.3" ShapeID="_x0000_i1121" DrawAspect="Content" ObjectID="_1454262754" r:id="rId193"/>
        </w:object>
      </w:r>
      <w:r>
        <w:rPr>
          <w:color w:val="000000"/>
          <w:sz w:val="24"/>
          <w:szCs w:val="24"/>
        </w:rPr>
        <w:t xml:space="preserve">і </w:t>
      </w:r>
      <w:r>
        <w:rPr>
          <w:color w:val="000000"/>
          <w:sz w:val="24"/>
          <w:szCs w:val="24"/>
        </w:rPr>
        <w:object w:dxaOrig="200" w:dyaOrig="220">
          <v:shape id="_x0000_i1122" type="#_x0000_t75" style="width:9.75pt;height:11.25pt" o:ole="">
            <v:imagedata r:id="rId194" o:title=""/>
          </v:shape>
          <o:OLEObject Type="Embed" ProgID="Equation.3" ShapeID="_x0000_i1122" DrawAspect="Content" ObjectID="_1454262755" r:id="rId195"/>
        </w:object>
      </w:r>
      <w:r>
        <w:rPr>
          <w:color w:val="000000"/>
          <w:sz w:val="24"/>
          <w:szCs w:val="24"/>
        </w:rPr>
        <w:t>, другі змішані похідні</w:t>
      </w:r>
      <w:r>
        <w:rPr>
          <w:color w:val="000000"/>
          <w:sz w:val="24"/>
          <w:szCs w:val="24"/>
        </w:rPr>
        <w:object w:dxaOrig="300" w:dyaOrig="380">
          <v:shape id="_x0000_i1123" type="#_x0000_t75" style="width:15pt;height:18.75pt" o:ole="">
            <v:imagedata r:id="rId196" o:title=""/>
          </v:shape>
          <o:OLEObject Type="Embed" ProgID="Equation.3" ShapeID="_x0000_i1123" DrawAspect="Content" ObjectID="_1454262756" r:id="rId197"/>
        </w:object>
      </w:r>
      <w:r>
        <w:rPr>
          <w:color w:val="000000"/>
          <w:sz w:val="24"/>
          <w:szCs w:val="24"/>
        </w:rPr>
        <w:t>і</w:t>
      </w:r>
      <w:r>
        <w:rPr>
          <w:color w:val="000000"/>
          <w:sz w:val="24"/>
          <w:szCs w:val="24"/>
        </w:rPr>
        <w:object w:dxaOrig="320" w:dyaOrig="400">
          <v:shape id="_x0000_i1124" type="#_x0000_t75" style="width:15.75pt;height:20.25pt" o:ole="">
            <v:imagedata r:id="rId198" o:title=""/>
          </v:shape>
          <o:OLEObject Type="Embed" ProgID="Equation.3" ShapeID="_x0000_i1124" DrawAspect="Content" ObjectID="_1454262757" r:id="rId199"/>
        </w:object>
      </w:r>
      <w:r>
        <w:rPr>
          <w:color w:val="000000"/>
          <w:sz w:val="24"/>
          <w:szCs w:val="24"/>
        </w:rPr>
        <w:t>і  похідні і</w:t>
      </w:r>
      <w:r>
        <w:rPr>
          <w:color w:val="000000"/>
          <w:sz w:val="24"/>
          <w:szCs w:val="24"/>
        </w:rPr>
        <w:object w:dxaOrig="320" w:dyaOrig="400">
          <v:shape id="_x0000_i1125" type="#_x0000_t75" style="width:15.75pt;height:20.25pt" o:ole="">
            <v:imagedata r:id="rId200" o:title=""/>
          </v:shape>
          <o:OLEObject Type="Embed" ProgID="Equation.3" ShapeID="_x0000_i1125" DrawAspect="Content" ObjectID="_1454262758" r:id="rId201"/>
        </w:object>
      </w:r>
      <w:r>
        <w:rPr>
          <w:color w:val="000000"/>
          <w:sz w:val="24"/>
          <w:szCs w:val="24"/>
        </w:rPr>
        <w:t>як ф-ії від х і у неперервні в точці (х</w:t>
      </w:r>
      <w:r>
        <w:rPr>
          <w:color w:val="000000"/>
          <w:sz w:val="24"/>
          <w:szCs w:val="24"/>
          <w:vertAlign w:val="subscript"/>
        </w:rPr>
        <w:t>0</w:t>
      </w:r>
      <w:r>
        <w:rPr>
          <w:color w:val="000000"/>
          <w:sz w:val="24"/>
          <w:szCs w:val="24"/>
        </w:rPr>
        <w:t>;у</w:t>
      </w:r>
      <w:r>
        <w:rPr>
          <w:color w:val="000000"/>
          <w:sz w:val="24"/>
          <w:szCs w:val="24"/>
          <w:vertAlign w:val="subscript"/>
        </w:rPr>
        <w:t>0</w:t>
      </w:r>
      <w:r>
        <w:rPr>
          <w:color w:val="000000"/>
          <w:sz w:val="24"/>
          <w:szCs w:val="24"/>
        </w:rPr>
        <w:t xml:space="preserve">), тоді в цій точці </w:t>
      </w:r>
      <w:r>
        <w:rPr>
          <w:color w:val="000000"/>
          <w:sz w:val="24"/>
          <w:szCs w:val="24"/>
        </w:rPr>
        <w:object w:dxaOrig="660" w:dyaOrig="380">
          <v:shape id="_x0000_i1126" type="#_x0000_t75" style="width:33pt;height:18.75pt" o:ole="">
            <v:imagedata r:id="rId202" o:title=""/>
          </v:shape>
          <o:OLEObject Type="Embed" ProgID="Equation.3" ShapeID="_x0000_i1126" DrawAspect="Content" ObjectID="_1454262759" r:id="rId203"/>
        </w:object>
      </w:r>
    </w:p>
    <w:p w:rsidR="00FF6817" w:rsidRDefault="00FF681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7. Похідна неявної ф-ії</w:t>
      </w: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Якщо існує неперервна ф-ія однієї змінної </w:t>
      </w:r>
      <w:r>
        <w:rPr>
          <w:color w:val="000000"/>
          <w:sz w:val="24"/>
          <w:szCs w:val="24"/>
          <w:lang w:val="en-US"/>
        </w:rPr>
        <w:t>y</w:t>
      </w:r>
      <w:r>
        <w:rPr>
          <w:color w:val="000000"/>
          <w:sz w:val="24"/>
          <w:szCs w:val="24"/>
        </w:rPr>
        <w:t>=</w:t>
      </w:r>
      <w:r>
        <w:rPr>
          <w:color w:val="000000"/>
          <w:sz w:val="24"/>
          <w:szCs w:val="24"/>
          <w:lang w:val="en-US"/>
        </w:rPr>
        <w:t>f</w:t>
      </w:r>
      <w:r>
        <w:rPr>
          <w:color w:val="000000"/>
          <w:sz w:val="24"/>
          <w:szCs w:val="24"/>
        </w:rPr>
        <w:t>(</w:t>
      </w:r>
      <w:r>
        <w:rPr>
          <w:color w:val="000000"/>
          <w:sz w:val="24"/>
          <w:szCs w:val="24"/>
          <w:lang w:val="en-US"/>
        </w:rPr>
        <w:t>x</w:t>
      </w:r>
      <w:r>
        <w:rPr>
          <w:color w:val="000000"/>
          <w:sz w:val="24"/>
          <w:szCs w:val="24"/>
        </w:rPr>
        <w:t>) така, що відповідні пари (</w:t>
      </w:r>
      <w:r>
        <w:rPr>
          <w:color w:val="000000"/>
          <w:sz w:val="24"/>
          <w:szCs w:val="24"/>
          <w:lang w:val="en-US"/>
        </w:rPr>
        <w:t>x</w:t>
      </w:r>
      <w:r>
        <w:rPr>
          <w:color w:val="000000"/>
          <w:sz w:val="24"/>
          <w:szCs w:val="24"/>
        </w:rPr>
        <w:t>;</w:t>
      </w:r>
      <w:r>
        <w:rPr>
          <w:color w:val="000000"/>
          <w:sz w:val="24"/>
          <w:szCs w:val="24"/>
          <w:lang w:val="en-US"/>
        </w:rPr>
        <w:t>y</w:t>
      </w:r>
      <w:r>
        <w:rPr>
          <w:color w:val="000000"/>
          <w:sz w:val="24"/>
          <w:szCs w:val="24"/>
        </w:rPr>
        <w:t xml:space="preserve">) задовольняють умову </w:t>
      </w:r>
      <w:r>
        <w:rPr>
          <w:color w:val="000000"/>
          <w:sz w:val="24"/>
          <w:szCs w:val="24"/>
          <w:lang w:val="en-US"/>
        </w:rPr>
        <w:t>F</w:t>
      </w:r>
      <w:r>
        <w:rPr>
          <w:color w:val="000000"/>
          <w:sz w:val="24"/>
          <w:szCs w:val="24"/>
        </w:rPr>
        <w:t>(</w:t>
      </w:r>
      <w:r>
        <w:rPr>
          <w:color w:val="000000"/>
          <w:sz w:val="24"/>
          <w:szCs w:val="24"/>
          <w:lang w:val="en-US"/>
        </w:rPr>
        <w:t>x</w:t>
      </w:r>
      <w:r>
        <w:rPr>
          <w:color w:val="000000"/>
          <w:sz w:val="24"/>
          <w:szCs w:val="24"/>
        </w:rPr>
        <w:t>;</w:t>
      </w:r>
      <w:r>
        <w:rPr>
          <w:color w:val="000000"/>
          <w:sz w:val="24"/>
          <w:szCs w:val="24"/>
          <w:lang w:val="en-US"/>
        </w:rPr>
        <w:t>y</w:t>
      </w:r>
      <w:r>
        <w:rPr>
          <w:color w:val="000000"/>
          <w:sz w:val="24"/>
          <w:szCs w:val="24"/>
        </w:rPr>
        <w:t xml:space="preserve">), тоді ця цмова називається неявною формою ф-ії </w:t>
      </w:r>
      <w:r>
        <w:rPr>
          <w:color w:val="000000"/>
          <w:sz w:val="24"/>
          <w:szCs w:val="24"/>
          <w:lang w:val="en-US"/>
        </w:rPr>
        <w:t>f</w:t>
      </w:r>
      <w:r>
        <w:rPr>
          <w:color w:val="000000"/>
          <w:sz w:val="24"/>
          <w:szCs w:val="24"/>
        </w:rPr>
        <w:t>(</w:t>
      </w:r>
      <w:r>
        <w:rPr>
          <w:color w:val="000000"/>
          <w:sz w:val="24"/>
          <w:szCs w:val="24"/>
          <w:lang w:val="en-US"/>
        </w:rPr>
        <w:t>x</w:t>
      </w:r>
      <w:r>
        <w:rPr>
          <w:color w:val="000000"/>
          <w:sz w:val="24"/>
          <w:szCs w:val="24"/>
        </w:rPr>
        <w:t xml:space="preserve">), сама ф-ія </w:t>
      </w:r>
      <w:r>
        <w:rPr>
          <w:color w:val="000000"/>
          <w:sz w:val="24"/>
          <w:szCs w:val="24"/>
          <w:lang w:val="en-US"/>
        </w:rPr>
        <w:t>f</w:t>
      </w:r>
      <w:r>
        <w:rPr>
          <w:color w:val="000000"/>
          <w:sz w:val="24"/>
          <w:szCs w:val="24"/>
        </w:rPr>
        <w:t>(</w:t>
      </w:r>
      <w:r>
        <w:rPr>
          <w:color w:val="000000"/>
          <w:sz w:val="24"/>
          <w:szCs w:val="24"/>
          <w:lang w:val="en-US"/>
        </w:rPr>
        <w:t>x</w:t>
      </w:r>
      <w:r>
        <w:rPr>
          <w:color w:val="000000"/>
          <w:sz w:val="24"/>
          <w:szCs w:val="24"/>
        </w:rPr>
        <w:t xml:space="preserve">) називається неявною ф-ією, яка задовольняє умову </w:t>
      </w:r>
      <w:r>
        <w:rPr>
          <w:color w:val="000000"/>
          <w:sz w:val="24"/>
          <w:szCs w:val="24"/>
          <w:lang w:val="en-US"/>
        </w:rPr>
        <w:t>F</w:t>
      </w:r>
      <w:r>
        <w:rPr>
          <w:color w:val="000000"/>
          <w:sz w:val="24"/>
          <w:szCs w:val="24"/>
        </w:rPr>
        <w:t>(</w:t>
      </w:r>
      <w:r>
        <w:rPr>
          <w:color w:val="000000"/>
          <w:sz w:val="24"/>
          <w:szCs w:val="24"/>
          <w:lang w:val="en-US"/>
        </w:rPr>
        <w:t>x</w:t>
      </w:r>
      <w:r>
        <w:rPr>
          <w:color w:val="000000"/>
          <w:sz w:val="24"/>
          <w:szCs w:val="24"/>
        </w:rPr>
        <w:t>;</w:t>
      </w:r>
      <w:r>
        <w:rPr>
          <w:color w:val="000000"/>
          <w:sz w:val="24"/>
          <w:szCs w:val="24"/>
          <w:lang w:val="en-US"/>
        </w:rPr>
        <w:t>y</w:t>
      </w:r>
      <w:r>
        <w:rPr>
          <w:color w:val="000000"/>
          <w:sz w:val="24"/>
          <w:szCs w:val="24"/>
        </w:rPr>
        <w:t>)=0.</w:t>
      </w: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Припустимо, що неперервна ф-ія </w:t>
      </w:r>
      <w:r>
        <w:rPr>
          <w:color w:val="000000"/>
          <w:sz w:val="24"/>
          <w:szCs w:val="24"/>
          <w:lang w:val="en-US"/>
        </w:rPr>
        <w:t>y</w:t>
      </w:r>
      <w:r>
        <w:rPr>
          <w:color w:val="000000"/>
          <w:sz w:val="24"/>
          <w:szCs w:val="24"/>
        </w:rPr>
        <w:t>=</w:t>
      </w:r>
      <w:r>
        <w:rPr>
          <w:color w:val="000000"/>
          <w:sz w:val="24"/>
          <w:szCs w:val="24"/>
          <w:lang w:val="en-US"/>
        </w:rPr>
        <w:t>f</w:t>
      </w:r>
      <w:r>
        <w:rPr>
          <w:color w:val="000000"/>
          <w:sz w:val="24"/>
          <w:szCs w:val="24"/>
        </w:rPr>
        <w:t>(</w:t>
      </w:r>
      <w:r>
        <w:rPr>
          <w:color w:val="000000"/>
          <w:sz w:val="24"/>
          <w:szCs w:val="24"/>
          <w:lang w:val="en-US"/>
        </w:rPr>
        <w:t>x</w:t>
      </w:r>
      <w:r>
        <w:rPr>
          <w:color w:val="000000"/>
          <w:sz w:val="24"/>
          <w:szCs w:val="24"/>
        </w:rPr>
        <w:t xml:space="preserve">) задана в неявній формі </w:t>
      </w:r>
      <w:r>
        <w:rPr>
          <w:color w:val="000000"/>
          <w:sz w:val="24"/>
          <w:szCs w:val="24"/>
          <w:lang w:val="en-US"/>
        </w:rPr>
        <w:t>F</w:t>
      </w:r>
      <w:r>
        <w:rPr>
          <w:color w:val="000000"/>
          <w:sz w:val="24"/>
          <w:szCs w:val="24"/>
        </w:rPr>
        <w:t>(</w:t>
      </w:r>
      <w:r>
        <w:rPr>
          <w:color w:val="000000"/>
          <w:sz w:val="24"/>
          <w:szCs w:val="24"/>
          <w:lang w:val="en-US"/>
        </w:rPr>
        <w:t>x</w:t>
      </w:r>
      <w:r>
        <w:rPr>
          <w:color w:val="000000"/>
          <w:sz w:val="24"/>
          <w:szCs w:val="24"/>
        </w:rPr>
        <w:t>;</w:t>
      </w:r>
      <w:r>
        <w:rPr>
          <w:color w:val="000000"/>
          <w:sz w:val="24"/>
          <w:szCs w:val="24"/>
          <w:lang w:val="en-US"/>
        </w:rPr>
        <w:t>y</w:t>
      </w:r>
      <w:r>
        <w:rPr>
          <w:color w:val="000000"/>
          <w:sz w:val="24"/>
          <w:szCs w:val="24"/>
        </w:rPr>
        <w:t xml:space="preserve">)=0 і що </w:t>
      </w:r>
      <w:r>
        <w:rPr>
          <w:color w:val="000000"/>
          <w:sz w:val="24"/>
          <w:szCs w:val="24"/>
        </w:rPr>
        <w:object w:dxaOrig="560" w:dyaOrig="220">
          <v:shape id="_x0000_i1127" type="#_x0000_t75" style="width:27.75pt;height:11.25pt" o:ole="">
            <v:imagedata r:id="rId204" o:title=""/>
          </v:shape>
          <o:OLEObject Type="Embed" ProgID="Equation.3" ShapeID="_x0000_i1127" DrawAspect="Content" ObjectID="_1454262760" r:id="rId205"/>
        </w:object>
      </w:r>
      <w:r>
        <w:rPr>
          <w:color w:val="000000"/>
          <w:sz w:val="24"/>
          <w:szCs w:val="24"/>
        </w:rPr>
        <w:t xml:space="preserve">. Похідна </w:t>
      </w:r>
      <w:r>
        <w:rPr>
          <w:color w:val="000000"/>
          <w:sz w:val="24"/>
          <w:szCs w:val="24"/>
        </w:rPr>
        <w:object w:dxaOrig="220" w:dyaOrig="340">
          <v:shape id="_x0000_i1128" type="#_x0000_t75" style="width:11.25pt;height:17.25pt" o:ole="">
            <v:imagedata r:id="rId206" o:title=""/>
          </v:shape>
          <o:OLEObject Type="Embed" ProgID="Equation.3" ShapeID="_x0000_i1128" DrawAspect="Content" ObjectID="_1454262761" r:id="rId207"/>
        </w:object>
      </w:r>
      <w:r>
        <w:rPr>
          <w:color w:val="000000"/>
          <w:sz w:val="24"/>
          <w:szCs w:val="24"/>
        </w:rPr>
        <w:t xml:space="preserve">знаходиться за формулою: </w:t>
      </w: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object w:dxaOrig="1320" w:dyaOrig="380">
          <v:shape id="_x0000_i1129" type="#_x0000_t75" style="width:66pt;height:18.75pt" o:ole="">
            <v:imagedata r:id="rId208" o:title=""/>
          </v:shape>
          <o:OLEObject Type="Embed" ProgID="Equation.3" ShapeID="_x0000_i1129" DrawAspect="Content" ObjectID="_1454262762" r:id="rId209"/>
        </w:object>
      </w: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Аналогічно частинні похідні ф-ії двох незалежних змінних </w:t>
      </w:r>
      <w:r>
        <w:rPr>
          <w:color w:val="000000"/>
          <w:sz w:val="24"/>
          <w:szCs w:val="24"/>
          <w:lang w:val="en-US"/>
        </w:rPr>
        <w:t>z</w:t>
      </w:r>
      <w:r>
        <w:rPr>
          <w:color w:val="000000"/>
          <w:sz w:val="24"/>
          <w:szCs w:val="24"/>
        </w:rPr>
        <w:t>=</w:t>
      </w:r>
      <w:r>
        <w:rPr>
          <w:color w:val="000000"/>
          <w:sz w:val="24"/>
          <w:szCs w:val="24"/>
          <w:lang w:val="en-US"/>
        </w:rPr>
        <w:t>f</w:t>
      </w:r>
      <w:r>
        <w:rPr>
          <w:color w:val="000000"/>
          <w:sz w:val="24"/>
          <w:szCs w:val="24"/>
        </w:rPr>
        <w:t>(</w:t>
      </w:r>
      <w:r>
        <w:rPr>
          <w:color w:val="000000"/>
          <w:sz w:val="24"/>
          <w:szCs w:val="24"/>
          <w:lang w:val="en-US"/>
        </w:rPr>
        <w:t>x</w:t>
      </w:r>
      <w:r>
        <w:rPr>
          <w:color w:val="000000"/>
          <w:sz w:val="24"/>
          <w:szCs w:val="24"/>
        </w:rPr>
        <w:t>;</w:t>
      </w:r>
      <w:r>
        <w:rPr>
          <w:color w:val="000000"/>
          <w:sz w:val="24"/>
          <w:szCs w:val="24"/>
          <w:lang w:val="en-US"/>
        </w:rPr>
        <w:t>y</w:t>
      </w:r>
      <w:r>
        <w:rPr>
          <w:color w:val="000000"/>
          <w:sz w:val="24"/>
          <w:szCs w:val="24"/>
        </w:rPr>
        <w:t xml:space="preserve">), яка задана за допомогою рівняння </w:t>
      </w:r>
      <w:r>
        <w:rPr>
          <w:color w:val="000000"/>
          <w:sz w:val="24"/>
          <w:szCs w:val="24"/>
          <w:lang w:val="en-US"/>
        </w:rPr>
        <w:t>F</w:t>
      </w:r>
      <w:r>
        <w:rPr>
          <w:color w:val="000000"/>
          <w:sz w:val="24"/>
          <w:szCs w:val="24"/>
        </w:rPr>
        <w:t>(</w:t>
      </w:r>
      <w:r>
        <w:rPr>
          <w:color w:val="000000"/>
          <w:sz w:val="24"/>
          <w:szCs w:val="24"/>
          <w:lang w:val="en-US"/>
        </w:rPr>
        <w:t>x</w:t>
      </w:r>
      <w:r>
        <w:rPr>
          <w:color w:val="000000"/>
          <w:sz w:val="24"/>
          <w:szCs w:val="24"/>
        </w:rPr>
        <w:t>;</w:t>
      </w:r>
      <w:r>
        <w:rPr>
          <w:color w:val="000000"/>
          <w:sz w:val="24"/>
          <w:szCs w:val="24"/>
          <w:lang w:val="en-US"/>
        </w:rPr>
        <w:t>y</w:t>
      </w:r>
      <w:r>
        <w:rPr>
          <w:color w:val="000000"/>
          <w:sz w:val="24"/>
          <w:szCs w:val="24"/>
        </w:rPr>
        <w:t>;</w:t>
      </w:r>
      <w:r>
        <w:rPr>
          <w:color w:val="000000"/>
          <w:sz w:val="24"/>
          <w:szCs w:val="24"/>
          <w:lang w:val="en-US"/>
        </w:rPr>
        <w:t>z</w:t>
      </w:r>
      <w:r>
        <w:rPr>
          <w:color w:val="000000"/>
          <w:sz w:val="24"/>
          <w:szCs w:val="24"/>
        </w:rPr>
        <w:t xml:space="preserve">)=0 де </w:t>
      </w:r>
      <w:r>
        <w:rPr>
          <w:color w:val="000000"/>
          <w:sz w:val="24"/>
          <w:szCs w:val="24"/>
          <w:lang w:val="en-US"/>
        </w:rPr>
        <w:t>F</w:t>
      </w:r>
      <w:r>
        <w:rPr>
          <w:color w:val="000000"/>
          <w:sz w:val="24"/>
          <w:szCs w:val="24"/>
        </w:rPr>
        <w:t>(</w:t>
      </w:r>
      <w:r>
        <w:rPr>
          <w:color w:val="000000"/>
          <w:sz w:val="24"/>
          <w:szCs w:val="24"/>
          <w:lang w:val="en-US"/>
        </w:rPr>
        <w:t>x</w:t>
      </w:r>
      <w:r>
        <w:rPr>
          <w:color w:val="000000"/>
          <w:sz w:val="24"/>
          <w:szCs w:val="24"/>
        </w:rPr>
        <w:t>;</w:t>
      </w:r>
      <w:r>
        <w:rPr>
          <w:color w:val="000000"/>
          <w:sz w:val="24"/>
          <w:szCs w:val="24"/>
          <w:lang w:val="en-US"/>
        </w:rPr>
        <w:t>y</w:t>
      </w:r>
      <w:r>
        <w:rPr>
          <w:color w:val="000000"/>
          <w:sz w:val="24"/>
          <w:szCs w:val="24"/>
        </w:rPr>
        <w:t>;</w:t>
      </w:r>
      <w:r>
        <w:rPr>
          <w:color w:val="000000"/>
          <w:sz w:val="24"/>
          <w:szCs w:val="24"/>
          <w:lang w:val="en-US"/>
        </w:rPr>
        <w:t>z</w:t>
      </w:r>
      <w:r>
        <w:rPr>
          <w:color w:val="000000"/>
          <w:sz w:val="24"/>
          <w:szCs w:val="24"/>
        </w:rPr>
        <w:t xml:space="preserve">) – диференційовна ф-ія змінних </w:t>
      </w:r>
      <w:r>
        <w:rPr>
          <w:color w:val="000000"/>
          <w:sz w:val="24"/>
          <w:szCs w:val="24"/>
          <w:lang w:val="en-US"/>
        </w:rPr>
        <w:t>x</w:t>
      </w:r>
      <w:r>
        <w:rPr>
          <w:color w:val="000000"/>
          <w:sz w:val="24"/>
          <w:szCs w:val="24"/>
        </w:rPr>
        <w:t>,</w:t>
      </w:r>
      <w:r>
        <w:rPr>
          <w:color w:val="000000"/>
          <w:sz w:val="24"/>
          <w:szCs w:val="24"/>
          <w:lang w:val="en-US"/>
        </w:rPr>
        <w:t>y</w:t>
      </w:r>
      <w:r>
        <w:rPr>
          <w:color w:val="000000"/>
          <w:sz w:val="24"/>
          <w:szCs w:val="24"/>
        </w:rPr>
        <w:t>,</w:t>
      </w:r>
      <w:r>
        <w:rPr>
          <w:color w:val="000000"/>
          <w:sz w:val="24"/>
          <w:szCs w:val="24"/>
          <w:lang w:val="en-US"/>
        </w:rPr>
        <w:t>z</w:t>
      </w:r>
      <w:r>
        <w:rPr>
          <w:color w:val="000000"/>
          <w:sz w:val="24"/>
          <w:szCs w:val="24"/>
        </w:rPr>
        <w:t>, можуть бути обчислені за формулами:</w:t>
      </w: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object w:dxaOrig="1260" w:dyaOrig="580">
          <v:shape id="_x0000_i1130" type="#_x0000_t75" style="width:57.75pt;height:29.25pt" o:ole="">
            <v:imagedata r:id="rId210" o:title=""/>
          </v:shape>
          <o:OLEObject Type="Embed" ProgID="Equation.3" ShapeID="_x0000_i1130" DrawAspect="Content" ObjectID="_1454262763" r:id="rId211"/>
        </w:object>
      </w:r>
      <w:r>
        <w:rPr>
          <w:color w:val="000000"/>
          <w:sz w:val="24"/>
          <w:szCs w:val="24"/>
        </w:rPr>
        <w:t xml:space="preserve"> за умови, що </w:t>
      </w:r>
      <w:r>
        <w:rPr>
          <w:color w:val="000000"/>
          <w:sz w:val="24"/>
          <w:szCs w:val="24"/>
        </w:rPr>
        <w:object w:dxaOrig="400" w:dyaOrig="340">
          <v:shape id="_x0000_i1131" type="#_x0000_t75" style="width:18pt;height:17.25pt" o:ole="">
            <v:imagedata r:id="rId212" o:title=""/>
          </v:shape>
          <o:OLEObject Type="Embed" ProgID="Equation.3" ShapeID="_x0000_i1131" DrawAspect="Content" ObjectID="_1454262764" r:id="rId213"/>
        </w:object>
      </w:r>
    </w:p>
    <w:p w:rsidR="00FF6817" w:rsidRDefault="00FF681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8. Формула Тейлора для ф-ії двох змінних</w:t>
      </w: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Розглянемо ф-ію двох змінних </w:t>
      </w:r>
      <w:r>
        <w:rPr>
          <w:color w:val="000000"/>
          <w:sz w:val="24"/>
          <w:szCs w:val="24"/>
          <w:lang w:val="en-US"/>
        </w:rPr>
        <w:t>z</w:t>
      </w:r>
      <w:r>
        <w:rPr>
          <w:color w:val="000000"/>
          <w:sz w:val="24"/>
          <w:szCs w:val="24"/>
        </w:rPr>
        <w:t>=</w:t>
      </w:r>
      <w:r>
        <w:rPr>
          <w:color w:val="000000"/>
          <w:sz w:val="24"/>
          <w:szCs w:val="24"/>
          <w:lang w:val="en-US"/>
        </w:rPr>
        <w:t>f</w:t>
      </w:r>
      <w:r>
        <w:rPr>
          <w:color w:val="000000"/>
          <w:sz w:val="24"/>
          <w:szCs w:val="24"/>
        </w:rPr>
        <w:t>(</w:t>
      </w:r>
      <w:r>
        <w:rPr>
          <w:color w:val="000000"/>
          <w:sz w:val="24"/>
          <w:szCs w:val="24"/>
          <w:lang w:val="en-US"/>
        </w:rPr>
        <w:t>x</w:t>
      </w:r>
      <w:r>
        <w:rPr>
          <w:color w:val="000000"/>
          <w:sz w:val="24"/>
          <w:szCs w:val="24"/>
        </w:rPr>
        <w:t>;</w:t>
      </w:r>
      <w:r>
        <w:rPr>
          <w:color w:val="000000"/>
          <w:sz w:val="24"/>
          <w:szCs w:val="24"/>
          <w:lang w:val="en-US"/>
        </w:rPr>
        <w:t>y</w:t>
      </w:r>
      <w:r>
        <w:rPr>
          <w:color w:val="000000"/>
          <w:sz w:val="24"/>
          <w:szCs w:val="24"/>
        </w:rPr>
        <w:t>). Припустимо, що в околу заданої точки (</w:t>
      </w:r>
      <w:r>
        <w:rPr>
          <w:color w:val="000000"/>
          <w:sz w:val="24"/>
          <w:szCs w:val="24"/>
          <w:lang w:val="en-US"/>
        </w:rPr>
        <w:t>x</w:t>
      </w:r>
      <w:r>
        <w:rPr>
          <w:color w:val="000000"/>
          <w:sz w:val="24"/>
          <w:szCs w:val="24"/>
          <w:vertAlign w:val="subscript"/>
        </w:rPr>
        <w:t>0</w:t>
      </w:r>
      <w:r>
        <w:rPr>
          <w:color w:val="000000"/>
          <w:sz w:val="24"/>
          <w:szCs w:val="24"/>
        </w:rPr>
        <w:t>;</w:t>
      </w:r>
      <w:r>
        <w:rPr>
          <w:color w:val="000000"/>
          <w:sz w:val="24"/>
          <w:szCs w:val="24"/>
          <w:lang w:val="en-US"/>
        </w:rPr>
        <w:t>y</w:t>
      </w:r>
      <w:r>
        <w:rPr>
          <w:color w:val="000000"/>
          <w:sz w:val="24"/>
          <w:szCs w:val="24"/>
          <w:vertAlign w:val="subscript"/>
        </w:rPr>
        <w:t>0</w:t>
      </w:r>
      <w:r>
        <w:rPr>
          <w:color w:val="000000"/>
          <w:sz w:val="24"/>
          <w:szCs w:val="24"/>
        </w:rPr>
        <w:t xml:space="preserve">) ця ф-ія має неперервні похідні всіх порядків, до </w:t>
      </w:r>
      <w:r>
        <w:rPr>
          <w:color w:val="000000"/>
          <w:sz w:val="24"/>
          <w:szCs w:val="24"/>
          <w:lang w:val="en-US"/>
        </w:rPr>
        <w:t>n</w:t>
      </w:r>
      <w:r>
        <w:rPr>
          <w:color w:val="000000"/>
          <w:sz w:val="24"/>
          <w:szCs w:val="24"/>
        </w:rPr>
        <w:t xml:space="preserve">+1 включно. Надамо </w:t>
      </w:r>
      <w:r>
        <w:rPr>
          <w:color w:val="000000"/>
          <w:sz w:val="24"/>
          <w:szCs w:val="24"/>
          <w:lang w:val="en-US"/>
        </w:rPr>
        <w:t>x</w:t>
      </w:r>
      <w:r>
        <w:rPr>
          <w:color w:val="000000"/>
          <w:sz w:val="24"/>
          <w:szCs w:val="24"/>
          <w:vertAlign w:val="subscript"/>
        </w:rPr>
        <w:t>0</w:t>
      </w:r>
      <w:r>
        <w:rPr>
          <w:color w:val="000000"/>
          <w:sz w:val="24"/>
          <w:szCs w:val="24"/>
        </w:rPr>
        <w:t xml:space="preserve"> і </w:t>
      </w:r>
      <w:r>
        <w:rPr>
          <w:color w:val="000000"/>
          <w:sz w:val="24"/>
          <w:szCs w:val="24"/>
          <w:lang w:val="en-US"/>
        </w:rPr>
        <w:t>y</w:t>
      </w:r>
      <w:r>
        <w:rPr>
          <w:color w:val="000000"/>
          <w:sz w:val="24"/>
          <w:szCs w:val="24"/>
          <w:vertAlign w:val="subscript"/>
        </w:rPr>
        <w:t>0</w:t>
      </w:r>
      <w:r>
        <w:rPr>
          <w:color w:val="000000"/>
          <w:sz w:val="24"/>
          <w:szCs w:val="24"/>
        </w:rPr>
        <w:t xml:space="preserve"> деякі прирости </w:t>
      </w:r>
      <w:r>
        <w:rPr>
          <w:color w:val="000000"/>
          <w:sz w:val="24"/>
          <w:szCs w:val="24"/>
          <w:lang w:val="en-US"/>
        </w:rPr>
        <w:sym w:font="Symbol" w:char="F044"/>
      </w:r>
      <w:r>
        <w:rPr>
          <w:color w:val="000000"/>
          <w:sz w:val="24"/>
          <w:szCs w:val="24"/>
          <w:lang w:val="en-US"/>
        </w:rPr>
        <w:t>x</w:t>
      </w:r>
      <w:r>
        <w:rPr>
          <w:color w:val="000000"/>
          <w:sz w:val="24"/>
          <w:szCs w:val="24"/>
        </w:rPr>
        <w:t xml:space="preserve"> і </w:t>
      </w:r>
      <w:r>
        <w:rPr>
          <w:color w:val="000000"/>
          <w:sz w:val="24"/>
          <w:szCs w:val="24"/>
          <w:lang w:val="en-US"/>
        </w:rPr>
        <w:sym w:font="Symbol" w:char="F044"/>
      </w:r>
      <w:r>
        <w:rPr>
          <w:color w:val="000000"/>
          <w:sz w:val="24"/>
          <w:szCs w:val="24"/>
          <w:lang w:val="en-US"/>
        </w:rPr>
        <w:t>y</w:t>
      </w:r>
      <w:r>
        <w:rPr>
          <w:color w:val="000000"/>
          <w:sz w:val="24"/>
          <w:szCs w:val="24"/>
        </w:rPr>
        <w:t xml:space="preserve"> так, щоб прямолінійний відрізок, який з’єднує точки (</w:t>
      </w:r>
      <w:r>
        <w:rPr>
          <w:color w:val="000000"/>
          <w:sz w:val="24"/>
          <w:szCs w:val="24"/>
          <w:lang w:val="en-US"/>
        </w:rPr>
        <w:t>x</w:t>
      </w:r>
      <w:r>
        <w:rPr>
          <w:color w:val="000000"/>
          <w:sz w:val="24"/>
          <w:szCs w:val="24"/>
          <w:vertAlign w:val="subscript"/>
        </w:rPr>
        <w:t>0</w:t>
      </w:r>
      <w:r>
        <w:rPr>
          <w:color w:val="000000"/>
          <w:sz w:val="24"/>
          <w:szCs w:val="24"/>
        </w:rPr>
        <w:t>;</w:t>
      </w:r>
      <w:r>
        <w:rPr>
          <w:color w:val="000000"/>
          <w:sz w:val="24"/>
          <w:szCs w:val="24"/>
          <w:lang w:val="en-US"/>
        </w:rPr>
        <w:t>y</w:t>
      </w:r>
      <w:r>
        <w:rPr>
          <w:color w:val="000000"/>
          <w:sz w:val="24"/>
          <w:szCs w:val="24"/>
          <w:vertAlign w:val="subscript"/>
        </w:rPr>
        <w:t>0</w:t>
      </w:r>
      <w:r>
        <w:rPr>
          <w:color w:val="000000"/>
          <w:sz w:val="24"/>
          <w:szCs w:val="24"/>
        </w:rPr>
        <w:t>) і (</w:t>
      </w:r>
      <w:r>
        <w:rPr>
          <w:color w:val="000000"/>
          <w:sz w:val="24"/>
          <w:szCs w:val="24"/>
          <w:lang w:val="en-US"/>
        </w:rPr>
        <w:t>x</w:t>
      </w:r>
      <w:r>
        <w:rPr>
          <w:color w:val="000000"/>
          <w:sz w:val="24"/>
          <w:szCs w:val="24"/>
          <w:vertAlign w:val="subscript"/>
        </w:rPr>
        <w:t>0</w:t>
      </w:r>
      <w:r>
        <w:rPr>
          <w:color w:val="000000"/>
          <w:sz w:val="24"/>
          <w:szCs w:val="24"/>
        </w:rPr>
        <w:t>+</w:t>
      </w:r>
      <w:r>
        <w:rPr>
          <w:color w:val="000000"/>
          <w:sz w:val="24"/>
          <w:szCs w:val="24"/>
        </w:rPr>
        <w:sym w:font="Symbol" w:char="F044"/>
      </w:r>
      <w:r>
        <w:rPr>
          <w:color w:val="000000"/>
          <w:sz w:val="24"/>
          <w:szCs w:val="24"/>
          <w:lang w:val="en-US"/>
        </w:rPr>
        <w:t>x</w:t>
      </w:r>
      <w:r>
        <w:rPr>
          <w:color w:val="000000"/>
          <w:sz w:val="24"/>
          <w:szCs w:val="24"/>
        </w:rPr>
        <w:t>;</w:t>
      </w:r>
      <w:r>
        <w:rPr>
          <w:color w:val="000000"/>
          <w:sz w:val="24"/>
          <w:szCs w:val="24"/>
          <w:lang w:val="en-US"/>
        </w:rPr>
        <w:t>y</w:t>
      </w:r>
      <w:r>
        <w:rPr>
          <w:color w:val="000000"/>
          <w:sz w:val="24"/>
          <w:szCs w:val="24"/>
          <w:vertAlign w:val="subscript"/>
        </w:rPr>
        <w:t>0</w:t>
      </w:r>
      <w:r>
        <w:rPr>
          <w:color w:val="000000"/>
          <w:sz w:val="24"/>
          <w:szCs w:val="24"/>
        </w:rPr>
        <w:t>+</w:t>
      </w:r>
      <w:r>
        <w:rPr>
          <w:color w:val="000000"/>
          <w:sz w:val="24"/>
          <w:szCs w:val="24"/>
        </w:rPr>
        <w:sym w:font="Symbol" w:char="F044"/>
      </w:r>
      <w:r>
        <w:rPr>
          <w:color w:val="000000"/>
          <w:sz w:val="24"/>
          <w:szCs w:val="24"/>
          <w:lang w:val="en-US"/>
        </w:rPr>
        <w:t>y</w:t>
      </w:r>
      <w:r>
        <w:rPr>
          <w:color w:val="000000"/>
          <w:sz w:val="24"/>
          <w:szCs w:val="24"/>
        </w:rPr>
        <w:t>), не вийшов за межі околу, що розглядається. Тоді формула Тейлора:</w:t>
      </w:r>
      <w:r>
        <w:rPr>
          <w:color w:val="000000"/>
          <w:sz w:val="24"/>
          <w:szCs w:val="24"/>
          <w:vertAlign w:val="subscript"/>
        </w:rPr>
        <w:t xml:space="preserve"> </w:t>
      </w:r>
      <w:r>
        <w:rPr>
          <w:color w:val="000000"/>
          <w:sz w:val="24"/>
          <w:szCs w:val="24"/>
          <w:vertAlign w:val="subscript"/>
        </w:rPr>
        <w:object w:dxaOrig="2580" w:dyaOrig="660">
          <v:shape id="_x0000_i1132" type="#_x0000_t75" style="width:109.5pt;height:33pt" o:ole="">
            <v:imagedata r:id="rId214" o:title=""/>
          </v:shape>
          <o:OLEObject Type="Embed" ProgID="Equation.3" ShapeID="_x0000_i1132" DrawAspect="Content" ObjectID="_1454262765" r:id="rId215"/>
        </w:object>
      </w: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  <w:vertAlign w:val="subscript"/>
        </w:rPr>
      </w:pPr>
      <w:r>
        <w:rPr>
          <w:color w:val="000000"/>
          <w:sz w:val="24"/>
          <w:szCs w:val="24"/>
          <w:vertAlign w:val="subscript"/>
        </w:rPr>
        <w:t>___</w:t>
      </w:r>
    </w:p>
    <w:p w:rsidR="00FF6817" w:rsidRDefault="00FF6817">
      <w:pPr>
        <w:widowControl w:val="0"/>
        <w:spacing w:before="120"/>
        <w:ind w:firstLine="567"/>
        <w:jc w:val="both"/>
        <w:rPr>
          <w:color w:val="000000"/>
          <w:sz w:val="24"/>
          <w:szCs w:val="24"/>
          <w:vertAlign w:val="subscript"/>
        </w:rPr>
      </w:pPr>
    </w:p>
    <w:p w:rsidR="00FF6817" w:rsidRDefault="00FF6817">
      <w:pPr>
        <w:widowControl w:val="0"/>
        <w:spacing w:before="120"/>
        <w:ind w:firstLine="567"/>
        <w:jc w:val="both"/>
        <w:rPr>
          <w:color w:val="000000"/>
          <w:sz w:val="24"/>
          <w:szCs w:val="24"/>
          <w:vertAlign w:val="subscript"/>
        </w:rPr>
      </w:pPr>
    </w:p>
    <w:p w:rsidR="00FF6817" w:rsidRDefault="00FF6817">
      <w:pPr>
        <w:widowControl w:val="0"/>
        <w:spacing w:before="120"/>
        <w:ind w:firstLine="567"/>
        <w:jc w:val="both"/>
        <w:rPr>
          <w:color w:val="000000"/>
          <w:sz w:val="24"/>
          <w:szCs w:val="24"/>
          <w:vertAlign w:val="subscript"/>
        </w:rPr>
      </w:pP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ДЩСЛІДЖЕННЯ  Ф-ІЇ  ДВОХ  ЗМІННИХ</w:t>
      </w:r>
    </w:p>
    <w:p w:rsidR="00FF6817" w:rsidRDefault="00FF681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 Екстремум ф-ії двох змінних</w:t>
      </w:r>
    </w:p>
    <w:p w:rsidR="00FF6817" w:rsidRDefault="00FF681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Означення: Нехай ф-ія </w:t>
      </w:r>
      <w:r>
        <w:rPr>
          <w:color w:val="000000"/>
          <w:sz w:val="24"/>
          <w:szCs w:val="24"/>
          <w:lang w:val="en-US"/>
        </w:rPr>
        <w:t>z</w:t>
      </w:r>
      <w:r>
        <w:rPr>
          <w:color w:val="000000"/>
          <w:sz w:val="24"/>
          <w:szCs w:val="24"/>
        </w:rPr>
        <w:t>=</w:t>
      </w:r>
      <w:r>
        <w:rPr>
          <w:color w:val="000000"/>
          <w:sz w:val="24"/>
          <w:szCs w:val="24"/>
          <w:lang w:val="en-US"/>
        </w:rPr>
        <w:t>f</w:t>
      </w:r>
      <w:r>
        <w:rPr>
          <w:color w:val="000000"/>
          <w:sz w:val="24"/>
          <w:szCs w:val="24"/>
        </w:rPr>
        <w:t>(</w:t>
      </w:r>
      <w:r>
        <w:rPr>
          <w:color w:val="000000"/>
          <w:sz w:val="24"/>
          <w:szCs w:val="24"/>
          <w:lang w:val="en-US"/>
        </w:rPr>
        <w:t>x</w:t>
      </w:r>
      <w:r>
        <w:rPr>
          <w:color w:val="000000"/>
          <w:sz w:val="24"/>
          <w:szCs w:val="24"/>
        </w:rPr>
        <w:t>;</w:t>
      </w:r>
      <w:r>
        <w:rPr>
          <w:color w:val="000000"/>
          <w:sz w:val="24"/>
          <w:szCs w:val="24"/>
          <w:lang w:val="en-US"/>
        </w:rPr>
        <w:t>y</w:t>
      </w:r>
      <w:r>
        <w:rPr>
          <w:color w:val="000000"/>
          <w:sz w:val="24"/>
          <w:szCs w:val="24"/>
        </w:rPr>
        <w:t>) визначена в деякому околі точки (</w:t>
      </w:r>
      <w:r>
        <w:rPr>
          <w:color w:val="000000"/>
          <w:sz w:val="24"/>
          <w:szCs w:val="24"/>
          <w:lang w:val="en-US"/>
        </w:rPr>
        <w:t>x</w:t>
      </w:r>
      <w:r>
        <w:rPr>
          <w:color w:val="000000"/>
          <w:sz w:val="24"/>
          <w:szCs w:val="24"/>
          <w:vertAlign w:val="subscript"/>
        </w:rPr>
        <w:t>0</w:t>
      </w:r>
      <w:r>
        <w:rPr>
          <w:color w:val="000000"/>
          <w:sz w:val="24"/>
          <w:szCs w:val="24"/>
        </w:rPr>
        <w:t>;</w:t>
      </w:r>
      <w:r>
        <w:rPr>
          <w:color w:val="000000"/>
          <w:sz w:val="24"/>
          <w:szCs w:val="24"/>
          <w:lang w:val="en-US"/>
        </w:rPr>
        <w:t>y</w:t>
      </w:r>
      <w:r>
        <w:rPr>
          <w:color w:val="000000"/>
          <w:sz w:val="24"/>
          <w:szCs w:val="24"/>
          <w:vertAlign w:val="subscript"/>
        </w:rPr>
        <w:t>0</w:t>
      </w:r>
      <w:r>
        <w:rPr>
          <w:color w:val="000000"/>
          <w:sz w:val="24"/>
          <w:szCs w:val="24"/>
        </w:rPr>
        <w:t>) і неперервна в цій точці. Якщо для всіх точок (</w:t>
      </w:r>
      <w:r>
        <w:rPr>
          <w:color w:val="000000"/>
          <w:sz w:val="24"/>
          <w:szCs w:val="24"/>
          <w:lang w:val="en-US"/>
        </w:rPr>
        <w:t>x</w:t>
      </w:r>
      <w:r>
        <w:rPr>
          <w:color w:val="000000"/>
          <w:sz w:val="24"/>
          <w:szCs w:val="24"/>
        </w:rPr>
        <w:t>;</w:t>
      </w:r>
      <w:r>
        <w:rPr>
          <w:color w:val="000000"/>
          <w:sz w:val="24"/>
          <w:szCs w:val="24"/>
          <w:lang w:val="en-US"/>
        </w:rPr>
        <w:t>y</w:t>
      </w:r>
      <w:r>
        <w:rPr>
          <w:color w:val="000000"/>
          <w:sz w:val="24"/>
          <w:szCs w:val="24"/>
        </w:rPr>
        <w:t xml:space="preserve">) цього околу виконується нерівність </w:t>
      </w:r>
      <w:r>
        <w:rPr>
          <w:color w:val="000000"/>
          <w:sz w:val="24"/>
          <w:szCs w:val="24"/>
        </w:rPr>
        <w:object w:dxaOrig="1760" w:dyaOrig="200">
          <v:shape id="_x0000_i1133" type="#_x0000_t75" style="width:87.75pt;height:9.75pt" o:ole="">
            <v:imagedata r:id="rId216" o:title=""/>
          </v:shape>
          <o:OLEObject Type="Embed" ProgID="Equation.3" ShapeID="_x0000_i1133" DrawAspect="Content" ObjectID="_1454262766" r:id="rId217"/>
        </w:object>
      </w:r>
      <w:r>
        <w:rPr>
          <w:color w:val="000000"/>
          <w:sz w:val="24"/>
          <w:szCs w:val="24"/>
        </w:rPr>
        <w:t>, тоді ця точка (</w:t>
      </w:r>
      <w:r>
        <w:rPr>
          <w:color w:val="000000"/>
          <w:sz w:val="24"/>
          <w:szCs w:val="24"/>
          <w:lang w:val="en-US"/>
        </w:rPr>
        <w:t>x</w:t>
      </w:r>
      <w:r>
        <w:rPr>
          <w:color w:val="000000"/>
          <w:sz w:val="24"/>
          <w:szCs w:val="24"/>
          <w:vertAlign w:val="subscript"/>
        </w:rPr>
        <w:t>0</w:t>
      </w:r>
      <w:r>
        <w:rPr>
          <w:color w:val="000000"/>
          <w:sz w:val="24"/>
          <w:szCs w:val="24"/>
        </w:rPr>
        <w:t>;</w:t>
      </w:r>
      <w:r>
        <w:rPr>
          <w:color w:val="000000"/>
          <w:sz w:val="24"/>
          <w:szCs w:val="24"/>
          <w:lang w:val="en-US"/>
        </w:rPr>
        <w:t>y</w:t>
      </w:r>
      <w:r>
        <w:rPr>
          <w:color w:val="000000"/>
          <w:sz w:val="24"/>
          <w:szCs w:val="24"/>
          <w:vertAlign w:val="subscript"/>
        </w:rPr>
        <w:t>0</w:t>
      </w:r>
      <w:r>
        <w:rPr>
          <w:color w:val="000000"/>
          <w:sz w:val="24"/>
          <w:szCs w:val="24"/>
        </w:rPr>
        <w:t xml:space="preserve">) називається точкою максимуму (мінімуму) ф-ії </w:t>
      </w:r>
      <w:r>
        <w:rPr>
          <w:color w:val="000000"/>
          <w:sz w:val="24"/>
          <w:szCs w:val="24"/>
          <w:lang w:val="en-US"/>
        </w:rPr>
        <w:t>z</w:t>
      </w:r>
      <w:r>
        <w:rPr>
          <w:color w:val="000000"/>
          <w:sz w:val="24"/>
          <w:szCs w:val="24"/>
        </w:rPr>
        <w:t>=</w:t>
      </w:r>
      <w:r>
        <w:rPr>
          <w:color w:val="000000"/>
          <w:sz w:val="24"/>
          <w:szCs w:val="24"/>
          <w:lang w:val="en-US"/>
        </w:rPr>
        <w:t>f</w:t>
      </w:r>
      <w:r>
        <w:rPr>
          <w:color w:val="000000"/>
          <w:sz w:val="24"/>
          <w:szCs w:val="24"/>
        </w:rPr>
        <w:t>(</w:t>
      </w:r>
      <w:r>
        <w:rPr>
          <w:color w:val="000000"/>
          <w:sz w:val="24"/>
          <w:szCs w:val="24"/>
          <w:lang w:val="en-US"/>
        </w:rPr>
        <w:t>x</w:t>
      </w:r>
      <w:r>
        <w:rPr>
          <w:color w:val="000000"/>
          <w:sz w:val="24"/>
          <w:szCs w:val="24"/>
        </w:rPr>
        <w:t>;</w:t>
      </w:r>
      <w:r>
        <w:rPr>
          <w:color w:val="000000"/>
          <w:sz w:val="24"/>
          <w:szCs w:val="24"/>
          <w:lang w:val="en-US"/>
        </w:rPr>
        <w:t>y</w:t>
      </w:r>
      <w:r>
        <w:rPr>
          <w:color w:val="000000"/>
          <w:sz w:val="24"/>
          <w:szCs w:val="24"/>
        </w:rPr>
        <w:t>).</w:t>
      </w: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Точки максимуму і мінімуму наз. точками екстремуму.</w:t>
      </w:r>
    </w:p>
    <w:p w:rsidR="00FF6817" w:rsidRDefault="00FF681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Теорема (необхідна умова екстремуму): Якщо ф-ія </w:t>
      </w:r>
      <w:r>
        <w:rPr>
          <w:color w:val="000000"/>
          <w:sz w:val="24"/>
          <w:szCs w:val="24"/>
          <w:lang w:val="en-US"/>
        </w:rPr>
        <w:t>z</w:t>
      </w:r>
      <w:r>
        <w:rPr>
          <w:color w:val="000000"/>
          <w:sz w:val="24"/>
          <w:szCs w:val="24"/>
        </w:rPr>
        <w:t>=</w:t>
      </w:r>
      <w:r>
        <w:rPr>
          <w:color w:val="000000"/>
          <w:sz w:val="24"/>
          <w:szCs w:val="24"/>
          <w:lang w:val="en-US"/>
        </w:rPr>
        <w:t>f</w:t>
      </w:r>
      <w:r>
        <w:rPr>
          <w:color w:val="000000"/>
          <w:sz w:val="24"/>
          <w:szCs w:val="24"/>
        </w:rPr>
        <w:t>(</w:t>
      </w:r>
      <w:r>
        <w:rPr>
          <w:color w:val="000000"/>
          <w:sz w:val="24"/>
          <w:szCs w:val="24"/>
          <w:lang w:val="en-US"/>
        </w:rPr>
        <w:t>x</w:t>
      </w:r>
      <w:r>
        <w:rPr>
          <w:color w:val="000000"/>
          <w:sz w:val="24"/>
          <w:szCs w:val="24"/>
        </w:rPr>
        <w:t>;</w:t>
      </w:r>
      <w:r>
        <w:rPr>
          <w:color w:val="000000"/>
          <w:sz w:val="24"/>
          <w:szCs w:val="24"/>
          <w:lang w:val="en-US"/>
        </w:rPr>
        <w:t>y</w:t>
      </w:r>
      <w:r>
        <w:rPr>
          <w:color w:val="000000"/>
          <w:sz w:val="24"/>
          <w:szCs w:val="24"/>
        </w:rPr>
        <w:t>) має екстремум в точці (</w:t>
      </w:r>
      <w:r>
        <w:rPr>
          <w:color w:val="000000"/>
          <w:sz w:val="24"/>
          <w:szCs w:val="24"/>
          <w:lang w:val="en-US"/>
        </w:rPr>
        <w:t>x</w:t>
      </w:r>
      <w:r>
        <w:rPr>
          <w:color w:val="000000"/>
          <w:sz w:val="24"/>
          <w:szCs w:val="24"/>
          <w:vertAlign w:val="subscript"/>
        </w:rPr>
        <w:t>0</w:t>
      </w:r>
      <w:r>
        <w:rPr>
          <w:color w:val="000000"/>
          <w:sz w:val="24"/>
          <w:szCs w:val="24"/>
        </w:rPr>
        <w:t>;</w:t>
      </w:r>
      <w:r>
        <w:rPr>
          <w:color w:val="000000"/>
          <w:sz w:val="24"/>
          <w:szCs w:val="24"/>
          <w:lang w:val="en-US"/>
        </w:rPr>
        <w:t>y</w:t>
      </w:r>
      <w:r>
        <w:rPr>
          <w:color w:val="000000"/>
          <w:sz w:val="24"/>
          <w:szCs w:val="24"/>
          <w:vertAlign w:val="subscript"/>
        </w:rPr>
        <w:t>0</w:t>
      </w:r>
      <w:r>
        <w:rPr>
          <w:color w:val="000000"/>
          <w:sz w:val="24"/>
          <w:szCs w:val="24"/>
        </w:rPr>
        <w:t xml:space="preserve">), тоді в цій точці частинні похідні </w:t>
      </w:r>
      <w:r>
        <w:rPr>
          <w:color w:val="000000"/>
          <w:sz w:val="24"/>
          <w:szCs w:val="24"/>
        </w:rPr>
        <w:object w:dxaOrig="220" w:dyaOrig="340">
          <v:shape id="_x0000_i1134" type="#_x0000_t75" style="width:11.25pt;height:17.25pt" o:ole="">
            <v:imagedata r:id="rId218" o:title=""/>
          </v:shape>
          <o:OLEObject Type="Embed" ProgID="Equation.3" ShapeID="_x0000_i1134" DrawAspect="Content" ObjectID="_1454262767" r:id="rId219"/>
        </w:object>
      </w:r>
      <w:r>
        <w:rPr>
          <w:color w:val="000000"/>
          <w:sz w:val="24"/>
          <w:szCs w:val="24"/>
        </w:rPr>
        <w:t>і</w:t>
      </w:r>
      <w:r>
        <w:rPr>
          <w:color w:val="000000"/>
          <w:sz w:val="24"/>
          <w:szCs w:val="24"/>
        </w:rPr>
        <w:object w:dxaOrig="220" w:dyaOrig="360">
          <v:shape id="_x0000_i1135" type="#_x0000_t75" style="width:11.25pt;height:18pt" o:ole="">
            <v:imagedata r:id="rId220" o:title=""/>
          </v:shape>
          <o:OLEObject Type="Embed" ProgID="Equation.3" ShapeID="_x0000_i1135" DrawAspect="Content" ObjectID="_1454262768" r:id="rId221"/>
        </w:object>
      </w:r>
      <w:r>
        <w:rPr>
          <w:color w:val="000000"/>
          <w:sz w:val="24"/>
          <w:szCs w:val="24"/>
        </w:rPr>
        <w:t>або дорівнюють нулю, або хоча б одна з них не існує.</w:t>
      </w: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Теорема (достатня умова екстремуму): Нехай ф-ія має екстремум у точці (</w:t>
      </w:r>
      <w:r>
        <w:rPr>
          <w:color w:val="000000"/>
          <w:sz w:val="24"/>
          <w:szCs w:val="24"/>
          <w:lang w:val="en-US"/>
        </w:rPr>
        <w:t>x</w:t>
      </w:r>
      <w:r>
        <w:rPr>
          <w:color w:val="000000"/>
          <w:sz w:val="24"/>
          <w:szCs w:val="24"/>
          <w:vertAlign w:val="subscript"/>
        </w:rPr>
        <w:t>0</w:t>
      </w:r>
      <w:r>
        <w:rPr>
          <w:color w:val="000000"/>
          <w:sz w:val="24"/>
          <w:szCs w:val="24"/>
        </w:rPr>
        <w:t>;</w:t>
      </w:r>
      <w:r>
        <w:rPr>
          <w:color w:val="000000"/>
          <w:sz w:val="24"/>
          <w:szCs w:val="24"/>
          <w:lang w:val="en-US"/>
        </w:rPr>
        <w:t>y</w:t>
      </w:r>
      <w:r>
        <w:rPr>
          <w:color w:val="000000"/>
          <w:sz w:val="24"/>
          <w:szCs w:val="24"/>
          <w:vertAlign w:val="subscript"/>
        </w:rPr>
        <w:t>0</w:t>
      </w:r>
      <w:r>
        <w:rPr>
          <w:color w:val="000000"/>
          <w:sz w:val="24"/>
          <w:szCs w:val="24"/>
        </w:rPr>
        <w:t>), неперервні частинні похідні першого і другого порядку, причому</w:t>
      </w:r>
      <w:r>
        <w:rPr>
          <w:color w:val="000000"/>
          <w:sz w:val="24"/>
          <w:szCs w:val="24"/>
        </w:rPr>
        <w:object w:dxaOrig="660" w:dyaOrig="200">
          <v:shape id="_x0000_i1136" type="#_x0000_t75" style="width:33pt;height:9.75pt" o:ole="">
            <v:imagedata r:id="rId222" o:title=""/>
          </v:shape>
          <o:OLEObject Type="Embed" ProgID="Equation.3" ShapeID="_x0000_i1136" DrawAspect="Content" ObjectID="_1454262769" r:id="rId223"/>
        </w:object>
      </w:r>
      <w:r>
        <w:rPr>
          <w:color w:val="000000"/>
          <w:sz w:val="24"/>
          <w:szCs w:val="24"/>
        </w:rPr>
        <w:t xml:space="preserve">та </w:t>
      </w:r>
      <w:r>
        <w:rPr>
          <w:color w:val="000000"/>
          <w:sz w:val="24"/>
          <w:szCs w:val="24"/>
        </w:rPr>
        <w:object w:dxaOrig="660" w:dyaOrig="220">
          <v:shape id="_x0000_i1137" type="#_x0000_t75" style="width:33pt;height:11.25pt" o:ole="">
            <v:imagedata r:id="rId224" o:title=""/>
          </v:shape>
          <o:OLEObject Type="Embed" ProgID="Equation.3" ShapeID="_x0000_i1137" DrawAspect="Content" ObjectID="_1454262770" r:id="rId225"/>
        </w:object>
      </w:r>
      <w:r>
        <w:rPr>
          <w:color w:val="000000"/>
          <w:sz w:val="24"/>
          <w:szCs w:val="24"/>
        </w:rPr>
        <w:t xml:space="preserve">а також </w:t>
      </w:r>
      <w:r>
        <w:rPr>
          <w:color w:val="000000"/>
          <w:sz w:val="24"/>
          <w:szCs w:val="24"/>
        </w:rPr>
        <w:object w:dxaOrig="720" w:dyaOrig="220">
          <v:shape id="_x0000_i1138" type="#_x0000_t75" style="width:36pt;height:11.25pt" o:ole="">
            <v:imagedata r:id="rId226" o:title=""/>
          </v:shape>
          <o:OLEObject Type="Embed" ProgID="Equation.3" ShapeID="_x0000_i1138" DrawAspect="Content" ObjectID="_1454262771" r:id="rId227"/>
        </w:objec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object w:dxaOrig="700" w:dyaOrig="220">
          <v:shape id="_x0000_i1139" type="#_x0000_t75" style="width:35.25pt;height:11.25pt" o:ole="">
            <v:imagedata r:id="rId228" o:title=""/>
          </v:shape>
          <o:OLEObject Type="Embed" ProgID="Equation.3" ShapeID="_x0000_i1139" DrawAspect="Content" ObjectID="_1454262772" r:id="rId229"/>
        </w:objec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object w:dxaOrig="720" w:dyaOrig="240">
          <v:shape id="_x0000_i1140" type="#_x0000_t75" style="width:36pt;height:12pt" o:ole="">
            <v:imagedata r:id="rId230" o:title=""/>
          </v:shape>
          <o:OLEObject Type="Embed" ProgID="Equation.3" ShapeID="_x0000_i1140" DrawAspect="Content" ObjectID="_1454262773" r:id="rId231"/>
        </w:object>
      </w:r>
      <w:r>
        <w:rPr>
          <w:color w:val="000000"/>
          <w:sz w:val="24"/>
          <w:szCs w:val="24"/>
        </w:rPr>
        <w:t>. Якщо:</w:t>
      </w: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lang w:val="en-US"/>
        </w:rPr>
        <w:t>AC</w:t>
      </w:r>
      <w:r>
        <w:rPr>
          <w:color w:val="000000"/>
          <w:sz w:val="24"/>
          <w:szCs w:val="24"/>
        </w:rPr>
        <w:t>-</w:t>
      </w:r>
      <w:r>
        <w:rPr>
          <w:color w:val="000000"/>
          <w:sz w:val="24"/>
          <w:szCs w:val="24"/>
          <w:lang w:val="en-US"/>
        </w:rPr>
        <w:t>B</w:t>
      </w:r>
      <w:r>
        <w:rPr>
          <w:color w:val="000000"/>
          <w:sz w:val="24"/>
          <w:szCs w:val="24"/>
          <w:vertAlign w:val="superscript"/>
        </w:rPr>
        <w:t>2</w:t>
      </w:r>
      <w:r>
        <w:rPr>
          <w:color w:val="000000"/>
          <w:sz w:val="24"/>
          <w:szCs w:val="24"/>
        </w:rPr>
        <w:t xml:space="preserve">&gt;0 і </w:t>
      </w:r>
      <w:r>
        <w:rPr>
          <w:color w:val="000000"/>
          <w:sz w:val="24"/>
          <w:szCs w:val="24"/>
          <w:lang w:val="en-US"/>
        </w:rPr>
        <w:t>A</w:t>
      </w:r>
      <w:r>
        <w:rPr>
          <w:color w:val="000000"/>
          <w:sz w:val="24"/>
          <w:szCs w:val="24"/>
        </w:rPr>
        <w:t>&lt;0 тоді (</w:t>
      </w:r>
      <w:r>
        <w:rPr>
          <w:color w:val="000000"/>
          <w:sz w:val="24"/>
          <w:szCs w:val="24"/>
          <w:lang w:val="en-US"/>
        </w:rPr>
        <w:t>x</w:t>
      </w:r>
      <w:r>
        <w:rPr>
          <w:color w:val="000000"/>
          <w:sz w:val="24"/>
          <w:szCs w:val="24"/>
          <w:vertAlign w:val="subscript"/>
        </w:rPr>
        <w:t>0</w:t>
      </w:r>
      <w:r>
        <w:rPr>
          <w:color w:val="000000"/>
          <w:sz w:val="24"/>
          <w:szCs w:val="24"/>
        </w:rPr>
        <w:t>;</w:t>
      </w:r>
      <w:r>
        <w:rPr>
          <w:color w:val="000000"/>
          <w:sz w:val="24"/>
          <w:szCs w:val="24"/>
          <w:lang w:val="en-US"/>
        </w:rPr>
        <w:t>y</w:t>
      </w:r>
      <w:r>
        <w:rPr>
          <w:color w:val="000000"/>
          <w:sz w:val="24"/>
          <w:szCs w:val="24"/>
          <w:vertAlign w:val="subscript"/>
        </w:rPr>
        <w:t>0</w:t>
      </w:r>
      <w:r>
        <w:rPr>
          <w:color w:val="000000"/>
          <w:sz w:val="24"/>
          <w:szCs w:val="24"/>
        </w:rPr>
        <w:t>) точка максимуму</w:t>
      </w: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lang w:val="en-US"/>
        </w:rPr>
        <w:t>AC</w:t>
      </w:r>
      <w:r>
        <w:rPr>
          <w:color w:val="000000"/>
          <w:sz w:val="24"/>
          <w:szCs w:val="24"/>
        </w:rPr>
        <w:t>-</w:t>
      </w:r>
      <w:r>
        <w:rPr>
          <w:color w:val="000000"/>
          <w:sz w:val="24"/>
          <w:szCs w:val="24"/>
          <w:lang w:val="en-US"/>
        </w:rPr>
        <w:t>B</w:t>
      </w:r>
      <w:r>
        <w:rPr>
          <w:color w:val="000000"/>
          <w:sz w:val="24"/>
          <w:szCs w:val="24"/>
          <w:vertAlign w:val="superscript"/>
        </w:rPr>
        <w:t>2</w:t>
      </w:r>
      <w:r>
        <w:rPr>
          <w:color w:val="000000"/>
          <w:sz w:val="24"/>
          <w:szCs w:val="24"/>
        </w:rPr>
        <w:t xml:space="preserve">&gt;0 і </w:t>
      </w:r>
      <w:r>
        <w:rPr>
          <w:color w:val="000000"/>
          <w:sz w:val="24"/>
          <w:szCs w:val="24"/>
          <w:lang w:val="en-US"/>
        </w:rPr>
        <w:t>A</w:t>
      </w:r>
      <w:r>
        <w:rPr>
          <w:color w:val="000000"/>
          <w:sz w:val="24"/>
          <w:szCs w:val="24"/>
        </w:rPr>
        <w:t>&gt;0 тоді точка мінімуму</w:t>
      </w: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lang w:val="en-US"/>
        </w:rPr>
        <w:t>AC</w:t>
      </w:r>
      <w:r>
        <w:rPr>
          <w:color w:val="000000"/>
          <w:sz w:val="24"/>
          <w:szCs w:val="24"/>
        </w:rPr>
        <w:t>-</w:t>
      </w:r>
      <w:r>
        <w:rPr>
          <w:color w:val="000000"/>
          <w:sz w:val="24"/>
          <w:szCs w:val="24"/>
          <w:lang w:val="en-US"/>
        </w:rPr>
        <w:t>B</w:t>
      </w:r>
      <w:r>
        <w:rPr>
          <w:color w:val="000000"/>
          <w:sz w:val="24"/>
          <w:szCs w:val="24"/>
          <w:vertAlign w:val="superscript"/>
        </w:rPr>
        <w:t>2</w:t>
      </w:r>
      <w:r>
        <w:rPr>
          <w:color w:val="000000"/>
          <w:sz w:val="24"/>
          <w:szCs w:val="24"/>
        </w:rPr>
        <w:t>&lt;0 екстремуму немає</w:t>
      </w: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lang w:val="en-US"/>
        </w:rPr>
        <w:t>AC</w:t>
      </w:r>
      <w:r>
        <w:rPr>
          <w:color w:val="000000"/>
          <w:sz w:val="24"/>
          <w:szCs w:val="24"/>
        </w:rPr>
        <w:t>-</w:t>
      </w:r>
      <w:r>
        <w:rPr>
          <w:color w:val="000000"/>
          <w:sz w:val="24"/>
          <w:szCs w:val="24"/>
          <w:lang w:val="en-US"/>
        </w:rPr>
        <w:t>B</w:t>
      </w:r>
      <w:r>
        <w:rPr>
          <w:color w:val="000000"/>
          <w:sz w:val="24"/>
          <w:szCs w:val="24"/>
          <w:vertAlign w:val="superscript"/>
        </w:rPr>
        <w:t>2</w:t>
      </w:r>
      <w:r>
        <w:rPr>
          <w:color w:val="000000"/>
          <w:sz w:val="24"/>
          <w:szCs w:val="24"/>
        </w:rPr>
        <w:t xml:space="preserve">=0 </w:t>
      </w:r>
    </w:p>
    <w:p w:rsidR="00FF6817" w:rsidRDefault="00FF681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 Умовний екстремум для ф-ії двох змінних</w:t>
      </w: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Нехай на відкритій множині </w:t>
      </w:r>
      <w:r>
        <w:rPr>
          <w:color w:val="000000"/>
          <w:sz w:val="24"/>
          <w:szCs w:val="24"/>
          <w:lang w:val="en-US"/>
        </w:rPr>
        <w:t>D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  <w:lang w:val="en-US"/>
        </w:rPr>
        <w:sym w:font="Symbol" w:char="F0CC"/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  <w:lang w:val="en-US"/>
        </w:rPr>
        <w:t>R</w:t>
      </w:r>
      <w:r>
        <w:rPr>
          <w:color w:val="000000"/>
          <w:sz w:val="24"/>
          <w:szCs w:val="24"/>
          <w:vertAlign w:val="superscript"/>
        </w:rPr>
        <w:t>2</w:t>
      </w:r>
      <w:r>
        <w:rPr>
          <w:color w:val="000000"/>
          <w:sz w:val="24"/>
          <w:szCs w:val="24"/>
        </w:rPr>
        <w:t xml:space="preserve"> задано ф-ії </w:t>
      </w:r>
      <w:r>
        <w:rPr>
          <w:color w:val="000000"/>
          <w:sz w:val="24"/>
          <w:szCs w:val="24"/>
          <w:lang w:val="en-US"/>
        </w:rPr>
        <w:t>u</w:t>
      </w:r>
      <w:r>
        <w:rPr>
          <w:color w:val="000000"/>
          <w:sz w:val="24"/>
          <w:szCs w:val="24"/>
        </w:rPr>
        <w:t>=</w:t>
      </w:r>
      <w:r>
        <w:rPr>
          <w:color w:val="000000"/>
          <w:sz w:val="24"/>
          <w:szCs w:val="24"/>
          <w:lang w:val="en-US"/>
        </w:rPr>
        <w:t>f</w:t>
      </w:r>
      <w:r>
        <w:rPr>
          <w:color w:val="000000"/>
          <w:sz w:val="24"/>
          <w:szCs w:val="24"/>
        </w:rPr>
        <w:t>(</w:t>
      </w:r>
      <w:r>
        <w:rPr>
          <w:color w:val="000000"/>
          <w:sz w:val="24"/>
          <w:szCs w:val="24"/>
          <w:lang w:val="en-US"/>
        </w:rPr>
        <w:t>x</w:t>
      </w:r>
      <w:r>
        <w:rPr>
          <w:color w:val="000000"/>
          <w:sz w:val="24"/>
          <w:szCs w:val="24"/>
        </w:rPr>
        <w:t>;</w:t>
      </w:r>
      <w:r>
        <w:rPr>
          <w:color w:val="000000"/>
          <w:sz w:val="24"/>
          <w:szCs w:val="24"/>
          <w:lang w:val="en-US"/>
        </w:rPr>
        <w:t>y</w:t>
      </w:r>
      <w:r>
        <w:rPr>
          <w:color w:val="000000"/>
          <w:sz w:val="24"/>
          <w:szCs w:val="24"/>
        </w:rPr>
        <w:t xml:space="preserve">), </w:t>
      </w:r>
      <w:r>
        <w:rPr>
          <w:color w:val="000000"/>
          <w:sz w:val="24"/>
          <w:szCs w:val="24"/>
          <w:lang w:val="en-US"/>
        </w:rPr>
        <w:t>v</w:t>
      </w:r>
      <w:r>
        <w:rPr>
          <w:color w:val="000000"/>
          <w:sz w:val="24"/>
          <w:szCs w:val="24"/>
        </w:rPr>
        <w:t>=</w:t>
      </w:r>
      <w:r>
        <w:rPr>
          <w:color w:val="000000"/>
          <w:sz w:val="24"/>
          <w:szCs w:val="24"/>
        </w:rPr>
        <w:sym w:font="Symbol" w:char="F06A"/>
      </w:r>
      <w:r>
        <w:rPr>
          <w:color w:val="000000"/>
          <w:sz w:val="24"/>
          <w:szCs w:val="24"/>
        </w:rPr>
        <w:t>(</w:t>
      </w:r>
      <w:r>
        <w:rPr>
          <w:color w:val="000000"/>
          <w:sz w:val="24"/>
          <w:szCs w:val="24"/>
          <w:lang w:val="en-US"/>
        </w:rPr>
        <w:t>x</w:t>
      </w:r>
      <w:r>
        <w:rPr>
          <w:color w:val="000000"/>
          <w:sz w:val="24"/>
          <w:szCs w:val="24"/>
        </w:rPr>
        <w:t>;</w:t>
      </w:r>
      <w:r>
        <w:rPr>
          <w:color w:val="000000"/>
          <w:sz w:val="24"/>
          <w:szCs w:val="24"/>
          <w:lang w:val="en-US"/>
        </w:rPr>
        <w:t>y</w:t>
      </w:r>
      <w:r>
        <w:rPr>
          <w:color w:val="000000"/>
          <w:sz w:val="24"/>
          <w:szCs w:val="24"/>
        </w:rPr>
        <w:t xml:space="preserve">) і Е – множина точок, що задовольняють рівняння: </w:t>
      </w:r>
      <w:r>
        <w:rPr>
          <w:color w:val="000000"/>
          <w:sz w:val="24"/>
          <w:szCs w:val="24"/>
        </w:rPr>
        <w:object w:dxaOrig="520" w:dyaOrig="200">
          <v:shape id="_x0000_i1141" type="#_x0000_t75" style="width:26.25pt;height:9.75pt" o:ole="">
            <v:imagedata r:id="rId232" o:title=""/>
          </v:shape>
          <o:OLEObject Type="Embed" ProgID="Equation.3" ShapeID="_x0000_i1141" DrawAspect="Content" ObjectID="_1454262774" r:id="rId233"/>
        </w:object>
      </w: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Означення: Рівняння </w:t>
      </w:r>
      <w:r>
        <w:rPr>
          <w:color w:val="000000"/>
          <w:sz w:val="24"/>
          <w:szCs w:val="24"/>
        </w:rPr>
        <w:object w:dxaOrig="520" w:dyaOrig="200">
          <v:shape id="_x0000_i1142" type="#_x0000_t75" style="width:26.25pt;height:9.75pt" o:ole="">
            <v:imagedata r:id="rId232" o:title=""/>
          </v:shape>
          <o:OLEObject Type="Embed" ProgID="Equation.3" ShapeID="_x0000_i1142" DrawAspect="Content" ObjectID="_1454262775" r:id="rId234"/>
        </w:object>
      </w:r>
      <w:r>
        <w:rPr>
          <w:color w:val="000000"/>
          <w:sz w:val="24"/>
          <w:szCs w:val="24"/>
        </w:rPr>
        <w:t>називають рівнянням зв’язку, точку (</w:t>
      </w:r>
      <w:r>
        <w:rPr>
          <w:color w:val="000000"/>
          <w:sz w:val="24"/>
          <w:szCs w:val="24"/>
          <w:lang w:val="en-US"/>
        </w:rPr>
        <w:t>x</w:t>
      </w:r>
      <w:r>
        <w:rPr>
          <w:color w:val="000000"/>
          <w:sz w:val="24"/>
          <w:szCs w:val="24"/>
          <w:vertAlign w:val="subscript"/>
        </w:rPr>
        <w:t>0</w:t>
      </w:r>
      <w:r>
        <w:rPr>
          <w:color w:val="000000"/>
          <w:sz w:val="24"/>
          <w:szCs w:val="24"/>
        </w:rPr>
        <w:t>;</w:t>
      </w:r>
      <w:r>
        <w:rPr>
          <w:color w:val="000000"/>
          <w:sz w:val="24"/>
          <w:szCs w:val="24"/>
          <w:lang w:val="en-US"/>
        </w:rPr>
        <w:t>y</w:t>
      </w:r>
      <w:r>
        <w:rPr>
          <w:color w:val="000000"/>
          <w:sz w:val="24"/>
          <w:szCs w:val="24"/>
          <w:vertAlign w:val="subscript"/>
        </w:rPr>
        <w:t>0</w:t>
      </w:r>
      <w:r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sym w:font="Symbol" w:char="F0CE"/>
      </w:r>
      <w:r>
        <w:rPr>
          <w:color w:val="000000"/>
          <w:sz w:val="24"/>
          <w:szCs w:val="24"/>
        </w:rPr>
        <w:t xml:space="preserve">Е називають точкою умовного строгого максимуму ф-ії </w:t>
      </w:r>
      <w:r>
        <w:rPr>
          <w:color w:val="000000"/>
          <w:sz w:val="24"/>
          <w:szCs w:val="24"/>
          <w:lang w:val="en-US"/>
        </w:rPr>
        <w:t>u</w:t>
      </w:r>
      <w:r>
        <w:rPr>
          <w:color w:val="000000"/>
          <w:sz w:val="24"/>
          <w:szCs w:val="24"/>
        </w:rPr>
        <w:t>=</w:t>
      </w:r>
      <w:r>
        <w:rPr>
          <w:color w:val="000000"/>
          <w:sz w:val="24"/>
          <w:szCs w:val="24"/>
          <w:lang w:val="en-US"/>
        </w:rPr>
        <w:t>f</w:t>
      </w:r>
      <w:r>
        <w:rPr>
          <w:color w:val="000000"/>
          <w:sz w:val="24"/>
          <w:szCs w:val="24"/>
        </w:rPr>
        <w:t>(</w:t>
      </w:r>
      <w:r>
        <w:rPr>
          <w:color w:val="000000"/>
          <w:sz w:val="24"/>
          <w:szCs w:val="24"/>
          <w:lang w:val="en-US"/>
        </w:rPr>
        <w:t>x</w:t>
      </w:r>
      <w:r>
        <w:rPr>
          <w:color w:val="000000"/>
          <w:sz w:val="24"/>
          <w:szCs w:val="24"/>
        </w:rPr>
        <w:t>;</w:t>
      </w:r>
      <w:r>
        <w:rPr>
          <w:color w:val="000000"/>
          <w:sz w:val="24"/>
          <w:szCs w:val="24"/>
          <w:lang w:val="en-US"/>
        </w:rPr>
        <w:t>y</w:t>
      </w:r>
      <w:r>
        <w:rPr>
          <w:color w:val="000000"/>
          <w:sz w:val="24"/>
          <w:szCs w:val="24"/>
        </w:rPr>
        <w:t>) при обмеженнях рівняння.</w:t>
      </w: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Точки умовного максимуму та мінімуму називають точками умовного екстремуму. Умовний екстремум інколи називають відносним екстремумом.</w:t>
      </w:r>
    </w:p>
    <w:p w:rsidR="00FF6817" w:rsidRDefault="00FF681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3. Прямий метод знаходження точок умовного екстремуму (метод виключення)</w:t>
      </w: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Якщо рівняння зв’язку </w:t>
      </w:r>
      <w:r>
        <w:rPr>
          <w:color w:val="000000"/>
          <w:sz w:val="24"/>
          <w:szCs w:val="24"/>
        </w:rPr>
        <w:sym w:font="Symbol" w:char="F06A"/>
      </w:r>
      <w:r>
        <w:rPr>
          <w:color w:val="000000"/>
          <w:sz w:val="24"/>
          <w:szCs w:val="24"/>
        </w:rPr>
        <w:t>(</w:t>
      </w:r>
      <w:r>
        <w:rPr>
          <w:color w:val="000000"/>
          <w:sz w:val="24"/>
          <w:szCs w:val="24"/>
          <w:lang w:val="en-US"/>
        </w:rPr>
        <w:t>x</w:t>
      </w:r>
      <w:r>
        <w:rPr>
          <w:color w:val="000000"/>
          <w:sz w:val="24"/>
          <w:szCs w:val="24"/>
        </w:rPr>
        <w:t>;</w:t>
      </w:r>
      <w:r>
        <w:rPr>
          <w:color w:val="000000"/>
          <w:sz w:val="24"/>
          <w:szCs w:val="24"/>
          <w:lang w:val="en-US"/>
        </w:rPr>
        <w:t>y</w:t>
      </w:r>
      <w:r>
        <w:rPr>
          <w:color w:val="000000"/>
          <w:sz w:val="24"/>
          <w:szCs w:val="24"/>
        </w:rPr>
        <w:t xml:space="preserve">)=0 можна розв’язати відносно змінної </w:t>
      </w:r>
      <w:r>
        <w:rPr>
          <w:color w:val="000000"/>
          <w:sz w:val="24"/>
          <w:szCs w:val="24"/>
          <w:lang w:val="en-US"/>
        </w:rPr>
        <w:t>y</w:t>
      </w:r>
      <w:r>
        <w:rPr>
          <w:color w:val="000000"/>
          <w:sz w:val="24"/>
          <w:szCs w:val="24"/>
        </w:rPr>
        <w:t xml:space="preserve">, наприклад, </w:t>
      </w:r>
      <w:r>
        <w:rPr>
          <w:color w:val="000000"/>
          <w:sz w:val="24"/>
          <w:szCs w:val="24"/>
          <w:lang w:val="en-US"/>
        </w:rPr>
        <w:t>y</w:t>
      </w:r>
      <w:r>
        <w:rPr>
          <w:color w:val="000000"/>
          <w:sz w:val="24"/>
          <w:szCs w:val="24"/>
        </w:rPr>
        <w:t>=</w:t>
      </w:r>
      <w:r>
        <w:rPr>
          <w:color w:val="000000"/>
          <w:sz w:val="24"/>
          <w:szCs w:val="24"/>
        </w:rPr>
        <w:sym w:font="Symbol" w:char="F06A"/>
      </w:r>
      <w:r>
        <w:rPr>
          <w:color w:val="000000"/>
          <w:sz w:val="24"/>
          <w:szCs w:val="24"/>
          <w:vertAlign w:val="subscript"/>
        </w:rPr>
        <w:t>1</w:t>
      </w:r>
      <w:r>
        <w:rPr>
          <w:color w:val="000000"/>
          <w:sz w:val="24"/>
          <w:szCs w:val="24"/>
        </w:rPr>
        <w:t>(</w:t>
      </w:r>
      <w:r>
        <w:rPr>
          <w:color w:val="000000"/>
          <w:sz w:val="24"/>
          <w:szCs w:val="24"/>
          <w:lang w:val="en-US"/>
        </w:rPr>
        <w:t>x</w:t>
      </w:r>
      <w:r>
        <w:rPr>
          <w:color w:val="000000"/>
          <w:sz w:val="24"/>
          <w:szCs w:val="24"/>
        </w:rPr>
        <w:t xml:space="preserve">), тоді дослідження ф-ії </w:t>
      </w:r>
      <w:r>
        <w:rPr>
          <w:color w:val="000000"/>
          <w:sz w:val="24"/>
          <w:szCs w:val="24"/>
          <w:lang w:val="en-US"/>
        </w:rPr>
        <w:t>y</w:t>
      </w:r>
      <w:r>
        <w:rPr>
          <w:color w:val="000000"/>
          <w:sz w:val="24"/>
          <w:szCs w:val="24"/>
        </w:rPr>
        <w:t>=</w:t>
      </w:r>
      <w:r>
        <w:rPr>
          <w:color w:val="000000"/>
          <w:sz w:val="24"/>
          <w:szCs w:val="24"/>
          <w:lang w:val="en-US"/>
        </w:rPr>
        <w:t>f</w:t>
      </w:r>
      <w:r>
        <w:rPr>
          <w:color w:val="000000"/>
          <w:sz w:val="24"/>
          <w:szCs w:val="24"/>
        </w:rPr>
        <w:t>(</w:t>
      </w:r>
      <w:r>
        <w:rPr>
          <w:color w:val="000000"/>
          <w:sz w:val="24"/>
          <w:szCs w:val="24"/>
          <w:lang w:val="en-US"/>
        </w:rPr>
        <w:t>x</w:t>
      </w:r>
      <w:r>
        <w:rPr>
          <w:color w:val="000000"/>
          <w:sz w:val="24"/>
          <w:szCs w:val="24"/>
        </w:rPr>
        <w:t>;</w:t>
      </w:r>
      <w:r>
        <w:rPr>
          <w:color w:val="000000"/>
          <w:sz w:val="24"/>
          <w:szCs w:val="24"/>
          <w:lang w:val="en-US"/>
        </w:rPr>
        <w:t>y</w:t>
      </w:r>
      <w:r>
        <w:rPr>
          <w:color w:val="000000"/>
          <w:sz w:val="24"/>
          <w:szCs w:val="24"/>
        </w:rPr>
        <w:t xml:space="preserve">) на умовний екстремум зводиться до дослідження на звичайний (безумовний) екстремум ф-ії однієї змінної: </w:t>
      </w:r>
      <w:r>
        <w:rPr>
          <w:color w:val="000000"/>
          <w:sz w:val="24"/>
          <w:szCs w:val="24"/>
        </w:rPr>
        <w:object w:dxaOrig="700" w:dyaOrig="200">
          <v:shape id="_x0000_i1143" type="#_x0000_t75" style="width:35.25pt;height:9.75pt" o:ole="">
            <v:imagedata r:id="rId235" o:title=""/>
          </v:shape>
          <o:OLEObject Type="Embed" ProgID="Equation.3" ShapeID="_x0000_i1143" DrawAspect="Content" ObjectID="_1454262776" r:id="rId236"/>
        </w:object>
      </w: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ДИФЕРЕНЦІАЛЬНІ РІВНЯННЯ ПЕРШОГО ПОРЯДКУ</w:t>
      </w:r>
    </w:p>
    <w:p w:rsidR="00FF6817" w:rsidRDefault="00FF681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 Вводні означення</w:t>
      </w: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Означення: Дифуром називається рівняння, яку містить шукану похідну ф-ії. Найбільший порядок похідних називається порядком диф.рівняння.</w:t>
      </w: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Означення матрець, типи матрець.</w:t>
      </w: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 xml:space="preserve">Означення: Матрицею називається прямокутна таблиця чисел, яка має </w:t>
      </w:r>
      <w:r>
        <w:rPr>
          <w:color w:val="000000"/>
          <w:sz w:val="24"/>
          <w:szCs w:val="24"/>
          <w:lang w:val="en-US"/>
        </w:rPr>
        <w:t>m</w:t>
      </w:r>
      <w:r>
        <w:rPr>
          <w:color w:val="000000"/>
          <w:sz w:val="24"/>
          <w:szCs w:val="24"/>
          <w:lang w:val="uk-UA"/>
        </w:rPr>
        <w:t xml:space="preserve"> рядків і </w:t>
      </w:r>
      <w:r>
        <w:rPr>
          <w:color w:val="000000"/>
          <w:sz w:val="24"/>
          <w:szCs w:val="24"/>
          <w:lang w:val="en-US"/>
        </w:rPr>
        <w:t>n</w:t>
      </w:r>
      <w:r>
        <w:rPr>
          <w:color w:val="000000"/>
          <w:sz w:val="24"/>
          <w:szCs w:val="24"/>
          <w:lang w:val="uk-UA"/>
        </w:rPr>
        <w:t xml:space="preserve"> стовпчиків. Їх позначають великими літерами </w:t>
      </w:r>
      <w:r>
        <w:rPr>
          <w:color w:val="000000"/>
          <w:sz w:val="24"/>
          <w:szCs w:val="24"/>
          <w:lang w:val="en-US"/>
        </w:rPr>
        <w:t>A</w:t>
      </w:r>
      <w:r>
        <w:rPr>
          <w:color w:val="000000"/>
          <w:sz w:val="24"/>
          <w:szCs w:val="24"/>
        </w:rPr>
        <w:t>,</w:t>
      </w:r>
      <w:r>
        <w:rPr>
          <w:color w:val="000000"/>
          <w:sz w:val="24"/>
          <w:szCs w:val="24"/>
          <w:lang w:val="en-US"/>
        </w:rPr>
        <w:t>B</w:t>
      </w:r>
      <w:r>
        <w:rPr>
          <w:color w:val="000000"/>
          <w:sz w:val="24"/>
          <w:szCs w:val="24"/>
        </w:rPr>
        <w:t>,</w:t>
      </w:r>
      <w:r>
        <w:rPr>
          <w:color w:val="000000"/>
          <w:sz w:val="24"/>
          <w:szCs w:val="24"/>
          <w:lang w:val="en-US"/>
        </w:rPr>
        <w:t>C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  <w:lang w:val="uk-UA"/>
        </w:rPr>
        <w:t>і т.д.</w:t>
      </w: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Типи матрець:</w:t>
      </w: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Квадратна матриця, в якої елементи головної діагоналі дорівнюють одиниці, а всі інші нулю називається одиничною матрецею.</w:t>
      </w: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Якщо всі елементи матриці, що знаходяться по один бік від головної діагоналі, дорівнюють нулю, то матриця назівається трикутною.</w:t>
      </w: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Якщо візначник відмінний від нуля, то матриця називається неособливою або невиродженою.</w:t>
      </w: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 xml:space="preserve">Якщо визначник дорівнює нулю, то матриця особліва або вироджена. </w:t>
      </w: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Дії над матрицями.</w:t>
      </w: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 xml:space="preserve">Сумою матрець одного порядку </w:t>
      </w:r>
      <w:r>
        <w:rPr>
          <w:color w:val="000000"/>
          <w:sz w:val="24"/>
          <w:szCs w:val="24"/>
          <w:lang w:val="uk-UA"/>
        </w:rPr>
        <w:object w:dxaOrig="1120" w:dyaOrig="480">
          <v:shape id="_x0000_i1144" type="#_x0000_t75" style="width:34.5pt;height:15pt" o:ole="">
            <v:imagedata r:id="rId237" o:title=""/>
          </v:shape>
          <o:OLEObject Type="Embed" ProgID="Equation.3" ShapeID="_x0000_i1144" DrawAspect="Content" ObjectID="_1454262777" r:id="rId238"/>
        </w:object>
      </w:r>
      <w:r>
        <w:rPr>
          <w:color w:val="000000"/>
          <w:sz w:val="24"/>
          <w:szCs w:val="24"/>
          <w:lang w:val="uk-UA"/>
        </w:rPr>
        <w:t xml:space="preserve"> і </w:t>
      </w:r>
      <w:r>
        <w:rPr>
          <w:color w:val="000000"/>
          <w:sz w:val="24"/>
          <w:szCs w:val="24"/>
          <w:lang w:val="uk-UA"/>
        </w:rPr>
        <w:object w:dxaOrig="1160" w:dyaOrig="499">
          <v:shape id="_x0000_i1145" type="#_x0000_t75" style="width:34.5pt;height:15pt" o:ole="">
            <v:imagedata r:id="rId239" o:title=""/>
          </v:shape>
          <o:OLEObject Type="Embed" ProgID="Equation.3" ShapeID="_x0000_i1145" DrawAspect="Content" ObjectID="_1454262778" r:id="rId240"/>
        </w:object>
      </w:r>
      <w:r>
        <w:rPr>
          <w:color w:val="000000"/>
          <w:sz w:val="24"/>
          <w:szCs w:val="24"/>
          <w:lang w:val="uk-UA"/>
        </w:rPr>
        <w:t xml:space="preserve"> називається матриця </w:t>
      </w:r>
      <w:r>
        <w:rPr>
          <w:color w:val="000000"/>
          <w:sz w:val="24"/>
          <w:szCs w:val="24"/>
          <w:lang w:val="en-US"/>
        </w:rPr>
        <w:t>C</w:t>
      </w:r>
      <w:r>
        <w:rPr>
          <w:color w:val="000000"/>
          <w:sz w:val="24"/>
          <w:szCs w:val="24"/>
          <w:lang w:val="uk-UA"/>
        </w:rPr>
        <w:t>=</w:t>
      </w:r>
      <w:r>
        <w:rPr>
          <w:color w:val="000000"/>
          <w:sz w:val="24"/>
          <w:szCs w:val="24"/>
          <w:lang w:val="en-US"/>
        </w:rPr>
        <w:t>A</w:t>
      </w:r>
      <w:r>
        <w:rPr>
          <w:color w:val="000000"/>
          <w:sz w:val="24"/>
          <w:szCs w:val="24"/>
          <w:lang w:val="uk-UA"/>
        </w:rPr>
        <w:t>+</w:t>
      </w:r>
      <w:r>
        <w:rPr>
          <w:color w:val="000000"/>
          <w:sz w:val="24"/>
          <w:szCs w:val="24"/>
          <w:lang w:val="en-US"/>
        </w:rPr>
        <w:t>B</w:t>
      </w:r>
      <w:r>
        <w:rPr>
          <w:color w:val="000000"/>
          <w:sz w:val="24"/>
          <w:szCs w:val="24"/>
          <w:lang w:val="uk-UA"/>
        </w:rPr>
        <w:t xml:space="preserve">; </w:t>
      </w:r>
      <w:r>
        <w:rPr>
          <w:color w:val="000000"/>
          <w:sz w:val="24"/>
          <w:szCs w:val="24"/>
          <w:lang w:val="uk-UA"/>
        </w:rPr>
        <w:object w:dxaOrig="1160" w:dyaOrig="499">
          <v:shape id="_x0000_i1146" type="#_x0000_t75" style="width:29.25pt;height:13.5pt" o:ole="">
            <v:imagedata r:id="rId241" o:title=""/>
          </v:shape>
          <o:OLEObject Type="Embed" ProgID="Equation.3" ShapeID="_x0000_i1146" DrawAspect="Content" ObjectID="_1454262779" r:id="rId242"/>
        </w:object>
      </w:r>
      <w:r>
        <w:rPr>
          <w:color w:val="000000"/>
          <w:sz w:val="24"/>
          <w:szCs w:val="24"/>
          <w:lang w:val="uk-UA"/>
        </w:rPr>
        <w:t xml:space="preserve">  будь-який елемент, який дорівнює сумі відповідних елементів матриць </w:t>
      </w:r>
      <w:r>
        <w:rPr>
          <w:color w:val="000000"/>
          <w:sz w:val="24"/>
          <w:szCs w:val="24"/>
          <w:lang w:val="en-US"/>
        </w:rPr>
        <w:t>A</w:t>
      </w:r>
      <w:r>
        <w:rPr>
          <w:color w:val="000000"/>
          <w:sz w:val="24"/>
          <w:szCs w:val="24"/>
          <w:lang w:val="uk-UA"/>
        </w:rPr>
        <w:t xml:space="preserve"> і </w:t>
      </w:r>
      <w:r>
        <w:rPr>
          <w:color w:val="000000"/>
          <w:sz w:val="24"/>
          <w:szCs w:val="24"/>
          <w:lang w:val="en-US"/>
        </w:rPr>
        <w:t>B</w:t>
      </w:r>
      <w:r>
        <w:rPr>
          <w:color w:val="000000"/>
          <w:sz w:val="24"/>
          <w:szCs w:val="24"/>
          <w:lang w:val="uk-UA"/>
        </w:rPr>
        <w:t xml:space="preserve">: </w:t>
      </w:r>
      <w:r>
        <w:rPr>
          <w:color w:val="000000"/>
          <w:sz w:val="24"/>
          <w:szCs w:val="24"/>
          <w:lang w:val="en-US"/>
        </w:rPr>
        <w:object w:dxaOrig="1660" w:dyaOrig="460">
          <v:shape id="_x0000_i1147" type="#_x0000_t75" style="width:33.75pt;height:9.75pt" o:ole="">
            <v:imagedata r:id="rId243" o:title=""/>
          </v:shape>
          <o:OLEObject Type="Embed" ProgID="Equation.3" ShapeID="_x0000_i1147" DrawAspect="Content" ObjectID="_1454262780" r:id="rId244"/>
        </w:object>
      </w:r>
      <w:r>
        <w:rPr>
          <w:color w:val="000000"/>
          <w:sz w:val="24"/>
          <w:szCs w:val="24"/>
          <w:lang w:val="uk-UA"/>
        </w:rPr>
        <w:t>.</w:t>
      </w: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 xml:space="preserve"> Добуток матриці </w:t>
      </w:r>
      <w:r>
        <w:rPr>
          <w:color w:val="000000"/>
          <w:sz w:val="24"/>
          <w:szCs w:val="24"/>
          <w:lang w:val="uk-UA"/>
        </w:rPr>
        <w:object w:dxaOrig="1180" w:dyaOrig="499">
          <v:shape id="_x0000_i1148" type="#_x0000_t75" style="width:27.75pt;height:12pt" o:ole="">
            <v:imagedata r:id="rId245" o:title=""/>
          </v:shape>
          <o:OLEObject Type="Embed" ProgID="Equation.3" ShapeID="_x0000_i1148" DrawAspect="Content" ObjectID="_1454262781" r:id="rId246"/>
        </w:object>
      </w:r>
      <w:r>
        <w:rPr>
          <w:color w:val="000000"/>
          <w:sz w:val="24"/>
          <w:szCs w:val="24"/>
          <w:lang w:val="uk-UA"/>
        </w:rPr>
        <w:t xml:space="preserve"> на деяке число </w:t>
      </w:r>
      <w:r>
        <w:rPr>
          <w:color w:val="000000"/>
          <w:sz w:val="24"/>
          <w:szCs w:val="24"/>
          <w:lang w:val="en-US"/>
        </w:rPr>
        <w:t>a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  <w:lang w:val="uk-UA"/>
        </w:rPr>
        <w:t xml:space="preserve">називається така матриця С , кожен елемент якої </w:t>
      </w:r>
      <w:r>
        <w:rPr>
          <w:color w:val="000000"/>
          <w:sz w:val="24"/>
          <w:szCs w:val="24"/>
          <w:lang w:val="uk-UA"/>
        </w:rPr>
        <w:object w:dxaOrig="320" w:dyaOrig="440">
          <v:shape id="_x0000_i1149" type="#_x0000_t75" style="width:13.5pt;height:19.5pt" o:ole="">
            <v:imagedata r:id="rId247" o:title=""/>
          </v:shape>
          <o:OLEObject Type="Embed" ProgID="Equation.3" ShapeID="_x0000_i1149" DrawAspect="Content" ObjectID="_1454262782" r:id="rId248"/>
        </w:object>
      </w:r>
      <w:r>
        <w:rPr>
          <w:color w:val="000000"/>
          <w:sz w:val="24"/>
          <w:szCs w:val="24"/>
          <w:lang w:val="uk-UA"/>
        </w:rPr>
        <w:t xml:space="preserve"> одержується множенням відповідних елементів матриці </w:t>
      </w:r>
      <w:r>
        <w:rPr>
          <w:color w:val="000000"/>
          <w:sz w:val="24"/>
          <w:szCs w:val="24"/>
          <w:lang w:val="en-US"/>
        </w:rPr>
        <w:t>A</w:t>
      </w:r>
      <w:r>
        <w:rPr>
          <w:color w:val="000000"/>
          <w:sz w:val="24"/>
          <w:szCs w:val="24"/>
          <w:lang w:val="uk-UA"/>
        </w:rPr>
        <w:t xml:space="preserve"> на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  <w:lang w:val="en-US"/>
        </w:rPr>
        <w:t>a</w:t>
      </w:r>
      <w:r>
        <w:rPr>
          <w:color w:val="000000"/>
          <w:sz w:val="24"/>
          <w:szCs w:val="24"/>
        </w:rPr>
        <w:t>,</w:t>
      </w:r>
      <w:r>
        <w:rPr>
          <w:color w:val="000000"/>
          <w:sz w:val="24"/>
          <w:szCs w:val="24"/>
          <w:lang w:val="uk-UA"/>
        </w:rPr>
        <w:t xml:space="preserve"> </w:t>
      </w:r>
      <w:r>
        <w:rPr>
          <w:color w:val="000000"/>
          <w:sz w:val="24"/>
          <w:szCs w:val="24"/>
          <w:lang w:val="uk-UA"/>
        </w:rPr>
        <w:object w:dxaOrig="1460" w:dyaOrig="460">
          <v:shape id="_x0000_i1150" type="#_x0000_t75" style="width:34.5pt;height:11.25pt" o:ole="">
            <v:imagedata r:id="rId249" o:title=""/>
          </v:shape>
          <o:OLEObject Type="Embed" ProgID="Equation.3" ShapeID="_x0000_i1150" DrawAspect="Content" ObjectID="_1454262783" r:id="rId250"/>
        </w:object>
      </w:r>
      <w:r>
        <w:rPr>
          <w:color w:val="000000"/>
          <w:sz w:val="24"/>
          <w:szCs w:val="24"/>
          <w:lang w:val="uk-UA"/>
        </w:rPr>
        <w:object w:dxaOrig="180" w:dyaOrig="340">
          <v:shape id="_x0000_i1151" type="#_x0000_t75" style="width:9pt;height:17.25pt" o:ole="">
            <v:imagedata r:id="rId251" o:title=""/>
          </v:shape>
          <o:OLEObject Type="Embed" ProgID="Equation.3" ShapeID="_x0000_i1151" DrawAspect="Content" ObjectID="_1454262784" r:id="rId252"/>
        </w:object>
      </w: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Суми матрець і добутку матрець виконуються рівності:</w:t>
      </w: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A+B=B+A; 2. aA=Aa 3. a(A+B)=aA+aB 4. (a+b)A=aA+bA 5. a(bA)=(ab)A</w:t>
      </w:r>
    </w:p>
    <w:p w:rsidR="00FF6817" w:rsidRDefault="00FF6817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</w:rPr>
        <w:t>Визначники першого</w:t>
      </w:r>
      <w:r>
        <w:rPr>
          <w:color w:val="000000"/>
          <w:sz w:val="24"/>
          <w:szCs w:val="24"/>
          <w:lang w:val="uk-UA"/>
        </w:rPr>
        <w:t>, другого та третього порядку.</w:t>
      </w:r>
    </w:p>
    <w:p w:rsidR="00FF6817" w:rsidRDefault="00FF6817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Визначником другого порядку називається вираз вигляду:</w:t>
      </w: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</w:rPr>
        <w:object w:dxaOrig="4239" w:dyaOrig="1120">
          <v:shape id="_x0000_i1152" type="#_x0000_t75" style="width:108pt;height:27.75pt" o:ole="">
            <v:imagedata r:id="rId253" o:title=""/>
          </v:shape>
          <o:OLEObject Type="Embed" ProgID="Equation.3" ShapeID="_x0000_i1152" DrawAspect="Content" ObjectID="_1454262785" r:id="rId254"/>
        </w:object>
      </w: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Визначником третього порядку називається вираз вигляду:</w:t>
      </w: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object w:dxaOrig="10820" w:dyaOrig="1680">
          <v:shape id="_x0000_i1153" type="#_x0000_t75" style="width:183.75pt;height:28.5pt" o:ole="">
            <v:imagedata r:id="rId255" o:title=""/>
          </v:shape>
          <o:OLEObject Type="Embed" ProgID="Equation.3" ShapeID="_x0000_i1153" DrawAspect="Content" ObjectID="_1454262786" r:id="rId256"/>
        </w:object>
      </w: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  <w:lang w:val="uk-UA"/>
        </w:rPr>
        <w:t>ластивоті визначника.</w:t>
      </w: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Властивість 1: Визначник не змінюється при транспортуванні.</w:t>
      </w: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Властивість 2: Якщо один із рядків визначника складається з нулів, то такий визначник дорівнює нулю.</w:t>
      </w: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Властивість 3: Якщо поміняти місцями будь-які два рядки визначника, то йго знак змінюється на протилежний.</w:t>
      </w: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Властивість 4: Визначник, який має два однакові рядки, дорівнює нулю.</w:t>
      </w: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Властивість 5: Якщо елементи будь-якого рядка визначника помножити на стале число С, то і визначник помножиться на С.</w:t>
      </w: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Властивість 6: Визначник, який має два пропорційні рядки, дорівнює нулю.</w:t>
      </w: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Властивість 7: Якщо всі елементи будь якого рядка визначника можна подати у вигляді суми двох доданків, то визначник бкде дорівнювати сумі двох визначників, у яких елементами цього рядка будуть відповідно перший доданок в першому визначнику і другий доданок в другому визначнику.</w:t>
      </w: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Властивість 8</w:t>
      </w:r>
      <w:r>
        <w:rPr>
          <w:color w:val="000000"/>
          <w:sz w:val="24"/>
          <w:szCs w:val="24"/>
        </w:rPr>
        <w:t>:</w:t>
      </w:r>
      <w:r>
        <w:rPr>
          <w:color w:val="000000"/>
          <w:sz w:val="24"/>
          <w:szCs w:val="24"/>
          <w:lang w:val="uk-UA"/>
        </w:rPr>
        <w:t xml:space="preserve"> Визначник не змінюється, якщо до елементів будь-якого рядка додати відповідні елементи будь-якого іншого рядка, попередньо помножені не деяке число.</w:t>
      </w:r>
    </w:p>
    <w:p w:rsidR="00FF6817" w:rsidRDefault="00FF6817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Мінори та алгебраїчні</w:t>
      </w:r>
      <w:r>
        <w:rPr>
          <w:color w:val="000000"/>
          <w:sz w:val="24"/>
          <w:szCs w:val="24"/>
          <w:lang w:val="uk-UA"/>
        </w:rPr>
        <w:t xml:space="preserve"> доповнення. Визначник </w:t>
      </w:r>
      <w:r>
        <w:rPr>
          <w:color w:val="000000"/>
          <w:sz w:val="24"/>
          <w:szCs w:val="24"/>
          <w:lang w:val="en-US"/>
        </w:rPr>
        <w:t>n</w:t>
      </w:r>
      <w:r>
        <w:rPr>
          <w:color w:val="000000"/>
          <w:sz w:val="24"/>
          <w:szCs w:val="24"/>
        </w:rPr>
        <w:t>-ого порядку.</w:t>
      </w: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 xml:space="preserve">Мінором </w:t>
      </w:r>
      <w:r>
        <w:rPr>
          <w:color w:val="000000"/>
          <w:sz w:val="24"/>
          <w:szCs w:val="24"/>
          <w:lang w:val="en-US"/>
        </w:rPr>
        <w:t>k</w:t>
      </w:r>
      <w:r>
        <w:rPr>
          <w:color w:val="000000"/>
          <w:sz w:val="24"/>
          <w:szCs w:val="24"/>
        </w:rPr>
        <w:t>-</w:t>
      </w:r>
      <w:r>
        <w:rPr>
          <w:color w:val="000000"/>
          <w:sz w:val="24"/>
          <w:szCs w:val="24"/>
          <w:lang w:val="uk-UA"/>
        </w:rPr>
        <w:t>то</w:t>
      </w:r>
      <w:r>
        <w:rPr>
          <w:color w:val="000000"/>
          <w:sz w:val="24"/>
          <w:szCs w:val="24"/>
        </w:rPr>
        <w:t xml:space="preserve">го порядку </w:t>
      </w:r>
      <w:r>
        <w:rPr>
          <w:color w:val="000000"/>
          <w:sz w:val="24"/>
          <w:szCs w:val="24"/>
          <w:lang w:val="en-US"/>
        </w:rPr>
        <w:t>k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  <w:lang w:val="uk-UA"/>
        </w:rPr>
        <w:t xml:space="preserve">є </w:t>
      </w:r>
      <w:r>
        <w:rPr>
          <w:color w:val="000000"/>
          <w:sz w:val="24"/>
          <w:szCs w:val="24"/>
        </w:rPr>
        <w:t xml:space="preserve">[1; </w:t>
      </w:r>
      <w:r>
        <w:rPr>
          <w:color w:val="000000"/>
          <w:sz w:val="24"/>
          <w:szCs w:val="24"/>
          <w:lang w:val="en-US"/>
        </w:rPr>
        <w:t>n</w:t>
      </w:r>
      <w:r>
        <w:rPr>
          <w:color w:val="000000"/>
          <w:sz w:val="24"/>
          <w:szCs w:val="24"/>
        </w:rPr>
        <w:t>-1]</w:t>
      </w:r>
      <w:r>
        <w:rPr>
          <w:color w:val="000000"/>
          <w:sz w:val="24"/>
          <w:szCs w:val="24"/>
          <w:lang w:val="uk-UA"/>
        </w:rPr>
        <w:t xml:space="preserve"> називається визначник утворений з елементів, які стоять на перетені будь-яких </w:t>
      </w:r>
      <w:r>
        <w:rPr>
          <w:color w:val="000000"/>
          <w:sz w:val="24"/>
          <w:szCs w:val="24"/>
          <w:lang w:val="en-US"/>
        </w:rPr>
        <w:t>k</w:t>
      </w:r>
      <w:r>
        <w:rPr>
          <w:color w:val="000000"/>
          <w:sz w:val="24"/>
          <w:szCs w:val="24"/>
          <w:lang w:val="uk-UA"/>
        </w:rPr>
        <w:t xml:space="preserve"> рядків і </w:t>
      </w:r>
      <w:r>
        <w:rPr>
          <w:color w:val="000000"/>
          <w:sz w:val="24"/>
          <w:szCs w:val="24"/>
          <w:lang w:val="en-US"/>
        </w:rPr>
        <w:t>k</w:t>
      </w:r>
      <w:r>
        <w:rPr>
          <w:color w:val="000000"/>
          <w:sz w:val="24"/>
          <w:szCs w:val="24"/>
          <w:lang w:val="uk-UA"/>
        </w:rPr>
        <w:t xml:space="preserve"> товпчиків визначника.</w:t>
      </w: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 xml:space="preserve">Алгебраїчним доповненням до мінора </w:t>
      </w:r>
      <w:r>
        <w:rPr>
          <w:color w:val="000000"/>
          <w:sz w:val="24"/>
          <w:szCs w:val="24"/>
          <w:lang w:val="en-US"/>
        </w:rPr>
        <w:t>k</w:t>
      </w:r>
      <w:r>
        <w:rPr>
          <w:color w:val="000000"/>
          <w:sz w:val="24"/>
          <w:szCs w:val="24"/>
          <w:lang w:val="uk-UA"/>
        </w:rPr>
        <w:t>-того порядку є доповнювальний мінор (</w:t>
      </w:r>
      <w:r>
        <w:rPr>
          <w:color w:val="000000"/>
          <w:sz w:val="24"/>
          <w:szCs w:val="24"/>
          <w:lang w:val="en-US"/>
        </w:rPr>
        <w:t>n</w:t>
      </w:r>
      <w:r>
        <w:rPr>
          <w:color w:val="000000"/>
          <w:sz w:val="24"/>
          <w:szCs w:val="24"/>
        </w:rPr>
        <w:t>-</w:t>
      </w:r>
      <w:r>
        <w:rPr>
          <w:color w:val="000000"/>
          <w:sz w:val="24"/>
          <w:szCs w:val="24"/>
          <w:lang w:val="en-US"/>
        </w:rPr>
        <w:t>k</w:t>
      </w:r>
      <w:r>
        <w:rPr>
          <w:color w:val="000000"/>
          <w:sz w:val="24"/>
          <w:szCs w:val="24"/>
        </w:rPr>
        <w:t xml:space="preserve">)-того порядку, </w:t>
      </w:r>
      <w:r>
        <w:rPr>
          <w:color w:val="000000"/>
          <w:sz w:val="24"/>
          <w:szCs w:val="24"/>
          <w:lang w:val="uk-UA"/>
        </w:rPr>
        <w:t xml:space="preserve"> взятий із знаком </w:t>
      </w:r>
      <w:r>
        <w:rPr>
          <w:color w:val="000000"/>
          <w:sz w:val="24"/>
          <w:szCs w:val="24"/>
          <w:lang w:val="uk-UA"/>
        </w:rPr>
        <w:object w:dxaOrig="999" w:dyaOrig="499">
          <v:shape id="_x0000_i1154" type="#_x0000_t75" style="width:27pt;height:13.5pt" o:ole="">
            <v:imagedata r:id="rId257" o:title=""/>
          </v:shape>
          <o:OLEObject Type="Embed" ProgID="Equation.3" ShapeID="_x0000_i1154" DrawAspect="Content" ObjectID="_1454262787" r:id="rId258"/>
        </w:object>
      </w:r>
      <w:r>
        <w:rPr>
          <w:color w:val="000000"/>
          <w:sz w:val="24"/>
          <w:szCs w:val="24"/>
          <w:lang w:val="uk-UA"/>
        </w:rPr>
        <w:t xml:space="preserve">, де </w:t>
      </w:r>
      <w:r>
        <w:rPr>
          <w:color w:val="000000"/>
          <w:sz w:val="24"/>
          <w:szCs w:val="24"/>
          <w:lang w:val="uk-UA"/>
        </w:rPr>
        <w:object w:dxaOrig="4940" w:dyaOrig="480">
          <v:shape id="_x0000_i1155" type="#_x0000_t75" style="width:170.25pt;height:16.5pt" o:ole="">
            <v:imagedata r:id="rId259" o:title=""/>
          </v:shape>
          <o:OLEObject Type="Embed" ProgID="Equation.3" ShapeID="_x0000_i1155" DrawAspect="Content" ObjectID="_1454262788" r:id="rId260"/>
        </w:object>
      </w:r>
      <w:r>
        <w:rPr>
          <w:color w:val="000000"/>
          <w:sz w:val="24"/>
          <w:szCs w:val="24"/>
          <w:lang w:val="uk-UA"/>
        </w:rPr>
        <w:t xml:space="preserve"> </w:t>
      </w: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lang w:val="uk-UA"/>
        </w:rPr>
        <w:t>Якщо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object w:dxaOrig="480" w:dyaOrig="420">
          <v:shape id="_x0000_i1156" type="#_x0000_t75" style="width:14.25pt;height:12.75pt" o:ole="">
            <v:imagedata r:id="rId261" o:title=""/>
          </v:shape>
          <o:OLEObject Type="Embed" ProgID="Equation.3" ShapeID="_x0000_i1156" DrawAspect="Content" ObjectID="_1454262789" r:id="rId262"/>
        </w:object>
      </w:r>
      <w:r>
        <w:rPr>
          <w:color w:val="000000"/>
          <w:sz w:val="24"/>
          <w:szCs w:val="24"/>
          <w:lang w:val="uk-UA"/>
        </w:rPr>
        <w:t xml:space="preserve">  - сума номерів і стовпчиків -  парна, то знак </w:t>
      </w:r>
      <w:r>
        <w:rPr>
          <w:color w:val="000000"/>
          <w:sz w:val="24"/>
          <w:szCs w:val="24"/>
        </w:rPr>
        <w:t>“</w:t>
      </w:r>
      <w:r>
        <w:rPr>
          <w:color w:val="000000"/>
          <w:sz w:val="24"/>
          <w:szCs w:val="24"/>
          <w:lang w:val="uk-UA"/>
        </w:rPr>
        <w:t>+</w:t>
      </w:r>
      <w:r>
        <w:rPr>
          <w:color w:val="000000"/>
          <w:sz w:val="24"/>
          <w:szCs w:val="24"/>
        </w:rPr>
        <w:t>”</w:t>
      </w:r>
      <w:r>
        <w:rPr>
          <w:color w:val="000000"/>
          <w:sz w:val="24"/>
          <w:szCs w:val="24"/>
          <w:lang w:val="uk-UA"/>
        </w:rPr>
        <w:t xml:space="preserve">, якщо не парна, то знак </w:t>
      </w:r>
      <w:r>
        <w:rPr>
          <w:color w:val="000000"/>
          <w:sz w:val="24"/>
          <w:szCs w:val="24"/>
        </w:rPr>
        <w:t>“</w:t>
      </w:r>
      <w:r>
        <w:rPr>
          <w:color w:val="000000"/>
          <w:sz w:val="24"/>
          <w:szCs w:val="24"/>
          <w:lang w:val="uk-UA"/>
        </w:rPr>
        <w:t>-</w:t>
      </w:r>
      <w:r>
        <w:rPr>
          <w:color w:val="000000"/>
          <w:sz w:val="24"/>
          <w:szCs w:val="24"/>
        </w:rPr>
        <w:t>“.</w:t>
      </w:r>
      <w:r>
        <w:rPr>
          <w:color w:val="000000"/>
          <w:sz w:val="24"/>
          <w:szCs w:val="24"/>
          <w:lang w:val="uk-UA"/>
        </w:rPr>
        <w:t xml:space="preserve"> </w:t>
      </w: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Означення:</w:t>
      </w:r>
      <w:r>
        <w:rPr>
          <w:color w:val="000000"/>
          <w:sz w:val="24"/>
          <w:szCs w:val="24"/>
          <w:lang w:val="uk-UA"/>
        </w:rPr>
        <w:t xml:space="preserve"> Визначником </w:t>
      </w:r>
      <w:r>
        <w:rPr>
          <w:color w:val="000000"/>
          <w:sz w:val="24"/>
          <w:szCs w:val="24"/>
          <w:lang w:val="en-US"/>
        </w:rPr>
        <w:t>n</w:t>
      </w:r>
      <w:r>
        <w:rPr>
          <w:color w:val="000000"/>
          <w:sz w:val="24"/>
          <w:szCs w:val="24"/>
          <w:lang w:val="uk-UA"/>
        </w:rPr>
        <w:t>–ого порядку називається число, яке дорівнює алгебраїчній сумі добутків елементів будь-якого рядка, або стовпчика на відповідні їм  алгебраїчні доповнення.</w:t>
      </w: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Правило Крамера.</w:t>
      </w: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 xml:space="preserve">Якщо головний визначник, </w:t>
      </w:r>
      <w:r>
        <w:rPr>
          <w:color w:val="000000"/>
          <w:sz w:val="24"/>
          <w:szCs w:val="24"/>
          <w:lang w:val="uk-UA"/>
        </w:rPr>
        <w:object w:dxaOrig="220" w:dyaOrig="260">
          <v:shape id="_x0000_i1157" type="#_x0000_t75" style="width:11.25pt;height:12.75pt" o:ole="">
            <v:imagedata r:id="rId263" o:title=""/>
          </v:shape>
          <o:OLEObject Type="Embed" ProgID="Equation.3" ShapeID="_x0000_i1157" DrawAspect="Content" ObjectID="_1454262790" r:id="rId264"/>
        </w:object>
      </w:r>
      <w:r>
        <w:rPr>
          <w:color w:val="000000"/>
          <w:sz w:val="24"/>
          <w:szCs w:val="24"/>
          <w:lang w:val="uk-UA"/>
        </w:rPr>
        <w:t xml:space="preserve"> складений з коефіцієнтів при невідомих, системи </w:t>
      </w:r>
      <w:r>
        <w:rPr>
          <w:color w:val="000000"/>
          <w:sz w:val="24"/>
          <w:szCs w:val="24"/>
          <w:lang w:val="en-US"/>
        </w:rPr>
        <w:t>n</w:t>
      </w:r>
      <w:r>
        <w:rPr>
          <w:color w:val="000000"/>
          <w:sz w:val="24"/>
          <w:szCs w:val="24"/>
          <w:lang w:val="uk-UA"/>
        </w:rPr>
        <w:t xml:space="preserve">-лінійних рівнянь з </w:t>
      </w:r>
      <w:r>
        <w:rPr>
          <w:color w:val="000000"/>
          <w:sz w:val="24"/>
          <w:szCs w:val="24"/>
          <w:lang w:val="en-US"/>
        </w:rPr>
        <w:t>n</w:t>
      </w:r>
      <w:r>
        <w:rPr>
          <w:color w:val="000000"/>
          <w:sz w:val="24"/>
          <w:szCs w:val="24"/>
          <w:lang w:val="uk-UA"/>
        </w:rPr>
        <w:t>-невідомими відмінний від нуля, то така система рівнянь має єдиний розв’язок (сумісна і визначена), який знаходиться за формулами:</w:t>
      </w: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object w:dxaOrig="999" w:dyaOrig="880">
          <v:shape id="_x0000_i1158" type="#_x0000_t75" style="width:27pt;height:24pt" o:ole="">
            <v:imagedata r:id="rId265" o:title=""/>
          </v:shape>
          <o:OLEObject Type="Embed" ProgID="Equation.3" ShapeID="_x0000_i1158" DrawAspect="Content" ObjectID="_1454262791" r:id="rId266"/>
        </w:object>
      </w:r>
      <w:r>
        <w:rPr>
          <w:color w:val="000000"/>
          <w:sz w:val="24"/>
          <w:szCs w:val="24"/>
          <w:lang w:val="uk-UA"/>
        </w:rPr>
        <w:t xml:space="preserve">, </w:t>
      </w:r>
      <w:r>
        <w:rPr>
          <w:color w:val="000000"/>
          <w:sz w:val="24"/>
          <w:szCs w:val="24"/>
          <w:lang w:val="uk-UA"/>
        </w:rPr>
        <w:object w:dxaOrig="1100" w:dyaOrig="880">
          <v:shape id="_x0000_i1159" type="#_x0000_t75" style="width:32.25pt;height:26.25pt" o:ole="">
            <v:imagedata r:id="rId267" o:title=""/>
          </v:shape>
          <o:OLEObject Type="Embed" ProgID="Equation.3" ShapeID="_x0000_i1159" DrawAspect="Content" ObjectID="_1454262792" r:id="rId268"/>
        </w:object>
      </w:r>
      <w:r>
        <w:rPr>
          <w:color w:val="000000"/>
          <w:sz w:val="24"/>
          <w:szCs w:val="24"/>
          <w:lang w:val="uk-UA"/>
        </w:rPr>
        <w:t>, ...,</w:t>
      </w:r>
      <w:r>
        <w:rPr>
          <w:color w:val="000000"/>
          <w:sz w:val="24"/>
          <w:szCs w:val="24"/>
          <w:lang w:val="uk-UA"/>
        </w:rPr>
        <w:object w:dxaOrig="1080" w:dyaOrig="880">
          <v:shape id="_x0000_i1160" type="#_x0000_t75" style="width:33pt;height:27pt" o:ole="">
            <v:imagedata r:id="rId269" o:title=""/>
          </v:shape>
          <o:OLEObject Type="Embed" ProgID="Equation.3" ShapeID="_x0000_i1160" DrawAspect="Content" ObjectID="_1454262793" r:id="rId270"/>
        </w:object>
      </w:r>
      <w:r>
        <w:rPr>
          <w:color w:val="000000"/>
          <w:sz w:val="24"/>
          <w:szCs w:val="24"/>
          <w:lang w:val="uk-UA"/>
        </w:rPr>
        <w:t>.</w:t>
      </w: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 xml:space="preserve">де </w:t>
      </w:r>
      <w:r>
        <w:rPr>
          <w:color w:val="000000"/>
          <w:sz w:val="24"/>
          <w:szCs w:val="24"/>
          <w:lang w:val="uk-UA"/>
        </w:rPr>
        <w:object w:dxaOrig="220" w:dyaOrig="260">
          <v:shape id="_x0000_i1161" type="#_x0000_t75" style="width:12.75pt;height:15pt" o:ole="">
            <v:imagedata r:id="rId263" o:title=""/>
          </v:shape>
          <o:OLEObject Type="Embed" ProgID="Equation.3" ShapeID="_x0000_i1161" DrawAspect="Content" ObjectID="_1454262794" r:id="rId271"/>
        </w:object>
      </w:r>
      <w:r>
        <w:rPr>
          <w:color w:val="000000"/>
          <w:sz w:val="24"/>
          <w:szCs w:val="24"/>
          <w:lang w:val="uk-UA"/>
        </w:rPr>
        <w:t xml:space="preserve"> -головний визначник, який складається з коефіцієнтів при невідомих у лівій частині системи.</w:t>
      </w: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object w:dxaOrig="440" w:dyaOrig="440">
          <v:shape id="_x0000_i1162" type="#_x0000_t75" style="width:18pt;height:18pt" o:ole="">
            <v:imagedata r:id="rId272" o:title=""/>
          </v:shape>
          <o:OLEObject Type="Embed" ProgID="Equation.3" ShapeID="_x0000_i1162" DrawAspect="Content" ObjectID="_1454262795" r:id="rId273"/>
        </w:object>
      </w:r>
      <w:r>
        <w:rPr>
          <w:color w:val="000000"/>
          <w:sz w:val="24"/>
          <w:szCs w:val="24"/>
        </w:rPr>
        <w:t>-</w:t>
      </w:r>
      <w:r>
        <w:rPr>
          <w:color w:val="000000"/>
          <w:sz w:val="24"/>
          <w:szCs w:val="24"/>
          <w:lang w:val="uk-UA"/>
        </w:rPr>
        <w:t xml:space="preserve">визначник, який одержується шляхом заміни </w:t>
      </w:r>
      <w:r>
        <w:rPr>
          <w:color w:val="000000"/>
          <w:sz w:val="24"/>
          <w:szCs w:val="24"/>
          <w:lang w:val="en-US"/>
        </w:rPr>
        <w:t>j</w:t>
      </w:r>
      <w:r>
        <w:rPr>
          <w:color w:val="000000"/>
          <w:sz w:val="24"/>
          <w:szCs w:val="24"/>
        </w:rPr>
        <w:t>-</w:t>
      </w:r>
      <w:r>
        <w:rPr>
          <w:color w:val="000000"/>
          <w:sz w:val="24"/>
          <w:szCs w:val="24"/>
          <w:lang w:val="uk-UA"/>
        </w:rPr>
        <w:t>го стовпчика в головному визначник на стовпчик вільних членів.</w:t>
      </w:r>
    </w:p>
    <w:p w:rsidR="00FF6817" w:rsidRDefault="00FF6817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Оберненна матриця.</w:t>
      </w: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 xml:space="preserve">Матриця </w:t>
      </w:r>
      <w:r>
        <w:rPr>
          <w:color w:val="000000"/>
          <w:sz w:val="24"/>
          <w:szCs w:val="24"/>
          <w:lang w:val="uk-UA"/>
        </w:rPr>
        <w:object w:dxaOrig="560" w:dyaOrig="380">
          <v:shape id="_x0000_i1163" type="#_x0000_t75" style="width:19.5pt;height:12.75pt" o:ole="">
            <v:imagedata r:id="rId274" o:title=""/>
          </v:shape>
          <o:OLEObject Type="Embed" ProgID="Equation.3" ShapeID="_x0000_i1163" DrawAspect="Content" ObjectID="_1454262796" r:id="rId275"/>
        </w:object>
      </w:r>
      <w:r>
        <w:rPr>
          <w:color w:val="000000"/>
          <w:sz w:val="24"/>
          <w:szCs w:val="24"/>
          <w:lang w:val="uk-UA"/>
        </w:rPr>
        <w:t xml:space="preserve"> називається оберненною матрицею для квадратної, невиродженної А, якщо виконується співвідношення: </w:t>
      </w:r>
      <w:r>
        <w:rPr>
          <w:color w:val="000000"/>
          <w:sz w:val="24"/>
          <w:szCs w:val="24"/>
          <w:lang w:val="uk-UA"/>
        </w:rPr>
        <w:object w:dxaOrig="2920" w:dyaOrig="380">
          <v:shape id="_x0000_i1164" type="#_x0000_t75" style="width:80.25pt;height:9.75pt" o:ole="">
            <v:imagedata r:id="rId276" o:title=""/>
          </v:shape>
          <o:OLEObject Type="Embed" ProgID="Equation.3" ShapeID="_x0000_i1164" DrawAspect="Content" ObjectID="_1454262797" r:id="rId277"/>
        </w:object>
      </w:r>
      <w:r>
        <w:rPr>
          <w:color w:val="000000"/>
          <w:sz w:val="24"/>
          <w:szCs w:val="24"/>
          <w:lang w:val="uk-UA"/>
        </w:rPr>
        <w:t>.</w:t>
      </w: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lang w:val="uk-UA"/>
        </w:rPr>
        <w:t xml:space="preserve">Оберенні матриці існують для квадратних не особливих матриць. </w:t>
      </w:r>
    </w:p>
    <w:p w:rsidR="00FF6817" w:rsidRDefault="00FF681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Розв</w:t>
      </w:r>
      <w:r>
        <w:rPr>
          <w:color w:val="000000"/>
          <w:sz w:val="24"/>
          <w:szCs w:val="24"/>
        </w:rPr>
        <w:t>’</w:t>
      </w:r>
      <w:r>
        <w:rPr>
          <w:color w:val="000000"/>
          <w:sz w:val="24"/>
          <w:szCs w:val="24"/>
          <w:lang w:val="uk-UA"/>
        </w:rPr>
        <w:t>язування систем рівнянь за допомогою оберненної матриці.</w:t>
      </w: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Знаходять обернену матрицю таким чином:</w:t>
      </w: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lang w:val="uk-UA"/>
        </w:rPr>
        <w:t xml:space="preserve">1. </w:t>
      </w:r>
      <w:r>
        <w:rPr>
          <w:color w:val="000000"/>
          <w:sz w:val="24"/>
          <w:szCs w:val="24"/>
          <w:lang w:val="uk-UA"/>
        </w:rPr>
        <w:object w:dxaOrig="1260" w:dyaOrig="360">
          <v:shape id="_x0000_i1165" type="#_x0000_t75" style="width:45pt;height:12.75pt" o:ole="">
            <v:imagedata r:id="rId278" o:title=""/>
          </v:shape>
          <o:OLEObject Type="Embed" ProgID="Equation.3" ShapeID="_x0000_i1165" DrawAspect="Content" ObjectID="_1454262798" r:id="rId279"/>
        </w:object>
      </w: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</w:rPr>
        <w:t xml:space="preserve">2. </w:t>
      </w:r>
      <w:r>
        <w:rPr>
          <w:color w:val="000000"/>
          <w:sz w:val="24"/>
          <w:szCs w:val="24"/>
          <w:lang w:val="uk-UA"/>
        </w:rPr>
        <w:t xml:space="preserve">Алгебрарічні доповнення </w:t>
      </w:r>
      <w:r>
        <w:rPr>
          <w:color w:val="000000"/>
          <w:sz w:val="24"/>
          <w:szCs w:val="24"/>
          <w:lang w:val="uk-UA"/>
        </w:rPr>
        <w:object w:dxaOrig="520" w:dyaOrig="400">
          <v:shape id="_x0000_i1166" type="#_x0000_t75" style="width:19.5pt;height:15pt" o:ole="">
            <v:imagedata r:id="rId280" o:title=""/>
          </v:shape>
          <o:OLEObject Type="Embed" ProgID="Equation.3" ShapeID="_x0000_i1166" DrawAspect="Content" ObjectID="_1454262799" r:id="rId281"/>
        </w:object>
      </w:r>
      <w:r>
        <w:rPr>
          <w:color w:val="000000"/>
          <w:sz w:val="24"/>
          <w:szCs w:val="24"/>
          <w:lang w:val="uk-UA"/>
        </w:rPr>
        <w:t>, до всіх елементів матриці А.</w:t>
      </w: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3. </w:t>
      </w:r>
      <w:r>
        <w:rPr>
          <w:color w:val="000000"/>
          <w:sz w:val="24"/>
          <w:szCs w:val="24"/>
          <w:lang w:val="uk-UA"/>
        </w:rPr>
        <w:t xml:space="preserve">З алгебрарічнихдоповнень сскладають матрицю в яку записують алгебраїчні доповнення не в звичайному порядку, а в транспоновану - </w:t>
      </w:r>
      <w:r>
        <w:rPr>
          <w:color w:val="000000"/>
          <w:sz w:val="24"/>
          <w:szCs w:val="24"/>
          <w:lang w:val="uk-UA"/>
        </w:rPr>
        <w:object w:dxaOrig="420" w:dyaOrig="380">
          <v:shape id="_x0000_i1167" type="#_x0000_t75" style="width:14.25pt;height:12.75pt" o:ole="">
            <v:imagedata r:id="rId282" o:title=""/>
          </v:shape>
          <o:OLEObject Type="Embed" ProgID="Equation.3" ShapeID="_x0000_i1167" DrawAspect="Content" ObjectID="_1454262800" r:id="rId283"/>
        </w:object>
      </w: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lang w:val="en-US"/>
        </w:rPr>
        <w:object w:dxaOrig="180" w:dyaOrig="340">
          <v:shape id="_x0000_i1168" type="#_x0000_t75" style="width:9pt;height:17.25pt" o:ole="">
            <v:imagedata r:id="rId251" o:title=""/>
          </v:shape>
          <o:OLEObject Type="Embed" ProgID="Equation.3" ShapeID="_x0000_i1168" DrawAspect="Content" ObjectID="_1454262801" r:id="rId284"/>
        </w:object>
      </w:r>
      <w:r>
        <w:rPr>
          <w:color w:val="000000"/>
          <w:sz w:val="24"/>
          <w:szCs w:val="24"/>
        </w:rPr>
        <w:t xml:space="preserve">         </w:t>
      </w:r>
      <w:r>
        <w:rPr>
          <w:color w:val="000000"/>
          <w:sz w:val="24"/>
          <w:szCs w:val="24"/>
          <w:lang w:val="en-US"/>
        </w:rPr>
        <w:object w:dxaOrig="3879" w:dyaOrig="2200">
          <v:shape id="_x0000_i1169" type="#_x0000_t75" style="width:1in;height:40.5pt" o:ole="">
            <v:imagedata r:id="rId285" o:title=""/>
          </v:shape>
          <o:OLEObject Type="Embed" ProgID="Equation.3" ShapeID="_x0000_i1169" DrawAspect="Content" ObjectID="_1454262802" r:id="rId286"/>
        </w:object>
      </w:r>
    </w:p>
    <w:p w:rsidR="00FF6817" w:rsidRDefault="00FF681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</w:rPr>
        <w:t xml:space="preserve">    4. </w:t>
      </w:r>
      <w:r>
        <w:rPr>
          <w:color w:val="000000"/>
          <w:sz w:val="24"/>
          <w:szCs w:val="24"/>
          <w:lang w:val="en-US"/>
        </w:rPr>
        <w:object w:dxaOrig="2160" w:dyaOrig="880">
          <v:shape id="_x0000_i1170" type="#_x0000_t75" style="width:46.5pt;height:19.5pt" o:ole="">
            <v:imagedata r:id="rId287" o:title=""/>
          </v:shape>
          <o:OLEObject Type="Embed" ProgID="Equation.3" ShapeID="_x0000_i1170" DrawAspect="Content" ObjectID="_1454262803" r:id="rId288"/>
        </w:object>
      </w:r>
    </w:p>
    <w:p w:rsidR="00FF6817" w:rsidRDefault="00FF6817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 xml:space="preserve">         </w:t>
      </w:r>
      <w:r>
        <w:rPr>
          <w:color w:val="000000"/>
          <w:sz w:val="24"/>
          <w:szCs w:val="24"/>
          <w:lang w:val="en-US"/>
        </w:rPr>
        <w:t>N</w:t>
      </w:r>
      <w:r>
        <w:rPr>
          <w:color w:val="000000"/>
          <w:sz w:val="24"/>
          <w:szCs w:val="24"/>
        </w:rPr>
        <w:t>-</w:t>
      </w:r>
      <w:r>
        <w:rPr>
          <w:color w:val="000000"/>
          <w:sz w:val="24"/>
          <w:szCs w:val="24"/>
          <w:lang w:val="uk-UA"/>
        </w:rPr>
        <w:t>вимірний векторний простір.</w:t>
      </w: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 xml:space="preserve">Сукупність впорядкованих систем з </w:t>
      </w:r>
      <w:r>
        <w:rPr>
          <w:color w:val="000000"/>
          <w:sz w:val="24"/>
          <w:szCs w:val="24"/>
          <w:lang w:val="en-US"/>
        </w:rPr>
        <w:t>n</w:t>
      </w:r>
      <w:r>
        <w:rPr>
          <w:color w:val="000000"/>
          <w:sz w:val="24"/>
          <w:szCs w:val="24"/>
        </w:rPr>
        <w:t>-</w:t>
      </w:r>
      <w:r>
        <w:rPr>
          <w:color w:val="000000"/>
          <w:sz w:val="24"/>
          <w:szCs w:val="24"/>
          <w:lang w:val="uk-UA"/>
        </w:rPr>
        <w:t xml:space="preserve">дійсних чисел, для яких означені дії додавання і множення на число, утворює </w:t>
      </w:r>
      <w:r>
        <w:rPr>
          <w:color w:val="000000"/>
          <w:sz w:val="24"/>
          <w:szCs w:val="24"/>
          <w:lang w:val="en-US"/>
        </w:rPr>
        <w:t>n</w:t>
      </w:r>
      <w:r>
        <w:rPr>
          <w:color w:val="000000"/>
          <w:sz w:val="24"/>
          <w:szCs w:val="24"/>
        </w:rPr>
        <w:t>-</w:t>
      </w:r>
      <w:r>
        <w:rPr>
          <w:color w:val="000000"/>
          <w:sz w:val="24"/>
          <w:szCs w:val="24"/>
          <w:lang w:val="uk-UA"/>
        </w:rPr>
        <w:t>вимірний векторний простір.</w:t>
      </w: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 xml:space="preserve">Елементами означенного таким чином простору будуть впорядковані системи чисел, які називаємо </w:t>
      </w:r>
      <w:r>
        <w:rPr>
          <w:color w:val="000000"/>
          <w:sz w:val="24"/>
          <w:szCs w:val="24"/>
          <w:lang w:val="en-US"/>
        </w:rPr>
        <w:t>n</w:t>
      </w:r>
      <w:r>
        <w:rPr>
          <w:color w:val="000000"/>
          <w:sz w:val="24"/>
          <w:szCs w:val="24"/>
        </w:rPr>
        <w:t>-</w:t>
      </w:r>
      <w:r>
        <w:rPr>
          <w:color w:val="000000"/>
          <w:sz w:val="24"/>
          <w:szCs w:val="24"/>
          <w:lang w:val="uk-UA"/>
        </w:rPr>
        <w:t>вимірними вектороми.</w:t>
      </w:r>
    </w:p>
    <w:p w:rsidR="00FF6817" w:rsidRDefault="00FF681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  <w:lang w:val="uk-UA"/>
        </w:rPr>
        <w:t>Лінійна залежність та незалежність векторів. Ранг сукупності векторів.</w:t>
      </w: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 xml:space="preserve">Система векторів </w:t>
      </w:r>
      <w:r>
        <w:rPr>
          <w:color w:val="000000"/>
          <w:sz w:val="24"/>
          <w:szCs w:val="24"/>
          <w:lang w:val="uk-UA"/>
        </w:rPr>
        <w:object w:dxaOrig="1820" w:dyaOrig="420">
          <v:shape id="_x0000_i1171" type="#_x0000_t75" style="width:63pt;height:14.25pt" o:ole="">
            <v:imagedata r:id="rId289" o:title=""/>
          </v:shape>
          <o:OLEObject Type="Embed" ProgID="Equation.3" ShapeID="_x0000_i1171" DrawAspect="Content" ObjectID="_1454262804" r:id="rId290"/>
        </w:object>
      </w:r>
      <w:r>
        <w:rPr>
          <w:color w:val="000000"/>
          <w:sz w:val="24"/>
          <w:szCs w:val="24"/>
          <w:lang w:val="uk-UA"/>
        </w:rPr>
        <w:t xml:space="preserve"> називається лінійною залежною, якщо існують такі числа</w:t>
      </w: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object w:dxaOrig="1840" w:dyaOrig="420">
          <v:shape id="_x0000_i1172" type="#_x0000_t75" style="width:62.25pt;height:14.25pt" o:ole="">
            <v:imagedata r:id="rId291" o:title=""/>
          </v:shape>
          <o:OLEObject Type="Embed" ProgID="Equation.3" ShapeID="_x0000_i1172" DrawAspect="Content" ObjectID="_1454262805" r:id="rId292"/>
        </w:object>
      </w:r>
      <w:r>
        <w:rPr>
          <w:color w:val="000000"/>
          <w:sz w:val="24"/>
          <w:szCs w:val="24"/>
          <w:lang w:val="uk-UA"/>
        </w:rPr>
        <w:t xml:space="preserve"> хоча б одне з яких відмінне від нуля, що має місце рівність:</w:t>
      </w: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lang w:val="uk-UA"/>
        </w:rPr>
        <w:object w:dxaOrig="3700" w:dyaOrig="460">
          <v:shape id="_x0000_i1173" type="#_x0000_t75" style="width:126pt;height:15.75pt" o:ole="">
            <v:imagedata r:id="rId293" o:title=""/>
          </v:shape>
          <o:OLEObject Type="Embed" ProgID="Equation.3" ShapeID="_x0000_i1173" DrawAspect="Content" ObjectID="_1454262806" r:id="rId294"/>
        </w:object>
      </w:r>
      <w:r>
        <w:rPr>
          <w:color w:val="000000"/>
          <w:sz w:val="24"/>
          <w:szCs w:val="24"/>
        </w:rPr>
        <w:t xml:space="preserve"> (1)</w:t>
      </w: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 xml:space="preserve">Якщо рівність </w:t>
      </w:r>
      <w:r>
        <w:rPr>
          <w:color w:val="000000"/>
          <w:sz w:val="24"/>
          <w:szCs w:val="24"/>
        </w:rPr>
        <w:t>(1)</w:t>
      </w:r>
      <w:r>
        <w:rPr>
          <w:color w:val="000000"/>
          <w:sz w:val="24"/>
          <w:szCs w:val="24"/>
          <w:lang w:val="uk-UA"/>
        </w:rPr>
        <w:t xml:space="preserve"> мож</w:t>
      </w:r>
      <w:r>
        <w:rPr>
          <w:color w:val="000000"/>
          <w:sz w:val="24"/>
          <w:szCs w:val="24"/>
        </w:rPr>
        <w:t>лива</w:t>
      </w:r>
      <w:r>
        <w:rPr>
          <w:color w:val="000000"/>
          <w:sz w:val="24"/>
          <w:szCs w:val="24"/>
          <w:lang w:val="uk-UA"/>
        </w:rPr>
        <w:t xml:space="preserve"> лише у випадку, коли всі </w:t>
      </w:r>
      <w:r>
        <w:rPr>
          <w:color w:val="000000"/>
          <w:sz w:val="24"/>
          <w:szCs w:val="24"/>
          <w:lang w:val="uk-UA"/>
        </w:rPr>
        <w:object w:dxaOrig="2460" w:dyaOrig="460">
          <v:shape id="_x0000_i1174" type="#_x0000_t75" style="width:65.25pt;height:12.75pt" o:ole="">
            <v:imagedata r:id="rId295" o:title=""/>
          </v:shape>
          <o:OLEObject Type="Embed" ProgID="Equation.3" ShapeID="_x0000_i1174" DrawAspect="Content" ObjectID="_1454262807" r:id="rId296"/>
        </w:object>
      </w:r>
      <w:r>
        <w:rPr>
          <w:color w:val="000000"/>
          <w:sz w:val="24"/>
          <w:szCs w:val="24"/>
          <w:lang w:val="uk-UA"/>
        </w:rPr>
        <w:t xml:space="preserve"> то система векторів </w:t>
      </w:r>
      <w:r>
        <w:rPr>
          <w:color w:val="000000"/>
          <w:sz w:val="24"/>
          <w:szCs w:val="24"/>
          <w:lang w:val="uk-UA"/>
        </w:rPr>
        <w:object w:dxaOrig="1840" w:dyaOrig="420">
          <v:shape id="_x0000_i1175" type="#_x0000_t75" style="width:73.5pt;height:16.5pt" o:ole="">
            <v:imagedata r:id="rId291" o:title=""/>
          </v:shape>
          <o:OLEObject Type="Embed" ProgID="Equation.3" ShapeID="_x0000_i1175" DrawAspect="Content" ObjectID="_1454262808" r:id="rId297"/>
        </w:object>
      </w:r>
      <w:r>
        <w:rPr>
          <w:color w:val="000000"/>
          <w:sz w:val="24"/>
          <w:szCs w:val="24"/>
          <w:lang w:val="uk-UA"/>
        </w:rPr>
        <w:t xml:space="preserve"> називається лінійно незалежною.</w:t>
      </w:r>
    </w:p>
    <w:p w:rsidR="00FF6817" w:rsidRDefault="00FF6817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Кількість векторів, що входять в будь-яку максимальну, лінійну незалежну підсистему даної системи векторів, називаюється рангом цієї системи.</w:t>
      </w:r>
    </w:p>
    <w:p w:rsidR="00FF6817" w:rsidRDefault="00FF6817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Базис. Перехід від одного  базису до іншого.</w:t>
      </w: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</w:rPr>
        <w:t xml:space="preserve">Базисом векторного простору </w:t>
      </w:r>
      <w:r>
        <w:rPr>
          <w:color w:val="000000"/>
          <w:sz w:val="24"/>
          <w:szCs w:val="24"/>
        </w:rPr>
        <w:object w:dxaOrig="460" w:dyaOrig="420">
          <v:shape id="_x0000_i1176" type="#_x0000_t75" style="width:14.25pt;height:12.75pt" o:ole="">
            <v:imagedata r:id="rId298" o:title=""/>
          </v:shape>
          <o:OLEObject Type="Embed" ProgID="Equation.3" ShapeID="_x0000_i1176" DrawAspect="Content" ObjectID="_1454262809" r:id="rId299"/>
        </w:objec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  <w:lang w:val="uk-UA"/>
        </w:rPr>
        <w:t xml:space="preserve">називається будь-яка максимальна (повна) лінійно незалежна система векторів цього простору. </w:t>
      </w: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lang w:val="uk-UA"/>
        </w:rPr>
        <w:t xml:space="preserve">Матрицю </w:t>
      </w:r>
      <w:r>
        <w:rPr>
          <w:color w:val="000000"/>
          <w:sz w:val="24"/>
          <w:szCs w:val="24"/>
          <w:lang w:val="uk-UA"/>
        </w:rPr>
        <w:object w:dxaOrig="3320" w:dyaOrig="2200">
          <v:shape id="_x0000_i1177" type="#_x0000_t75" style="width:90pt;height:59.25pt" o:ole="">
            <v:imagedata r:id="rId300" o:title=""/>
          </v:shape>
          <o:OLEObject Type="Embed" ProgID="Equation.3" ShapeID="_x0000_i1177" DrawAspect="Content" ObjectID="_1454262810" r:id="rId301"/>
        </w:object>
      </w:r>
      <w:r>
        <w:rPr>
          <w:color w:val="000000"/>
          <w:sz w:val="24"/>
          <w:szCs w:val="24"/>
          <w:lang w:val="uk-UA"/>
        </w:rPr>
        <w:t xml:space="preserve">, стовпчики якої є координати нового базису </w:t>
      </w:r>
      <w:r>
        <w:rPr>
          <w:color w:val="000000"/>
          <w:sz w:val="24"/>
          <w:szCs w:val="24"/>
          <w:lang w:val="uk-UA"/>
        </w:rPr>
        <w:object w:dxaOrig="2760" w:dyaOrig="480">
          <v:shape id="_x0000_i1178" type="#_x0000_t75" style="width:98.25pt;height:17.25pt" o:ole="">
            <v:imagedata r:id="rId302" o:title=""/>
          </v:shape>
          <o:OLEObject Type="Embed" ProgID="Equation.3" ShapeID="_x0000_i1178" DrawAspect="Content" ObjectID="_1454262811" r:id="rId303"/>
        </w:object>
      </w:r>
      <w:r>
        <w:rPr>
          <w:color w:val="000000"/>
          <w:sz w:val="24"/>
          <w:szCs w:val="24"/>
          <w:lang w:val="uk-UA"/>
        </w:rPr>
        <w:t xml:space="preserve"> в старому базисі </w:t>
      </w:r>
      <w:r>
        <w:rPr>
          <w:color w:val="000000"/>
          <w:sz w:val="24"/>
          <w:szCs w:val="24"/>
          <w:lang w:val="uk-UA"/>
        </w:rPr>
        <w:object w:dxaOrig="2640" w:dyaOrig="420">
          <v:shape id="_x0000_i1179" type="#_x0000_t75" style="width:107.25pt;height:17.25pt" o:ole="">
            <v:imagedata r:id="rId304" o:title=""/>
          </v:shape>
          <o:OLEObject Type="Embed" ProgID="Equation.3" ShapeID="_x0000_i1179" DrawAspect="Content" ObjectID="_1454262812" r:id="rId305"/>
        </w:object>
      </w:r>
      <w:r>
        <w:rPr>
          <w:color w:val="000000"/>
          <w:sz w:val="24"/>
          <w:szCs w:val="24"/>
          <w:lang w:val="uk-UA"/>
        </w:rPr>
        <w:t xml:space="preserve">, будемо називати матрецею переходу від базису </w:t>
      </w:r>
      <w:r>
        <w:rPr>
          <w:color w:val="000000"/>
          <w:sz w:val="24"/>
          <w:szCs w:val="24"/>
          <w:lang w:val="en-US"/>
        </w:rPr>
        <w:t>e</w:t>
      </w:r>
      <w:r>
        <w:rPr>
          <w:color w:val="000000"/>
          <w:sz w:val="24"/>
          <w:szCs w:val="24"/>
        </w:rPr>
        <w:t xml:space="preserve"> до базису </w:t>
      </w:r>
      <w:r>
        <w:rPr>
          <w:color w:val="000000"/>
          <w:sz w:val="24"/>
          <w:szCs w:val="24"/>
          <w:lang w:val="en-US"/>
        </w:rPr>
        <w:object w:dxaOrig="180" w:dyaOrig="340">
          <v:shape id="_x0000_i1180" type="#_x0000_t75" style="width:9pt;height:17.25pt" o:ole="">
            <v:imagedata r:id="rId251" o:title=""/>
          </v:shape>
          <o:OLEObject Type="Embed" ProgID="Equation.3" ShapeID="_x0000_i1180" DrawAspect="Content" ObjectID="_1454262813" r:id="rId306"/>
        </w:object>
      </w:r>
      <w:r>
        <w:rPr>
          <w:color w:val="000000"/>
          <w:sz w:val="24"/>
          <w:szCs w:val="24"/>
          <w:lang w:val="en-US"/>
        </w:rPr>
        <w:object w:dxaOrig="300" w:dyaOrig="380">
          <v:shape id="_x0000_i1181" type="#_x0000_t75" style="width:12pt;height:15.75pt" o:ole="">
            <v:imagedata r:id="rId307" o:title=""/>
          </v:shape>
          <o:OLEObject Type="Embed" ProgID="Equation.3" ShapeID="_x0000_i1181" DrawAspect="Content" ObjectID="_1454262814" r:id="rId308"/>
        </w:object>
      </w:r>
      <w:r>
        <w:rPr>
          <w:color w:val="000000"/>
          <w:sz w:val="24"/>
          <w:szCs w:val="24"/>
        </w:rPr>
        <w:t>.</w:t>
      </w:r>
    </w:p>
    <w:p w:rsidR="00FF6817" w:rsidRDefault="00FF6817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 xml:space="preserve"> Ранг матриці. Теорема Кронекера-Капеллі.</w:t>
      </w: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lang w:val="uk-UA"/>
        </w:rPr>
        <w:t xml:space="preserve">Рангом матриці </w:t>
      </w:r>
      <w:r>
        <w:rPr>
          <w:color w:val="000000"/>
          <w:sz w:val="24"/>
          <w:szCs w:val="24"/>
          <w:lang w:val="en-US"/>
        </w:rPr>
        <w:t>A</w:t>
      </w:r>
      <w:r>
        <w:rPr>
          <w:color w:val="000000"/>
          <w:sz w:val="24"/>
          <w:szCs w:val="24"/>
          <w:lang w:val="uk-UA"/>
        </w:rPr>
        <w:t xml:space="preserve"> розмірність </w:t>
      </w:r>
      <w:r>
        <w:rPr>
          <w:color w:val="000000"/>
          <w:sz w:val="24"/>
          <w:szCs w:val="24"/>
          <w:lang w:val="en-US"/>
        </w:rPr>
        <w:t>mXn</w:t>
      </w:r>
      <w:r>
        <w:rPr>
          <w:color w:val="000000"/>
          <w:sz w:val="24"/>
          <w:szCs w:val="24"/>
          <w:lang w:val="uk-UA"/>
        </w:rPr>
        <w:t xml:space="preserve"> називається найвищий порядок відмінного від нуля мінора утворенного з елементів матриці. Позначають ранг – </w:t>
      </w:r>
      <w:r>
        <w:rPr>
          <w:color w:val="000000"/>
          <w:sz w:val="24"/>
          <w:szCs w:val="24"/>
          <w:lang w:val="en-US"/>
        </w:rPr>
        <w:t>r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  <w:lang w:val="uk-UA"/>
        </w:rPr>
        <w:t xml:space="preserve">чи </w:t>
      </w:r>
      <w:r>
        <w:rPr>
          <w:color w:val="000000"/>
          <w:sz w:val="24"/>
          <w:szCs w:val="24"/>
          <w:lang w:val="en-US"/>
        </w:rPr>
        <w:t>r</w:t>
      </w:r>
      <w:r>
        <w:rPr>
          <w:color w:val="000000"/>
          <w:sz w:val="24"/>
          <w:szCs w:val="24"/>
        </w:rPr>
        <w:t>(</w:t>
      </w:r>
      <w:r>
        <w:rPr>
          <w:color w:val="000000"/>
          <w:sz w:val="24"/>
          <w:szCs w:val="24"/>
          <w:lang w:val="en-US"/>
        </w:rPr>
        <w:t>A</w:t>
      </w:r>
      <w:r>
        <w:rPr>
          <w:color w:val="000000"/>
          <w:sz w:val="24"/>
          <w:szCs w:val="24"/>
        </w:rPr>
        <w:t>)</w:t>
      </w: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</w:rPr>
        <w:t xml:space="preserve">Теорема: </w:t>
      </w:r>
      <w:r>
        <w:rPr>
          <w:color w:val="000000"/>
          <w:sz w:val="24"/>
          <w:szCs w:val="24"/>
          <w:lang w:val="uk-UA"/>
        </w:rPr>
        <w:t>система лінійних алгебрарічних рівнянь сумісна тоді, і тількі тоді, коли ранг основної матриці дорівнює рангу розширенної матриці.</w:t>
      </w:r>
    </w:p>
    <w:p w:rsidR="00FF6817" w:rsidRDefault="00FF6817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 xml:space="preserve"> Однородні системи рівнянь. </w:t>
      </w: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 xml:space="preserve">Система однородних лнійних рівнянь має нетральні розв’язки тоді, і тільки тоді, коли </w:t>
      </w:r>
      <w:r>
        <w:rPr>
          <w:color w:val="000000"/>
          <w:sz w:val="24"/>
          <w:szCs w:val="24"/>
          <w:lang w:val="uk-UA"/>
        </w:rPr>
        <w:object w:dxaOrig="1240" w:dyaOrig="420">
          <v:shape id="_x0000_i1182" type="#_x0000_t75" style="width:45pt;height:15pt" o:ole="">
            <v:imagedata r:id="rId309" o:title=""/>
          </v:shape>
          <o:OLEObject Type="Embed" ProgID="Equation.3" ShapeID="_x0000_i1182" DrawAspect="Content" ObjectID="_1454262815" r:id="rId310"/>
        </w:object>
      </w:r>
    </w:p>
    <w:p w:rsidR="00FF6817" w:rsidRDefault="00FF6817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Метод Гаусса.</w:t>
      </w:r>
    </w:p>
    <w:p w:rsidR="00FF6817" w:rsidRDefault="00FF6817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 xml:space="preserve"> Метод Жорданна-Гаусса.</w:t>
      </w: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Розв’язання рівнянь методом Г-Ж здійснюється за допомогою розрахункової таблиці в яку записують коофіцієнти при невідомих, стовпчики вільних членів і контрольний стовпчик.</w:t>
      </w: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В контрольний стовпчик 1-ого стовбця записують сумму елементів по рядках. Елементи контрольного стовпчика 2-ого і наступних таблиць продовжують за правилом прямокутника. Контроль здійснюють так: якщо скма елементів рядка, крім останньго дорівнює останньму елементу, то обчислення зроблене вірно.</w:t>
      </w: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Розв</w:t>
      </w:r>
      <w:r>
        <w:rPr>
          <w:color w:val="000000"/>
          <w:sz w:val="24"/>
          <w:szCs w:val="24"/>
        </w:rPr>
        <w:t>’</w:t>
      </w:r>
      <w:r>
        <w:rPr>
          <w:color w:val="000000"/>
          <w:sz w:val="24"/>
          <w:szCs w:val="24"/>
          <w:lang w:val="uk-UA"/>
        </w:rPr>
        <w:t>язування продовжується  доки ми не отримаємо стільки одиночних векторів, скількі залишилося рівнянь.</w:t>
      </w:r>
    </w:p>
    <w:p w:rsidR="00FF6817" w:rsidRDefault="00FF6817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Власні числа та власні вектори матриці.</w:t>
      </w: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 xml:space="preserve">Лінійне перетворення </w:t>
      </w:r>
      <w:r>
        <w:rPr>
          <w:color w:val="000000"/>
          <w:sz w:val="24"/>
          <w:szCs w:val="24"/>
          <w:lang w:val="uk-UA"/>
        </w:rPr>
        <w:object w:dxaOrig="220" w:dyaOrig="260">
          <v:shape id="_x0000_i1183" type="#_x0000_t75" style="width:11.25pt;height:12.75pt" o:ole="">
            <v:imagedata r:id="rId311" o:title=""/>
          </v:shape>
          <o:OLEObject Type="Embed" ProgID="Equation.3" ShapeID="_x0000_i1183" DrawAspect="Content" ObjectID="_1454262816" r:id="rId312"/>
        </w:object>
      </w:r>
      <w:r>
        <w:rPr>
          <w:color w:val="000000"/>
          <w:sz w:val="24"/>
          <w:szCs w:val="24"/>
          <w:lang w:val="uk-UA"/>
        </w:rPr>
        <w:t xml:space="preserve"> в різних базисах має різні матриці, але всі вони мають однакові власні числа. Тому можна твердити, що лінійне перетворення </w:t>
      </w:r>
      <w:r>
        <w:rPr>
          <w:color w:val="000000"/>
          <w:sz w:val="24"/>
          <w:szCs w:val="24"/>
          <w:lang w:val="uk-UA"/>
        </w:rPr>
        <w:object w:dxaOrig="220" w:dyaOrig="260">
          <v:shape id="_x0000_i1184" type="#_x0000_t75" style="width:11.25pt;height:12.75pt" o:ole="">
            <v:imagedata r:id="rId311" o:title=""/>
          </v:shape>
          <o:OLEObject Type="Embed" ProgID="Equation.3" ShapeID="_x0000_i1184" DrawAspect="Content" ObjectID="_1454262817" r:id="rId313"/>
        </w:object>
      </w:r>
      <w:r>
        <w:rPr>
          <w:color w:val="000000"/>
          <w:sz w:val="24"/>
          <w:szCs w:val="24"/>
          <w:lang w:val="uk-UA"/>
        </w:rPr>
        <w:t xml:space="preserve"> характеризується набором власних чисел, які в подальшому будемо називати спектром лінійного перетворення </w:t>
      </w:r>
      <w:r>
        <w:rPr>
          <w:color w:val="000000"/>
          <w:sz w:val="24"/>
          <w:szCs w:val="24"/>
          <w:lang w:val="uk-UA"/>
        </w:rPr>
        <w:object w:dxaOrig="220" w:dyaOrig="260">
          <v:shape id="_x0000_i1185" type="#_x0000_t75" style="width:11.25pt;height:12.75pt" o:ole="">
            <v:imagedata r:id="rId311" o:title=""/>
          </v:shape>
          <o:OLEObject Type="Embed" ProgID="Equation.3" ShapeID="_x0000_i1185" DrawAspect="Content" ObjectID="_1454262818" r:id="rId314"/>
        </w:object>
      </w:r>
      <w:r>
        <w:rPr>
          <w:color w:val="000000"/>
          <w:sz w:val="24"/>
          <w:szCs w:val="24"/>
          <w:lang w:val="uk-UA"/>
        </w:rPr>
        <w:t xml:space="preserve">, або спекторм матриці </w:t>
      </w:r>
      <w:r>
        <w:rPr>
          <w:color w:val="000000"/>
          <w:sz w:val="24"/>
          <w:szCs w:val="24"/>
          <w:lang w:val="en-US"/>
        </w:rPr>
        <w:t>A</w:t>
      </w:r>
      <w:r>
        <w:rPr>
          <w:color w:val="000000"/>
          <w:sz w:val="24"/>
          <w:szCs w:val="24"/>
          <w:lang w:val="uk-UA"/>
        </w:rPr>
        <w:t>.</w:t>
      </w: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 xml:space="preserve">Розглянемо лінійне перетворення </w:t>
      </w:r>
      <w:r>
        <w:rPr>
          <w:color w:val="000000"/>
          <w:sz w:val="24"/>
          <w:szCs w:val="24"/>
          <w:lang w:val="uk-UA"/>
        </w:rPr>
        <w:object w:dxaOrig="220" w:dyaOrig="260">
          <v:shape id="_x0000_i1186" type="#_x0000_t75" style="width:11.25pt;height:12.75pt" o:ole="">
            <v:imagedata r:id="rId311" o:title=""/>
          </v:shape>
          <o:OLEObject Type="Embed" ProgID="Equation.3" ShapeID="_x0000_i1186" DrawAspect="Content" ObjectID="_1454262819" r:id="rId315"/>
        </w:object>
      </w:r>
      <w:r>
        <w:rPr>
          <w:color w:val="000000"/>
          <w:sz w:val="24"/>
          <w:szCs w:val="24"/>
          <w:lang w:val="uk-UA"/>
        </w:rPr>
        <w:t xml:space="preserve"> в просторі </w:t>
      </w:r>
      <w:r>
        <w:rPr>
          <w:color w:val="000000"/>
          <w:sz w:val="24"/>
          <w:szCs w:val="24"/>
          <w:lang w:val="uk-UA"/>
        </w:rPr>
        <w:object w:dxaOrig="460" w:dyaOrig="420">
          <v:shape id="_x0000_i1187" type="#_x0000_t75" style="width:18pt;height:16.5pt" o:ole="">
            <v:imagedata r:id="rId298" o:title=""/>
          </v:shape>
          <o:OLEObject Type="Embed" ProgID="Equation.3" ShapeID="_x0000_i1187" DrawAspect="Content" ObjectID="_1454262820" r:id="rId316"/>
        </w:object>
      </w:r>
      <w:r>
        <w:rPr>
          <w:color w:val="000000"/>
          <w:sz w:val="24"/>
          <w:szCs w:val="24"/>
          <w:lang w:val="uk-UA"/>
        </w:rPr>
        <w:t xml:space="preserve">таке, що переводить відмінний від нуля вектор </w:t>
      </w:r>
      <w:r>
        <w:rPr>
          <w:color w:val="000000"/>
          <w:sz w:val="24"/>
          <w:szCs w:val="24"/>
          <w:lang w:val="uk-UA"/>
        </w:rPr>
        <w:object w:dxaOrig="279" w:dyaOrig="460">
          <v:shape id="_x0000_i1188" type="#_x0000_t75" style="width:9.75pt;height:15.75pt" o:ole="">
            <v:imagedata r:id="rId317" o:title=""/>
          </v:shape>
          <o:OLEObject Type="Embed" ProgID="Equation.3" ShapeID="_x0000_i1188" DrawAspect="Content" ObjectID="_1454262821" r:id="rId318"/>
        </w:object>
      </w:r>
      <w:r>
        <w:rPr>
          <w:color w:val="000000"/>
          <w:sz w:val="24"/>
          <w:szCs w:val="24"/>
        </w:rPr>
        <w:t xml:space="preserve">, </w:t>
      </w:r>
      <w:r>
        <w:rPr>
          <w:color w:val="000000"/>
          <w:sz w:val="24"/>
          <w:szCs w:val="24"/>
          <w:lang w:val="uk-UA"/>
        </w:rPr>
        <w:t xml:space="preserve">тобто: </w:t>
      </w:r>
      <w:r>
        <w:rPr>
          <w:color w:val="000000"/>
          <w:sz w:val="24"/>
          <w:szCs w:val="24"/>
          <w:lang w:val="uk-UA"/>
        </w:rPr>
        <w:object w:dxaOrig="1340" w:dyaOrig="560">
          <v:shape id="_x0000_i1189" type="#_x0000_t75" style="width:39.75pt;height:16.5pt" o:ole="">
            <v:imagedata r:id="rId319" o:title=""/>
          </v:shape>
          <o:OLEObject Type="Embed" ProgID="Equation.3" ShapeID="_x0000_i1189" DrawAspect="Content" ObjectID="_1454262822" r:id="rId320"/>
        </w:object>
      </w: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 xml:space="preserve">Такий вектор </w:t>
      </w:r>
      <w:r>
        <w:rPr>
          <w:color w:val="000000"/>
          <w:sz w:val="24"/>
          <w:szCs w:val="24"/>
        </w:rPr>
        <w:object w:dxaOrig="279" w:dyaOrig="460">
          <v:shape id="_x0000_i1190" type="#_x0000_t75" style="width:10.5pt;height:16.5pt" o:ole="">
            <v:imagedata r:id="rId321" o:title=""/>
          </v:shape>
          <o:OLEObject Type="Embed" ProgID="Equation.3" ShapeID="_x0000_i1190" DrawAspect="Content" ObjectID="_1454262823" r:id="rId322"/>
        </w:object>
      </w:r>
      <w:r>
        <w:rPr>
          <w:color w:val="000000"/>
          <w:sz w:val="24"/>
          <w:szCs w:val="24"/>
          <w:lang w:val="uk-UA"/>
        </w:rPr>
        <w:t xml:space="preserve"> називати власним вектором перетворення </w:t>
      </w:r>
      <w:r>
        <w:rPr>
          <w:color w:val="000000"/>
          <w:sz w:val="24"/>
          <w:szCs w:val="24"/>
        </w:rPr>
        <w:object w:dxaOrig="300" w:dyaOrig="340">
          <v:shape id="_x0000_i1191" type="#_x0000_t75" style="width:12pt;height:14.25pt" o:ole="">
            <v:imagedata r:id="rId323" o:title=""/>
          </v:shape>
          <o:OLEObject Type="Embed" ProgID="Equation.3" ShapeID="_x0000_i1191" DrawAspect="Content" ObjectID="_1454262824" r:id="rId324"/>
        </w:object>
      </w:r>
      <w:r>
        <w:rPr>
          <w:color w:val="000000"/>
          <w:sz w:val="24"/>
          <w:szCs w:val="24"/>
          <w:lang w:val="uk-UA"/>
        </w:rPr>
        <w:t xml:space="preserve">, а і </w:t>
      </w:r>
      <w:r>
        <w:rPr>
          <w:color w:val="000000"/>
          <w:sz w:val="24"/>
          <w:szCs w:val="24"/>
        </w:rPr>
        <w:object w:dxaOrig="420" w:dyaOrig="420">
          <v:shape id="_x0000_i1192" type="#_x0000_t75" style="width:15pt;height:15pt" o:ole="">
            <v:imagedata r:id="rId325" o:title=""/>
          </v:shape>
          <o:OLEObject Type="Embed" ProgID="Equation.3" ShapeID="_x0000_i1192" DrawAspect="Content" ObjectID="_1454262825" r:id="rId326"/>
        </w:object>
      </w:r>
      <w:r>
        <w:rPr>
          <w:color w:val="000000"/>
          <w:sz w:val="24"/>
          <w:szCs w:val="24"/>
          <w:lang w:val="uk-UA"/>
        </w:rPr>
        <w:t xml:space="preserve"> - власним числом, що відповідає цьому власному вектору.</w:t>
      </w:r>
    </w:p>
    <w:p w:rsidR="00FF6817" w:rsidRDefault="00FF6817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Квадратичні форми. Означення. Умови визначенності.</w:t>
      </w: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 xml:space="preserve">1.Квадратичною формою </w:t>
      </w:r>
      <w:r>
        <w:rPr>
          <w:color w:val="000000"/>
          <w:sz w:val="24"/>
          <w:szCs w:val="24"/>
          <w:lang w:val="en-US"/>
        </w:rPr>
        <w:t>f</w:t>
      </w:r>
      <w:r>
        <w:rPr>
          <w:color w:val="000000"/>
          <w:sz w:val="24"/>
          <w:szCs w:val="24"/>
          <w:lang w:val="uk-UA"/>
        </w:rPr>
        <w:t xml:space="preserve"> від </w:t>
      </w:r>
      <w:r>
        <w:rPr>
          <w:color w:val="000000"/>
          <w:sz w:val="24"/>
          <w:szCs w:val="24"/>
          <w:lang w:val="en-US"/>
        </w:rPr>
        <w:t>n</w:t>
      </w:r>
      <w:r>
        <w:rPr>
          <w:color w:val="000000"/>
          <w:sz w:val="24"/>
          <w:szCs w:val="24"/>
          <w:lang w:val="uk-UA"/>
        </w:rPr>
        <w:t xml:space="preserve">-невідомих </w:t>
      </w:r>
      <w:r>
        <w:rPr>
          <w:color w:val="000000"/>
          <w:sz w:val="24"/>
          <w:szCs w:val="24"/>
          <w:lang w:val="uk-UA"/>
        </w:rPr>
        <w:object w:dxaOrig="1700" w:dyaOrig="420">
          <v:shape id="_x0000_i1193" type="#_x0000_t75" style="width:63pt;height:15.75pt" o:ole="">
            <v:imagedata r:id="rId327" o:title=""/>
          </v:shape>
          <o:OLEObject Type="Embed" ProgID="Equation.3" ShapeID="_x0000_i1193" DrawAspect="Content" ObjectID="_1454262826" r:id="rId328"/>
        </w:object>
      </w:r>
      <w:r>
        <w:rPr>
          <w:color w:val="000000"/>
          <w:sz w:val="24"/>
          <w:szCs w:val="24"/>
          <w:lang w:val="uk-UA"/>
        </w:rPr>
        <w:t xml:space="preserve"> називається сума, кожен член якої є або квадратом однієї з невідомих, або добутком двох різних невідомих, помножених на деякий коефіцієнт.</w:t>
      </w:r>
    </w:p>
    <w:p w:rsidR="00FF6817" w:rsidRDefault="00741B2E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 xml:space="preserve">2.Квадратична форма </w:t>
      </w:r>
      <w:r>
        <w:rPr>
          <w:color w:val="000000"/>
          <w:sz w:val="24"/>
          <w:szCs w:val="24"/>
          <w:lang w:val="en-US"/>
        </w:rPr>
        <w:t>f</w:t>
      </w:r>
      <w:r>
        <w:rPr>
          <w:color w:val="000000"/>
          <w:sz w:val="24"/>
          <w:szCs w:val="24"/>
          <w:lang w:val="uk-UA"/>
        </w:rPr>
        <w:t xml:space="preserve"> від </w:t>
      </w:r>
      <w:r>
        <w:rPr>
          <w:color w:val="000000"/>
          <w:sz w:val="24"/>
          <w:szCs w:val="24"/>
          <w:lang w:val="en-US"/>
        </w:rPr>
        <w:t>n</w:t>
      </w:r>
      <w:r>
        <w:rPr>
          <w:color w:val="000000"/>
          <w:sz w:val="24"/>
          <w:szCs w:val="24"/>
          <w:lang w:val="uk-UA"/>
        </w:rPr>
        <w:t xml:space="preserve">-невідомих </w:t>
      </w:r>
      <w:r>
        <w:rPr>
          <w:color w:val="000000"/>
          <w:sz w:val="24"/>
          <w:szCs w:val="24"/>
          <w:lang w:val="uk-UA"/>
        </w:rPr>
        <w:object w:dxaOrig="1700" w:dyaOrig="420">
          <v:shape id="_x0000_i1194" type="#_x0000_t75" style="width:63pt;height:15.75pt" o:ole="">
            <v:imagedata r:id="rId327" o:title=""/>
          </v:shape>
          <o:OLEObject Type="Embed" ProgID="Equation.3" ShapeID="_x0000_i1194" DrawAspect="Content" ObjectID="_1454262827" r:id="rId329"/>
        </w:object>
      </w:r>
      <w:r>
        <w:rPr>
          <w:color w:val="000000"/>
          <w:sz w:val="24"/>
          <w:szCs w:val="24"/>
          <w:lang w:val="uk-UA"/>
        </w:rPr>
        <w:t xml:space="preserve"> з дійсними коефіцієнтами називається додатньо визначеною, якщо при будь-яких дійсних значеннях цих невідомих, хоча б одне з них відмінне від нуля, ця форма набуває толькі додатніх значень.</w:t>
      </w:r>
    </w:p>
    <w:p w:rsidR="00FF6817" w:rsidRDefault="00FF6817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  <w:bookmarkStart w:id="0" w:name="_GoBack"/>
      <w:bookmarkEnd w:id="0"/>
    </w:p>
    <w:sectPr w:rsidR="00FF6817">
      <w:pgSz w:w="11906" w:h="16838"/>
      <w:pgMar w:top="1134" w:right="1134" w:bottom="1134" w:left="1134" w:header="1440" w:footer="1440" w:gutter="0"/>
      <w:cols w:sep="1" w:space="45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A469CE"/>
    <w:multiLevelType w:val="hybridMultilevel"/>
    <w:tmpl w:val="41605DC4"/>
    <w:lvl w:ilvl="0" w:tplc="AC76B6D2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2F29B4"/>
    <w:multiLevelType w:val="hybridMultilevel"/>
    <w:tmpl w:val="E03C0DF6"/>
    <w:lvl w:ilvl="0" w:tplc="D9E01D28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14F24B25"/>
    <w:multiLevelType w:val="hybridMultilevel"/>
    <w:tmpl w:val="13723F6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64F5B04"/>
    <w:multiLevelType w:val="hybridMultilevel"/>
    <w:tmpl w:val="61428EDC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8BA1DFD"/>
    <w:multiLevelType w:val="hybridMultilevel"/>
    <w:tmpl w:val="460EF9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C444D9A"/>
    <w:multiLevelType w:val="hybridMultilevel"/>
    <w:tmpl w:val="1088B1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C3F6044"/>
    <w:multiLevelType w:val="hybridMultilevel"/>
    <w:tmpl w:val="285E0688"/>
    <w:lvl w:ilvl="0" w:tplc="0419000F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D6976D5"/>
    <w:multiLevelType w:val="hybridMultilevel"/>
    <w:tmpl w:val="3ACC2D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160CE3E">
      <w:start w:val="3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2C43E34"/>
    <w:multiLevelType w:val="hybridMultilevel"/>
    <w:tmpl w:val="9A8687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7EC6965"/>
    <w:multiLevelType w:val="hybridMultilevel"/>
    <w:tmpl w:val="CEB2FCF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9"/>
  </w:num>
  <w:num w:numId="4">
    <w:abstractNumId w:val="4"/>
  </w:num>
  <w:num w:numId="5">
    <w:abstractNumId w:val="8"/>
  </w:num>
  <w:num w:numId="6">
    <w:abstractNumId w:val="0"/>
  </w:num>
  <w:num w:numId="7">
    <w:abstractNumId w:val="7"/>
  </w:num>
  <w:num w:numId="8">
    <w:abstractNumId w:val="5"/>
  </w:num>
  <w:num w:numId="9">
    <w:abstractNumId w:val="3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autoHyphenation/>
  <w:hyphenationZone w:val="142"/>
  <w:drawingGridHorizontalSpacing w:val="59"/>
  <w:drawingGridVerticalSpacing w:val="40"/>
  <w:displayHorizontalDrawingGridEvery w:val="0"/>
  <w:displayVerticalDrawingGridEvery w:val="0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41B2E"/>
    <w:rsid w:val="001B364E"/>
    <w:rsid w:val="00741B2E"/>
    <w:rsid w:val="00FF6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96"/>
    <o:shapelayout v:ext="edit">
      <o:idmap v:ext="edit" data="1"/>
    </o:shapelayout>
  </w:shapeDefaults>
  <w:decimalSymbol w:val=","/>
  <w:listSeparator w:val=";"/>
  <w14:defaultImageDpi w14:val="0"/>
  <w15:docId w15:val="{5AA3DC1B-A34C-429C-94EE-15292D06F6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pPr>
      <w:keepNext/>
      <w:jc w:val="both"/>
      <w:outlineLvl w:val="0"/>
    </w:pPr>
    <w:rPr>
      <w:rFonts w:ascii="Arial" w:hAnsi="Arial" w:cs="Arial"/>
      <w:i/>
      <w:iCs/>
      <w:sz w:val="8"/>
      <w:szCs w:val="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a3">
    <w:name w:val="Title"/>
    <w:basedOn w:val="a"/>
    <w:link w:val="a4"/>
    <w:uiPriority w:val="99"/>
    <w:qFormat/>
    <w:pPr>
      <w:jc w:val="center"/>
    </w:pPr>
    <w:rPr>
      <w:rFonts w:ascii="Arial" w:hAnsi="Arial" w:cs="Arial"/>
      <w:b/>
      <w:bCs/>
      <w:i/>
      <w:iCs/>
      <w:sz w:val="10"/>
      <w:szCs w:val="10"/>
      <w:lang w:val="uk-UA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Subtitle"/>
    <w:basedOn w:val="a"/>
    <w:link w:val="a6"/>
    <w:uiPriority w:val="99"/>
    <w:qFormat/>
    <w:pPr>
      <w:jc w:val="center"/>
    </w:pPr>
    <w:rPr>
      <w:rFonts w:ascii="Arial" w:hAnsi="Arial" w:cs="Arial"/>
      <w:b/>
      <w:bCs/>
      <w:sz w:val="10"/>
      <w:szCs w:val="10"/>
      <w:lang w:val="uk-UA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sz w:val="24"/>
      <w:szCs w:val="24"/>
    </w:rPr>
  </w:style>
  <w:style w:type="character" w:styleId="a7">
    <w:name w:val="Emphasis"/>
    <w:basedOn w:val="a0"/>
    <w:uiPriority w:val="99"/>
    <w:qFormat/>
    <w:rPr>
      <w:i/>
      <w:iCs/>
    </w:rPr>
  </w:style>
  <w:style w:type="paragraph" w:styleId="a8">
    <w:name w:val="Body Text"/>
    <w:basedOn w:val="a"/>
    <w:link w:val="a9"/>
    <w:uiPriority w:val="99"/>
    <w:pPr>
      <w:jc w:val="both"/>
    </w:pPr>
    <w:rPr>
      <w:rFonts w:ascii="Arial" w:hAnsi="Arial" w:cs="Arial"/>
      <w:sz w:val="8"/>
      <w:szCs w:val="8"/>
      <w:lang w:val="uk-UA"/>
    </w:rPr>
  </w:style>
  <w:style w:type="character" w:customStyle="1" w:styleId="a9">
    <w:name w:val="Основной текст Знак"/>
    <w:basedOn w:val="a0"/>
    <w:link w:val="a8"/>
    <w:uiPriority w:val="99"/>
    <w:semiHidden/>
    <w:rPr>
      <w:rFonts w:ascii="Times New Roman" w:hAnsi="Times New Roman" w:cs="Times New Roman"/>
      <w:sz w:val="20"/>
      <w:szCs w:val="20"/>
    </w:rPr>
  </w:style>
  <w:style w:type="character" w:styleId="aa">
    <w:name w:val="Hyperlink"/>
    <w:basedOn w:val="a0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8.bin"/><Relationship Id="rId299" Type="http://schemas.openxmlformats.org/officeDocument/2006/relationships/oleObject" Target="embeddings/oleObject152.bin"/><Relationship Id="rId303" Type="http://schemas.openxmlformats.org/officeDocument/2006/relationships/oleObject" Target="embeddings/oleObject154.bin"/><Relationship Id="rId21" Type="http://schemas.openxmlformats.org/officeDocument/2006/relationships/image" Target="media/image9.wmf"/><Relationship Id="rId42" Type="http://schemas.openxmlformats.org/officeDocument/2006/relationships/image" Target="media/image19.wmf"/><Relationship Id="rId63" Type="http://schemas.openxmlformats.org/officeDocument/2006/relationships/oleObject" Target="embeddings/oleObject30.bin"/><Relationship Id="rId84" Type="http://schemas.openxmlformats.org/officeDocument/2006/relationships/image" Target="media/image40.wmf"/><Relationship Id="rId138" Type="http://schemas.openxmlformats.org/officeDocument/2006/relationships/image" Target="media/image66.wmf"/><Relationship Id="rId159" Type="http://schemas.openxmlformats.org/officeDocument/2006/relationships/oleObject" Target="embeddings/oleObject79.bin"/><Relationship Id="rId324" Type="http://schemas.openxmlformats.org/officeDocument/2006/relationships/oleObject" Target="embeddings/oleObject167.bin"/><Relationship Id="rId170" Type="http://schemas.openxmlformats.org/officeDocument/2006/relationships/image" Target="media/image82.wmf"/><Relationship Id="rId191" Type="http://schemas.openxmlformats.org/officeDocument/2006/relationships/oleObject" Target="embeddings/oleObject96.bin"/><Relationship Id="rId205" Type="http://schemas.openxmlformats.org/officeDocument/2006/relationships/oleObject" Target="embeddings/oleObject103.bin"/><Relationship Id="rId226" Type="http://schemas.openxmlformats.org/officeDocument/2006/relationships/image" Target="media/image109.wmf"/><Relationship Id="rId247" Type="http://schemas.openxmlformats.org/officeDocument/2006/relationships/image" Target="media/image119.wmf"/><Relationship Id="rId107" Type="http://schemas.openxmlformats.org/officeDocument/2006/relationships/oleObject" Target="embeddings/oleObject53.bin"/><Relationship Id="rId268" Type="http://schemas.openxmlformats.org/officeDocument/2006/relationships/oleObject" Target="embeddings/oleObject135.bin"/><Relationship Id="rId289" Type="http://schemas.openxmlformats.org/officeDocument/2006/relationships/image" Target="media/image139.wmf"/><Relationship Id="rId11" Type="http://schemas.openxmlformats.org/officeDocument/2006/relationships/image" Target="media/image4.wmf"/><Relationship Id="rId32" Type="http://schemas.openxmlformats.org/officeDocument/2006/relationships/image" Target="media/image14.wmf"/><Relationship Id="rId53" Type="http://schemas.openxmlformats.org/officeDocument/2006/relationships/oleObject" Target="embeddings/oleObject25.bin"/><Relationship Id="rId74" Type="http://schemas.openxmlformats.org/officeDocument/2006/relationships/image" Target="media/image35.wmf"/><Relationship Id="rId128" Type="http://schemas.openxmlformats.org/officeDocument/2006/relationships/image" Target="media/image61.wmf"/><Relationship Id="rId149" Type="http://schemas.openxmlformats.org/officeDocument/2006/relationships/oleObject" Target="embeddings/oleObject74.bin"/><Relationship Id="rId314" Type="http://schemas.openxmlformats.org/officeDocument/2006/relationships/oleObject" Target="embeddings/oleObject161.bin"/><Relationship Id="rId5" Type="http://schemas.openxmlformats.org/officeDocument/2006/relationships/image" Target="media/image1.wmf"/><Relationship Id="rId95" Type="http://schemas.openxmlformats.org/officeDocument/2006/relationships/image" Target="media/image45.wmf"/><Relationship Id="rId160" Type="http://schemas.openxmlformats.org/officeDocument/2006/relationships/image" Target="media/image77.wmf"/><Relationship Id="rId181" Type="http://schemas.openxmlformats.org/officeDocument/2006/relationships/oleObject" Target="embeddings/oleObject90.bin"/><Relationship Id="rId216" Type="http://schemas.openxmlformats.org/officeDocument/2006/relationships/image" Target="media/image104.wmf"/><Relationship Id="rId237" Type="http://schemas.openxmlformats.org/officeDocument/2006/relationships/image" Target="media/image114.wmf"/><Relationship Id="rId258" Type="http://schemas.openxmlformats.org/officeDocument/2006/relationships/oleObject" Target="embeddings/oleObject130.bin"/><Relationship Id="rId279" Type="http://schemas.openxmlformats.org/officeDocument/2006/relationships/oleObject" Target="embeddings/oleObject141.bin"/><Relationship Id="rId22" Type="http://schemas.openxmlformats.org/officeDocument/2006/relationships/oleObject" Target="embeddings/oleObject9.bin"/><Relationship Id="rId43" Type="http://schemas.openxmlformats.org/officeDocument/2006/relationships/oleObject" Target="embeddings/oleObject20.bin"/><Relationship Id="rId64" Type="http://schemas.openxmlformats.org/officeDocument/2006/relationships/image" Target="media/image30.wmf"/><Relationship Id="rId118" Type="http://schemas.openxmlformats.org/officeDocument/2006/relationships/image" Target="media/image56.wmf"/><Relationship Id="rId139" Type="http://schemas.openxmlformats.org/officeDocument/2006/relationships/oleObject" Target="embeddings/oleObject69.bin"/><Relationship Id="rId290" Type="http://schemas.openxmlformats.org/officeDocument/2006/relationships/oleObject" Target="embeddings/oleObject147.bin"/><Relationship Id="rId304" Type="http://schemas.openxmlformats.org/officeDocument/2006/relationships/image" Target="media/image146.wmf"/><Relationship Id="rId325" Type="http://schemas.openxmlformats.org/officeDocument/2006/relationships/image" Target="media/image154.wmf"/><Relationship Id="rId85" Type="http://schemas.openxmlformats.org/officeDocument/2006/relationships/oleObject" Target="embeddings/oleObject41.bin"/><Relationship Id="rId150" Type="http://schemas.openxmlformats.org/officeDocument/2006/relationships/image" Target="media/image72.wmf"/><Relationship Id="rId171" Type="http://schemas.openxmlformats.org/officeDocument/2006/relationships/oleObject" Target="embeddings/oleObject85.bin"/><Relationship Id="rId192" Type="http://schemas.openxmlformats.org/officeDocument/2006/relationships/image" Target="media/image92.wmf"/><Relationship Id="rId206" Type="http://schemas.openxmlformats.org/officeDocument/2006/relationships/image" Target="media/image99.wmf"/><Relationship Id="rId227" Type="http://schemas.openxmlformats.org/officeDocument/2006/relationships/oleObject" Target="embeddings/oleObject114.bin"/><Relationship Id="rId248" Type="http://schemas.openxmlformats.org/officeDocument/2006/relationships/oleObject" Target="embeddings/oleObject125.bin"/><Relationship Id="rId269" Type="http://schemas.openxmlformats.org/officeDocument/2006/relationships/image" Target="media/image130.wmf"/><Relationship Id="rId12" Type="http://schemas.openxmlformats.org/officeDocument/2006/relationships/oleObject" Target="embeddings/oleObject4.bin"/><Relationship Id="rId33" Type="http://schemas.openxmlformats.org/officeDocument/2006/relationships/oleObject" Target="embeddings/oleObject15.bin"/><Relationship Id="rId108" Type="http://schemas.openxmlformats.org/officeDocument/2006/relationships/image" Target="media/image51.wmf"/><Relationship Id="rId129" Type="http://schemas.openxmlformats.org/officeDocument/2006/relationships/oleObject" Target="embeddings/oleObject64.bin"/><Relationship Id="rId280" Type="http://schemas.openxmlformats.org/officeDocument/2006/relationships/image" Target="media/image135.wmf"/><Relationship Id="rId315" Type="http://schemas.openxmlformats.org/officeDocument/2006/relationships/oleObject" Target="embeddings/oleObject162.bin"/><Relationship Id="rId54" Type="http://schemas.openxmlformats.org/officeDocument/2006/relationships/image" Target="media/image25.wmf"/><Relationship Id="rId75" Type="http://schemas.openxmlformats.org/officeDocument/2006/relationships/oleObject" Target="embeddings/oleObject36.bin"/><Relationship Id="rId96" Type="http://schemas.openxmlformats.org/officeDocument/2006/relationships/oleObject" Target="embeddings/oleObject47.bin"/><Relationship Id="rId140" Type="http://schemas.openxmlformats.org/officeDocument/2006/relationships/image" Target="media/image67.wmf"/><Relationship Id="rId161" Type="http://schemas.openxmlformats.org/officeDocument/2006/relationships/oleObject" Target="embeddings/oleObject80.bin"/><Relationship Id="rId182" Type="http://schemas.openxmlformats.org/officeDocument/2006/relationships/oleObject" Target="embeddings/oleObject91.bin"/><Relationship Id="rId217" Type="http://schemas.openxmlformats.org/officeDocument/2006/relationships/oleObject" Target="embeddings/oleObject109.bin"/><Relationship Id="rId6" Type="http://schemas.openxmlformats.org/officeDocument/2006/relationships/oleObject" Target="embeddings/oleObject1.bin"/><Relationship Id="rId238" Type="http://schemas.openxmlformats.org/officeDocument/2006/relationships/oleObject" Target="embeddings/oleObject120.bin"/><Relationship Id="rId259" Type="http://schemas.openxmlformats.org/officeDocument/2006/relationships/image" Target="media/image125.wmf"/><Relationship Id="rId23" Type="http://schemas.openxmlformats.org/officeDocument/2006/relationships/oleObject" Target="embeddings/oleObject10.bin"/><Relationship Id="rId119" Type="http://schemas.openxmlformats.org/officeDocument/2006/relationships/oleObject" Target="embeddings/oleObject59.bin"/><Relationship Id="rId270" Type="http://schemas.openxmlformats.org/officeDocument/2006/relationships/oleObject" Target="embeddings/oleObject136.bin"/><Relationship Id="rId291" Type="http://schemas.openxmlformats.org/officeDocument/2006/relationships/image" Target="media/image140.wmf"/><Relationship Id="rId305" Type="http://schemas.openxmlformats.org/officeDocument/2006/relationships/oleObject" Target="embeddings/oleObject155.bin"/><Relationship Id="rId326" Type="http://schemas.openxmlformats.org/officeDocument/2006/relationships/oleObject" Target="embeddings/oleObject168.bin"/><Relationship Id="rId44" Type="http://schemas.openxmlformats.org/officeDocument/2006/relationships/image" Target="media/image20.wmf"/><Relationship Id="rId65" Type="http://schemas.openxmlformats.org/officeDocument/2006/relationships/oleObject" Target="embeddings/oleObject31.bin"/><Relationship Id="rId86" Type="http://schemas.openxmlformats.org/officeDocument/2006/relationships/image" Target="media/image41.wmf"/><Relationship Id="rId130" Type="http://schemas.openxmlformats.org/officeDocument/2006/relationships/image" Target="media/image62.wmf"/><Relationship Id="rId151" Type="http://schemas.openxmlformats.org/officeDocument/2006/relationships/oleObject" Target="embeddings/oleObject75.bin"/><Relationship Id="rId172" Type="http://schemas.openxmlformats.org/officeDocument/2006/relationships/image" Target="media/image83.wmf"/><Relationship Id="rId193" Type="http://schemas.openxmlformats.org/officeDocument/2006/relationships/oleObject" Target="embeddings/oleObject97.bin"/><Relationship Id="rId207" Type="http://schemas.openxmlformats.org/officeDocument/2006/relationships/oleObject" Target="embeddings/oleObject104.bin"/><Relationship Id="rId228" Type="http://schemas.openxmlformats.org/officeDocument/2006/relationships/image" Target="media/image110.wmf"/><Relationship Id="rId249" Type="http://schemas.openxmlformats.org/officeDocument/2006/relationships/image" Target="media/image120.wmf"/><Relationship Id="rId13" Type="http://schemas.openxmlformats.org/officeDocument/2006/relationships/image" Target="media/image5.wmf"/><Relationship Id="rId109" Type="http://schemas.openxmlformats.org/officeDocument/2006/relationships/oleObject" Target="embeddings/oleObject54.bin"/><Relationship Id="rId260" Type="http://schemas.openxmlformats.org/officeDocument/2006/relationships/oleObject" Target="embeddings/oleObject131.bin"/><Relationship Id="rId281" Type="http://schemas.openxmlformats.org/officeDocument/2006/relationships/oleObject" Target="embeddings/oleObject142.bin"/><Relationship Id="rId316" Type="http://schemas.openxmlformats.org/officeDocument/2006/relationships/oleObject" Target="embeddings/oleObject163.bin"/><Relationship Id="rId34" Type="http://schemas.openxmlformats.org/officeDocument/2006/relationships/image" Target="media/image15.wmf"/><Relationship Id="rId55" Type="http://schemas.openxmlformats.org/officeDocument/2006/relationships/oleObject" Target="embeddings/oleObject26.bin"/><Relationship Id="rId76" Type="http://schemas.openxmlformats.org/officeDocument/2006/relationships/image" Target="media/image36.wmf"/><Relationship Id="rId97" Type="http://schemas.openxmlformats.org/officeDocument/2006/relationships/image" Target="media/image46.wmf"/><Relationship Id="rId120" Type="http://schemas.openxmlformats.org/officeDocument/2006/relationships/image" Target="media/image57.wmf"/><Relationship Id="rId141" Type="http://schemas.openxmlformats.org/officeDocument/2006/relationships/oleObject" Target="embeddings/oleObject70.bin"/><Relationship Id="rId7" Type="http://schemas.openxmlformats.org/officeDocument/2006/relationships/image" Target="media/image2.wmf"/><Relationship Id="rId162" Type="http://schemas.openxmlformats.org/officeDocument/2006/relationships/image" Target="media/image78.wmf"/><Relationship Id="rId183" Type="http://schemas.openxmlformats.org/officeDocument/2006/relationships/oleObject" Target="embeddings/oleObject92.bin"/><Relationship Id="rId218" Type="http://schemas.openxmlformats.org/officeDocument/2006/relationships/image" Target="media/image105.wmf"/><Relationship Id="rId239" Type="http://schemas.openxmlformats.org/officeDocument/2006/relationships/image" Target="media/image115.wmf"/><Relationship Id="rId250" Type="http://schemas.openxmlformats.org/officeDocument/2006/relationships/oleObject" Target="embeddings/oleObject126.bin"/><Relationship Id="rId271" Type="http://schemas.openxmlformats.org/officeDocument/2006/relationships/oleObject" Target="embeddings/oleObject137.bin"/><Relationship Id="rId292" Type="http://schemas.openxmlformats.org/officeDocument/2006/relationships/oleObject" Target="embeddings/oleObject148.bin"/><Relationship Id="rId306" Type="http://schemas.openxmlformats.org/officeDocument/2006/relationships/oleObject" Target="embeddings/oleObject156.bin"/><Relationship Id="rId24" Type="http://schemas.openxmlformats.org/officeDocument/2006/relationships/image" Target="media/image10.wmf"/><Relationship Id="rId45" Type="http://schemas.openxmlformats.org/officeDocument/2006/relationships/oleObject" Target="embeddings/oleObject21.bin"/><Relationship Id="rId66" Type="http://schemas.openxmlformats.org/officeDocument/2006/relationships/image" Target="media/image31.wmf"/><Relationship Id="rId87" Type="http://schemas.openxmlformats.org/officeDocument/2006/relationships/oleObject" Target="embeddings/oleObject42.bin"/><Relationship Id="rId110" Type="http://schemas.openxmlformats.org/officeDocument/2006/relationships/image" Target="media/image52.wmf"/><Relationship Id="rId131" Type="http://schemas.openxmlformats.org/officeDocument/2006/relationships/oleObject" Target="embeddings/oleObject65.bin"/><Relationship Id="rId327" Type="http://schemas.openxmlformats.org/officeDocument/2006/relationships/image" Target="media/image155.wmf"/><Relationship Id="rId152" Type="http://schemas.openxmlformats.org/officeDocument/2006/relationships/image" Target="media/image73.wmf"/><Relationship Id="rId173" Type="http://schemas.openxmlformats.org/officeDocument/2006/relationships/oleObject" Target="embeddings/oleObject86.bin"/><Relationship Id="rId194" Type="http://schemas.openxmlformats.org/officeDocument/2006/relationships/image" Target="media/image93.wmf"/><Relationship Id="rId208" Type="http://schemas.openxmlformats.org/officeDocument/2006/relationships/image" Target="media/image100.wmf"/><Relationship Id="rId229" Type="http://schemas.openxmlformats.org/officeDocument/2006/relationships/oleObject" Target="embeddings/oleObject115.bin"/><Relationship Id="rId240" Type="http://schemas.openxmlformats.org/officeDocument/2006/relationships/oleObject" Target="embeddings/oleObject121.bin"/><Relationship Id="rId261" Type="http://schemas.openxmlformats.org/officeDocument/2006/relationships/image" Target="media/image126.wmf"/><Relationship Id="rId14" Type="http://schemas.openxmlformats.org/officeDocument/2006/relationships/oleObject" Target="embeddings/oleObject5.bin"/><Relationship Id="rId35" Type="http://schemas.openxmlformats.org/officeDocument/2006/relationships/oleObject" Target="embeddings/oleObject16.bin"/><Relationship Id="rId56" Type="http://schemas.openxmlformats.org/officeDocument/2006/relationships/image" Target="media/image26.wmf"/><Relationship Id="rId77" Type="http://schemas.openxmlformats.org/officeDocument/2006/relationships/oleObject" Target="embeddings/oleObject37.bin"/><Relationship Id="rId100" Type="http://schemas.openxmlformats.org/officeDocument/2006/relationships/oleObject" Target="embeddings/oleObject49.bin"/><Relationship Id="rId282" Type="http://schemas.openxmlformats.org/officeDocument/2006/relationships/image" Target="media/image136.wmf"/><Relationship Id="rId317" Type="http://schemas.openxmlformats.org/officeDocument/2006/relationships/image" Target="media/image150.wmf"/><Relationship Id="rId8" Type="http://schemas.openxmlformats.org/officeDocument/2006/relationships/oleObject" Target="embeddings/oleObject2.bin"/><Relationship Id="rId51" Type="http://schemas.openxmlformats.org/officeDocument/2006/relationships/oleObject" Target="embeddings/oleObject24.bin"/><Relationship Id="rId72" Type="http://schemas.openxmlformats.org/officeDocument/2006/relationships/image" Target="media/image34.wmf"/><Relationship Id="rId93" Type="http://schemas.openxmlformats.org/officeDocument/2006/relationships/image" Target="media/image44.wmf"/><Relationship Id="rId98" Type="http://schemas.openxmlformats.org/officeDocument/2006/relationships/oleObject" Target="embeddings/oleObject48.bin"/><Relationship Id="rId121" Type="http://schemas.openxmlformats.org/officeDocument/2006/relationships/oleObject" Target="embeddings/oleObject60.bin"/><Relationship Id="rId142" Type="http://schemas.openxmlformats.org/officeDocument/2006/relationships/image" Target="media/image68.wmf"/><Relationship Id="rId163" Type="http://schemas.openxmlformats.org/officeDocument/2006/relationships/oleObject" Target="embeddings/oleObject81.bin"/><Relationship Id="rId184" Type="http://schemas.openxmlformats.org/officeDocument/2006/relationships/image" Target="media/image88.wmf"/><Relationship Id="rId189" Type="http://schemas.openxmlformats.org/officeDocument/2006/relationships/oleObject" Target="embeddings/oleObject95.bin"/><Relationship Id="rId219" Type="http://schemas.openxmlformats.org/officeDocument/2006/relationships/oleObject" Target="embeddings/oleObject110.bin"/><Relationship Id="rId3" Type="http://schemas.openxmlformats.org/officeDocument/2006/relationships/settings" Target="settings.xml"/><Relationship Id="rId214" Type="http://schemas.openxmlformats.org/officeDocument/2006/relationships/image" Target="media/image103.wmf"/><Relationship Id="rId230" Type="http://schemas.openxmlformats.org/officeDocument/2006/relationships/image" Target="media/image111.wmf"/><Relationship Id="rId235" Type="http://schemas.openxmlformats.org/officeDocument/2006/relationships/image" Target="media/image113.wmf"/><Relationship Id="rId251" Type="http://schemas.openxmlformats.org/officeDocument/2006/relationships/image" Target="media/image121.wmf"/><Relationship Id="rId256" Type="http://schemas.openxmlformats.org/officeDocument/2006/relationships/oleObject" Target="embeddings/oleObject129.bin"/><Relationship Id="rId277" Type="http://schemas.openxmlformats.org/officeDocument/2006/relationships/oleObject" Target="embeddings/oleObject140.bin"/><Relationship Id="rId298" Type="http://schemas.openxmlformats.org/officeDocument/2006/relationships/image" Target="media/image143.wmf"/><Relationship Id="rId25" Type="http://schemas.openxmlformats.org/officeDocument/2006/relationships/oleObject" Target="embeddings/oleObject11.bin"/><Relationship Id="rId46" Type="http://schemas.openxmlformats.org/officeDocument/2006/relationships/image" Target="media/image21.wmf"/><Relationship Id="rId67" Type="http://schemas.openxmlformats.org/officeDocument/2006/relationships/oleObject" Target="embeddings/oleObject32.bin"/><Relationship Id="rId116" Type="http://schemas.openxmlformats.org/officeDocument/2006/relationships/image" Target="media/image55.wmf"/><Relationship Id="rId137" Type="http://schemas.openxmlformats.org/officeDocument/2006/relationships/oleObject" Target="embeddings/oleObject68.bin"/><Relationship Id="rId158" Type="http://schemas.openxmlformats.org/officeDocument/2006/relationships/image" Target="media/image76.wmf"/><Relationship Id="rId272" Type="http://schemas.openxmlformats.org/officeDocument/2006/relationships/image" Target="media/image131.wmf"/><Relationship Id="rId293" Type="http://schemas.openxmlformats.org/officeDocument/2006/relationships/image" Target="media/image141.wmf"/><Relationship Id="rId302" Type="http://schemas.openxmlformats.org/officeDocument/2006/relationships/image" Target="media/image145.wmf"/><Relationship Id="rId307" Type="http://schemas.openxmlformats.org/officeDocument/2006/relationships/image" Target="media/image147.wmf"/><Relationship Id="rId323" Type="http://schemas.openxmlformats.org/officeDocument/2006/relationships/image" Target="media/image153.wmf"/><Relationship Id="rId328" Type="http://schemas.openxmlformats.org/officeDocument/2006/relationships/oleObject" Target="embeddings/oleObject169.bin"/><Relationship Id="rId20" Type="http://schemas.openxmlformats.org/officeDocument/2006/relationships/oleObject" Target="embeddings/oleObject8.bin"/><Relationship Id="rId41" Type="http://schemas.openxmlformats.org/officeDocument/2006/relationships/oleObject" Target="embeddings/oleObject19.bin"/><Relationship Id="rId62" Type="http://schemas.openxmlformats.org/officeDocument/2006/relationships/image" Target="media/image29.wmf"/><Relationship Id="rId83" Type="http://schemas.openxmlformats.org/officeDocument/2006/relationships/oleObject" Target="embeddings/oleObject40.bin"/><Relationship Id="rId88" Type="http://schemas.openxmlformats.org/officeDocument/2006/relationships/image" Target="media/image42.wmf"/><Relationship Id="rId111" Type="http://schemas.openxmlformats.org/officeDocument/2006/relationships/oleObject" Target="embeddings/oleObject55.bin"/><Relationship Id="rId132" Type="http://schemas.openxmlformats.org/officeDocument/2006/relationships/image" Target="media/image63.wmf"/><Relationship Id="rId153" Type="http://schemas.openxmlformats.org/officeDocument/2006/relationships/oleObject" Target="embeddings/oleObject76.bin"/><Relationship Id="rId174" Type="http://schemas.openxmlformats.org/officeDocument/2006/relationships/image" Target="media/image84.wmf"/><Relationship Id="rId179" Type="http://schemas.openxmlformats.org/officeDocument/2006/relationships/oleObject" Target="embeddings/oleObject89.bin"/><Relationship Id="rId195" Type="http://schemas.openxmlformats.org/officeDocument/2006/relationships/oleObject" Target="embeddings/oleObject98.bin"/><Relationship Id="rId209" Type="http://schemas.openxmlformats.org/officeDocument/2006/relationships/oleObject" Target="embeddings/oleObject105.bin"/><Relationship Id="rId190" Type="http://schemas.openxmlformats.org/officeDocument/2006/relationships/image" Target="media/image91.wmf"/><Relationship Id="rId204" Type="http://schemas.openxmlformats.org/officeDocument/2006/relationships/image" Target="media/image98.wmf"/><Relationship Id="rId220" Type="http://schemas.openxmlformats.org/officeDocument/2006/relationships/image" Target="media/image106.wmf"/><Relationship Id="rId225" Type="http://schemas.openxmlformats.org/officeDocument/2006/relationships/oleObject" Target="embeddings/oleObject113.bin"/><Relationship Id="rId241" Type="http://schemas.openxmlformats.org/officeDocument/2006/relationships/image" Target="media/image116.wmf"/><Relationship Id="rId246" Type="http://schemas.openxmlformats.org/officeDocument/2006/relationships/oleObject" Target="embeddings/oleObject124.bin"/><Relationship Id="rId267" Type="http://schemas.openxmlformats.org/officeDocument/2006/relationships/image" Target="media/image129.wmf"/><Relationship Id="rId288" Type="http://schemas.openxmlformats.org/officeDocument/2006/relationships/oleObject" Target="embeddings/oleObject146.bin"/><Relationship Id="rId15" Type="http://schemas.openxmlformats.org/officeDocument/2006/relationships/image" Target="media/image6.wmf"/><Relationship Id="rId36" Type="http://schemas.openxmlformats.org/officeDocument/2006/relationships/image" Target="media/image16.wmf"/><Relationship Id="rId57" Type="http://schemas.openxmlformats.org/officeDocument/2006/relationships/oleObject" Target="embeddings/oleObject27.bin"/><Relationship Id="rId106" Type="http://schemas.openxmlformats.org/officeDocument/2006/relationships/image" Target="media/image50.wmf"/><Relationship Id="rId127" Type="http://schemas.openxmlformats.org/officeDocument/2006/relationships/oleObject" Target="embeddings/oleObject63.bin"/><Relationship Id="rId262" Type="http://schemas.openxmlformats.org/officeDocument/2006/relationships/oleObject" Target="embeddings/oleObject132.bin"/><Relationship Id="rId283" Type="http://schemas.openxmlformats.org/officeDocument/2006/relationships/oleObject" Target="embeddings/oleObject143.bin"/><Relationship Id="rId313" Type="http://schemas.openxmlformats.org/officeDocument/2006/relationships/oleObject" Target="embeddings/oleObject160.bin"/><Relationship Id="rId318" Type="http://schemas.openxmlformats.org/officeDocument/2006/relationships/oleObject" Target="embeddings/oleObject164.bin"/><Relationship Id="rId10" Type="http://schemas.openxmlformats.org/officeDocument/2006/relationships/oleObject" Target="embeddings/oleObject3.bin"/><Relationship Id="rId31" Type="http://schemas.openxmlformats.org/officeDocument/2006/relationships/oleObject" Target="embeddings/oleObject14.bin"/><Relationship Id="rId52" Type="http://schemas.openxmlformats.org/officeDocument/2006/relationships/image" Target="media/image24.wmf"/><Relationship Id="rId73" Type="http://schemas.openxmlformats.org/officeDocument/2006/relationships/oleObject" Target="embeddings/oleObject35.bin"/><Relationship Id="rId78" Type="http://schemas.openxmlformats.org/officeDocument/2006/relationships/image" Target="media/image37.wmf"/><Relationship Id="rId94" Type="http://schemas.openxmlformats.org/officeDocument/2006/relationships/oleObject" Target="embeddings/oleObject46.bin"/><Relationship Id="rId99" Type="http://schemas.openxmlformats.org/officeDocument/2006/relationships/image" Target="media/image47.wmf"/><Relationship Id="rId101" Type="http://schemas.openxmlformats.org/officeDocument/2006/relationships/oleObject" Target="embeddings/oleObject50.bin"/><Relationship Id="rId122" Type="http://schemas.openxmlformats.org/officeDocument/2006/relationships/image" Target="media/image58.wmf"/><Relationship Id="rId143" Type="http://schemas.openxmlformats.org/officeDocument/2006/relationships/oleObject" Target="embeddings/oleObject71.bin"/><Relationship Id="rId148" Type="http://schemas.openxmlformats.org/officeDocument/2006/relationships/image" Target="media/image71.wmf"/><Relationship Id="rId164" Type="http://schemas.openxmlformats.org/officeDocument/2006/relationships/image" Target="media/image79.wmf"/><Relationship Id="rId169" Type="http://schemas.openxmlformats.org/officeDocument/2006/relationships/oleObject" Target="embeddings/oleObject84.bin"/><Relationship Id="rId185" Type="http://schemas.openxmlformats.org/officeDocument/2006/relationships/oleObject" Target="embeddings/oleObject93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80" Type="http://schemas.openxmlformats.org/officeDocument/2006/relationships/image" Target="media/image87.wmf"/><Relationship Id="rId210" Type="http://schemas.openxmlformats.org/officeDocument/2006/relationships/image" Target="media/image101.wmf"/><Relationship Id="rId215" Type="http://schemas.openxmlformats.org/officeDocument/2006/relationships/oleObject" Target="embeddings/oleObject108.bin"/><Relationship Id="rId236" Type="http://schemas.openxmlformats.org/officeDocument/2006/relationships/oleObject" Target="embeddings/oleObject119.bin"/><Relationship Id="rId257" Type="http://schemas.openxmlformats.org/officeDocument/2006/relationships/image" Target="media/image124.wmf"/><Relationship Id="rId278" Type="http://schemas.openxmlformats.org/officeDocument/2006/relationships/image" Target="media/image134.wmf"/><Relationship Id="rId26" Type="http://schemas.openxmlformats.org/officeDocument/2006/relationships/image" Target="media/image11.wmf"/><Relationship Id="rId231" Type="http://schemas.openxmlformats.org/officeDocument/2006/relationships/oleObject" Target="embeddings/oleObject116.bin"/><Relationship Id="rId252" Type="http://schemas.openxmlformats.org/officeDocument/2006/relationships/oleObject" Target="embeddings/oleObject127.bin"/><Relationship Id="rId273" Type="http://schemas.openxmlformats.org/officeDocument/2006/relationships/oleObject" Target="embeddings/oleObject138.bin"/><Relationship Id="rId294" Type="http://schemas.openxmlformats.org/officeDocument/2006/relationships/oleObject" Target="embeddings/oleObject149.bin"/><Relationship Id="rId308" Type="http://schemas.openxmlformats.org/officeDocument/2006/relationships/oleObject" Target="embeddings/oleObject157.bin"/><Relationship Id="rId329" Type="http://schemas.openxmlformats.org/officeDocument/2006/relationships/oleObject" Target="embeddings/oleObject170.bin"/><Relationship Id="rId47" Type="http://schemas.openxmlformats.org/officeDocument/2006/relationships/oleObject" Target="embeddings/oleObject22.bin"/><Relationship Id="rId68" Type="http://schemas.openxmlformats.org/officeDocument/2006/relationships/image" Target="media/image32.wmf"/><Relationship Id="rId89" Type="http://schemas.openxmlformats.org/officeDocument/2006/relationships/oleObject" Target="embeddings/oleObject43.bin"/><Relationship Id="rId112" Type="http://schemas.openxmlformats.org/officeDocument/2006/relationships/image" Target="media/image53.wmf"/><Relationship Id="rId133" Type="http://schemas.openxmlformats.org/officeDocument/2006/relationships/oleObject" Target="embeddings/oleObject66.bin"/><Relationship Id="rId154" Type="http://schemas.openxmlformats.org/officeDocument/2006/relationships/image" Target="media/image74.wmf"/><Relationship Id="rId175" Type="http://schemas.openxmlformats.org/officeDocument/2006/relationships/oleObject" Target="embeddings/oleObject87.bin"/><Relationship Id="rId196" Type="http://schemas.openxmlformats.org/officeDocument/2006/relationships/image" Target="media/image94.wmf"/><Relationship Id="rId200" Type="http://schemas.openxmlformats.org/officeDocument/2006/relationships/image" Target="media/image96.wmf"/><Relationship Id="rId16" Type="http://schemas.openxmlformats.org/officeDocument/2006/relationships/oleObject" Target="embeddings/oleObject6.bin"/><Relationship Id="rId221" Type="http://schemas.openxmlformats.org/officeDocument/2006/relationships/oleObject" Target="embeddings/oleObject111.bin"/><Relationship Id="rId242" Type="http://schemas.openxmlformats.org/officeDocument/2006/relationships/oleObject" Target="embeddings/oleObject122.bin"/><Relationship Id="rId263" Type="http://schemas.openxmlformats.org/officeDocument/2006/relationships/image" Target="media/image127.wmf"/><Relationship Id="rId284" Type="http://schemas.openxmlformats.org/officeDocument/2006/relationships/oleObject" Target="embeddings/oleObject144.bin"/><Relationship Id="rId319" Type="http://schemas.openxmlformats.org/officeDocument/2006/relationships/image" Target="media/image151.wmf"/><Relationship Id="rId37" Type="http://schemas.openxmlformats.org/officeDocument/2006/relationships/oleObject" Target="embeddings/oleObject17.bin"/><Relationship Id="rId58" Type="http://schemas.openxmlformats.org/officeDocument/2006/relationships/image" Target="media/image27.wmf"/><Relationship Id="rId79" Type="http://schemas.openxmlformats.org/officeDocument/2006/relationships/oleObject" Target="embeddings/oleObject38.bin"/><Relationship Id="rId102" Type="http://schemas.openxmlformats.org/officeDocument/2006/relationships/image" Target="media/image48.wmf"/><Relationship Id="rId123" Type="http://schemas.openxmlformats.org/officeDocument/2006/relationships/oleObject" Target="embeddings/oleObject61.bin"/><Relationship Id="rId144" Type="http://schemas.openxmlformats.org/officeDocument/2006/relationships/image" Target="media/image69.wmf"/><Relationship Id="rId330" Type="http://schemas.openxmlformats.org/officeDocument/2006/relationships/fontTable" Target="fontTable.xml"/><Relationship Id="rId90" Type="http://schemas.openxmlformats.org/officeDocument/2006/relationships/oleObject" Target="embeddings/oleObject44.bin"/><Relationship Id="rId165" Type="http://schemas.openxmlformats.org/officeDocument/2006/relationships/oleObject" Target="embeddings/oleObject82.bin"/><Relationship Id="rId186" Type="http://schemas.openxmlformats.org/officeDocument/2006/relationships/image" Target="media/image89.wmf"/><Relationship Id="rId211" Type="http://schemas.openxmlformats.org/officeDocument/2006/relationships/oleObject" Target="embeddings/oleObject106.bin"/><Relationship Id="rId232" Type="http://schemas.openxmlformats.org/officeDocument/2006/relationships/image" Target="media/image112.wmf"/><Relationship Id="rId253" Type="http://schemas.openxmlformats.org/officeDocument/2006/relationships/image" Target="media/image122.wmf"/><Relationship Id="rId274" Type="http://schemas.openxmlformats.org/officeDocument/2006/relationships/image" Target="media/image132.wmf"/><Relationship Id="rId295" Type="http://schemas.openxmlformats.org/officeDocument/2006/relationships/image" Target="media/image142.wmf"/><Relationship Id="rId309" Type="http://schemas.openxmlformats.org/officeDocument/2006/relationships/image" Target="media/image148.wmf"/><Relationship Id="rId27" Type="http://schemas.openxmlformats.org/officeDocument/2006/relationships/oleObject" Target="embeddings/oleObject12.bin"/><Relationship Id="rId48" Type="http://schemas.openxmlformats.org/officeDocument/2006/relationships/image" Target="media/image22.wmf"/><Relationship Id="rId69" Type="http://schemas.openxmlformats.org/officeDocument/2006/relationships/oleObject" Target="embeddings/oleObject33.bin"/><Relationship Id="rId113" Type="http://schemas.openxmlformats.org/officeDocument/2006/relationships/oleObject" Target="embeddings/oleObject56.bin"/><Relationship Id="rId134" Type="http://schemas.openxmlformats.org/officeDocument/2006/relationships/image" Target="media/image64.wmf"/><Relationship Id="rId320" Type="http://schemas.openxmlformats.org/officeDocument/2006/relationships/oleObject" Target="embeddings/oleObject165.bin"/><Relationship Id="rId80" Type="http://schemas.openxmlformats.org/officeDocument/2006/relationships/image" Target="media/image38.wmf"/><Relationship Id="rId155" Type="http://schemas.openxmlformats.org/officeDocument/2006/relationships/oleObject" Target="embeddings/oleObject77.bin"/><Relationship Id="rId176" Type="http://schemas.openxmlformats.org/officeDocument/2006/relationships/image" Target="media/image85.wmf"/><Relationship Id="rId197" Type="http://schemas.openxmlformats.org/officeDocument/2006/relationships/oleObject" Target="embeddings/oleObject99.bin"/><Relationship Id="rId201" Type="http://schemas.openxmlformats.org/officeDocument/2006/relationships/oleObject" Target="embeddings/oleObject101.bin"/><Relationship Id="rId222" Type="http://schemas.openxmlformats.org/officeDocument/2006/relationships/image" Target="media/image107.wmf"/><Relationship Id="rId243" Type="http://schemas.openxmlformats.org/officeDocument/2006/relationships/image" Target="media/image117.wmf"/><Relationship Id="rId264" Type="http://schemas.openxmlformats.org/officeDocument/2006/relationships/oleObject" Target="embeddings/oleObject133.bin"/><Relationship Id="rId285" Type="http://schemas.openxmlformats.org/officeDocument/2006/relationships/image" Target="media/image137.wmf"/><Relationship Id="rId17" Type="http://schemas.openxmlformats.org/officeDocument/2006/relationships/image" Target="media/image7.wmf"/><Relationship Id="rId38" Type="http://schemas.openxmlformats.org/officeDocument/2006/relationships/image" Target="media/image17.wmf"/><Relationship Id="rId59" Type="http://schemas.openxmlformats.org/officeDocument/2006/relationships/oleObject" Target="embeddings/oleObject28.bin"/><Relationship Id="rId103" Type="http://schemas.openxmlformats.org/officeDocument/2006/relationships/oleObject" Target="embeddings/oleObject51.bin"/><Relationship Id="rId124" Type="http://schemas.openxmlformats.org/officeDocument/2006/relationships/image" Target="media/image59.wmf"/><Relationship Id="rId310" Type="http://schemas.openxmlformats.org/officeDocument/2006/relationships/oleObject" Target="embeddings/oleObject158.bin"/><Relationship Id="rId70" Type="http://schemas.openxmlformats.org/officeDocument/2006/relationships/image" Target="media/image33.wmf"/><Relationship Id="rId91" Type="http://schemas.openxmlformats.org/officeDocument/2006/relationships/image" Target="media/image43.wmf"/><Relationship Id="rId145" Type="http://schemas.openxmlformats.org/officeDocument/2006/relationships/oleObject" Target="embeddings/oleObject72.bin"/><Relationship Id="rId166" Type="http://schemas.openxmlformats.org/officeDocument/2006/relationships/image" Target="media/image80.wmf"/><Relationship Id="rId187" Type="http://schemas.openxmlformats.org/officeDocument/2006/relationships/oleObject" Target="embeddings/oleObject94.bin"/><Relationship Id="rId331" Type="http://schemas.openxmlformats.org/officeDocument/2006/relationships/theme" Target="theme/theme1.xml"/><Relationship Id="rId1" Type="http://schemas.openxmlformats.org/officeDocument/2006/relationships/numbering" Target="numbering.xml"/><Relationship Id="rId212" Type="http://schemas.openxmlformats.org/officeDocument/2006/relationships/image" Target="media/image102.wmf"/><Relationship Id="rId233" Type="http://schemas.openxmlformats.org/officeDocument/2006/relationships/oleObject" Target="embeddings/oleObject117.bin"/><Relationship Id="rId254" Type="http://schemas.openxmlformats.org/officeDocument/2006/relationships/oleObject" Target="embeddings/oleObject128.bin"/><Relationship Id="rId28" Type="http://schemas.openxmlformats.org/officeDocument/2006/relationships/image" Target="media/image12.wmf"/><Relationship Id="rId49" Type="http://schemas.openxmlformats.org/officeDocument/2006/relationships/oleObject" Target="embeddings/oleObject23.bin"/><Relationship Id="rId114" Type="http://schemas.openxmlformats.org/officeDocument/2006/relationships/image" Target="media/image54.wmf"/><Relationship Id="rId275" Type="http://schemas.openxmlformats.org/officeDocument/2006/relationships/oleObject" Target="embeddings/oleObject139.bin"/><Relationship Id="rId296" Type="http://schemas.openxmlformats.org/officeDocument/2006/relationships/oleObject" Target="embeddings/oleObject150.bin"/><Relationship Id="rId300" Type="http://schemas.openxmlformats.org/officeDocument/2006/relationships/image" Target="media/image144.wmf"/><Relationship Id="rId60" Type="http://schemas.openxmlformats.org/officeDocument/2006/relationships/image" Target="media/image28.wmf"/><Relationship Id="rId81" Type="http://schemas.openxmlformats.org/officeDocument/2006/relationships/oleObject" Target="embeddings/oleObject39.bin"/><Relationship Id="rId135" Type="http://schemas.openxmlformats.org/officeDocument/2006/relationships/oleObject" Target="embeddings/oleObject67.bin"/><Relationship Id="rId156" Type="http://schemas.openxmlformats.org/officeDocument/2006/relationships/image" Target="media/image75.wmf"/><Relationship Id="rId177" Type="http://schemas.openxmlformats.org/officeDocument/2006/relationships/oleObject" Target="embeddings/oleObject88.bin"/><Relationship Id="rId198" Type="http://schemas.openxmlformats.org/officeDocument/2006/relationships/image" Target="media/image95.wmf"/><Relationship Id="rId321" Type="http://schemas.openxmlformats.org/officeDocument/2006/relationships/image" Target="media/image152.wmf"/><Relationship Id="rId202" Type="http://schemas.openxmlformats.org/officeDocument/2006/relationships/image" Target="media/image97.wmf"/><Relationship Id="rId223" Type="http://schemas.openxmlformats.org/officeDocument/2006/relationships/oleObject" Target="embeddings/oleObject112.bin"/><Relationship Id="rId244" Type="http://schemas.openxmlformats.org/officeDocument/2006/relationships/oleObject" Target="embeddings/oleObject123.bin"/><Relationship Id="rId18" Type="http://schemas.openxmlformats.org/officeDocument/2006/relationships/oleObject" Target="embeddings/oleObject7.bin"/><Relationship Id="rId39" Type="http://schemas.openxmlformats.org/officeDocument/2006/relationships/oleObject" Target="embeddings/oleObject18.bin"/><Relationship Id="rId265" Type="http://schemas.openxmlformats.org/officeDocument/2006/relationships/image" Target="media/image128.wmf"/><Relationship Id="rId286" Type="http://schemas.openxmlformats.org/officeDocument/2006/relationships/oleObject" Target="embeddings/oleObject145.bin"/><Relationship Id="rId50" Type="http://schemas.openxmlformats.org/officeDocument/2006/relationships/image" Target="media/image23.wmf"/><Relationship Id="rId104" Type="http://schemas.openxmlformats.org/officeDocument/2006/relationships/image" Target="media/image49.wmf"/><Relationship Id="rId125" Type="http://schemas.openxmlformats.org/officeDocument/2006/relationships/oleObject" Target="embeddings/oleObject62.bin"/><Relationship Id="rId146" Type="http://schemas.openxmlformats.org/officeDocument/2006/relationships/image" Target="media/image70.wmf"/><Relationship Id="rId167" Type="http://schemas.openxmlformats.org/officeDocument/2006/relationships/oleObject" Target="embeddings/oleObject83.bin"/><Relationship Id="rId188" Type="http://schemas.openxmlformats.org/officeDocument/2006/relationships/image" Target="media/image90.wmf"/><Relationship Id="rId311" Type="http://schemas.openxmlformats.org/officeDocument/2006/relationships/image" Target="media/image149.wmf"/><Relationship Id="rId71" Type="http://schemas.openxmlformats.org/officeDocument/2006/relationships/oleObject" Target="embeddings/oleObject34.bin"/><Relationship Id="rId92" Type="http://schemas.openxmlformats.org/officeDocument/2006/relationships/oleObject" Target="embeddings/oleObject45.bin"/><Relationship Id="rId213" Type="http://schemas.openxmlformats.org/officeDocument/2006/relationships/oleObject" Target="embeddings/oleObject107.bin"/><Relationship Id="rId234" Type="http://schemas.openxmlformats.org/officeDocument/2006/relationships/oleObject" Target="embeddings/oleObject118.bin"/><Relationship Id="rId2" Type="http://schemas.openxmlformats.org/officeDocument/2006/relationships/styles" Target="styles.xml"/><Relationship Id="rId29" Type="http://schemas.openxmlformats.org/officeDocument/2006/relationships/oleObject" Target="embeddings/oleObject13.bin"/><Relationship Id="rId255" Type="http://schemas.openxmlformats.org/officeDocument/2006/relationships/image" Target="media/image123.wmf"/><Relationship Id="rId276" Type="http://schemas.openxmlformats.org/officeDocument/2006/relationships/image" Target="media/image133.wmf"/><Relationship Id="rId297" Type="http://schemas.openxmlformats.org/officeDocument/2006/relationships/oleObject" Target="embeddings/oleObject151.bin"/><Relationship Id="rId40" Type="http://schemas.openxmlformats.org/officeDocument/2006/relationships/image" Target="media/image18.wmf"/><Relationship Id="rId115" Type="http://schemas.openxmlformats.org/officeDocument/2006/relationships/oleObject" Target="embeddings/oleObject57.bin"/><Relationship Id="rId136" Type="http://schemas.openxmlformats.org/officeDocument/2006/relationships/image" Target="media/image65.wmf"/><Relationship Id="rId157" Type="http://schemas.openxmlformats.org/officeDocument/2006/relationships/oleObject" Target="embeddings/oleObject78.bin"/><Relationship Id="rId178" Type="http://schemas.openxmlformats.org/officeDocument/2006/relationships/image" Target="media/image86.wmf"/><Relationship Id="rId301" Type="http://schemas.openxmlformats.org/officeDocument/2006/relationships/oleObject" Target="embeddings/oleObject153.bin"/><Relationship Id="rId322" Type="http://schemas.openxmlformats.org/officeDocument/2006/relationships/oleObject" Target="embeddings/oleObject166.bin"/><Relationship Id="rId61" Type="http://schemas.openxmlformats.org/officeDocument/2006/relationships/oleObject" Target="embeddings/oleObject29.bin"/><Relationship Id="rId82" Type="http://schemas.openxmlformats.org/officeDocument/2006/relationships/image" Target="media/image39.wmf"/><Relationship Id="rId199" Type="http://schemas.openxmlformats.org/officeDocument/2006/relationships/oleObject" Target="embeddings/oleObject100.bin"/><Relationship Id="rId203" Type="http://schemas.openxmlformats.org/officeDocument/2006/relationships/oleObject" Target="embeddings/oleObject102.bin"/><Relationship Id="rId19" Type="http://schemas.openxmlformats.org/officeDocument/2006/relationships/image" Target="media/image8.wmf"/><Relationship Id="rId224" Type="http://schemas.openxmlformats.org/officeDocument/2006/relationships/image" Target="media/image108.wmf"/><Relationship Id="rId245" Type="http://schemas.openxmlformats.org/officeDocument/2006/relationships/image" Target="media/image118.wmf"/><Relationship Id="rId266" Type="http://schemas.openxmlformats.org/officeDocument/2006/relationships/oleObject" Target="embeddings/oleObject134.bin"/><Relationship Id="rId287" Type="http://schemas.openxmlformats.org/officeDocument/2006/relationships/image" Target="media/image138.wmf"/><Relationship Id="rId30" Type="http://schemas.openxmlformats.org/officeDocument/2006/relationships/image" Target="media/image13.wmf"/><Relationship Id="rId105" Type="http://schemas.openxmlformats.org/officeDocument/2006/relationships/oleObject" Target="embeddings/oleObject52.bin"/><Relationship Id="rId126" Type="http://schemas.openxmlformats.org/officeDocument/2006/relationships/image" Target="media/image60.wmf"/><Relationship Id="rId147" Type="http://schemas.openxmlformats.org/officeDocument/2006/relationships/oleObject" Target="embeddings/oleObject73.bin"/><Relationship Id="rId168" Type="http://schemas.openxmlformats.org/officeDocument/2006/relationships/image" Target="media/image81.wmf"/><Relationship Id="rId312" Type="http://schemas.openxmlformats.org/officeDocument/2006/relationships/oleObject" Target="embeddings/oleObject159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4760</Words>
  <Characters>27135</Characters>
  <Application>Microsoft Office Word</Application>
  <DocSecurity>0</DocSecurity>
  <Lines>226</Lines>
  <Paragraphs>63</Paragraphs>
  <ScaleCrop>false</ScaleCrop>
  <Manager>Соломяный Максим</Manager>
  <Company/>
  <LinksUpToDate>false</LinksUpToDate>
  <CharactersWithSpaces>31832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Інтегральне числення</dc:title>
  <dc:subject/>
  <dc:creator>USER</dc:creator>
  <cp:keywords/>
  <dc:description>www.fisit.kiev.ua</dc:description>
  <cp:lastModifiedBy>admin</cp:lastModifiedBy>
  <cp:revision>2</cp:revision>
  <cp:lastPrinted>2000-06-23T10:16:00Z</cp:lastPrinted>
  <dcterms:created xsi:type="dcterms:W3CDTF">2014-02-18T18:56:00Z</dcterms:created>
  <dcterms:modified xsi:type="dcterms:W3CDTF">2014-02-18T18:56:00Z</dcterms:modified>
</cp:coreProperties>
</file>