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9F" w:rsidRDefault="00B41F9F" w:rsidP="00B41F9F">
      <w:pPr>
        <w:ind w:firstLine="284"/>
        <w:jc w:val="center"/>
        <w:rPr>
          <w:rFonts w:ascii="DS Down Cyr" w:hAnsi="DS Down Cyr"/>
          <w:sz w:val="44"/>
          <w:szCs w:val="44"/>
          <w:lang w:val="en-US"/>
        </w:rPr>
      </w:pPr>
      <w:r w:rsidRPr="00B41F9F">
        <w:rPr>
          <w:rFonts w:ascii="DS Down Cyr" w:hAnsi="DS Down Cyr"/>
          <w:sz w:val="44"/>
          <w:szCs w:val="44"/>
          <w:lang w:val="uk-UA"/>
        </w:rPr>
        <w:t>Зм</w:t>
      </w:r>
      <w:r w:rsidRPr="00B41F9F">
        <w:rPr>
          <w:rFonts w:ascii="DS Down Cyr" w:hAnsi="DS Down Cyr"/>
          <w:sz w:val="44"/>
          <w:szCs w:val="44"/>
          <w:lang w:val="en-US"/>
        </w:rPr>
        <w:t>i</w:t>
      </w:r>
      <w:r w:rsidRPr="00B41F9F">
        <w:rPr>
          <w:rFonts w:ascii="DS Down Cyr" w:hAnsi="DS Down Cyr"/>
          <w:sz w:val="44"/>
          <w:szCs w:val="44"/>
          <w:lang w:val="uk-UA"/>
        </w:rPr>
        <w:t>ст Реферату</w:t>
      </w:r>
    </w:p>
    <w:p w:rsidR="00CF62D6" w:rsidRPr="00CF62D6" w:rsidRDefault="00CF62D6" w:rsidP="00B41F9F">
      <w:pPr>
        <w:ind w:firstLine="284"/>
        <w:jc w:val="center"/>
        <w:rPr>
          <w:rFonts w:ascii="DS Down Cyr" w:hAnsi="DS Down Cyr"/>
          <w:sz w:val="44"/>
          <w:szCs w:val="44"/>
          <w:lang w:val="en-US"/>
        </w:rPr>
      </w:pPr>
    </w:p>
    <w:p w:rsidR="00B41F9F" w:rsidRDefault="00B41F9F" w:rsidP="00B41F9F">
      <w:pPr>
        <w:ind w:firstLine="284"/>
        <w:rPr>
          <w:rFonts w:ascii="DS Down Cyr" w:hAnsi="DS Down Cyr"/>
          <w:sz w:val="28"/>
          <w:szCs w:val="28"/>
        </w:rPr>
      </w:pPr>
    </w:p>
    <w:p w:rsidR="00E4604A" w:rsidRPr="00E4604A" w:rsidRDefault="00E4604A">
      <w:pPr>
        <w:pStyle w:val="12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</w:rPr>
        <w:t>Україна і інвестиції</w:t>
      </w:r>
      <w:r w:rsidRPr="00E4604A">
        <w:rPr>
          <w:b w:val="0"/>
          <w:i w:val="0"/>
          <w:noProof/>
          <w:webHidden/>
          <w:sz w:val="28"/>
          <w:szCs w:val="28"/>
        </w:rPr>
        <w:tab/>
        <w:t>2</w:t>
      </w:r>
    </w:p>
    <w:p w:rsidR="00E4604A" w:rsidRPr="00E4604A" w:rsidRDefault="00E4604A">
      <w:pPr>
        <w:pStyle w:val="20"/>
        <w:tabs>
          <w:tab w:val="right" w:leader="underscore" w:pos="9345"/>
        </w:tabs>
        <w:rPr>
          <w:b w:val="0"/>
          <w:bCs w:val="0"/>
          <w:noProof/>
          <w:sz w:val="28"/>
          <w:szCs w:val="28"/>
        </w:rPr>
      </w:pP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Передумови:</w:t>
      </w:r>
      <w:r w:rsidRPr="00E4604A">
        <w:rPr>
          <w:b w:val="0"/>
          <w:noProof/>
          <w:webHidden/>
          <w:sz w:val="28"/>
          <w:szCs w:val="28"/>
        </w:rPr>
        <w:tab/>
        <w:t>2</w:t>
      </w:r>
    </w:p>
    <w:p w:rsidR="00E4604A" w:rsidRPr="00E4604A" w:rsidRDefault="00E4604A">
      <w:pPr>
        <w:pStyle w:val="12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  <w:lang w:val="uk-UA"/>
        </w:rPr>
        <w:t>Альтернативні шляхи розв</w:t>
      </w:r>
      <w:r w:rsidR="00C425FF"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  <w:lang w:val="uk-UA"/>
        </w:rPr>
        <w:t>’</w:t>
      </w:r>
      <w:r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  <w:lang w:val="uk-UA"/>
        </w:rPr>
        <w:t>язання проблеми:</w:t>
      </w:r>
      <w:r w:rsidRPr="00E4604A">
        <w:rPr>
          <w:b w:val="0"/>
          <w:i w:val="0"/>
          <w:noProof/>
          <w:webHidden/>
          <w:sz w:val="28"/>
          <w:szCs w:val="28"/>
        </w:rPr>
        <w:tab/>
        <w:t>4</w:t>
      </w:r>
    </w:p>
    <w:p w:rsidR="00E4604A" w:rsidRPr="00E4604A" w:rsidRDefault="00E4604A">
      <w:pPr>
        <w:pStyle w:val="20"/>
        <w:tabs>
          <w:tab w:val="right" w:leader="underscore" w:pos="9345"/>
        </w:tabs>
        <w:rPr>
          <w:b w:val="0"/>
          <w:b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Cs/>
          <w:noProof/>
          <w:sz w:val="28"/>
          <w:szCs w:val="28"/>
          <w:lang w:val="uk-UA"/>
        </w:rPr>
        <w:t>Альтернатива 1.</w:t>
      </w:r>
      <w:r w:rsidRPr="00E4604A">
        <w:rPr>
          <w:b w:val="0"/>
          <w:noProof/>
          <w:webHidden/>
          <w:sz w:val="28"/>
          <w:szCs w:val="28"/>
        </w:rPr>
        <w:tab/>
        <w:t>4</w:t>
      </w:r>
    </w:p>
    <w:p w:rsidR="00E4604A" w:rsidRPr="00E4604A" w:rsidRDefault="00E4604A">
      <w:pPr>
        <w:pStyle w:val="20"/>
        <w:tabs>
          <w:tab w:val="right" w:leader="underscore" w:pos="9345"/>
        </w:tabs>
        <w:rPr>
          <w:b w:val="0"/>
          <w:b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Cs/>
          <w:noProof/>
          <w:sz w:val="28"/>
          <w:szCs w:val="28"/>
          <w:lang w:val="uk-UA"/>
        </w:rPr>
        <w:t>Альтернатива 2.</w:t>
      </w:r>
      <w:r w:rsidRPr="00E4604A">
        <w:rPr>
          <w:b w:val="0"/>
          <w:noProof/>
          <w:webHidden/>
          <w:sz w:val="28"/>
          <w:szCs w:val="28"/>
        </w:rPr>
        <w:tab/>
        <w:t>4</w:t>
      </w:r>
    </w:p>
    <w:p w:rsidR="00E4604A" w:rsidRPr="00E4604A" w:rsidRDefault="00E4604A">
      <w:pPr>
        <w:pStyle w:val="20"/>
        <w:tabs>
          <w:tab w:val="right" w:leader="underscore" w:pos="9345"/>
        </w:tabs>
        <w:rPr>
          <w:b w:val="0"/>
          <w:b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Cs/>
          <w:noProof/>
          <w:sz w:val="28"/>
          <w:szCs w:val="28"/>
          <w:lang w:val="uk-UA"/>
        </w:rPr>
        <w:t>Альтернатива 3.</w:t>
      </w:r>
      <w:r w:rsidRPr="00E4604A">
        <w:rPr>
          <w:b w:val="0"/>
          <w:noProof/>
          <w:webHidden/>
          <w:sz w:val="28"/>
          <w:szCs w:val="28"/>
        </w:rPr>
        <w:tab/>
        <w:t>5</w:t>
      </w:r>
    </w:p>
    <w:p w:rsidR="00E4604A" w:rsidRPr="00E4604A" w:rsidRDefault="00E4604A">
      <w:pPr>
        <w:pStyle w:val="20"/>
        <w:tabs>
          <w:tab w:val="right" w:leader="underscore" w:pos="9345"/>
        </w:tabs>
        <w:rPr>
          <w:b w:val="0"/>
          <w:bCs w:val="0"/>
          <w:noProof/>
          <w:sz w:val="28"/>
          <w:szCs w:val="28"/>
        </w:rPr>
      </w:pP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Критер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en-US"/>
        </w:rPr>
        <w:t>II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 xml:space="preserve"> оц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en-US"/>
        </w:rPr>
        <w:t>i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нки альтернативних шлязх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en-US"/>
        </w:rPr>
        <w:t>i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в розв</w:t>
      </w:r>
      <w:r w:rsidR="00C425FF"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’</w:t>
      </w:r>
      <w:r w:rsidRPr="00FF665C">
        <w:rPr>
          <w:rStyle w:val="a3"/>
          <w:rFonts w:ascii="DS Down Cyr" w:hAnsi="DS Down Cyr"/>
          <w:b w:val="0"/>
          <w:noProof/>
          <w:sz w:val="28"/>
          <w:szCs w:val="28"/>
          <w:lang w:val="uk-UA"/>
        </w:rPr>
        <w:t>язання проблеми:</w:t>
      </w:r>
      <w:r w:rsidRPr="00E4604A">
        <w:rPr>
          <w:b w:val="0"/>
          <w:noProof/>
          <w:webHidden/>
          <w:sz w:val="28"/>
          <w:szCs w:val="28"/>
        </w:rPr>
        <w:tab/>
        <w:t>6</w:t>
      </w:r>
    </w:p>
    <w:p w:rsidR="00E4604A" w:rsidRPr="00E4604A" w:rsidRDefault="00E4604A">
      <w:pPr>
        <w:pStyle w:val="12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  <w:lang w:val="uk-UA"/>
        </w:rPr>
        <w:t>Державне регулювання іноземного інвестування в Україні</w:t>
      </w:r>
      <w:r w:rsidRPr="00E4604A">
        <w:rPr>
          <w:b w:val="0"/>
          <w:i w:val="0"/>
          <w:noProof/>
          <w:webHidden/>
          <w:sz w:val="28"/>
          <w:szCs w:val="28"/>
        </w:rPr>
        <w:tab/>
        <w:t>7</w:t>
      </w:r>
    </w:p>
    <w:p w:rsidR="00E4604A" w:rsidRPr="00E4604A" w:rsidRDefault="00E4604A">
      <w:pPr>
        <w:pStyle w:val="12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FF665C">
        <w:rPr>
          <w:rStyle w:val="a3"/>
          <w:rFonts w:ascii="Calligraph" w:hAnsi="Calligraph"/>
          <w:b w:val="0"/>
          <w:i w:val="0"/>
          <w:noProof/>
          <w:sz w:val="28"/>
          <w:szCs w:val="28"/>
          <w:lang w:val="uk-UA"/>
        </w:rPr>
        <w:t>Висновки</w:t>
      </w:r>
      <w:r w:rsidRPr="00E4604A">
        <w:rPr>
          <w:b w:val="0"/>
          <w:i w:val="0"/>
          <w:noProof/>
          <w:webHidden/>
          <w:sz w:val="28"/>
          <w:szCs w:val="28"/>
        </w:rPr>
        <w:tab/>
        <w:t>11</w:t>
      </w:r>
    </w:p>
    <w:p w:rsidR="00E4604A" w:rsidRPr="00E4604A" w:rsidRDefault="00E4604A">
      <w:pPr>
        <w:pStyle w:val="12"/>
        <w:tabs>
          <w:tab w:val="right" w:leader="underscore" w:pos="9345"/>
        </w:tabs>
        <w:rPr>
          <w:b w:val="0"/>
          <w:bCs w:val="0"/>
          <w:i w:val="0"/>
          <w:iCs w:val="0"/>
          <w:noProof/>
          <w:sz w:val="28"/>
          <w:szCs w:val="28"/>
        </w:rPr>
      </w:pPr>
      <w:r w:rsidRPr="00FF665C">
        <w:rPr>
          <w:rStyle w:val="a3"/>
          <w:rFonts w:ascii="DS Down Cyr" w:hAnsi="DS Down Cyr"/>
          <w:b w:val="0"/>
          <w:i w:val="0"/>
          <w:noProof/>
          <w:sz w:val="28"/>
          <w:szCs w:val="28"/>
          <w:lang w:val="uk-UA"/>
        </w:rPr>
        <w:t>Л</w:t>
      </w:r>
      <w:r w:rsidRPr="00FF665C">
        <w:rPr>
          <w:rStyle w:val="a3"/>
          <w:rFonts w:ascii="DS Down Cyr" w:hAnsi="DS Down Cyr"/>
          <w:b w:val="0"/>
          <w:i w:val="0"/>
          <w:noProof/>
          <w:sz w:val="28"/>
          <w:szCs w:val="28"/>
          <w:lang w:val="en-US"/>
        </w:rPr>
        <w:t>i</w:t>
      </w:r>
      <w:r w:rsidRPr="00FF665C">
        <w:rPr>
          <w:rStyle w:val="a3"/>
          <w:rFonts w:ascii="DS Down Cyr" w:hAnsi="DS Down Cyr"/>
          <w:b w:val="0"/>
          <w:i w:val="0"/>
          <w:noProof/>
          <w:sz w:val="28"/>
          <w:szCs w:val="28"/>
          <w:lang w:val="uk-UA"/>
        </w:rPr>
        <w:t>тература</w:t>
      </w:r>
      <w:r w:rsidRPr="00E4604A">
        <w:rPr>
          <w:b w:val="0"/>
          <w:i w:val="0"/>
          <w:noProof/>
          <w:webHidden/>
          <w:sz w:val="28"/>
          <w:szCs w:val="28"/>
        </w:rPr>
        <w:tab/>
        <w:t>12</w:t>
      </w:r>
    </w:p>
    <w:p w:rsidR="00B41F9F" w:rsidRPr="00F56190" w:rsidRDefault="000D3AFE" w:rsidP="00F56190">
      <w:pPr>
        <w:pStyle w:val="1"/>
        <w:jc w:val="center"/>
        <w:rPr>
          <w:rStyle w:val="10"/>
          <w:rFonts w:ascii="Calligraph" w:hAnsi="Calligraph"/>
          <w:sz w:val="40"/>
          <w:szCs w:val="40"/>
        </w:rPr>
      </w:pPr>
      <w:r w:rsidRPr="00B41F9F">
        <w:rPr>
          <w:sz w:val="44"/>
          <w:szCs w:val="44"/>
          <w:lang w:val="uk-UA"/>
        </w:rPr>
        <w:br w:type="page"/>
      </w:r>
      <w:bookmarkStart w:id="0" w:name="_Toc28452430"/>
      <w:r w:rsidR="00B41F9F" w:rsidRPr="00F56190">
        <w:rPr>
          <w:rStyle w:val="10"/>
          <w:rFonts w:ascii="Calligraph" w:hAnsi="Calligraph"/>
          <w:sz w:val="40"/>
          <w:szCs w:val="40"/>
        </w:rPr>
        <w:t>Україна і інвестиції</w:t>
      </w:r>
      <w:bookmarkEnd w:id="0"/>
    </w:p>
    <w:p w:rsidR="00D41610" w:rsidRPr="00D41610" w:rsidRDefault="00D41610" w:rsidP="00B41F9F">
      <w:pPr>
        <w:ind w:firstLine="284"/>
        <w:rPr>
          <w:lang w:val="uk-UA"/>
        </w:rPr>
      </w:pPr>
      <w:r w:rsidRPr="00D41610">
        <w:rPr>
          <w:lang w:val="uk-UA"/>
        </w:rPr>
        <w:t>Іноземні інвестиції є провідником сучас</w:t>
      </w:r>
      <w:r w:rsidRPr="00D41610">
        <w:rPr>
          <w:lang w:val="uk-UA"/>
        </w:rPr>
        <w:softHyphen/>
        <w:t xml:space="preserve">них технологій виробництва та управління, своєрідною </w:t>
      </w:r>
      <w:r w:rsidR="00C425FF">
        <w:rPr>
          <w:lang w:val="uk-UA"/>
        </w:rPr>
        <w:t>„</w:t>
      </w:r>
      <w:r w:rsidRPr="00D41610">
        <w:rPr>
          <w:lang w:val="uk-UA"/>
        </w:rPr>
        <w:t>перепусткою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на світові ринки товарів та капіталів, дозволяючи при цьому компенсувати дефіцит національних грошо</w:t>
      </w:r>
      <w:r w:rsidRPr="00D41610">
        <w:rPr>
          <w:lang w:val="uk-UA"/>
        </w:rPr>
        <w:softHyphen/>
        <w:t>вих коштів.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На сьогоднішній день потреба в інвес</w:t>
      </w:r>
      <w:r w:rsidRPr="00D41610">
        <w:rPr>
          <w:lang w:val="uk-UA"/>
        </w:rPr>
        <w:softHyphen/>
        <w:t>тиціях для структурної перебудови ук</w:t>
      </w:r>
      <w:r w:rsidRPr="00D41610">
        <w:rPr>
          <w:lang w:val="uk-UA"/>
        </w:rPr>
        <w:softHyphen/>
        <w:t xml:space="preserve">раїнської економіки зростає. Цікаво буде відмітити, що валові інвестиції в основний капітал в Україні за 1994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2001 роки склали 47 </w:t>
      </w:r>
      <w:r w:rsidRPr="00D41610">
        <w:t xml:space="preserve">млрд. </w:t>
      </w:r>
      <w:r w:rsidRPr="00D41610">
        <w:rPr>
          <w:lang w:val="uk-UA"/>
        </w:rPr>
        <w:t>доларів.</w:t>
      </w:r>
    </w:p>
    <w:p w:rsidR="00D41610" w:rsidRPr="00D41610" w:rsidRDefault="00D41610" w:rsidP="00D41610">
      <w:pPr>
        <w:ind w:firstLine="284"/>
        <w:jc w:val="both"/>
        <w:rPr>
          <w:b/>
          <w:bCs/>
        </w:rPr>
      </w:pPr>
    </w:p>
    <w:p w:rsidR="00D41610" w:rsidRPr="00D41610" w:rsidRDefault="00D41610" w:rsidP="00D41610">
      <w:pPr>
        <w:ind w:firstLine="284"/>
        <w:jc w:val="both"/>
      </w:pPr>
      <w:r w:rsidRPr="00D41610">
        <w:rPr>
          <w:b/>
          <w:bCs/>
          <w:lang w:val="uk-UA"/>
        </w:rPr>
        <w:t>Визначення проблеми: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Непривабливий інвестиційний клімат в Україні, що негативно впли</w:t>
      </w:r>
      <w:r w:rsidRPr="00D41610">
        <w:rPr>
          <w:lang w:val="uk-UA"/>
        </w:rPr>
        <w:softHyphen/>
        <w:t>ває на можливості активізації процесу залучення прямих іноземних інвести</w:t>
      </w:r>
      <w:r w:rsidRPr="00D41610">
        <w:rPr>
          <w:lang w:val="uk-UA"/>
        </w:rPr>
        <w:softHyphen/>
        <w:t>цій в економіку країни.</w:t>
      </w:r>
    </w:p>
    <w:p w:rsidR="0088090A" w:rsidRDefault="0088090A" w:rsidP="00987814">
      <w:pPr>
        <w:ind w:firstLine="284"/>
        <w:jc w:val="both"/>
        <w:outlineLvl w:val="1"/>
        <w:rPr>
          <w:rFonts w:ascii="DS Down Cyr" w:hAnsi="DS Down Cyr"/>
          <w:b/>
          <w:bCs/>
          <w:lang w:val="uk-UA"/>
        </w:rPr>
      </w:pPr>
    </w:p>
    <w:p w:rsidR="00D41610" w:rsidRPr="0088090A" w:rsidRDefault="00D41610" w:rsidP="00987814">
      <w:pPr>
        <w:ind w:firstLine="284"/>
        <w:jc w:val="both"/>
        <w:outlineLvl w:val="1"/>
        <w:rPr>
          <w:rFonts w:ascii="DS Down Cyr" w:hAnsi="DS Down Cyr"/>
        </w:rPr>
      </w:pPr>
      <w:bookmarkStart w:id="1" w:name="_Toc28452431"/>
      <w:r w:rsidRPr="0088090A">
        <w:rPr>
          <w:rFonts w:ascii="DS Down Cyr" w:hAnsi="DS Down Cyr"/>
          <w:b/>
          <w:bCs/>
          <w:lang w:val="uk-UA"/>
        </w:rPr>
        <w:t>Передумови:</w:t>
      </w:r>
      <w:bookmarkEnd w:id="1"/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В умовах ринкового трансформування економіки України дуже гост</w:t>
      </w:r>
      <w:r w:rsidRPr="00D41610">
        <w:rPr>
          <w:lang w:val="uk-UA"/>
        </w:rPr>
        <w:softHyphen/>
        <w:t>рою є потреба в значних іноземних інвестиціях. Для більшості країн з пере</w:t>
      </w:r>
      <w:r w:rsidRPr="00D41610">
        <w:rPr>
          <w:lang w:val="uk-UA"/>
        </w:rPr>
        <w:softHyphen/>
        <w:t>хідною економікою ефективно використаний іноземний капітал стає ключо</w:t>
      </w:r>
      <w:r w:rsidRPr="00D41610">
        <w:rPr>
          <w:lang w:val="uk-UA"/>
        </w:rPr>
        <w:softHyphen/>
        <w:t>вим фактором їх розвитку. Звичайно, залучення іноземних інвестицій віді</w:t>
      </w:r>
      <w:r w:rsidRPr="00D41610">
        <w:rPr>
          <w:lang w:val="uk-UA"/>
        </w:rPr>
        <w:softHyphen/>
        <w:t>грає важливу роль і в структурі пріоритетів української економіки.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За розрахунками, загальний обсяг необхідних іноземних інвестицій в економіку України становить понад 40 </w:t>
      </w:r>
      <w:r w:rsidRPr="00D41610">
        <w:t xml:space="preserve">млрд дол США. </w:t>
      </w:r>
      <w:r w:rsidRPr="00D41610">
        <w:rPr>
          <w:lang w:val="uk-UA"/>
        </w:rPr>
        <w:t xml:space="preserve">Україна має потенційні можливості для ефективного освоєння інвестицій на суму 2-2,5 </w:t>
      </w:r>
      <w:r w:rsidRPr="00D41610">
        <w:t xml:space="preserve">млрд дол США </w:t>
      </w:r>
      <w:r w:rsidRPr="00D41610">
        <w:rPr>
          <w:lang w:val="uk-UA"/>
        </w:rPr>
        <w:t>на рік. Такі кошти протягом 5 років дозволять реконструювати пріоритетні галузі промисловості.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Станом на 01.01.2001 р. </w:t>
      </w:r>
      <w:r w:rsidR="00C425FF" w:rsidRPr="00D41610">
        <w:rPr>
          <w:lang w:val="uk-UA"/>
        </w:rPr>
        <w:t>О</w:t>
      </w:r>
      <w:r w:rsidRPr="00D41610">
        <w:rPr>
          <w:lang w:val="uk-UA"/>
        </w:rPr>
        <w:t xml:space="preserve">бсяг прямих іноземних інвестицій в Україну з часу здобуття нею незалежності становив 3,9 млрд </w:t>
      </w:r>
      <w:r w:rsidR="00C425FF">
        <w:rPr>
          <w:lang w:val="uk-UA"/>
        </w:rPr>
        <w:pgNum/>
      </w:r>
      <w:r w:rsidR="00C425FF">
        <w:rPr>
          <w:lang w:val="uk-UA"/>
        </w:rPr>
        <w:t>омі</w:t>
      </w:r>
      <w:r w:rsidRPr="00D41610">
        <w:rPr>
          <w:lang w:val="uk-UA"/>
        </w:rPr>
        <w:t xml:space="preserve"> США. Порівняно із зарубіжними країнами з перехідною економікою ці обсяги незначні і не задовольняють навіть незначної частини наявного попиту. Потреба економіки країни в 10 разів перевищує надходження.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В Україні існують об</w:t>
      </w:r>
      <w:r w:rsidR="00C425FF">
        <w:rPr>
          <w:lang w:val="uk-UA"/>
        </w:rPr>
        <w:t>’</w:t>
      </w:r>
      <w:r w:rsidRPr="00D41610">
        <w:rPr>
          <w:lang w:val="uk-UA"/>
        </w:rPr>
        <w:t>єктивні й суб</w:t>
      </w:r>
      <w:r w:rsidR="00C425FF">
        <w:rPr>
          <w:lang w:val="uk-UA"/>
        </w:rPr>
        <w:t>’</w:t>
      </w:r>
      <w:r w:rsidRPr="00D41610">
        <w:rPr>
          <w:lang w:val="uk-UA"/>
        </w:rPr>
        <w:t>єктивні фактори, які негативно впливають на процес іноземного інвестування, а саме: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-  залучення іноземних інвестицій відбувається в умовах економічної кризи. Дехто з інвесторів призупинив діяльність на території України, вислов</w:t>
      </w:r>
      <w:r w:rsidRPr="00D41610">
        <w:rPr>
          <w:lang w:val="uk-UA"/>
        </w:rPr>
        <w:softHyphen/>
        <w:t>люючи свою невпевненість у подальшому співробітництві, подаючи запити щодо економічної політики уряду;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-  нестабільне законодавство, відсутність надійних гарантій захисту від його змін для іноземних інвесторів;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-  повільні темпи приватизації. Іноземні інвестори, банки та фінансо</w:t>
      </w:r>
      <w:r w:rsidRPr="00D41610">
        <w:rPr>
          <w:lang w:val="uk-UA"/>
        </w:rPr>
        <w:softHyphen/>
        <w:t>ві організації при вкладанні коштів у інвестиційні проекти віддають перевагу приватним підприємствам;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-  невирішеність питання щодо надання у приватну власність земель</w:t>
      </w:r>
      <w:r w:rsidRPr="00D41610">
        <w:rPr>
          <w:lang w:val="uk-UA"/>
        </w:rPr>
        <w:softHyphen/>
        <w:t>них ділянок під об</w:t>
      </w:r>
      <w:r w:rsidR="00C425FF">
        <w:rPr>
          <w:lang w:val="uk-UA"/>
        </w:rPr>
        <w:t>’</w:t>
      </w:r>
      <w:r w:rsidRPr="00D41610">
        <w:rPr>
          <w:lang w:val="uk-UA"/>
        </w:rPr>
        <w:t>єкти, що приватизуються;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-  темпи інфляції залишаються на значно вищому рівні, ніж у країнах Західної Європи і </w:t>
      </w:r>
      <w:r w:rsidRPr="00D41610">
        <w:t>США;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-  низька купівельна спроможність значної частини населення змен</w:t>
      </w:r>
      <w:r w:rsidRPr="00D41610">
        <w:rPr>
          <w:lang w:val="uk-UA"/>
        </w:rPr>
        <w:softHyphen/>
        <w:t>шує можливість реалізації на внутрішньому ринку продукції, що могла б вироблятися на новостворених або реконструйованих із допомогою інозем</w:t>
      </w:r>
      <w:r w:rsidRPr="00D41610">
        <w:rPr>
          <w:lang w:val="uk-UA"/>
        </w:rPr>
        <w:softHyphen/>
        <w:t>ного капіталу підприємствах;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-  невисокий рівень розвитку інфраструктури, яка могла б забезпечи</w:t>
      </w:r>
      <w:r w:rsidRPr="00D41610">
        <w:rPr>
          <w:lang w:val="uk-UA"/>
        </w:rPr>
        <w:softHyphen/>
        <w:t>ти швидкий оперативний зв</w:t>
      </w:r>
      <w:r w:rsidR="00C425FF">
        <w:rPr>
          <w:lang w:val="uk-UA"/>
        </w:rPr>
        <w:t>’</w:t>
      </w:r>
      <w:r w:rsidRPr="00D41610">
        <w:rPr>
          <w:lang w:val="uk-UA"/>
        </w:rPr>
        <w:t>язок України з іншими країнами, надавати не</w:t>
      </w:r>
      <w:r w:rsidRPr="00D41610">
        <w:rPr>
          <w:lang w:val="uk-UA"/>
        </w:rPr>
        <w:softHyphen/>
        <w:t>обхідні послуги для оперативного управління діяльністю підприємств з іно</w:t>
      </w:r>
      <w:r w:rsidRPr="00D41610">
        <w:rPr>
          <w:lang w:val="uk-UA"/>
        </w:rPr>
        <w:softHyphen/>
        <w:t>земними інвестиціями.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Отже, в Україні сформувався малосприятливий інвестиційний клі</w:t>
      </w:r>
      <w:r w:rsidRPr="00D41610">
        <w:rPr>
          <w:lang w:val="uk-UA"/>
        </w:rPr>
        <w:softHyphen/>
        <w:t>мат, який спричинив брак стратегічних іноземних інвестицій.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Суттєвим чинником у виникненні в Україні нинішньої ситуації, по</w:t>
      </w:r>
      <w:r w:rsidRPr="00D41610">
        <w:rPr>
          <w:lang w:val="uk-UA"/>
        </w:rPr>
        <w:softHyphen/>
        <w:t>в</w:t>
      </w:r>
      <w:r w:rsidR="00C425FF">
        <w:rPr>
          <w:lang w:val="uk-UA"/>
        </w:rPr>
        <w:t>’</w:t>
      </w:r>
      <w:r w:rsidRPr="00D41610">
        <w:rPr>
          <w:lang w:val="uk-UA"/>
        </w:rPr>
        <w:t xml:space="preserve">язаної з відтворювальними процесами, є недосконала фінансова, у тому числі податкова, політика. Чинна податкова система має бути скоригована за такими основними позиціями: регламентація взаємовідносин між державою і платниками податків; </w:t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="00C425FF">
        <w:rPr>
          <w:lang w:val="uk-UA"/>
        </w:rPr>
        <w:t>ься</w:t>
      </w:r>
      <w:r w:rsidR="00C425FF">
        <w:rPr>
          <w:lang w:val="uk-UA"/>
        </w:rPr>
        <w:pgNum/>
      </w:r>
      <w:r w:rsidR="00C425FF">
        <w:rPr>
          <w:lang w:val="uk-UA"/>
        </w:rPr>
        <w:t>сть</w:t>
      </w:r>
      <w:r w:rsidRPr="00D41610">
        <w:rPr>
          <w:lang w:val="uk-UA"/>
        </w:rPr>
        <w:t xml:space="preserve"> і стабільність податкової системи протягом фінансового року, її простота і доступність; відповідальність за ігнорування податкового законодавства; скорочення кількості податків і суттє</w:t>
      </w:r>
      <w:r w:rsidRPr="00D41610">
        <w:rPr>
          <w:lang w:val="uk-UA"/>
        </w:rPr>
        <w:softHyphen/>
        <w:t>ве спрощення процедури їх збирання; загальне зниження податкового тягаря і захист вітчизняних виробників; посилення стимулювання капіталовкладень, інвестиційної та інноваційної діяльності; реформування амортизаційної по</w:t>
      </w:r>
      <w:r w:rsidRPr="00D41610">
        <w:rPr>
          <w:lang w:val="uk-UA"/>
        </w:rPr>
        <w:softHyphen/>
        <w:t>літики; підвищення ролі майнового і земельного оподаткування, ресурсних платежів; реформування системи розподілу доходів; скорочення пільг.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Помірковані інвестори усвідомлюють, що прибутковість капіталу пі</w:t>
      </w:r>
      <w:r w:rsidRPr="00D41610">
        <w:rPr>
          <w:lang w:val="uk-UA"/>
        </w:rPr>
        <w:softHyphen/>
        <w:t>сля оподаткування визначають не лише законодавчо встановлена ставка по</w:t>
      </w:r>
      <w:r w:rsidRPr="00D41610">
        <w:rPr>
          <w:lang w:val="uk-UA"/>
        </w:rPr>
        <w:softHyphen/>
        <w:t xml:space="preserve">датку на прибуток підприємства, а й спосіб обчислення цього прибутку, зокрема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нарахування амортизації, облік запасів, віднесення процента за кредит і збитків до складу виробничих затрат. Крім того, у багатьох країнах існують додаткові стимули інвестування, тобто зменшення оподатковувано</w:t>
      </w:r>
      <w:r w:rsidRPr="00D41610">
        <w:rPr>
          <w:lang w:val="uk-UA"/>
        </w:rPr>
        <w:softHyphen/>
        <w:t>го прибутку на суму капітальних затрат, і податкові інвестиційні кредити.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На початку 90-х років загальною тенденцією в країнах Центральної та Східної Європи було утворення так званих </w:t>
      </w:r>
      <w:r w:rsidR="00C425FF">
        <w:rPr>
          <w:lang w:val="uk-UA"/>
        </w:rPr>
        <w:t>„</w:t>
      </w:r>
      <w:r w:rsidRPr="00D41610">
        <w:rPr>
          <w:lang w:val="uk-UA"/>
        </w:rPr>
        <w:t>правових анклавів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для іно</w:t>
      </w:r>
      <w:r w:rsidRPr="00D41610">
        <w:rPr>
          <w:lang w:val="uk-UA"/>
        </w:rPr>
        <w:softHyphen/>
        <w:t>земних інвесторів. Було гарантовано захист від змін законодавства, націоналі</w:t>
      </w:r>
      <w:r w:rsidRPr="00D41610">
        <w:rPr>
          <w:lang w:val="uk-UA"/>
        </w:rPr>
        <w:softHyphen/>
        <w:t xml:space="preserve">зації, забезпечено репатріацію прибутків, а також надано податкові пільги. Україна також пішла цим шляхом. Так, Декрет №55-93 Кабінету Міністрів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режим іноземного інвестування</w:t>
      </w:r>
      <w:r w:rsidR="00C425FF">
        <w:rPr>
          <w:lang w:val="uk-UA"/>
        </w:rPr>
        <w:t>”</w:t>
      </w:r>
      <w:r w:rsidRPr="00D41610">
        <w:rPr>
          <w:lang w:val="uk-UA"/>
        </w:rPr>
        <w:t>, що набрав чинності у червні 1993 р., на п</w:t>
      </w:r>
      <w:r w:rsidR="00C425FF">
        <w:rPr>
          <w:lang w:val="uk-UA"/>
        </w:rPr>
        <w:t>’</w:t>
      </w:r>
      <w:r w:rsidRPr="00D41610">
        <w:rPr>
          <w:lang w:val="uk-UA"/>
        </w:rPr>
        <w:t xml:space="preserve">ятирічний строк звільняв від оподаткування прибутки підприємств із кваліфікованими іноземними інвестиціями (фірми, в яких від 10 до 100% статутного фонду належали нерезиденту). Але Закон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оподаткування прибутку підприємств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, що діяв з 1 січня 1995 </w:t>
      </w:r>
      <w:r w:rsidRPr="00D41610">
        <w:rPr>
          <w:lang w:val="en-US"/>
        </w:rPr>
        <w:t>p</w:t>
      </w:r>
      <w:r w:rsidRPr="00D41610">
        <w:rPr>
          <w:lang w:val="uk-UA"/>
        </w:rPr>
        <w:t xml:space="preserve">., скасував податкові канікули для підприємств з іноземними інвестиціями, заснованих після введення цього Закону. Цей захід відповідає головним вимогам, що ставляться до податкової системи, яка має забезпечити: ефективність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тобто мінімізувати вплив оподаткування на використання ресурсів в умовах рин</w:t>
      </w:r>
      <w:r w:rsidRPr="00D41610">
        <w:rPr>
          <w:lang w:val="uk-UA"/>
        </w:rPr>
        <w:softHyphen/>
        <w:t xml:space="preserve">ку, рівність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тобто зрівняти податкові зобов</w:t>
      </w:r>
      <w:r w:rsidR="00C425FF">
        <w:rPr>
          <w:lang w:val="uk-UA"/>
        </w:rPr>
        <w:t>’</w:t>
      </w:r>
      <w:r w:rsidRPr="00D41610">
        <w:rPr>
          <w:lang w:val="uk-UA"/>
        </w:rPr>
        <w:t>язання всіх платників податку, а також простоту застосування. Впровадження однакових правил гри вважа</w:t>
      </w:r>
      <w:r w:rsidRPr="00D41610">
        <w:rPr>
          <w:lang w:val="uk-UA"/>
        </w:rPr>
        <w:softHyphen/>
        <w:t>ється ознакою стабілізації податкового законодавства, що може компенсува</w:t>
      </w:r>
      <w:r w:rsidRPr="00D41610">
        <w:rPr>
          <w:lang w:val="uk-UA"/>
        </w:rPr>
        <w:softHyphen/>
        <w:t>ти іноземним інвесторам зростання податкового тягаря.</w:t>
      </w:r>
    </w:p>
    <w:p w:rsidR="000D3AFE" w:rsidRDefault="000D3AFE" w:rsidP="00D41610">
      <w:pPr>
        <w:ind w:firstLine="284"/>
        <w:jc w:val="both"/>
        <w:rPr>
          <w:b/>
          <w:bCs/>
          <w:lang w:val="uk-UA"/>
        </w:rPr>
      </w:pPr>
    </w:p>
    <w:p w:rsidR="00D41610" w:rsidRPr="00D41610" w:rsidRDefault="00D41610" w:rsidP="00D41610">
      <w:pPr>
        <w:ind w:firstLine="284"/>
        <w:jc w:val="both"/>
      </w:pPr>
      <w:r w:rsidRPr="00D41610">
        <w:rPr>
          <w:b/>
          <w:bCs/>
          <w:lang w:val="uk-UA"/>
        </w:rPr>
        <w:t>Консультації (зацікавлені сторони):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Залученню прямих іноземних інвестицій сприяє процес формування інституційного середовища. Україна, з одного боку, поступово включається в діяльність міжнародних економічних структур, а з другого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досить інтен</w:t>
      </w:r>
      <w:r w:rsidRPr="00D41610">
        <w:rPr>
          <w:lang w:val="uk-UA"/>
        </w:rPr>
        <w:softHyphen/>
        <w:t>сивно розвиває внутрішні ринкові організаційні структури та інститути. Сформовані та діють інститути, що регулюють або забезпечують зовнішньо</w:t>
      </w:r>
      <w:r w:rsidRPr="00D41610">
        <w:rPr>
          <w:lang w:val="uk-UA"/>
        </w:rPr>
        <w:softHyphen/>
        <w:t>економічну діяльність: Міністерство економіки та європейської інтеграції, валютно-економічне управління Міністерства фінансів, Державна митна служ</w:t>
      </w:r>
      <w:r w:rsidRPr="00D41610">
        <w:rPr>
          <w:lang w:val="uk-UA"/>
        </w:rPr>
        <w:softHyphen/>
        <w:t>ба, відповідні підрозділи і служби в інших відомствах.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У квітні 1997 р. </w:t>
      </w:r>
      <w:r w:rsidR="00C425FF" w:rsidRPr="00D41610">
        <w:rPr>
          <w:lang w:val="uk-UA"/>
        </w:rPr>
        <w:t>Б</w:t>
      </w:r>
      <w:r w:rsidRPr="00D41610">
        <w:rPr>
          <w:lang w:val="uk-UA"/>
        </w:rPr>
        <w:t>ула створена Консультативна рада з питань інозем</w:t>
      </w:r>
      <w:r w:rsidRPr="00D41610">
        <w:rPr>
          <w:lang w:val="uk-UA"/>
        </w:rPr>
        <w:softHyphen/>
        <w:t>них інвестицій під головуванням Президента України, яка є, по суті, фору</w:t>
      </w:r>
      <w:r w:rsidRPr="00D41610">
        <w:rPr>
          <w:lang w:val="uk-UA"/>
        </w:rPr>
        <w:softHyphen/>
        <w:t>мом з політичного діалогу між основними творцями економічної політики України та керівниками великих іноземних компаній.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У тому ж 1997 р. </w:t>
      </w:r>
      <w:r w:rsidR="00C425FF" w:rsidRPr="00D41610">
        <w:rPr>
          <w:lang w:val="uk-UA"/>
        </w:rPr>
        <w:t>Б</w:t>
      </w:r>
      <w:r w:rsidRPr="00D41610">
        <w:rPr>
          <w:lang w:val="uk-UA"/>
        </w:rPr>
        <w:t>уло утворено Палату незалежних експертів для вирішення суперечок між іноземними інвесторами та українськими органа</w:t>
      </w:r>
      <w:r w:rsidRPr="00D41610">
        <w:rPr>
          <w:lang w:val="uk-UA"/>
        </w:rPr>
        <w:softHyphen/>
        <w:t>ми виконавчої влади і місцевого самоврядування.</w:t>
      </w:r>
    </w:p>
    <w:p w:rsidR="000D3AFE" w:rsidRDefault="000D3AFE" w:rsidP="00D41610">
      <w:pPr>
        <w:ind w:firstLine="284"/>
        <w:jc w:val="both"/>
        <w:rPr>
          <w:b/>
          <w:bCs/>
          <w:lang w:val="uk-UA"/>
        </w:rPr>
      </w:pPr>
    </w:p>
    <w:p w:rsidR="00D41610" w:rsidRPr="00D41610" w:rsidRDefault="00D41610" w:rsidP="00D41610">
      <w:pPr>
        <w:ind w:firstLine="284"/>
        <w:jc w:val="both"/>
      </w:pPr>
      <w:r w:rsidRPr="00D41610">
        <w:rPr>
          <w:b/>
          <w:bCs/>
          <w:lang w:val="uk-UA"/>
        </w:rPr>
        <w:t>Моделювання проблеми: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На макроекономічному рівні надходження прямих іноземних інвес</w:t>
      </w:r>
      <w:r w:rsidRPr="00D41610">
        <w:rPr>
          <w:lang w:val="uk-UA"/>
        </w:rPr>
        <w:softHyphen/>
        <w:t xml:space="preserve">тицій регулюється такими </w:t>
      </w:r>
      <w:r w:rsidRPr="00D41610">
        <w:rPr>
          <w:i/>
          <w:iCs/>
          <w:u w:val="single"/>
          <w:lang w:val="uk-UA"/>
        </w:rPr>
        <w:t>інструментами,</w:t>
      </w:r>
      <w:r w:rsidRPr="00D41610">
        <w:rPr>
          <w:i/>
          <w:iCs/>
          <w:lang w:val="uk-UA"/>
        </w:rPr>
        <w:t xml:space="preserve"> </w:t>
      </w:r>
      <w:r w:rsidRPr="00D41610">
        <w:rPr>
          <w:lang w:val="uk-UA"/>
        </w:rPr>
        <w:t>як податки, тарифи, амортизація, заробітна плата, ціни і валютний курс.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А на мікроекономічному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</w:t>
      </w:r>
      <w:r w:rsidRPr="00D41610">
        <w:rPr>
          <w:i/>
          <w:iCs/>
          <w:lang w:val="uk-UA"/>
        </w:rPr>
        <w:t xml:space="preserve">інструментами, </w:t>
      </w:r>
      <w:r w:rsidRPr="00D41610">
        <w:rPr>
          <w:lang w:val="uk-UA"/>
        </w:rPr>
        <w:t>що детермінують функці</w:t>
      </w:r>
      <w:r w:rsidRPr="00D41610">
        <w:rPr>
          <w:lang w:val="uk-UA"/>
        </w:rPr>
        <w:softHyphen/>
        <w:t>онування фірми (вимоги до власності; місцеве регулювання рівня цін; лімі</w:t>
      </w:r>
      <w:r w:rsidRPr="00D41610">
        <w:rPr>
          <w:lang w:val="uk-UA"/>
        </w:rPr>
        <w:softHyphen/>
        <w:t>тування фінансових засобів для інвестицій і набору робочої сили; експортні обмеження; ліцензування імпорту; контроль за використанням технології та іноземної валюти; величини відпускних цін).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 xml:space="preserve">Метою </w:t>
      </w:r>
      <w:r w:rsidRPr="00D41610">
        <w:rPr>
          <w:lang w:val="uk-UA"/>
        </w:rPr>
        <w:t>політики у сфері іноземного інвестування є створення сучас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</w:t>
      </w:r>
      <w:r w:rsidRPr="00D41610">
        <w:rPr>
          <w:lang w:val="uk-UA"/>
        </w:rPr>
        <w:t xml:space="preserve"> політичної системи регулювання, яка б підвищила інвестиційну приваб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Pr="00D41610">
        <w:rPr>
          <w:lang w:val="uk-UA"/>
        </w:rPr>
        <w:t xml:space="preserve"> економіки та забезпечила потужні мотивації нерезидентів щодо вкла</w:t>
      </w:r>
      <w:r w:rsidRPr="00D41610">
        <w:rPr>
          <w:lang w:val="uk-UA"/>
        </w:rPr>
        <w:softHyphen/>
        <w:t>дення коштів. Особливо ефективним важелем успішного вирішення цього завдання може стати, за певних обставин, податкова політика щодо іноземних та внутрішніх інвестицій.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Проаналізуємо фіскальні методи стимулювання іноземних інвести</w:t>
      </w:r>
      <w:r w:rsidRPr="00D41610">
        <w:rPr>
          <w:lang w:val="uk-UA"/>
        </w:rPr>
        <w:softHyphen/>
        <w:t>цій, а саме: зниження податку на доходи корпорацій, податкові канікули, прискорена амортизація, зменшення оподаткованого прибутку на суму інве</w:t>
      </w:r>
      <w:r w:rsidRPr="00D41610">
        <w:rPr>
          <w:lang w:val="uk-UA"/>
        </w:rPr>
        <w:softHyphen/>
        <w:t>стицій, використання податкового інвестиційного кредиту.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Дії українського уряду в галузі оподаткування корпоративних при</w:t>
      </w:r>
      <w:r w:rsidRPr="00D41610">
        <w:rPr>
          <w:lang w:val="uk-UA"/>
        </w:rPr>
        <w:softHyphen/>
        <w:t>бутків зосереджені на двох суперечливих цілях: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1.  Одержанні доходів бюджетом.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2.  Проведенні стимулюючої економічної політики, зокрема, на за</w:t>
      </w:r>
      <w:r w:rsidRPr="00D41610">
        <w:rPr>
          <w:lang w:val="uk-UA"/>
        </w:rPr>
        <w:softHyphen/>
        <w:t>лученні іноземного капіталу.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Політики мають впроваджувати найпривабливіші для іноземних ін</w:t>
      </w:r>
      <w:r w:rsidRPr="00D41610">
        <w:rPr>
          <w:lang w:val="uk-UA"/>
        </w:rPr>
        <w:softHyphen/>
        <w:t>весторів податкові стимули в такий спосіб, щоб не втратити бюджетні надхо</w:t>
      </w:r>
      <w:r w:rsidRPr="00D41610">
        <w:rPr>
          <w:lang w:val="uk-UA"/>
        </w:rPr>
        <w:softHyphen/>
        <w:t>дження.</w:t>
      </w:r>
    </w:p>
    <w:p w:rsidR="00C65F3A" w:rsidRDefault="00C65F3A" w:rsidP="00D41610">
      <w:pPr>
        <w:ind w:firstLine="284"/>
        <w:jc w:val="both"/>
        <w:rPr>
          <w:b/>
          <w:bCs/>
          <w:lang w:val="uk-UA"/>
        </w:rPr>
      </w:pPr>
    </w:p>
    <w:p w:rsidR="00D41610" w:rsidRPr="00C85921" w:rsidRDefault="00D41610" w:rsidP="00C85921">
      <w:pPr>
        <w:pStyle w:val="1"/>
        <w:jc w:val="center"/>
        <w:rPr>
          <w:rFonts w:ascii="Calligraph" w:hAnsi="Calligraph"/>
          <w:b w:val="0"/>
          <w:bCs w:val="0"/>
          <w:sz w:val="40"/>
        </w:rPr>
      </w:pPr>
      <w:bookmarkStart w:id="2" w:name="_Toc28452432"/>
      <w:r w:rsidRPr="00C85921">
        <w:rPr>
          <w:rFonts w:ascii="Calligraph" w:hAnsi="Calligraph"/>
          <w:b w:val="0"/>
          <w:bCs w:val="0"/>
          <w:sz w:val="40"/>
          <w:lang w:val="uk-UA"/>
        </w:rPr>
        <w:t>Альтернативні шляхи розв</w:t>
      </w:r>
      <w:r w:rsidR="00C425FF">
        <w:rPr>
          <w:rFonts w:ascii="Calligraph" w:hAnsi="Calligraph"/>
          <w:b w:val="0"/>
          <w:bCs w:val="0"/>
          <w:sz w:val="40"/>
          <w:lang w:val="uk-UA"/>
        </w:rPr>
        <w:t>’</w:t>
      </w:r>
      <w:r w:rsidRPr="00C85921">
        <w:rPr>
          <w:rFonts w:ascii="Calligraph" w:hAnsi="Calligraph"/>
          <w:b w:val="0"/>
          <w:bCs w:val="0"/>
          <w:sz w:val="40"/>
          <w:lang w:val="uk-UA"/>
        </w:rPr>
        <w:t>язання проблеми:</w:t>
      </w:r>
      <w:bookmarkEnd w:id="2"/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Існують три основні альтернативи: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1) Податкові канікули.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2) Низькі податкові ставки, які застосовуються до широкої бази оподат</w:t>
      </w:r>
      <w:r w:rsidRPr="00D41610">
        <w:rPr>
          <w:lang w:val="uk-UA"/>
        </w:rPr>
        <w:softHyphen/>
        <w:t>кування.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3) Прискорена амортизація основних фондів, зменшення оподатко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Pr="00D41610">
        <w:rPr>
          <w:lang w:val="uk-UA"/>
        </w:rPr>
        <w:t xml:space="preserve"> прибутку на суму інвестицій чи використання податкового інвестиційного кредиту.</w:t>
      </w:r>
    </w:p>
    <w:p w:rsidR="00C65F3A" w:rsidRDefault="00C65F3A" w:rsidP="00D41610">
      <w:pPr>
        <w:ind w:firstLine="284"/>
        <w:jc w:val="both"/>
        <w:rPr>
          <w:rFonts w:ascii="Calligraph" w:hAnsi="Calligraph"/>
          <w:bCs/>
          <w:iCs/>
          <w:sz w:val="36"/>
          <w:szCs w:val="36"/>
          <w:lang w:val="uk-UA"/>
        </w:rPr>
      </w:pPr>
    </w:p>
    <w:p w:rsidR="00C65F3A" w:rsidRDefault="00D41610" w:rsidP="00987814">
      <w:pPr>
        <w:ind w:firstLine="284"/>
        <w:jc w:val="both"/>
        <w:outlineLvl w:val="1"/>
        <w:rPr>
          <w:rFonts w:ascii="Calligraph" w:hAnsi="Calligraph"/>
          <w:bCs/>
          <w:i/>
          <w:iCs/>
          <w:sz w:val="36"/>
          <w:szCs w:val="36"/>
          <w:lang w:val="uk-UA"/>
        </w:rPr>
      </w:pPr>
      <w:bookmarkStart w:id="3" w:name="_Toc28452433"/>
      <w:r w:rsidRPr="00C65F3A">
        <w:rPr>
          <w:rFonts w:ascii="Calligraph" w:hAnsi="Calligraph"/>
          <w:bCs/>
          <w:iCs/>
          <w:sz w:val="36"/>
          <w:szCs w:val="36"/>
          <w:lang w:val="uk-UA"/>
        </w:rPr>
        <w:t>Альтернатива 1</w:t>
      </w:r>
      <w:r w:rsidRPr="00C65F3A">
        <w:rPr>
          <w:rFonts w:ascii="Calligraph" w:hAnsi="Calligraph"/>
          <w:bCs/>
          <w:i/>
          <w:iCs/>
          <w:sz w:val="36"/>
          <w:szCs w:val="36"/>
          <w:lang w:val="uk-UA"/>
        </w:rPr>
        <w:t>.</w:t>
      </w:r>
      <w:bookmarkEnd w:id="3"/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Податкові канікули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Під час податкових канікул прибутки підприємств оподатковуються за зниженими ставками чи не оподатковуються взагалі. Після закінчення податкових канікул компанія повинна почати сплачувати податки, їй заборо</w:t>
      </w:r>
      <w:r w:rsidRPr="00D41610">
        <w:rPr>
          <w:lang w:val="uk-UA"/>
        </w:rPr>
        <w:softHyphen/>
        <w:t>нено трансформуватися у нову компанію для продовження канікул. Тому запровадження податкових канікул вимагає уважного нагляду з боку подат</w:t>
      </w:r>
      <w:r w:rsidRPr="00D41610">
        <w:rPr>
          <w:lang w:val="uk-UA"/>
        </w:rPr>
        <w:softHyphen/>
        <w:t>кової інспекції за підприємствами з іноземними, інвестиціями. Вони рідко застосовуються в розвинутих країнах.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Недоліки альтернативи 1: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Вадою податкових канікул, з точки зору уряду, є зменшення бюджет</w:t>
      </w:r>
      <w:r w:rsidRPr="00D41610">
        <w:rPr>
          <w:lang w:val="uk-UA"/>
        </w:rPr>
        <w:softHyphen/>
        <w:t>них надходжень. Податкові канікули створюють значні можливості для транс</w:t>
      </w:r>
      <w:r w:rsidRPr="00D41610">
        <w:rPr>
          <w:lang w:val="uk-UA"/>
        </w:rPr>
        <w:softHyphen/>
        <w:t xml:space="preserve">національних корпорацій </w:t>
      </w:r>
      <w:r w:rsidRPr="00D41610">
        <w:t xml:space="preserve">(ТНК) у </w:t>
      </w:r>
      <w:r w:rsidRPr="00D41610">
        <w:rPr>
          <w:lang w:val="uk-UA"/>
        </w:rPr>
        <w:t>сфері податкового планування, що при</w:t>
      </w:r>
      <w:r w:rsidRPr="00D41610">
        <w:rPr>
          <w:lang w:val="uk-UA"/>
        </w:rPr>
        <w:softHyphen/>
        <w:t>зводить до сталого зменшення податкової бази. Ефективність податкових канікул обмежена щодо залучення прямих іноземних інвестицій. Канікули є ефективнішими у залученні капіталу до мобільних виробництв, ніж до тих галузей, що впливатимуть на економіку країни протягом тривалого часу. Слід зазначити, що податкові канікули заохочують утворення нових компа</w:t>
      </w:r>
      <w:r w:rsidRPr="00D41610">
        <w:rPr>
          <w:lang w:val="uk-UA"/>
        </w:rPr>
        <w:softHyphen/>
        <w:t>ній, а не інвестиції в нові виробничі потужності. Україні ж потрібне саме останнє.</w:t>
      </w:r>
    </w:p>
    <w:p w:rsidR="00D41610" w:rsidRPr="00D41610" w:rsidRDefault="00D41610" w:rsidP="00D41610">
      <w:pPr>
        <w:ind w:firstLine="284"/>
        <w:jc w:val="both"/>
        <w:rPr>
          <w:b/>
          <w:bCs/>
          <w:i/>
          <w:iCs/>
          <w:lang w:val="uk-UA"/>
        </w:rPr>
      </w:pPr>
    </w:p>
    <w:p w:rsidR="00C65F3A" w:rsidRDefault="00D41610" w:rsidP="00987814">
      <w:pPr>
        <w:ind w:firstLine="284"/>
        <w:jc w:val="both"/>
        <w:outlineLvl w:val="1"/>
        <w:rPr>
          <w:rFonts w:ascii="Calligraph" w:hAnsi="Calligraph"/>
          <w:bCs/>
          <w:iCs/>
          <w:sz w:val="36"/>
          <w:szCs w:val="36"/>
          <w:lang w:val="uk-UA"/>
        </w:rPr>
      </w:pPr>
      <w:bookmarkStart w:id="4" w:name="_Toc28452434"/>
      <w:r w:rsidRPr="00C65F3A">
        <w:rPr>
          <w:rFonts w:ascii="Calligraph" w:hAnsi="Calligraph"/>
          <w:bCs/>
          <w:iCs/>
          <w:sz w:val="36"/>
          <w:szCs w:val="36"/>
          <w:lang w:val="uk-UA"/>
        </w:rPr>
        <w:t>Альтернатива 2.</w:t>
      </w:r>
      <w:bookmarkEnd w:id="4"/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Низькі податкові ставки, які застосовуються</w:t>
      </w:r>
      <w:r w:rsidR="00C65F3A">
        <w:rPr>
          <w:i/>
          <w:iCs/>
          <w:lang w:val="uk-UA"/>
        </w:rPr>
        <w:t xml:space="preserve"> </w:t>
      </w:r>
      <w:r w:rsidRPr="00D41610">
        <w:rPr>
          <w:i/>
          <w:iCs/>
          <w:lang w:val="uk-UA"/>
        </w:rPr>
        <w:t>до широкої бази оподаткування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Іншою альтернативою заохочення прямих іноземних інвестицій є загальне зменшення податкової ставки. Базу оподаткування можна наблизити до доходу корпорації. Як визначено в Законі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оподаткування прибутку підприємств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(№ 283/97-ВР), прийнятому Верховною Радою у травні 1997 </w:t>
      </w:r>
      <w:r w:rsidRPr="00D41610">
        <w:rPr>
          <w:lang w:val="en-US"/>
        </w:rPr>
        <w:t>p</w:t>
      </w:r>
      <w:r w:rsidRPr="00D41610">
        <w:t xml:space="preserve">., </w:t>
      </w:r>
      <w:r w:rsidRPr="00D41610">
        <w:rPr>
          <w:lang w:val="uk-UA"/>
        </w:rPr>
        <w:t>компанії розраховують податкову базу, зменшуючи валовий доход на величину витрат на оплату праці, амортизації і процентних плате</w:t>
      </w:r>
      <w:r w:rsidRPr="00D41610">
        <w:rPr>
          <w:lang w:val="uk-UA"/>
        </w:rPr>
        <w:softHyphen/>
        <w:t xml:space="preserve">жів. Пункт 5.5 Закону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податок на прибуток підприємств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обмежує віднесення плати за кредит до витрат для підприємств, у статутному фонді яких частка нерезидента перевищує 50%. В умовах високої інфляції</w:t>
      </w:r>
    </w:p>
    <w:p w:rsidR="00D41610" w:rsidRPr="00D41610" w:rsidRDefault="00D41610" w:rsidP="00D41610">
      <w:pPr>
        <w:ind w:firstLine="284"/>
        <w:jc w:val="both"/>
      </w:pPr>
      <w:r w:rsidRPr="00D41610">
        <w:t xml:space="preserve">закон </w:t>
      </w:r>
      <w:r w:rsidRPr="00D41610">
        <w:rPr>
          <w:lang w:val="uk-UA"/>
        </w:rPr>
        <w:t xml:space="preserve">передбачає індексацію не всіх видів витрат, а лише основних фондів і запасів. Однак індексація не знадобиться, якщо інфляція буде помірною. </w:t>
      </w:r>
      <w:r w:rsidRPr="00D41610">
        <w:rPr>
          <w:i/>
          <w:iCs/>
          <w:lang w:val="uk-UA"/>
        </w:rPr>
        <w:t>Переваги альтернативи 2:</w:t>
      </w:r>
    </w:p>
    <w:p w:rsidR="00D41610" w:rsidRPr="00D41610" w:rsidRDefault="00D41610" w:rsidP="00D41610">
      <w:pPr>
        <w:numPr>
          <w:ilvl w:val="0"/>
          <w:numId w:val="3"/>
        </w:numPr>
        <w:ind w:firstLine="284"/>
        <w:jc w:val="both"/>
        <w:rPr>
          <w:lang w:val="uk-UA"/>
        </w:rPr>
      </w:pPr>
      <w:r w:rsidRPr="00D41610">
        <w:rPr>
          <w:lang w:val="uk-UA"/>
        </w:rPr>
        <w:t>Значно спрощується процес розрахунку податків. Уряд може стабі</w:t>
      </w:r>
      <w:r w:rsidRPr="00D41610">
        <w:rPr>
          <w:lang w:val="uk-UA"/>
        </w:rPr>
        <w:softHyphen/>
        <w:t>лізувати надходження від оподаткування прибутку підприємств завдяки збі</w:t>
      </w:r>
      <w:r w:rsidRPr="00D41610">
        <w:rPr>
          <w:lang w:val="uk-UA"/>
        </w:rPr>
        <w:softHyphen/>
        <w:t>льшенню податкової бази.</w:t>
      </w:r>
    </w:p>
    <w:p w:rsidR="00D41610" w:rsidRPr="00D41610" w:rsidRDefault="00D41610" w:rsidP="00D41610">
      <w:pPr>
        <w:numPr>
          <w:ilvl w:val="0"/>
          <w:numId w:val="3"/>
        </w:numPr>
        <w:ind w:firstLine="284"/>
        <w:jc w:val="both"/>
      </w:pPr>
      <w:r w:rsidRPr="00D41610">
        <w:rPr>
          <w:lang w:val="uk-UA"/>
        </w:rPr>
        <w:t>Інвесторів приваблюють країни з низькими ставками оподатку</w:t>
      </w:r>
      <w:r w:rsidRPr="00D41610">
        <w:rPr>
          <w:lang w:val="uk-UA"/>
        </w:rPr>
        <w:softHyphen/>
        <w:t xml:space="preserve">вання, особливо коли вони є нижчими від світових стандартів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35-40% (в Україні 30%). Низькі ставки з незначними податковими пільгами також свід</w:t>
      </w:r>
      <w:r w:rsidRPr="00D41610">
        <w:rPr>
          <w:lang w:val="uk-UA"/>
        </w:rPr>
        <w:softHyphen/>
        <w:t>чать, що уряд зацікавлений у ринковому визначенні інвесторами найприбутковіших галузей.</w:t>
      </w:r>
    </w:p>
    <w:p w:rsidR="00D41610" w:rsidRPr="00D41610" w:rsidRDefault="00D41610" w:rsidP="00D41610">
      <w:pPr>
        <w:numPr>
          <w:ilvl w:val="0"/>
          <w:numId w:val="3"/>
        </w:numPr>
        <w:ind w:firstLine="284"/>
        <w:jc w:val="both"/>
      </w:pPr>
      <w:r w:rsidRPr="00D41610">
        <w:rPr>
          <w:lang w:val="uk-UA"/>
        </w:rPr>
        <w:t>Низькі податкові ставки самі по собі є стимулом. Вони залишають інвесторам більшу частину прибутків. Однак в інфляційній економіці пода</w:t>
      </w:r>
      <w:r w:rsidRPr="00D41610">
        <w:rPr>
          <w:lang w:val="uk-UA"/>
        </w:rPr>
        <w:softHyphen/>
        <w:t>ткова система без індексації справляє значно менший вплив на інвестиційну діяльність.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Хоча застосування низьких ставок оподаткування до широкої по</w:t>
      </w:r>
      <w:r w:rsidRPr="00D41610">
        <w:rPr>
          <w:lang w:val="uk-UA"/>
        </w:rPr>
        <w:softHyphen/>
        <w:t>даткової бази відповідає сучасній філософії державної політики в розвину</w:t>
      </w:r>
      <w:r w:rsidRPr="00D41610">
        <w:rPr>
          <w:lang w:val="uk-UA"/>
        </w:rPr>
        <w:softHyphen/>
        <w:t xml:space="preserve">тих країнах, існують такі </w:t>
      </w:r>
      <w:r w:rsidRPr="00D41610">
        <w:rPr>
          <w:i/>
          <w:iCs/>
          <w:lang w:val="uk-UA"/>
        </w:rPr>
        <w:t>недоліки альтернативи 2: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iCs/>
          <w:lang w:val="uk-UA"/>
        </w:rPr>
        <w:t>1.</w:t>
      </w:r>
      <w:r w:rsidRPr="00D41610">
        <w:rPr>
          <w:i/>
          <w:iCs/>
          <w:lang w:val="uk-UA"/>
        </w:rPr>
        <w:t xml:space="preserve"> </w:t>
      </w:r>
      <w:r w:rsidRPr="00D41610">
        <w:rPr>
          <w:lang w:val="uk-UA"/>
        </w:rPr>
        <w:t>Міжнародні зв</w:t>
      </w:r>
      <w:r w:rsidR="00C425FF">
        <w:rPr>
          <w:lang w:val="uk-UA"/>
        </w:rPr>
        <w:t>’</w:t>
      </w:r>
      <w:r w:rsidRPr="00D41610">
        <w:rPr>
          <w:lang w:val="uk-UA"/>
        </w:rPr>
        <w:t>язки здатні звести нанівець зусилля країни у фор</w:t>
      </w:r>
      <w:r w:rsidRPr="00D41610">
        <w:rPr>
          <w:lang w:val="uk-UA"/>
        </w:rPr>
        <w:softHyphen/>
        <w:t>муванні нейтральної податкової системи. Фактично країна з податковою системою, яка істотно відрізняється від податкових систем інших країн, може мінімізувати ринкові викривлення, запровадивши менш нейтральну податкову систему. Коли база оподаткування не є уніфікованою, то ТНК можуть ско</w:t>
      </w:r>
      <w:r w:rsidRPr="00D41610">
        <w:rPr>
          <w:lang w:val="uk-UA"/>
        </w:rPr>
        <w:softHyphen/>
        <w:t>ристатися відмінностями в податкових законодавствах різних країн. Наприк</w:t>
      </w:r>
      <w:r w:rsidRPr="00D41610">
        <w:rPr>
          <w:lang w:val="uk-UA"/>
        </w:rPr>
        <w:softHyphen/>
        <w:t>лад, ТНК може отримати позику в країні з високими податками для фінан</w:t>
      </w:r>
      <w:r w:rsidRPr="00D41610">
        <w:rPr>
          <w:lang w:val="uk-UA"/>
        </w:rPr>
        <w:softHyphen/>
        <w:t>сування інвестицій в країні з низькими податками. Це збільшить прибутки ТНК, тоді як місцевий бізнес не матиме таких можливостей.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2.  Внаслідок високого рівня економічної та політичної невизначе</w:t>
      </w:r>
      <w:r w:rsidRPr="00D41610">
        <w:rPr>
          <w:lang w:val="uk-UA"/>
        </w:rPr>
        <w:softHyphen/>
        <w:t>ності Україні потрібні стимули, вигоди від яких будуть відчутними відразу. Низьких ставок оподаткування корпоративних доходів може бути недостат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</w:t>
      </w:r>
      <w:r w:rsidRPr="00D41610">
        <w:rPr>
          <w:lang w:val="uk-UA"/>
        </w:rPr>
        <w:t>, оскільки вони збільшують доходи протягом наступних років. Зменшення податкових ставок також зменшує оподаткування прибутків від інвестицій, здійснених раніше, що несподівано збільшує доходи власників існуючого бізнесу і водночас зменшує бюджетні надходження.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3.  Більшість країн Організації економічного співробітництва і роз</w:t>
      </w:r>
      <w:r w:rsidRPr="00D41610">
        <w:rPr>
          <w:lang w:val="uk-UA"/>
        </w:rPr>
        <w:softHyphen/>
        <w:t>витку (ОЕСР) встановлює пільгові ставки оподаткування для діяльності, що здатна забезпечити доходи протягом тривалого часу, зокрема, для науково-дослідних робіт. Так само заохочуються інвестиції у високотехнологічне об</w:t>
      </w:r>
      <w:r w:rsidRPr="00D41610">
        <w:rPr>
          <w:lang w:val="uk-UA"/>
        </w:rPr>
        <w:softHyphen/>
        <w:t>ладнання.</w:t>
      </w:r>
    </w:p>
    <w:p w:rsidR="00D41610" w:rsidRPr="00D41610" w:rsidRDefault="00D41610" w:rsidP="00D41610">
      <w:pPr>
        <w:ind w:firstLine="284"/>
        <w:jc w:val="both"/>
        <w:rPr>
          <w:b/>
          <w:bCs/>
          <w:i/>
          <w:iCs/>
          <w:lang w:val="uk-UA"/>
        </w:rPr>
      </w:pPr>
    </w:p>
    <w:p w:rsidR="00C65F3A" w:rsidRDefault="00D41610" w:rsidP="00987814">
      <w:pPr>
        <w:ind w:firstLine="284"/>
        <w:jc w:val="both"/>
        <w:outlineLvl w:val="1"/>
        <w:rPr>
          <w:rFonts w:ascii="Calligraph" w:hAnsi="Calligraph"/>
          <w:bCs/>
          <w:iCs/>
          <w:sz w:val="36"/>
          <w:szCs w:val="36"/>
          <w:lang w:val="uk-UA"/>
        </w:rPr>
      </w:pPr>
      <w:bookmarkStart w:id="5" w:name="_Toc28452435"/>
      <w:r w:rsidRPr="00C65F3A">
        <w:rPr>
          <w:rFonts w:ascii="Calligraph" w:hAnsi="Calligraph"/>
          <w:bCs/>
          <w:iCs/>
          <w:sz w:val="36"/>
          <w:szCs w:val="36"/>
          <w:lang w:val="uk-UA"/>
        </w:rPr>
        <w:t>Альтернатива 3.</w:t>
      </w:r>
      <w:bookmarkEnd w:id="5"/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Прискорена амортизація основних фондів,</w:t>
      </w:r>
      <w:r w:rsidR="00C65F3A">
        <w:rPr>
          <w:i/>
          <w:iCs/>
          <w:lang w:val="uk-UA"/>
        </w:rPr>
        <w:t xml:space="preserve"> </w:t>
      </w:r>
      <w:r w:rsidRPr="00D41610">
        <w:rPr>
          <w:i/>
          <w:iCs/>
          <w:lang w:val="uk-UA"/>
        </w:rPr>
        <w:t>зменшення оподатковуваного прибутку на суму інвестицій чи використання податкового інвестиційного кредиту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Альтернативою попереднім податковим стимулам, поширеною у краї</w:t>
      </w:r>
      <w:r w:rsidRPr="00D41610">
        <w:rPr>
          <w:lang w:val="uk-UA"/>
        </w:rPr>
        <w:softHyphen/>
        <w:t>нах ОЕСР, є прискорене списання інвестицій у формі: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1) прискореної амортизації, що дозволяє компаніям списувати ка</w:t>
      </w:r>
      <w:r w:rsidRPr="00D41610">
        <w:rPr>
          <w:lang w:val="uk-UA"/>
        </w:rPr>
        <w:softHyphen/>
        <w:t>пітал для вимог оподаткування швидше, ніж для вимог обліку;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2) зменшення оподатковуваного прибутку на певний процент інве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="00C425FF">
        <w:rPr>
          <w:lang w:val="uk-UA"/>
        </w:rPr>
        <w:t>ь</w:t>
      </w:r>
      <w:r w:rsidRPr="00D41610">
        <w:rPr>
          <w:lang w:val="uk-UA"/>
        </w:rPr>
        <w:t xml:space="preserve"> витрат;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3) податкового інвестиційного кредиту, що дозволяє компаніям зменшувати податки на встановлений процент інвестиційних витрат.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Другий і третій різновиди стимулів діють безпосередньо. Але фактично ці податкові пільги неможливо використати, якщо компанія не здатна списати відрахування (коли, наприклад, вона має збитки з точки зору оподаткування й уряд у цьому випадку не відшкодовує відрахування). Інвестиційні відраху</w:t>
      </w:r>
      <w:r w:rsidRPr="00D41610">
        <w:rPr>
          <w:lang w:val="uk-UA"/>
        </w:rPr>
        <w:softHyphen/>
        <w:t>вання, що відшкодовуються, означають повернення урядом компанії коштів у розмірі податкових пільг. Проте уряд може дозволити компанії перенести відрахування з оподаткованого прибутку чи податкові кредити на майбутній період з нарахуванням процента для збереження їх вартості.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Переваги альтернативи 3: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 xml:space="preserve">1. З інвестиційними податковими відрахуваннями компанія одержує доходи від зниження податкових ставок в результаті інвестицій. Податковий стимул має чітке спрямування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заохочувати інвестиції, а не створювати нові компанії.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2. Інвестиційні податкові відрахування для капіталу з тривалим стро</w:t>
      </w:r>
      <w:r w:rsidRPr="00D41610">
        <w:rPr>
          <w:lang w:val="uk-UA"/>
        </w:rPr>
        <w:softHyphen/>
        <w:t>ком користування (споруди, машини та обладнання) заохочують інвестиції, що можуть бути прибутковими протягом багатьох років. Тобто відрахування стимулюють довгострокове інвестиційне планування.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3. Інвестиційні відрахування коштують урядові менше, ніж податкові канікули чи загальне зменшення податкових ставок.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i/>
          <w:iCs/>
          <w:lang w:val="uk-UA"/>
        </w:rPr>
        <w:t>Недоліки альтернативи 3: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1. У багатьох країнах ОЕСР відрахування застосовуються до машин і обладнання, іноді до будівель і споруд. Якщо до певних типів капіталу, зо</w:t>
      </w:r>
      <w:r w:rsidRPr="00D41610">
        <w:rPr>
          <w:lang w:val="uk-UA"/>
        </w:rPr>
        <w:softHyphen/>
        <w:t xml:space="preserve">крема </w:t>
      </w:r>
      <w:r w:rsidR="00C425FF">
        <w:rPr>
          <w:lang w:val="uk-UA"/>
        </w:rPr>
        <w:t>–</w:t>
      </w:r>
      <w:r w:rsidRPr="00D41610">
        <w:rPr>
          <w:lang w:val="uk-UA"/>
        </w:rPr>
        <w:t xml:space="preserve"> до запасів, відрахування не застосовуються, то галузі, в яких інтенсивно використовуються запаси, потрапляють у невигідне становище.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2. Компанія, що часто оновлює капітал, може вимагати інвестиційних відрахувань. Отже, відрахування стимулюють інвестиції в активи з високою нормою економічної амортизації. Якщо уряд не бажає стимулювати інвести</w:t>
      </w:r>
      <w:r w:rsidRPr="00D41610">
        <w:rPr>
          <w:lang w:val="uk-UA"/>
        </w:rPr>
        <w:softHyphen/>
        <w:t>ції в певні активи, то йому слід скоригувати ставки інвестиційних відраху</w:t>
      </w:r>
      <w:r w:rsidRPr="00D41610">
        <w:rPr>
          <w:lang w:val="uk-UA"/>
        </w:rPr>
        <w:softHyphen/>
        <w:t>вань до очікуваного рівня амортизації капіталу.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3. Якщо інвестиційні податкові відрахування не відшкодовуються, то існуючі компанії дістають вигоди у повному розмірі, тоді як нові фірми мають спочатку отримати достатній прибуток перед використанням відраху</w:t>
      </w:r>
      <w:r w:rsidRPr="00D41610">
        <w:rPr>
          <w:lang w:val="uk-UA"/>
        </w:rPr>
        <w:softHyphen/>
        <w:t>вань. Проекти з тривалим періодом розгортання потрапляють у невигідне становище порівняно з тими, що швидко починають одержувати доходи.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4.  За високої інфляції інвестиційні відрахування посилюють нерів</w:t>
      </w:r>
      <w:r w:rsidRPr="00D41610">
        <w:rPr>
          <w:lang w:val="uk-UA"/>
        </w:rPr>
        <w:softHyphen/>
        <w:t>номірність впливу податкової системи на інвестиційну поведінку підпри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</w:t>
      </w:r>
      <w:r w:rsidRPr="00D41610">
        <w:rPr>
          <w:lang w:val="uk-UA"/>
        </w:rPr>
        <w:t>. Компанії в країнах з високою інфляцією зацікавлені фінансувати свій бізнес за рахунок боргу, оскільки податкові знижки для капітальних затрат є ціннішими. Податкові канікули і зниження ставки оподаткування зводять нанівець переваги від зменшення оподатковуваного прибутку на суму про</w:t>
      </w:r>
      <w:r w:rsidRPr="00D41610">
        <w:rPr>
          <w:lang w:val="uk-UA"/>
        </w:rPr>
        <w:softHyphen/>
        <w:t>центних платежів в умовах високої інфляції.</w:t>
      </w:r>
    </w:p>
    <w:p w:rsidR="008B456A" w:rsidRPr="008B456A" w:rsidRDefault="008B456A" w:rsidP="008B456A">
      <w:pPr>
        <w:tabs>
          <w:tab w:val="left" w:pos="7188"/>
        </w:tabs>
        <w:ind w:firstLine="284"/>
        <w:jc w:val="both"/>
        <w:rPr>
          <w:rFonts w:ascii="DS Down Cyr" w:hAnsi="DS Down Cyr"/>
          <w:b/>
          <w:bCs/>
          <w:lang w:val="uk-UA"/>
        </w:rPr>
      </w:pPr>
      <w:r w:rsidRPr="008B456A">
        <w:rPr>
          <w:rFonts w:ascii="DS Down Cyr" w:hAnsi="DS Down Cyr"/>
          <w:b/>
          <w:bCs/>
          <w:lang w:val="uk-UA"/>
        </w:rPr>
        <w:tab/>
      </w:r>
    </w:p>
    <w:p w:rsidR="00D41610" w:rsidRPr="008B456A" w:rsidRDefault="00D41610" w:rsidP="00987814">
      <w:pPr>
        <w:ind w:firstLine="284"/>
        <w:jc w:val="center"/>
        <w:outlineLvl w:val="1"/>
        <w:rPr>
          <w:rFonts w:ascii="DS Down Cyr" w:hAnsi="DS Down Cyr"/>
          <w:sz w:val="28"/>
          <w:szCs w:val="28"/>
        </w:rPr>
      </w:pPr>
      <w:bookmarkStart w:id="6" w:name="_Toc28452436"/>
      <w:r w:rsidRPr="008B456A">
        <w:rPr>
          <w:rFonts w:ascii="DS Down Cyr" w:hAnsi="DS Down Cyr"/>
          <w:bCs/>
          <w:sz w:val="28"/>
          <w:szCs w:val="28"/>
          <w:lang w:val="uk-UA"/>
        </w:rPr>
        <w:t>Критер</w:t>
      </w:r>
      <w:r w:rsidR="008B456A" w:rsidRPr="008B456A">
        <w:rPr>
          <w:rFonts w:ascii="DS Down Cyr" w:hAnsi="DS Down Cyr"/>
          <w:bCs/>
          <w:sz w:val="28"/>
          <w:szCs w:val="28"/>
          <w:lang w:val="en-US"/>
        </w:rPr>
        <w:t>II</w:t>
      </w:r>
      <w:r w:rsidRPr="008B456A">
        <w:rPr>
          <w:rFonts w:ascii="DS Down Cyr" w:hAnsi="DS Down Cyr"/>
          <w:bCs/>
          <w:sz w:val="28"/>
          <w:szCs w:val="28"/>
          <w:lang w:val="uk-UA"/>
        </w:rPr>
        <w:t xml:space="preserve"> </w:t>
      </w:r>
      <w:r w:rsidR="00C425FF">
        <w:rPr>
          <w:rFonts w:ascii="DS Down Cyr" w:hAnsi="DS Down Cyr"/>
          <w:bCs/>
          <w:sz w:val="28"/>
          <w:szCs w:val="28"/>
          <w:lang w:val="uk-UA"/>
        </w:rPr>
        <w:pgNum/>
      </w:r>
      <w:r w:rsidR="00C425FF">
        <w:rPr>
          <w:rFonts w:ascii="DS Down Cyr" w:hAnsi="DS Down Cyr"/>
          <w:bCs/>
          <w:sz w:val="28"/>
          <w:szCs w:val="28"/>
          <w:lang w:val="uk-UA"/>
        </w:rPr>
        <w:t>ом</w:t>
      </w:r>
      <w:r w:rsidR="00C425FF">
        <w:rPr>
          <w:bCs/>
          <w:sz w:val="28"/>
          <w:szCs w:val="28"/>
          <w:lang w:val="uk-UA"/>
        </w:rPr>
        <w:t>і</w:t>
      </w:r>
      <w:r w:rsidR="00C425FF">
        <w:rPr>
          <w:rFonts w:ascii="DS Down Cyr" w:hAnsi="DS Down Cyr" w:cs="DS Down Cyr"/>
          <w:bCs/>
          <w:sz w:val="28"/>
          <w:szCs w:val="28"/>
          <w:lang w:val="uk-UA"/>
        </w:rPr>
        <w:t>ки</w:t>
      </w:r>
      <w:r w:rsidRPr="008B456A">
        <w:rPr>
          <w:rFonts w:ascii="DS Down Cyr" w:hAnsi="DS Down Cyr"/>
          <w:bCs/>
          <w:sz w:val="28"/>
          <w:szCs w:val="28"/>
          <w:lang w:val="uk-UA"/>
        </w:rPr>
        <w:t xml:space="preserve"> альтернативних </w:t>
      </w:r>
      <w:r w:rsidR="00C425FF">
        <w:rPr>
          <w:rFonts w:ascii="DS Down Cyr" w:hAnsi="DS Down Cyr"/>
          <w:bCs/>
          <w:sz w:val="28"/>
          <w:szCs w:val="28"/>
          <w:lang w:val="uk-UA"/>
        </w:rPr>
        <w:pgNum/>
      </w:r>
      <w:r w:rsidR="00C425FF">
        <w:rPr>
          <w:rFonts w:ascii="DS Down Cyr" w:hAnsi="DS Down Cyr"/>
          <w:bCs/>
          <w:sz w:val="28"/>
          <w:szCs w:val="28"/>
          <w:lang w:val="uk-UA"/>
        </w:rPr>
        <w:t>ом</w:t>
      </w:r>
      <w:r w:rsidR="00C425FF">
        <w:rPr>
          <w:bCs/>
          <w:sz w:val="28"/>
          <w:szCs w:val="28"/>
          <w:lang w:val="uk-UA"/>
        </w:rPr>
        <w:t>і</w:t>
      </w:r>
      <w:r w:rsidR="00C425FF">
        <w:rPr>
          <w:rFonts w:ascii="DS Down Cyr" w:hAnsi="DS Down Cyr" w:cs="DS Down Cyr"/>
          <w:bCs/>
          <w:sz w:val="28"/>
          <w:szCs w:val="28"/>
          <w:lang w:val="uk-UA"/>
        </w:rPr>
        <w:t>ки</w:t>
      </w:r>
      <w:r w:rsidRPr="008B456A">
        <w:rPr>
          <w:rFonts w:ascii="DS Down Cyr" w:hAnsi="DS Down Cyr"/>
          <w:bCs/>
          <w:sz w:val="28"/>
          <w:szCs w:val="28"/>
          <w:lang w:val="uk-UA"/>
        </w:rPr>
        <w:t xml:space="preserve"> розв</w:t>
      </w:r>
      <w:r w:rsidR="00C425FF">
        <w:rPr>
          <w:rFonts w:ascii="DS Down Cyr" w:hAnsi="DS Down Cyr"/>
          <w:bCs/>
          <w:sz w:val="28"/>
          <w:szCs w:val="28"/>
          <w:lang w:val="uk-UA"/>
        </w:rPr>
        <w:t>’</w:t>
      </w:r>
      <w:r w:rsidRPr="008B456A">
        <w:rPr>
          <w:rFonts w:ascii="DS Down Cyr" w:hAnsi="DS Down Cyr"/>
          <w:bCs/>
          <w:sz w:val="28"/>
          <w:szCs w:val="28"/>
          <w:lang w:val="uk-UA"/>
        </w:rPr>
        <w:t>язання проблеми:</w:t>
      </w:r>
      <w:bookmarkEnd w:id="6"/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Порівняння альтернатив за відомими універсальними критеріями дає результати, які наводяться у таблиці.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984"/>
        <w:gridCol w:w="1985"/>
        <w:gridCol w:w="1842"/>
      </w:tblGrid>
      <w:tr w:rsidR="00D41610" w:rsidRPr="00D41610">
        <w:trPr>
          <w:trHeight w:val="35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  <w:rPr>
                <w:b/>
              </w:rPr>
            </w:pPr>
            <w:r w:rsidRPr="00D41610">
              <w:rPr>
                <w:b/>
                <w:u w:val="single"/>
                <w:lang w:val="uk-UA"/>
              </w:rPr>
              <w:t>Критерії</w:t>
            </w:r>
          </w:p>
        </w:tc>
        <w:tc>
          <w:tcPr>
            <w:tcW w:w="5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  <w:rPr>
                <w:b/>
              </w:rPr>
            </w:pPr>
            <w:r w:rsidRPr="00D41610">
              <w:rPr>
                <w:b/>
                <w:lang w:val="uk-UA"/>
              </w:rPr>
              <w:t>Альтернативи</w:t>
            </w:r>
          </w:p>
        </w:tc>
      </w:tr>
      <w:tr w:rsidR="00D41610" w:rsidRPr="00D41610">
        <w:trPr>
          <w:trHeight w:val="259"/>
        </w:trPr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  <w:p w:rsidR="00D41610" w:rsidRPr="00D41610" w:rsidRDefault="00D41610" w:rsidP="00D41610">
            <w:pPr>
              <w:ind w:firstLine="284"/>
              <w:jc w:val="both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Альтернатива 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Альтернатива 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Альтернатива 3</w:t>
            </w:r>
          </w:p>
        </w:tc>
      </w:tr>
      <w:tr w:rsidR="00D41610" w:rsidRPr="00D41610">
        <w:trPr>
          <w:trHeight w:val="125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  <w:p w:rsidR="00D41610" w:rsidRPr="00D41610" w:rsidRDefault="00D41610" w:rsidP="00D41610">
            <w:pPr>
              <w:ind w:firstLine="284"/>
              <w:jc w:val="both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  <w:p w:rsidR="00D41610" w:rsidRPr="00D41610" w:rsidRDefault="00D41610" w:rsidP="00D41610">
            <w:pPr>
              <w:ind w:firstLine="284"/>
              <w:jc w:val="both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</w:tc>
      </w:tr>
      <w:tr w:rsidR="00D41610" w:rsidRPr="00D41610">
        <w:trPr>
          <w:trHeight w:val="26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i/>
                <w:iCs/>
                <w:lang w:val="uk-UA"/>
              </w:rPr>
              <w:t>1. Оціночні критерії:</w:t>
            </w:r>
          </w:p>
        </w:tc>
        <w:tc>
          <w:tcPr>
            <w:tcW w:w="5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</w:tc>
      </w:tr>
      <w:tr w:rsidR="00D41610" w:rsidRPr="00D41610">
        <w:trPr>
          <w:trHeight w:val="1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Результативність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</w:tr>
      <w:tr w:rsidR="00D41610" w:rsidRPr="00D41610">
        <w:trPr>
          <w:trHeight w:val="1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Ефективність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</w:tr>
      <w:tr w:rsidR="00D41610" w:rsidRPr="00D41610">
        <w:trPr>
          <w:trHeight w:val="1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Справедливість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</w:tr>
      <w:tr w:rsidR="00D41610" w:rsidRPr="00D41610">
        <w:trPr>
          <w:trHeight w:val="30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 xml:space="preserve">2. </w:t>
            </w:r>
            <w:r w:rsidRPr="00D41610">
              <w:rPr>
                <w:i/>
                <w:iCs/>
                <w:lang w:val="uk-UA"/>
              </w:rPr>
              <w:t>Практичні критерії:</w:t>
            </w:r>
          </w:p>
        </w:tc>
        <w:tc>
          <w:tcPr>
            <w:tcW w:w="5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</w:p>
        </w:tc>
      </w:tr>
      <w:tr w:rsidR="00D41610" w:rsidRPr="00D41610">
        <w:trPr>
          <w:trHeight w:val="1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Адекватність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</w:tr>
      <w:tr w:rsidR="00D41610" w:rsidRPr="00D41610">
        <w:trPr>
          <w:trHeight w:val="18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Прийнятність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</w:tr>
      <w:tr w:rsidR="00D41610" w:rsidRPr="00D41610">
        <w:trPr>
          <w:trHeight w:val="1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Політична здійсненність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</w:tr>
      <w:tr w:rsidR="00D41610" w:rsidRPr="00D41610">
        <w:trPr>
          <w:trHeight w:val="35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Адміністративна здійсненність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Низька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Висока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1610" w:rsidRPr="00D41610" w:rsidRDefault="00D41610" w:rsidP="00D41610">
            <w:pPr>
              <w:ind w:firstLine="284"/>
              <w:jc w:val="both"/>
            </w:pPr>
            <w:r w:rsidRPr="00D41610">
              <w:rPr>
                <w:lang w:val="uk-UA"/>
              </w:rPr>
              <w:t>Середня</w:t>
            </w:r>
          </w:p>
        </w:tc>
      </w:tr>
    </w:tbl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Рекомендації: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Найефективнішим підходом до податкового стимулювання інозем</w:t>
      </w:r>
      <w:r w:rsidRPr="00D41610">
        <w:rPr>
          <w:lang w:val="uk-UA"/>
        </w:rPr>
        <w:softHyphen/>
        <w:t xml:space="preserve">них інвестицій в економіку України ми вважаємо </w:t>
      </w:r>
      <w:r w:rsidRPr="00D41610">
        <w:rPr>
          <w:i/>
          <w:iCs/>
          <w:u w:val="single"/>
          <w:lang w:val="uk-UA"/>
        </w:rPr>
        <w:t>альтернативу 3</w:t>
      </w:r>
      <w:r w:rsidRPr="00D41610">
        <w:rPr>
          <w:i/>
          <w:iCs/>
          <w:lang w:val="uk-UA"/>
        </w:rPr>
        <w:t xml:space="preserve"> </w:t>
      </w:r>
      <w:r w:rsidR="00C425FF">
        <w:rPr>
          <w:i/>
          <w:iCs/>
          <w:lang w:val="uk-UA"/>
        </w:rPr>
        <w:t>–</w:t>
      </w:r>
      <w:r w:rsidRPr="00D41610">
        <w:rPr>
          <w:i/>
          <w:iCs/>
          <w:lang w:val="uk-UA"/>
        </w:rPr>
        <w:t xml:space="preserve"> </w:t>
      </w:r>
      <w:r w:rsidR="00C425FF">
        <w:rPr>
          <w:lang w:val="uk-UA"/>
        </w:rPr>
        <w:t>„</w:t>
      </w:r>
      <w:r w:rsidRPr="00D41610">
        <w:rPr>
          <w:lang w:val="uk-UA"/>
        </w:rPr>
        <w:t>приско</w:t>
      </w:r>
      <w:r w:rsidRPr="00D41610">
        <w:rPr>
          <w:lang w:val="uk-UA"/>
        </w:rPr>
        <w:softHyphen/>
        <w:t>рене списання інвестицій у формі: прискореної амортизації, зменшення оподатковуваного прибутку на певний процент інвестиційних витрат та податкового інвестиційного кредиту</w:t>
      </w:r>
      <w:r w:rsidR="00C425FF">
        <w:rPr>
          <w:lang w:val="uk-UA"/>
        </w:rPr>
        <w:t>”</w:t>
      </w:r>
      <w:r w:rsidRPr="00D41610">
        <w:rPr>
          <w:lang w:val="uk-UA"/>
        </w:rPr>
        <w:t>.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Ця альтернатива є найбільш прийнятною на сьогодні завдяки її чіт</w:t>
      </w:r>
      <w:r w:rsidRPr="00D41610">
        <w:rPr>
          <w:lang w:val="uk-UA"/>
        </w:rPr>
        <w:softHyphen/>
        <w:t>кому спрямуванню на певний вид діяльності, а саме: нарощування виробничих потужностей. Крім того, відрахування стимулюють довгострокове інвестиційне планування. Не менш важливим є те, що інвестиційні відрахування кошту</w:t>
      </w:r>
      <w:r w:rsidRPr="00D41610">
        <w:rPr>
          <w:lang w:val="uk-UA"/>
        </w:rPr>
        <w:softHyphen/>
        <w:t>ють урядові менше, ніж податкові канікули чи загальне зменшення податкових ставок. Цільове застосування відрахувань зменшує відплив капіталу порівняно з податковими канікулами, а також заохочує нові інвестиції замість надання несподіваних прибутків власникам наявного капіталу, як це відбувається при зниженні ставок оподаткування.</w:t>
      </w:r>
    </w:p>
    <w:p w:rsidR="00D41610" w:rsidRPr="00D41610" w:rsidRDefault="00D41610" w:rsidP="00D41610">
      <w:pPr>
        <w:ind w:firstLine="284"/>
        <w:jc w:val="both"/>
      </w:pPr>
      <w:r w:rsidRPr="00D41610">
        <w:rPr>
          <w:lang w:val="uk-UA"/>
        </w:rPr>
        <w:t>Впровадження:</w:t>
      </w:r>
    </w:p>
    <w:p w:rsidR="00D41610" w:rsidRPr="00D41610" w:rsidRDefault="00D41610" w:rsidP="00D41610">
      <w:pPr>
        <w:ind w:firstLine="284"/>
        <w:jc w:val="both"/>
        <w:rPr>
          <w:lang w:val="uk-UA"/>
        </w:rPr>
      </w:pPr>
      <w:r w:rsidRPr="00D41610">
        <w:rPr>
          <w:lang w:val="uk-UA"/>
        </w:rPr>
        <w:t>Зважаючи на переваги і недоліки різних податкових стимулів, розгля</w:t>
      </w:r>
      <w:r w:rsidRPr="00D41610">
        <w:rPr>
          <w:lang w:val="uk-UA"/>
        </w:rPr>
        <w:softHyphen/>
        <w:t>нутих в аналітичній записці, можна запропонувати новий для України підхід до підтримки конкурентоспроможності податкової системи. Йдеться про використання податкових інвестиційних кредитів і відрахувань. Ефективні інвестиційні відрахування знижують податкову ставку. Такі зміни будуть ефективнішими порівняно з податковими канікулами шляхом заохочення додаткових інвестицій на одиницю втрачених бюджетних коштів.</w:t>
      </w:r>
    </w:p>
    <w:p w:rsidR="00F56190" w:rsidRDefault="00F56190" w:rsidP="00CC7935">
      <w:pPr>
        <w:ind w:firstLine="284"/>
        <w:jc w:val="both"/>
        <w:rPr>
          <w:lang w:val="uk-UA"/>
        </w:rPr>
      </w:pPr>
    </w:p>
    <w:p w:rsidR="00F56190" w:rsidRPr="00F56190" w:rsidRDefault="00F56190" w:rsidP="00F56190">
      <w:pPr>
        <w:pStyle w:val="1"/>
        <w:jc w:val="center"/>
        <w:rPr>
          <w:rFonts w:ascii="Calligraph" w:hAnsi="Calligraph"/>
          <w:b w:val="0"/>
          <w:bCs w:val="0"/>
          <w:sz w:val="40"/>
          <w:lang w:val="uk-UA"/>
        </w:rPr>
      </w:pPr>
      <w:bookmarkStart w:id="7" w:name="_Toc28452437"/>
      <w:r w:rsidRPr="00F56190">
        <w:rPr>
          <w:rFonts w:ascii="Calligraph" w:hAnsi="Calligraph"/>
          <w:b w:val="0"/>
          <w:bCs w:val="0"/>
          <w:sz w:val="40"/>
          <w:lang w:val="uk-UA"/>
        </w:rPr>
        <w:t>Державне регулювання іноземного інвес</w:t>
      </w:r>
      <w:r w:rsidRPr="00F56190">
        <w:rPr>
          <w:rFonts w:ascii="Calligraph" w:hAnsi="Calligraph"/>
          <w:b w:val="0"/>
          <w:bCs w:val="0"/>
          <w:sz w:val="40"/>
          <w:lang w:val="uk-UA"/>
        </w:rPr>
        <w:softHyphen/>
        <w:t>тування</w:t>
      </w:r>
      <w:r>
        <w:rPr>
          <w:rFonts w:ascii="Calligraph" w:hAnsi="Calligraph"/>
          <w:b w:val="0"/>
          <w:bCs w:val="0"/>
          <w:sz w:val="40"/>
          <w:lang w:val="uk-UA"/>
        </w:rPr>
        <w:t xml:space="preserve"> в Україні</w:t>
      </w:r>
      <w:bookmarkEnd w:id="7"/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Державне регулювання іноземного інвес</w:t>
      </w:r>
      <w:r w:rsidRPr="00D41610">
        <w:rPr>
          <w:lang w:val="uk-UA"/>
        </w:rPr>
        <w:softHyphen/>
        <w:t>тування є одним із видів соціального уп</w:t>
      </w:r>
      <w:r w:rsidRPr="00D41610">
        <w:rPr>
          <w:lang w:val="uk-UA"/>
        </w:rPr>
        <w:softHyphen/>
        <w:t>равління, являє собою важливий вид діяль</w:t>
      </w:r>
      <w:r w:rsidRPr="00D41610">
        <w:rPr>
          <w:lang w:val="uk-UA"/>
        </w:rPr>
        <w:softHyphen/>
        <w:t>ності органів державної влади по ефектив</w:t>
      </w:r>
      <w:r w:rsidRPr="00D41610">
        <w:rPr>
          <w:lang w:val="uk-UA"/>
        </w:rPr>
        <w:softHyphen/>
        <w:t>ному залученню та раціональному викорис</w:t>
      </w:r>
      <w:r w:rsidRPr="00D41610">
        <w:rPr>
          <w:lang w:val="uk-UA"/>
        </w:rPr>
        <w:softHyphen/>
        <w:t>танню іноземних інвестицій і визначається показниками економічного та соціального розвитку держави. Державне регулювання інвестиційної діяльності в Україні включає управління іноземними інвестиціями, а та</w:t>
      </w:r>
      <w:r w:rsidRPr="00D41610">
        <w:rPr>
          <w:lang w:val="uk-UA"/>
        </w:rPr>
        <w:softHyphen/>
        <w:t>кож регулювання умов інвестиційної діяль</w:t>
      </w:r>
      <w:r w:rsidRPr="00D41610">
        <w:rPr>
          <w:lang w:val="uk-UA"/>
        </w:rPr>
        <w:softHyphen/>
        <w:t>ності і контроль за її здійсненням усіма інвесторами та її учасниками.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В Україні порядок державного регулю</w:t>
      </w:r>
      <w:r w:rsidRPr="00D41610">
        <w:rPr>
          <w:lang w:val="uk-UA"/>
        </w:rPr>
        <w:softHyphen/>
        <w:t>вання інвестиційної діяльності та іноземно</w:t>
      </w:r>
      <w:r w:rsidRPr="00D41610">
        <w:rPr>
          <w:lang w:val="uk-UA"/>
        </w:rPr>
        <w:softHyphen/>
        <w:t>го інвестування, як її складової частини, ви</w:t>
      </w:r>
      <w:r w:rsidRPr="00D41610">
        <w:rPr>
          <w:lang w:val="uk-UA"/>
        </w:rPr>
        <w:softHyphen/>
        <w:t>кладено у Концепції регулювання інвес</w:t>
      </w:r>
      <w:r w:rsidRPr="00D41610">
        <w:rPr>
          <w:lang w:val="uk-UA"/>
        </w:rPr>
        <w:softHyphen/>
        <w:t>тиційної діяльності в умовах ринкової трансформації економіки, затвердженій по</w:t>
      </w:r>
      <w:r w:rsidRPr="00D41610">
        <w:rPr>
          <w:lang w:val="uk-UA"/>
        </w:rPr>
        <w:softHyphen/>
        <w:t>становою Кабінету Міністрів України від 01.06.95 № 384, де іноземні інвестиції згаду</w:t>
      </w:r>
      <w:r w:rsidRPr="00D41610">
        <w:rPr>
          <w:lang w:val="uk-UA"/>
        </w:rPr>
        <w:softHyphen/>
        <w:t>ються поряд з іншими джерелами інвесту</w:t>
      </w:r>
      <w:r w:rsidRPr="00D41610">
        <w:rPr>
          <w:lang w:val="uk-UA"/>
        </w:rPr>
        <w:softHyphen/>
        <w:t>вання.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Як наголошується у зазначеній Концепції, обмежені бюджетні фінансові ресурси не да</w:t>
      </w:r>
      <w:r w:rsidRPr="00D41610">
        <w:rPr>
          <w:lang w:val="uk-UA"/>
        </w:rPr>
        <w:softHyphen/>
        <w:t>ють змоги забезпечити структурні зміни в га</w:t>
      </w:r>
      <w:r w:rsidRPr="00D41610">
        <w:rPr>
          <w:lang w:val="uk-UA"/>
        </w:rPr>
        <w:softHyphen/>
        <w:t>лузях економіки, необхідні для задоволення потреб держави. Незважаючи на те, що дана Концепція була прийнята у 1995 році, проблема обмеженості національних бюджетних ре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Pr="00D41610">
        <w:rPr>
          <w:lang w:val="uk-UA"/>
        </w:rPr>
        <w:t xml:space="preserve"> існує і на сьогоднішній день.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Згідно з Концепцією державна інвес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Pr="00D41610">
        <w:rPr>
          <w:lang w:val="uk-UA"/>
        </w:rPr>
        <w:t xml:space="preserve"> підтримка надається переважно для розвитку пріоритетних напрямів в еко</w:t>
      </w:r>
      <w:r w:rsidRPr="00D41610">
        <w:rPr>
          <w:lang w:val="uk-UA"/>
        </w:rPr>
        <w:softHyphen/>
        <w:t>номіці, якими є: паливно-енергетичний ком</w:t>
      </w:r>
      <w:r w:rsidRPr="00D41610">
        <w:rPr>
          <w:lang w:val="uk-UA"/>
        </w:rPr>
        <w:softHyphen/>
        <w:t>плекс; соціальне забезпечення; агропромис</w:t>
      </w:r>
      <w:r w:rsidRPr="00D41610">
        <w:rPr>
          <w:lang w:val="uk-UA"/>
        </w:rPr>
        <w:softHyphen/>
        <w:t>ловий комплекс; енерго- та ресурсозберіга</w:t>
      </w:r>
      <w:r w:rsidRPr="00D41610">
        <w:rPr>
          <w:lang w:val="uk-UA"/>
        </w:rPr>
        <w:softHyphen/>
        <w:t>ючі технології; розширення обсягів вироб</w:t>
      </w:r>
      <w:r w:rsidRPr="00D41610">
        <w:rPr>
          <w:lang w:val="uk-UA"/>
        </w:rPr>
        <w:softHyphen/>
        <w:t>ництва товарів широкого вжитку тощо.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Іноземні інвестиції можуть здійснювати</w:t>
      </w:r>
      <w:r w:rsidRPr="00D41610">
        <w:rPr>
          <w:lang w:val="uk-UA"/>
        </w:rPr>
        <w:softHyphen/>
        <w:t>ся у вигляді: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>іноземної валюти, що визнається кон</w:t>
      </w:r>
      <w:r w:rsidRPr="00D41610">
        <w:rPr>
          <w:iCs/>
          <w:lang w:val="uk-UA"/>
        </w:rPr>
        <w:softHyphen/>
      </w:r>
      <w:r w:rsidR="00C425FF">
        <w:rPr>
          <w:iCs/>
          <w:lang w:val="uk-UA"/>
        </w:rPr>
        <w:pgNum/>
      </w:r>
      <w:r w:rsidR="00C425FF">
        <w:rPr>
          <w:iCs/>
          <w:lang w:val="uk-UA"/>
        </w:rPr>
        <w:t>оміки</w:t>
      </w:r>
      <w:r w:rsidR="00C425FF">
        <w:rPr>
          <w:iCs/>
          <w:lang w:val="uk-UA"/>
        </w:rPr>
        <w:pgNum/>
      </w:r>
      <w:r w:rsidR="00C425FF">
        <w:rPr>
          <w:iCs/>
          <w:lang w:val="uk-UA"/>
        </w:rPr>
        <w:pgNum/>
      </w:r>
      <w:r w:rsidR="00C425FF">
        <w:rPr>
          <w:iCs/>
          <w:lang w:val="uk-UA"/>
        </w:rPr>
        <w:t>ьс</w:t>
      </w:r>
      <w:r w:rsidRPr="00D41610">
        <w:rPr>
          <w:iCs/>
          <w:lang w:val="uk-UA"/>
        </w:rPr>
        <w:t xml:space="preserve"> Національним банком України;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 xml:space="preserve">валюти України </w:t>
      </w:r>
      <w:r w:rsidR="00C425FF">
        <w:rPr>
          <w:iCs/>
          <w:lang w:val="uk-UA"/>
        </w:rPr>
        <w:t>–</w:t>
      </w:r>
      <w:r w:rsidRPr="00D41610">
        <w:rPr>
          <w:iCs/>
          <w:lang w:val="uk-UA"/>
        </w:rPr>
        <w:t xml:space="preserve"> при реінвестиціях в об</w:t>
      </w:r>
      <w:r w:rsidR="00C425FF">
        <w:rPr>
          <w:iCs/>
          <w:lang w:val="uk-UA"/>
        </w:rPr>
        <w:t>’</w:t>
      </w:r>
      <w:r w:rsidRPr="00D41610">
        <w:rPr>
          <w:iCs/>
          <w:lang w:val="uk-UA"/>
        </w:rPr>
        <w:t>єкт первинного інвестування чи в будь-які інші об</w:t>
      </w:r>
      <w:r w:rsidR="00C425FF">
        <w:rPr>
          <w:iCs/>
          <w:lang w:val="uk-UA"/>
        </w:rPr>
        <w:t>’</w:t>
      </w:r>
      <w:r w:rsidRPr="00D41610">
        <w:rPr>
          <w:iCs/>
          <w:lang w:val="uk-UA"/>
        </w:rPr>
        <w:t>єкти інвестування відповідно до законодавства України за умови сплати по</w:t>
      </w:r>
      <w:r w:rsidRPr="00D41610">
        <w:rPr>
          <w:iCs/>
          <w:lang w:val="uk-UA"/>
        </w:rPr>
        <w:softHyphen/>
        <w:t>датку на прибуток (доходи);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>будь-якого рухомого і нерухомого майна та пов</w:t>
      </w:r>
      <w:r w:rsidR="00C425FF">
        <w:rPr>
          <w:iCs/>
          <w:lang w:val="uk-UA"/>
        </w:rPr>
        <w:t>’</w:t>
      </w:r>
      <w:r w:rsidRPr="00D41610">
        <w:rPr>
          <w:iCs/>
          <w:lang w:val="uk-UA"/>
        </w:rPr>
        <w:t>язаних з ним майнових прав;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>акцій, облігацій, інших цінних паперів, а також корпоративних прав (прав влас</w:t>
      </w:r>
      <w:r w:rsidRPr="00D41610">
        <w:rPr>
          <w:iCs/>
          <w:lang w:val="uk-UA"/>
        </w:rPr>
        <w:softHyphen/>
        <w:t>ності на частку (пай) у статутному фонді юридичної особи, створеної відповідно до законодавства України або законодавст</w:t>
      </w:r>
      <w:r w:rsidRPr="00D41610">
        <w:rPr>
          <w:iCs/>
          <w:lang w:val="uk-UA"/>
        </w:rPr>
        <w:softHyphen/>
        <w:t>ва інших країн), виражених у конверто</w:t>
      </w:r>
      <w:r w:rsidRPr="00D41610">
        <w:rPr>
          <w:iCs/>
          <w:lang w:val="uk-UA"/>
        </w:rPr>
        <w:softHyphen/>
        <w:t>ваній валюті;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>грошових вимог та права на вимоги ви</w:t>
      </w:r>
      <w:r w:rsidRPr="00D41610">
        <w:rPr>
          <w:iCs/>
          <w:lang w:val="uk-UA"/>
        </w:rPr>
        <w:softHyphen/>
        <w:t xml:space="preserve">конання договірних </w:t>
      </w:r>
      <w:r w:rsidRPr="00D41610">
        <w:rPr>
          <w:iCs/>
        </w:rPr>
        <w:t>зобов'</w:t>
      </w:r>
      <w:r w:rsidRPr="00D41610">
        <w:rPr>
          <w:iCs/>
          <w:lang w:val="uk-UA"/>
        </w:rPr>
        <w:t>язань,</w:t>
      </w:r>
      <w:r w:rsidRPr="00D41610">
        <w:rPr>
          <w:iCs/>
        </w:rPr>
        <w:t xml:space="preserve"> </w:t>
      </w:r>
      <w:r w:rsidRPr="00D41610">
        <w:rPr>
          <w:iCs/>
          <w:lang w:val="uk-UA"/>
        </w:rPr>
        <w:t>які гаранто</w:t>
      </w:r>
      <w:r w:rsidRPr="00D41610">
        <w:rPr>
          <w:iCs/>
          <w:lang w:val="uk-UA"/>
        </w:rPr>
        <w:softHyphen/>
        <w:t>вані   першокласними   банками   і   мають</w:t>
      </w:r>
      <w:r w:rsidRPr="00D41610">
        <w:rPr>
          <w:iCs/>
        </w:rPr>
        <w:t xml:space="preserve"> </w:t>
      </w:r>
      <w:r w:rsidRPr="00D41610">
        <w:rPr>
          <w:iCs/>
          <w:lang w:val="uk-UA"/>
        </w:rPr>
        <w:t>вартість у конвертованій валюті, підтвер</w:t>
      </w:r>
      <w:r w:rsidRPr="00D41610">
        <w:rPr>
          <w:iCs/>
          <w:lang w:val="uk-UA"/>
        </w:rPr>
        <w:softHyphen/>
        <w:t>джену згідно з законами (процедурами) країни інвестора або міжнародними торго</w:t>
      </w:r>
      <w:r w:rsidRPr="00D41610">
        <w:rPr>
          <w:iCs/>
          <w:lang w:val="uk-UA"/>
        </w:rPr>
        <w:softHyphen/>
        <w:t>вельними звичаями;</w:t>
      </w:r>
    </w:p>
    <w:p w:rsidR="00CC7935" w:rsidRPr="00D41610" w:rsidRDefault="00CC7935" w:rsidP="00CC7935">
      <w:pPr>
        <w:numPr>
          <w:ilvl w:val="0"/>
          <w:numId w:val="1"/>
        </w:numPr>
        <w:ind w:firstLine="284"/>
        <w:jc w:val="both"/>
      </w:pPr>
      <w:r w:rsidRPr="00D41610">
        <w:rPr>
          <w:iCs/>
          <w:lang w:val="uk-UA"/>
        </w:rPr>
        <w:t>будь-яких прав інтелектуальної влас</w:t>
      </w:r>
      <w:r w:rsidRPr="00D41610">
        <w:rPr>
          <w:iCs/>
          <w:lang w:val="uk-UA"/>
        </w:rPr>
        <w:softHyphen/>
        <w:t>ності, вартість яких у конвертованій ва</w:t>
      </w:r>
      <w:r w:rsidRPr="00D41610">
        <w:rPr>
          <w:iCs/>
          <w:lang w:val="uk-UA"/>
        </w:rPr>
        <w:softHyphen/>
        <w:t>люті підтверджена згідно з законами (про</w:t>
      </w:r>
      <w:r w:rsidRPr="00D41610">
        <w:rPr>
          <w:iCs/>
          <w:lang w:val="uk-UA"/>
        </w:rPr>
        <w:softHyphen/>
        <w:t>цедурами) країни інвестора або міжнарод</w:t>
      </w:r>
      <w:r w:rsidRPr="00D41610">
        <w:rPr>
          <w:iCs/>
          <w:lang w:val="uk-UA"/>
        </w:rPr>
        <w:softHyphen/>
        <w:t>ними   торговельними   звичаями, а   також підтверджена  експертною  оцінкою  в  Ук</w:t>
      </w:r>
      <w:r w:rsidRPr="00D41610">
        <w:rPr>
          <w:iCs/>
          <w:lang w:val="uk-UA"/>
        </w:rPr>
        <w:softHyphen/>
        <w:t>раїні, включаючи легалізовані на території України авторські права, права на винахо</w:t>
      </w:r>
      <w:r w:rsidRPr="00D41610">
        <w:rPr>
          <w:iCs/>
          <w:lang w:val="uk-UA"/>
        </w:rPr>
        <w:softHyphen/>
        <w:t>ди, корисні моделі, промислові зразки, знаки для товарів і послуг, ноу-хау тощо.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Серед шляхів залучення іноземних інвес</w:t>
      </w:r>
      <w:r w:rsidRPr="00D41610">
        <w:rPr>
          <w:lang w:val="uk-UA"/>
        </w:rPr>
        <w:softHyphen/>
        <w:t>тицій особливе місце займає використання іноземних інвестицій, кредитних ліній та кредитів міжнародних фінансових ор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="00C425FF">
        <w:rPr>
          <w:lang w:val="uk-UA"/>
        </w:rPr>
        <w:t>ь</w:t>
      </w:r>
      <w:r w:rsidRPr="00D41610">
        <w:rPr>
          <w:lang w:val="uk-UA"/>
        </w:rPr>
        <w:t>. При цьому збільшення загального обсягу іноземних інвестицій вбачається доцільним провести за рахунок прямого іноземного інвестування.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В свою чергу, економічна доцільність пря</w:t>
      </w:r>
      <w:r w:rsidRPr="00D41610">
        <w:rPr>
          <w:lang w:val="uk-UA"/>
        </w:rPr>
        <w:softHyphen/>
        <w:t>мих інвестицій залежить від багатьох чин</w:t>
      </w:r>
      <w:r w:rsidRPr="00D41610">
        <w:rPr>
          <w:lang w:val="uk-UA"/>
        </w:rPr>
        <w:softHyphen/>
        <w:t>ників, зокрема:</w:t>
      </w:r>
    </w:p>
    <w:p w:rsidR="00CC7935" w:rsidRPr="00D41610" w:rsidRDefault="00CC7935" w:rsidP="00CC7935">
      <w:pPr>
        <w:numPr>
          <w:ilvl w:val="0"/>
          <w:numId w:val="2"/>
        </w:numPr>
        <w:ind w:firstLine="284"/>
        <w:jc w:val="both"/>
      </w:pPr>
      <w:r w:rsidRPr="00D41610">
        <w:rPr>
          <w:iCs/>
          <w:lang w:val="uk-UA"/>
        </w:rPr>
        <w:t>прямі інвестиції повинні бути направ</w:t>
      </w:r>
      <w:r w:rsidRPr="00D41610">
        <w:rPr>
          <w:iCs/>
          <w:lang w:val="uk-UA"/>
        </w:rPr>
        <w:softHyphen/>
        <w:t>лені  на  заміщення  імпорту  готовою  про</w:t>
      </w:r>
      <w:r w:rsidRPr="00D41610">
        <w:rPr>
          <w:iCs/>
          <w:lang w:val="uk-UA"/>
        </w:rPr>
        <w:softHyphen/>
        <w:t>дукцією власного виробництва;</w:t>
      </w:r>
    </w:p>
    <w:p w:rsidR="00CC7935" w:rsidRPr="00D41610" w:rsidRDefault="00CC7935" w:rsidP="00CC7935">
      <w:pPr>
        <w:numPr>
          <w:ilvl w:val="0"/>
          <w:numId w:val="2"/>
        </w:numPr>
        <w:ind w:firstLine="284"/>
        <w:jc w:val="both"/>
      </w:pPr>
      <w:r w:rsidRPr="00D41610">
        <w:rPr>
          <w:iCs/>
          <w:lang w:val="uk-UA"/>
        </w:rPr>
        <w:t>за рахунок таких інвестицій повинні також створюватись виробництва, орієнтовані на експорт;</w:t>
      </w:r>
    </w:p>
    <w:p w:rsidR="00CC7935" w:rsidRPr="00D41610" w:rsidRDefault="00CC7935" w:rsidP="00CC7935">
      <w:pPr>
        <w:numPr>
          <w:ilvl w:val="0"/>
          <w:numId w:val="2"/>
        </w:numPr>
        <w:ind w:firstLine="284"/>
        <w:jc w:val="both"/>
      </w:pPr>
      <w:r w:rsidRPr="00D41610">
        <w:rPr>
          <w:iCs/>
          <w:lang w:val="uk-UA"/>
        </w:rPr>
        <w:t>в результаті одержання прямих інвес</w:t>
      </w:r>
      <w:r w:rsidRPr="00D41610">
        <w:rPr>
          <w:iCs/>
          <w:lang w:val="uk-UA"/>
        </w:rPr>
        <w:softHyphen/>
        <w:t>тицій  повинен  бути  накопичений  техно</w:t>
      </w:r>
      <w:r w:rsidRPr="00D41610">
        <w:rPr>
          <w:iCs/>
          <w:lang w:val="uk-UA"/>
        </w:rPr>
        <w:softHyphen/>
        <w:t>логічний потенціал та управлінський досвід у важливих галузях економіки держави.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Необхідно додати, що за даними Держав</w:t>
      </w:r>
      <w:r w:rsidRPr="00D41610">
        <w:rPr>
          <w:lang w:val="uk-UA"/>
        </w:rPr>
        <w:softHyphen/>
        <w:t>ного управління статистики з початку 2001 року темпи надходження прямих іноземних інвестицій в Україну уповільнились. Пов</w:t>
      </w:r>
      <w:r w:rsidR="00C425FF">
        <w:rPr>
          <w:lang w:val="uk-UA"/>
        </w:rPr>
        <w:t>’</w:t>
      </w:r>
      <w:r w:rsidRPr="00D41610">
        <w:rPr>
          <w:lang w:val="uk-UA"/>
        </w:rPr>
        <w:t>язано це з неналежним регулюванням державними органами влади залучення іноземних інвестицій та нераціонального їх використання.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Органами державного управління загаль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</w:t>
      </w:r>
      <w:r w:rsidRPr="00D41610">
        <w:rPr>
          <w:lang w:val="uk-UA"/>
        </w:rPr>
        <w:t xml:space="preserve"> компетенції, до функцій яких належить управління іноземним інвестуванням, в Ук</w:t>
      </w:r>
      <w:r w:rsidRPr="00D41610">
        <w:rPr>
          <w:lang w:val="uk-UA"/>
        </w:rPr>
        <w:softHyphen/>
        <w:t>раїні є Кабінет Міністрів України та місцеві державні адміністрації. Також загальні функції державного управління виконує Президент України як глава держави.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Місцеві державні адміністрації: повинні сприяти створенню підприємств з іноземни</w:t>
      </w:r>
      <w:r w:rsidRPr="00D41610">
        <w:rPr>
          <w:lang w:val="uk-UA"/>
        </w:rPr>
        <w:softHyphen/>
        <w:t>ми інвестиціями; повинні здійснювати уп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="00C425FF">
        <w:rPr>
          <w:lang w:val="uk-UA"/>
        </w:rPr>
        <w:t>ь</w:t>
      </w:r>
      <w:r w:rsidRPr="00D41610">
        <w:rPr>
          <w:lang w:val="uk-UA"/>
        </w:rPr>
        <w:t xml:space="preserve"> інвестиційною діяльністю, в тому числі і за участю іноземних інвесторів; зо</w:t>
      </w:r>
      <w:r w:rsidRPr="00D41610">
        <w:rPr>
          <w:lang w:val="uk-UA"/>
        </w:rPr>
        <w:softHyphen/>
        <w:t>бов</w:t>
      </w:r>
      <w:r w:rsidR="00C425FF">
        <w:rPr>
          <w:lang w:val="uk-UA"/>
        </w:rPr>
        <w:t>’</w:t>
      </w:r>
      <w:r w:rsidRPr="00D41610">
        <w:rPr>
          <w:lang w:val="uk-UA"/>
        </w:rPr>
        <w:t>язані вносити до відповідних органів пропозиції щодо залучення іноземних інвес</w:t>
      </w:r>
      <w:r w:rsidRPr="00D41610">
        <w:rPr>
          <w:lang w:val="uk-UA"/>
        </w:rPr>
        <w:softHyphen/>
        <w:t>тицій до економічного розвитку відповідних адміністративно-територіальних одиниць: ведуть на місцевому рівні переговори з потенційними іноземними інвесторами, врахо</w:t>
      </w:r>
      <w:r w:rsidRPr="00D41610">
        <w:rPr>
          <w:lang w:val="uk-UA"/>
        </w:rPr>
        <w:softHyphen/>
        <w:t>вують частки іноземних інвестицій при складанні місцевих бюджетів тощо.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Специфікою державного регулювання іноземного інвестування в Україні є те, що функції по його здійсненню розподілені між кількома центральними органами виконав</w:t>
      </w:r>
      <w:r w:rsidRPr="00D41610">
        <w:rPr>
          <w:lang w:val="uk-UA"/>
        </w:rPr>
        <w:softHyphen/>
        <w:t>чої влади як функціональної, так і галузевої компетенції. Це зумовлено міжгалузевим характером даного об</w:t>
      </w:r>
      <w:r w:rsidR="00C425FF">
        <w:rPr>
          <w:lang w:val="uk-UA"/>
        </w:rPr>
        <w:t>’</w:t>
      </w:r>
      <w:r w:rsidRPr="00D41610">
        <w:rPr>
          <w:lang w:val="uk-UA"/>
        </w:rPr>
        <w:t>єкта державного регу</w:t>
      </w:r>
      <w:r w:rsidRPr="00D41610">
        <w:rPr>
          <w:lang w:val="uk-UA"/>
        </w:rPr>
        <w:softHyphen/>
        <w:t>лювання.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Законодавчою базою державного регулю</w:t>
      </w:r>
      <w:r w:rsidRPr="00D41610">
        <w:rPr>
          <w:lang w:val="uk-UA"/>
        </w:rPr>
        <w:softHyphen/>
        <w:t xml:space="preserve">вання іноземних інвестицій є Закон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режим іноземного інвестування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від 19.03.96 № 93, Закон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інвес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Pr="00D41610">
        <w:rPr>
          <w:lang w:val="uk-UA"/>
        </w:rPr>
        <w:t xml:space="preserve"> діяльність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від 18.09.91 № 1560, Закон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захист іноземних інвес</w:t>
      </w:r>
      <w:r w:rsidRPr="00D41610">
        <w:rPr>
          <w:lang w:val="uk-UA"/>
        </w:rPr>
        <w:softHyphen/>
        <w:t>тицій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від 10.09.91 № 1540а.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Особливістю державного правового регу</w:t>
      </w:r>
      <w:r w:rsidRPr="00D41610">
        <w:rPr>
          <w:lang w:val="uk-UA"/>
        </w:rPr>
        <w:softHyphen/>
        <w:t>лювання діяльності іноземних інвесторів на території України є те, що поряд із зазначе</w:t>
      </w:r>
      <w:r w:rsidRPr="00D41610">
        <w:rPr>
          <w:lang w:val="uk-UA"/>
        </w:rPr>
        <w:softHyphen/>
        <w:t>ними галузевими Законами вони повинні враховувати також положення ряду міжга</w:t>
      </w:r>
      <w:r w:rsidRPr="00D41610">
        <w:rPr>
          <w:lang w:val="uk-UA"/>
        </w:rPr>
        <w:softHyphen/>
        <w:t>лузевих Законів та підзаконних норматив</w:t>
      </w:r>
      <w:r w:rsidRPr="00D41610">
        <w:rPr>
          <w:lang w:val="uk-UA"/>
        </w:rPr>
        <w:softHyphen/>
        <w:t xml:space="preserve">них актів. Це Закони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зовнішньоекономічну діяльність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, </w:t>
      </w:r>
      <w:r w:rsidR="00C425FF">
        <w:rPr>
          <w:lang w:val="uk-UA"/>
        </w:rPr>
        <w:t>„</w:t>
      </w:r>
      <w:r w:rsidRPr="00D41610">
        <w:rPr>
          <w:lang w:val="uk-UA"/>
        </w:rPr>
        <w:t>Про підприємництво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, </w:t>
      </w:r>
      <w:r w:rsidR="00C425FF">
        <w:rPr>
          <w:lang w:val="uk-UA"/>
        </w:rPr>
        <w:t>„</w:t>
      </w:r>
      <w:r w:rsidRPr="00D41610">
        <w:rPr>
          <w:lang w:val="uk-UA"/>
        </w:rPr>
        <w:t>Про власність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, </w:t>
      </w:r>
      <w:r w:rsidR="00C425FF">
        <w:rPr>
          <w:lang w:val="uk-UA"/>
        </w:rPr>
        <w:t>„</w:t>
      </w:r>
      <w:r w:rsidRPr="00D41610">
        <w:rPr>
          <w:lang w:val="uk-UA"/>
        </w:rPr>
        <w:t>Про гос</w:t>
      </w:r>
      <w:r w:rsidRPr="00D41610">
        <w:rPr>
          <w:lang w:val="uk-UA"/>
        </w:rPr>
        <w:softHyphen/>
        <w:t>подарські товариства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, </w:t>
      </w:r>
      <w:r w:rsidR="00C425FF">
        <w:rPr>
          <w:lang w:val="uk-UA"/>
        </w:rPr>
        <w:t>„</w:t>
      </w:r>
      <w:r w:rsidRPr="00D41610">
        <w:rPr>
          <w:lang w:val="uk-UA"/>
        </w:rPr>
        <w:t>Про банки і банківську діяльність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та інші.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Закон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інвестиційну діяльність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був першим нормативним ак</w:t>
      </w:r>
      <w:r w:rsidRPr="00D41610">
        <w:rPr>
          <w:lang w:val="uk-UA"/>
        </w:rPr>
        <w:softHyphen/>
        <w:t>том, в якому викладено загальні правові, еко</w:t>
      </w:r>
      <w:r w:rsidRPr="00D41610">
        <w:rPr>
          <w:lang w:val="uk-UA"/>
        </w:rPr>
        <w:softHyphen/>
        <w:t>номічні та соціальні умови інвестиційної діяльності на території України. В Законі зазначається, що інвестиційна діяльність в Україні, поряд з іншим, здійснюється на ос</w:t>
      </w:r>
      <w:r w:rsidRPr="00D41610">
        <w:rPr>
          <w:lang w:val="uk-UA"/>
        </w:rPr>
        <w:softHyphen/>
        <w:t>нові іноземного інвестування.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 xml:space="preserve">Відповідно до Закону України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ре</w:t>
      </w:r>
      <w:r w:rsidRPr="00D41610">
        <w:rPr>
          <w:lang w:val="uk-UA"/>
        </w:rPr>
        <w:softHyphen/>
        <w:t>жим іноземного інвестування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для інозем</w:t>
      </w:r>
      <w:r w:rsidRPr="00D41610">
        <w:rPr>
          <w:lang w:val="uk-UA"/>
        </w:rPr>
        <w:softHyphen/>
        <w:t>них інвесторів на території України вста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="00C425FF">
        <w:rPr>
          <w:lang w:val="uk-UA"/>
        </w:rPr>
        <w:pgNum/>
      </w:r>
      <w:r w:rsidR="00C425FF">
        <w:rPr>
          <w:lang w:val="uk-UA"/>
        </w:rPr>
        <w:t>ься</w:t>
      </w:r>
      <w:r w:rsidRPr="00D41610">
        <w:rPr>
          <w:lang w:val="uk-UA"/>
        </w:rPr>
        <w:t xml:space="preserve"> національний режим інвес</w:t>
      </w:r>
      <w:r w:rsidRPr="00D41610">
        <w:rPr>
          <w:lang w:val="uk-UA"/>
        </w:rPr>
        <w:softHyphen/>
        <w:t>тиційної та іншої господарської діяльності, за винятками, передбаченими законодавст</w:t>
      </w:r>
      <w:r w:rsidRPr="00D41610">
        <w:rPr>
          <w:lang w:val="uk-UA"/>
        </w:rPr>
        <w:softHyphen/>
        <w:t>вом України та міжнародними договорами України. Для окремих суб</w:t>
      </w:r>
      <w:r w:rsidR="00C425FF">
        <w:rPr>
          <w:lang w:val="uk-UA"/>
        </w:rPr>
        <w:t>’</w:t>
      </w:r>
      <w:r w:rsidRPr="00D41610">
        <w:rPr>
          <w:lang w:val="uk-UA"/>
        </w:rPr>
        <w:t>єктів підпри</w:t>
      </w:r>
      <w:r w:rsidRPr="00D41610">
        <w:rPr>
          <w:lang w:val="uk-UA"/>
        </w:rPr>
        <w:softHyphen/>
        <w:t>ємницької діяльності, які здійснюють інвес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="00C425FF">
        <w:rPr>
          <w:lang w:val="uk-UA"/>
        </w:rPr>
        <w:pgNum/>
      </w:r>
      <w:r w:rsidRPr="00D41610">
        <w:rPr>
          <w:lang w:val="uk-UA"/>
        </w:rPr>
        <w:t xml:space="preserve"> проекти із залученням іноземних інвестицій, що реалізуються відповідно до державних програм розвитку пріоритетних галузей економіки, соціальної сфери і тери</w:t>
      </w:r>
      <w:r w:rsidRPr="00D41610">
        <w:rPr>
          <w:lang w:val="uk-UA"/>
        </w:rPr>
        <w:softHyphen/>
        <w:t>торій, може встановлюватися пільговий ре</w:t>
      </w:r>
      <w:r w:rsidRPr="00D41610">
        <w:rPr>
          <w:lang w:val="uk-UA"/>
        </w:rPr>
        <w:softHyphen/>
        <w:t>жим інвестиційної та іншої господарської діяльності. Законами України можуть виз</w:t>
      </w:r>
      <w:r w:rsidRPr="00D41610">
        <w:rPr>
          <w:lang w:val="uk-UA"/>
        </w:rPr>
        <w:softHyphen/>
        <w:t>начатися території, на яких діяльність іно</w:t>
      </w:r>
      <w:r w:rsidRPr="00D41610">
        <w:rPr>
          <w:lang w:val="uk-UA"/>
        </w:rPr>
        <w:softHyphen/>
        <w:t>земних інвесторів та підприємств з інозем</w:t>
      </w:r>
      <w:r w:rsidRPr="00D41610">
        <w:rPr>
          <w:lang w:val="uk-UA"/>
        </w:rPr>
        <w:softHyphen/>
        <w:t>ними інвестиціями обмежується або заборо</w:t>
      </w:r>
      <w:r w:rsidRPr="00D41610">
        <w:rPr>
          <w:lang w:val="uk-UA"/>
        </w:rPr>
        <w:softHyphen/>
        <w:t>няється, виходячи з вимог забезпечення національної безпеки.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В той же час, відповідно до Закону Ук</w:t>
      </w:r>
      <w:r w:rsidRPr="00D41610">
        <w:rPr>
          <w:lang w:val="uk-UA"/>
        </w:rPr>
        <w:softHyphen/>
        <w:t xml:space="preserve">раїни </w:t>
      </w:r>
      <w:r w:rsidR="00C425FF">
        <w:rPr>
          <w:lang w:val="uk-UA"/>
        </w:rPr>
        <w:t>„</w:t>
      </w:r>
      <w:r w:rsidRPr="00D41610">
        <w:rPr>
          <w:lang w:val="uk-UA"/>
        </w:rPr>
        <w:t>Про усунення дискримінації в оподаткуванні суб</w:t>
      </w:r>
      <w:r w:rsidR="00C425FF">
        <w:rPr>
          <w:lang w:val="uk-UA"/>
        </w:rPr>
        <w:t>’</w:t>
      </w:r>
      <w:r w:rsidRPr="00D41610">
        <w:rPr>
          <w:lang w:val="uk-UA"/>
        </w:rPr>
        <w:t>єктів підприємницької діяльності, створених з використанням май</w:t>
      </w:r>
      <w:r w:rsidRPr="00D41610">
        <w:rPr>
          <w:lang w:val="uk-UA"/>
        </w:rPr>
        <w:softHyphen/>
        <w:t>на та коштів вітчизняного походження</w:t>
      </w:r>
      <w:r w:rsidR="00C425FF">
        <w:rPr>
          <w:lang w:val="uk-UA"/>
        </w:rPr>
        <w:t>”</w:t>
      </w:r>
      <w:r w:rsidRPr="00D41610">
        <w:rPr>
          <w:lang w:val="uk-UA"/>
        </w:rPr>
        <w:t xml:space="preserve"> від 17.02.2000 р. </w:t>
      </w:r>
      <w:r w:rsidR="00C425FF" w:rsidRPr="00D41610">
        <w:rPr>
          <w:lang w:val="uk-UA"/>
        </w:rPr>
        <w:t>Ф</w:t>
      </w:r>
      <w:r w:rsidRPr="00D41610">
        <w:rPr>
          <w:lang w:val="uk-UA"/>
        </w:rPr>
        <w:t>актично скасовано пільги щодо митного та валютного регулювання та справляння податків підприємствам з іно</w:t>
      </w:r>
      <w:r w:rsidRPr="00D41610">
        <w:rPr>
          <w:lang w:val="uk-UA"/>
        </w:rPr>
        <w:softHyphen/>
        <w:t>земними інвестиціями.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При цьому держава встановила гарантії захисту іноземних інвестицій, зокрема: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1. Гарантії у разі зміни законодавства, які полягають в тому, що, якщо в подальшому спеціальним   законодавством   України  про іноземні інвестиції будуть змінюватися га</w:t>
      </w:r>
      <w:r w:rsidRPr="00D41610">
        <w:rPr>
          <w:lang w:val="uk-UA"/>
        </w:rPr>
        <w:softHyphen/>
        <w:t>рантії захисту іноземних інвестицій, зазна</w:t>
      </w:r>
      <w:r w:rsidRPr="00D41610">
        <w:rPr>
          <w:lang w:val="uk-UA"/>
        </w:rPr>
        <w:softHyphen/>
        <w:t xml:space="preserve">чені в розділі </w:t>
      </w:r>
      <w:r w:rsidRPr="00D41610">
        <w:rPr>
          <w:lang w:val="en-US"/>
        </w:rPr>
        <w:t>II</w:t>
      </w:r>
      <w:r w:rsidRPr="00D41610">
        <w:t xml:space="preserve"> </w:t>
      </w:r>
      <w:r w:rsidRPr="00D41610">
        <w:rPr>
          <w:lang w:val="uk-UA"/>
        </w:rPr>
        <w:t>цього Закону, то протягом десяти років з дня набрання чинності таким законодавством на вимогу іноземного інвес</w:t>
      </w:r>
      <w:r w:rsidRPr="00D41610">
        <w:rPr>
          <w:lang w:val="uk-UA"/>
        </w:rPr>
        <w:softHyphen/>
        <w:t>тора застосовуються державні гарантії захи</w:t>
      </w:r>
      <w:r w:rsidRPr="00D41610">
        <w:rPr>
          <w:lang w:val="uk-UA"/>
        </w:rPr>
        <w:softHyphen/>
        <w:t>сту іноземних інвестицій.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2.  Гарантії щодо примусових вилучень, а також незаконних дій державних органів та їх посадових осіб, що означає, що іноземні інвестиції     в     Україні     не     підлягають націоналізації. Державні органи не мають права реквізувати іноземні інвестиції, за ви</w:t>
      </w:r>
      <w:r w:rsidRPr="00D41610">
        <w:rPr>
          <w:lang w:val="uk-UA"/>
        </w:rPr>
        <w:softHyphen/>
        <w:t>нятком   випадків  здійснення  рятівних  за</w:t>
      </w:r>
      <w:r w:rsidRPr="00D41610">
        <w:rPr>
          <w:lang w:val="uk-UA"/>
        </w:rPr>
        <w:softHyphen/>
        <w:t>ходів    у   разі    стихійного    лиха,   аварій, епідемій, епізоотій. Зазначена реквізиція мо</w:t>
      </w:r>
      <w:r w:rsidRPr="00D41610">
        <w:rPr>
          <w:lang w:val="uk-UA"/>
        </w:rPr>
        <w:softHyphen/>
        <w:t>же бути проведена на підставі рішень ор</w:t>
      </w:r>
      <w:r w:rsidRPr="00D41610">
        <w:rPr>
          <w:lang w:val="uk-UA"/>
        </w:rPr>
        <w:softHyphen/>
        <w:t>ганів,  уповноважених    на   це   Кабінетом Міністрів України.</w:t>
      </w:r>
    </w:p>
    <w:p w:rsidR="00CC7935" w:rsidRPr="00C425FF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3.  Компенсація і відшкодування збитків іноземним   інвесторам, яка полягає в тому, що   іноземні   інвестори   мають   право   на відшкодування збитків, включаючи упущену вигоду   і   моральну   шкоду,  завданих   їм внаслідок дій, бездіяльності або неналежного виконання державними  органами  України чи їх посадовими особами передбачених за</w:t>
      </w:r>
      <w:r w:rsidRPr="00D41610">
        <w:rPr>
          <w:lang w:val="uk-UA"/>
        </w:rPr>
        <w:softHyphen/>
        <w:t>конодавством   обов</w:t>
      </w:r>
      <w:r w:rsidR="00C425FF">
        <w:rPr>
          <w:lang w:val="uk-UA"/>
        </w:rPr>
        <w:t>’</w:t>
      </w:r>
      <w:r w:rsidRPr="00D41610">
        <w:rPr>
          <w:lang w:val="uk-UA"/>
        </w:rPr>
        <w:t>язків   щодо   іноземного інвестора   або   підприємства   з   іноземними інвестиціями, відповідно   до   законодавства України.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4.      Гарантії   в  разі  припинення  інвес</w:t>
      </w:r>
      <w:r w:rsidRPr="00D41610">
        <w:rPr>
          <w:lang w:val="uk-UA"/>
        </w:rPr>
        <w:softHyphen/>
        <w:t>тиційної   діяльності.   У   разі   припинення інвестиційної діяльності іноземний інвестор має право на повернення не пізніше шести місяців з дня припинення цієї  діяльності своїх інвестицій у натуральній формі або у валюті інвестування в сумі фактичного вне</w:t>
      </w:r>
      <w:r w:rsidRPr="00D41610">
        <w:rPr>
          <w:lang w:val="uk-UA"/>
        </w:rPr>
        <w:softHyphen/>
        <w:t>ску (з урахуванням  можливого зменшення статутного фонду) без сплати мита, а також доходів з цих інвестицій у грошовій чи то</w:t>
      </w:r>
      <w:r w:rsidRPr="00D41610">
        <w:rPr>
          <w:lang w:val="uk-UA"/>
        </w:rPr>
        <w:softHyphen/>
        <w:t>варній    формі    за    реальною    ринковою вартістю   на   момент   припинення   інвес</w:t>
      </w:r>
      <w:r w:rsidRPr="00D41610">
        <w:rPr>
          <w:lang w:val="uk-UA"/>
        </w:rPr>
        <w:softHyphen/>
        <w:t>тиційної діяльності, якщо інше не встанов</w:t>
      </w:r>
      <w:r w:rsidRPr="00D41610">
        <w:rPr>
          <w:lang w:val="uk-UA"/>
        </w:rPr>
        <w:softHyphen/>
        <w:t>лено законодавством або міжнародними до</w:t>
      </w:r>
      <w:r w:rsidRPr="00D41610">
        <w:rPr>
          <w:lang w:val="uk-UA"/>
        </w:rPr>
        <w:softHyphen/>
        <w:t>говорами України.</w:t>
      </w:r>
    </w:p>
    <w:p w:rsidR="00CC7935" w:rsidRPr="00D41610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5.  Гарантії переказу прибутків, доходів та інших      коштів,     одержаних      внаслідок здійснення іноземних інвестицій, що озна</w:t>
      </w:r>
      <w:r w:rsidRPr="00D41610">
        <w:rPr>
          <w:lang w:val="uk-UA"/>
        </w:rPr>
        <w:softHyphen/>
        <w:t>чає, що іноземним інвесторам після сплати податків, зборів та інших обов</w:t>
      </w:r>
      <w:r w:rsidR="00C425FF">
        <w:rPr>
          <w:lang w:val="uk-UA"/>
        </w:rPr>
        <w:t>’</w:t>
      </w:r>
      <w:r w:rsidRPr="00D41610">
        <w:rPr>
          <w:lang w:val="uk-UA"/>
        </w:rPr>
        <w:t>язкових пла</w:t>
      </w:r>
      <w:r w:rsidRPr="00D41610">
        <w:rPr>
          <w:lang w:val="uk-UA"/>
        </w:rPr>
        <w:softHyphen/>
        <w:t>тежів гарантується безперешкодний і негай</w:t>
      </w:r>
      <w:r w:rsidRPr="00D41610">
        <w:rPr>
          <w:lang w:val="uk-UA"/>
        </w:rPr>
        <w:softHyphen/>
        <w:t>ний переказ за кордон їх прибутків, доходів та інших коштів в іноземній валюті, одержа</w:t>
      </w:r>
      <w:r w:rsidRPr="00D41610">
        <w:rPr>
          <w:lang w:val="uk-UA"/>
        </w:rPr>
        <w:softHyphen/>
        <w:t>них на законних підставах внаслідок здійснення іноземних інвестицій.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Ще одним елементом механізму держав</w:t>
      </w:r>
      <w:r w:rsidRPr="00D41610">
        <w:rPr>
          <w:lang w:val="uk-UA"/>
        </w:rPr>
        <w:softHyphen/>
        <w:t>ного регулювання іноземного інвестування є державна реєстрація іноземних інвестицій, яка здійснюється обласними, Київською та Се</w:t>
      </w:r>
      <w:r w:rsidRPr="00D41610">
        <w:rPr>
          <w:lang w:val="uk-UA"/>
        </w:rPr>
        <w:softHyphen/>
        <w:t>вастопольською міськими державними адміністраціями. Така реєстрація повинна бу</w:t>
      </w:r>
      <w:r w:rsidRPr="00D41610">
        <w:rPr>
          <w:lang w:val="uk-UA"/>
        </w:rPr>
        <w:softHyphen/>
        <w:t>ти здійснена протягом трьох робочих днів після фактичного внесення іноземних інвес</w:t>
      </w:r>
      <w:r w:rsidRPr="00D41610">
        <w:rPr>
          <w:lang w:val="uk-UA"/>
        </w:rPr>
        <w:softHyphen/>
        <w:t>тицій. При цьому незареєстровані іноземні інвестиції не дають права на одержання пільг і гарантій, передбачених законодавством.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Не зайвим буде відмітити, що, встановив</w:t>
      </w:r>
      <w:r w:rsidRPr="00D41610">
        <w:rPr>
          <w:lang w:val="uk-UA"/>
        </w:rPr>
        <w:softHyphen/>
        <w:t>ши гарантії компенсації і відшкодування збитків іноземним інвесторам, законодавець не зазначив строки їх виплати, джерело, з якого такі виплати повинні здійснюватись, конкретних посадових осіб, які повинні відповідати за компенсацію. Також не виз</w:t>
      </w:r>
      <w:r w:rsidRPr="00D41610">
        <w:rPr>
          <w:lang w:val="uk-UA"/>
        </w:rPr>
        <w:softHyphen/>
        <w:t>начено механізму повернення інвестору його інвестицій в разі припинення інвестиційної діяльності. Отже, гарантії є, а здійснення їх на практиці, на жаль, не відбувається.</w:t>
      </w:r>
    </w:p>
    <w:p w:rsidR="00E712CF" w:rsidRDefault="00E712CF" w:rsidP="00CC7935">
      <w:pPr>
        <w:ind w:firstLine="284"/>
        <w:jc w:val="both"/>
        <w:rPr>
          <w:lang w:val="uk-UA"/>
        </w:rPr>
      </w:pPr>
    </w:p>
    <w:p w:rsidR="00E712CF" w:rsidRDefault="00E712CF" w:rsidP="00CC7935">
      <w:pPr>
        <w:ind w:firstLine="284"/>
        <w:jc w:val="both"/>
        <w:rPr>
          <w:lang w:val="uk-UA"/>
        </w:rPr>
      </w:pPr>
    </w:p>
    <w:p w:rsidR="00E712CF" w:rsidRDefault="00E712CF" w:rsidP="00CC7935">
      <w:pPr>
        <w:ind w:firstLine="284"/>
        <w:jc w:val="both"/>
        <w:rPr>
          <w:lang w:val="uk-UA"/>
        </w:rPr>
      </w:pPr>
    </w:p>
    <w:p w:rsidR="00E712CF" w:rsidRPr="00E712CF" w:rsidRDefault="00E712CF" w:rsidP="00E712CF">
      <w:pPr>
        <w:pStyle w:val="1"/>
        <w:jc w:val="center"/>
        <w:rPr>
          <w:rFonts w:ascii="Calligraph" w:hAnsi="Calligraph"/>
          <w:b w:val="0"/>
          <w:bCs w:val="0"/>
          <w:sz w:val="40"/>
          <w:lang w:val="uk-UA"/>
        </w:rPr>
      </w:pPr>
      <w:r>
        <w:rPr>
          <w:lang w:val="uk-UA"/>
        </w:rPr>
        <w:br w:type="page"/>
      </w:r>
      <w:bookmarkStart w:id="8" w:name="_Toc28452438"/>
      <w:r w:rsidRPr="00E712CF">
        <w:rPr>
          <w:rFonts w:ascii="Calligraph" w:hAnsi="Calligraph"/>
          <w:b w:val="0"/>
          <w:bCs w:val="0"/>
          <w:sz w:val="40"/>
          <w:lang w:val="uk-UA"/>
        </w:rPr>
        <w:t>Висновки</w:t>
      </w:r>
      <w:bookmarkEnd w:id="8"/>
    </w:p>
    <w:p w:rsidR="00E712CF" w:rsidRDefault="00E712CF" w:rsidP="00CC7935">
      <w:pPr>
        <w:ind w:firstLine="284"/>
        <w:jc w:val="both"/>
        <w:rPr>
          <w:lang w:val="uk-UA"/>
        </w:rPr>
      </w:pPr>
    </w:p>
    <w:p w:rsidR="00CC7935" w:rsidRPr="00E712CF" w:rsidRDefault="00CC7935" w:rsidP="00CC7935">
      <w:pPr>
        <w:ind w:firstLine="284"/>
        <w:jc w:val="both"/>
        <w:rPr>
          <w:lang w:val="uk-UA"/>
        </w:rPr>
      </w:pPr>
      <w:r w:rsidRPr="00D41610">
        <w:rPr>
          <w:lang w:val="uk-UA"/>
        </w:rPr>
        <w:t>На сьогоднішній день в нашій державі існує проблема недостатнього використання інвестиційного потенціалу, яка пов</w:t>
      </w:r>
      <w:r w:rsidR="00C425FF">
        <w:rPr>
          <w:lang w:val="uk-UA"/>
        </w:rPr>
        <w:t>’</w:t>
      </w:r>
      <w:r w:rsidRPr="00D41610">
        <w:rPr>
          <w:lang w:val="uk-UA"/>
        </w:rPr>
        <w:t>язана із політичною нестабільністю, надмірним втру</w:t>
      </w:r>
      <w:r w:rsidRPr="00D41610">
        <w:rPr>
          <w:lang w:val="uk-UA"/>
        </w:rPr>
        <w:softHyphen/>
        <w:t>чанням держави у регулювання іноземних інвестицій, постійними змінами у чинному законодавстві, від сутністю в Україні єдиного центрального органу з питань державного управління іноземного інвестування, недо</w:t>
      </w:r>
      <w:r w:rsidRPr="00D41610">
        <w:rPr>
          <w:lang w:val="uk-UA"/>
        </w:rPr>
        <w:softHyphen/>
        <w:t xml:space="preserve">статнім розвитком малого та середнього підприємництва, наявністю великої кількості </w:t>
      </w:r>
      <w:r w:rsidR="00C425FF">
        <w:rPr>
          <w:lang w:val="uk-UA"/>
        </w:rPr>
        <w:t>„</w:t>
      </w:r>
      <w:r w:rsidRPr="00D41610">
        <w:rPr>
          <w:lang w:val="uk-UA"/>
        </w:rPr>
        <w:t>тіньових капіталів</w:t>
      </w:r>
      <w:r w:rsidR="00C425FF">
        <w:rPr>
          <w:lang w:val="uk-UA"/>
        </w:rPr>
        <w:t>”</w:t>
      </w:r>
      <w:r w:rsidRPr="00D41610">
        <w:rPr>
          <w:lang w:val="uk-UA"/>
        </w:rPr>
        <w:t>.</w:t>
      </w:r>
    </w:p>
    <w:p w:rsidR="00CC7935" w:rsidRPr="00D41610" w:rsidRDefault="00CC7935" w:rsidP="00CC7935">
      <w:pPr>
        <w:ind w:firstLine="284"/>
        <w:jc w:val="both"/>
      </w:pPr>
      <w:r w:rsidRPr="00D41610">
        <w:rPr>
          <w:lang w:val="uk-UA"/>
        </w:rPr>
        <w:t>В той же час пряме іноземне інвестування для нас буде мати тільки позитивні наслідки. За допомогою іноземних інвес</w:t>
      </w:r>
      <w:r w:rsidRPr="00D41610">
        <w:rPr>
          <w:lang w:val="uk-UA"/>
        </w:rPr>
        <w:softHyphen/>
        <w:t>тицій створюється можливість модернізації виробничої бази, створення нових робочих місць, розвитку важливих галузей економіки тощо. При цьому ми економимо національні бюджетні кошти, які можна спрямувати на будь-які інші не менш важливі сфери еко</w:t>
      </w:r>
      <w:r w:rsidRPr="00D41610">
        <w:rPr>
          <w:lang w:val="uk-UA"/>
        </w:rPr>
        <w:softHyphen/>
      </w:r>
      <w:r w:rsidR="00C425FF">
        <w:rPr>
          <w:lang w:val="uk-UA"/>
        </w:rPr>
        <w:pgNum/>
      </w:r>
      <w:r w:rsidR="00C425FF">
        <w:rPr>
          <w:lang w:val="uk-UA"/>
        </w:rPr>
        <w:t>оміки</w:t>
      </w:r>
      <w:r w:rsidRPr="00D41610">
        <w:rPr>
          <w:lang w:val="uk-UA"/>
        </w:rPr>
        <w:t>, соціального забезпечення.</w:t>
      </w:r>
    </w:p>
    <w:p w:rsidR="00D41610" w:rsidRPr="00CC7935" w:rsidRDefault="00CC7935" w:rsidP="00CC7935">
      <w:pPr>
        <w:ind w:firstLine="284"/>
        <w:jc w:val="both"/>
        <w:rPr>
          <w:b/>
          <w:bCs/>
          <w:i/>
          <w:iCs/>
        </w:rPr>
      </w:pPr>
      <w:r w:rsidRPr="00D41610">
        <w:rPr>
          <w:lang w:val="uk-UA"/>
        </w:rPr>
        <w:t>Таким чином, напрями інвестиційної політики України необхідно переглянути та розробити єдину чітку стратегію залучення іноземних інвестицій, оскільки залучення іноземних інвесторів з метою вкладення гро</w:t>
      </w:r>
      <w:r w:rsidRPr="00D41610">
        <w:rPr>
          <w:lang w:val="uk-UA"/>
        </w:rPr>
        <w:softHyphen/>
        <w:t>шей в економіку держави є основною ор</w:t>
      </w:r>
      <w:r w:rsidRPr="00D41610">
        <w:rPr>
          <w:lang w:val="uk-UA"/>
        </w:rPr>
        <w:softHyphen/>
        <w:t>ганічною частиною інвестиційної політики будь-якої країни.</w:t>
      </w:r>
    </w:p>
    <w:p w:rsidR="00CC7935" w:rsidRPr="00CC7935" w:rsidRDefault="00CC7935" w:rsidP="00D41610">
      <w:pPr>
        <w:ind w:firstLine="284"/>
        <w:jc w:val="both"/>
        <w:rPr>
          <w:b/>
          <w:bCs/>
          <w:i/>
          <w:iCs/>
        </w:rPr>
      </w:pPr>
    </w:p>
    <w:p w:rsidR="00CC7935" w:rsidRPr="00A11EF3" w:rsidRDefault="00A11EF3" w:rsidP="00A11EF3">
      <w:pPr>
        <w:ind w:firstLine="284"/>
        <w:jc w:val="center"/>
        <w:outlineLvl w:val="0"/>
        <w:rPr>
          <w:rFonts w:ascii="DS Down Cyr" w:hAnsi="DS Down Cyr"/>
          <w:b/>
          <w:bCs/>
          <w:iCs/>
          <w:sz w:val="40"/>
          <w:szCs w:val="40"/>
          <w:lang w:val="uk-UA"/>
        </w:rPr>
      </w:pPr>
      <w:r>
        <w:rPr>
          <w:b/>
          <w:bCs/>
          <w:i/>
          <w:iCs/>
        </w:rPr>
        <w:br w:type="page"/>
      </w:r>
      <w:bookmarkStart w:id="9" w:name="_Toc28452439"/>
      <w:r w:rsidRPr="00A11EF3">
        <w:rPr>
          <w:rFonts w:ascii="DS Down Cyr" w:hAnsi="DS Down Cyr"/>
          <w:b/>
          <w:bCs/>
          <w:iCs/>
          <w:sz w:val="40"/>
          <w:szCs w:val="40"/>
          <w:lang w:val="uk-UA"/>
        </w:rPr>
        <w:t>Л</w:t>
      </w:r>
      <w:r w:rsidRPr="00A11EF3">
        <w:rPr>
          <w:rFonts w:ascii="DS Down Cyr" w:hAnsi="DS Down Cyr"/>
          <w:b/>
          <w:bCs/>
          <w:iCs/>
          <w:sz w:val="40"/>
          <w:szCs w:val="40"/>
          <w:lang w:val="en-US"/>
        </w:rPr>
        <w:t>i</w:t>
      </w:r>
      <w:r w:rsidRPr="00A11EF3">
        <w:rPr>
          <w:rFonts w:ascii="DS Down Cyr" w:hAnsi="DS Down Cyr"/>
          <w:b/>
          <w:bCs/>
          <w:iCs/>
          <w:sz w:val="40"/>
          <w:szCs w:val="40"/>
          <w:lang w:val="uk-UA"/>
        </w:rPr>
        <w:t>тература</w:t>
      </w:r>
      <w:bookmarkEnd w:id="9"/>
    </w:p>
    <w:p w:rsidR="00CC7935" w:rsidRPr="00CC7935" w:rsidRDefault="00CC7935" w:rsidP="00D41610">
      <w:pPr>
        <w:ind w:firstLine="284"/>
        <w:jc w:val="both"/>
        <w:rPr>
          <w:b/>
          <w:bCs/>
          <w:i/>
          <w:iCs/>
        </w:rPr>
      </w:pPr>
    </w:p>
    <w:p w:rsidR="00CC7935" w:rsidRPr="00A85A39" w:rsidRDefault="00C425FF" w:rsidP="00C425FF">
      <w:pPr>
        <w:numPr>
          <w:ilvl w:val="0"/>
          <w:numId w:val="4"/>
        </w:numPr>
        <w:jc w:val="both"/>
        <w:rPr>
          <w:bCs/>
          <w:i/>
          <w:iCs/>
        </w:rPr>
      </w:pPr>
      <w:r>
        <w:rPr>
          <w:bCs/>
          <w:i/>
          <w:iCs/>
          <w:lang w:val="uk-UA"/>
        </w:rPr>
        <w:t>Економіка, Фінанси, Право//Механізм державного регулювання інвестування в Україні. Наскільки він досконалий?</w:t>
      </w:r>
      <w:r w:rsidR="00A85A39">
        <w:rPr>
          <w:bCs/>
          <w:i/>
          <w:iCs/>
          <w:lang w:val="uk-UA"/>
        </w:rPr>
        <w:t>, Я. Шестакова,</w:t>
      </w:r>
      <w:r>
        <w:rPr>
          <w:bCs/>
          <w:i/>
          <w:iCs/>
          <w:lang w:val="uk-UA"/>
        </w:rPr>
        <w:t xml:space="preserve"> </w:t>
      </w:r>
      <w:r w:rsidR="00A85A39">
        <w:rPr>
          <w:bCs/>
          <w:i/>
          <w:iCs/>
          <w:lang w:val="uk-UA"/>
        </w:rPr>
        <w:t>-</w:t>
      </w:r>
      <w:r>
        <w:rPr>
          <w:bCs/>
          <w:i/>
          <w:iCs/>
          <w:lang w:val="uk-UA"/>
        </w:rPr>
        <w:t xml:space="preserve">  6, 2002</w:t>
      </w:r>
    </w:p>
    <w:p w:rsidR="00A85A39" w:rsidRDefault="00A85A39" w:rsidP="00A85A39">
      <w:pPr>
        <w:ind w:left="644"/>
        <w:jc w:val="both"/>
        <w:rPr>
          <w:bCs/>
          <w:i/>
          <w:iCs/>
        </w:rPr>
      </w:pPr>
    </w:p>
    <w:p w:rsidR="00A85A39" w:rsidRDefault="00A85A39" w:rsidP="00C425FF">
      <w:pPr>
        <w:numPr>
          <w:ilvl w:val="0"/>
          <w:numId w:val="4"/>
        </w:numPr>
        <w:jc w:val="both"/>
        <w:rPr>
          <w:bCs/>
          <w:i/>
          <w:iCs/>
        </w:rPr>
      </w:pPr>
      <w:r>
        <w:rPr>
          <w:bCs/>
          <w:i/>
          <w:iCs/>
        </w:rPr>
        <w:t>Проблемы теории и практики управления//Проблемы повышения инвестиционной активности в Украинской экономике, В. Косов – 5, 2001</w:t>
      </w:r>
    </w:p>
    <w:p w:rsidR="00A85A39" w:rsidRDefault="00A85A39" w:rsidP="00A85A39">
      <w:pPr>
        <w:jc w:val="both"/>
        <w:rPr>
          <w:bCs/>
          <w:i/>
          <w:iCs/>
        </w:rPr>
      </w:pPr>
    </w:p>
    <w:p w:rsidR="00A85A39" w:rsidRDefault="00A85A39" w:rsidP="00C425FF">
      <w:pPr>
        <w:numPr>
          <w:ilvl w:val="0"/>
          <w:numId w:val="4"/>
        </w:numPr>
        <w:jc w:val="both"/>
        <w:rPr>
          <w:bCs/>
          <w:i/>
          <w:iCs/>
        </w:rPr>
      </w:pPr>
      <w:r>
        <w:rPr>
          <w:bCs/>
          <w:i/>
          <w:iCs/>
          <w:lang w:val="uk-UA"/>
        </w:rPr>
        <w:t>Розробка державної політики. Аналітичні записки//Вдосконалення механізму залучення прямих іноземних інвестицій в економіку України, О. Шараєнко.</w:t>
      </w:r>
    </w:p>
    <w:p w:rsidR="00A85A39" w:rsidRDefault="00A85A39" w:rsidP="00A85A39">
      <w:pPr>
        <w:jc w:val="both"/>
        <w:rPr>
          <w:bCs/>
          <w:i/>
          <w:iCs/>
        </w:rPr>
      </w:pPr>
    </w:p>
    <w:p w:rsidR="00A85A39" w:rsidRPr="00C425FF" w:rsidRDefault="00A85A39" w:rsidP="00A85A39">
      <w:pPr>
        <w:jc w:val="both"/>
        <w:rPr>
          <w:bCs/>
          <w:i/>
          <w:iCs/>
        </w:rPr>
      </w:pPr>
    </w:p>
    <w:p w:rsidR="00CC7935" w:rsidRPr="00CC7935" w:rsidRDefault="00CC7935" w:rsidP="00D41610">
      <w:pPr>
        <w:ind w:firstLine="284"/>
        <w:jc w:val="both"/>
        <w:rPr>
          <w:b/>
          <w:bCs/>
          <w:i/>
          <w:iCs/>
        </w:rPr>
      </w:pPr>
    </w:p>
    <w:p w:rsidR="00D41610" w:rsidRDefault="00D41610" w:rsidP="00D41610">
      <w:pPr>
        <w:ind w:firstLine="284"/>
        <w:jc w:val="both"/>
        <w:rPr>
          <w:b/>
          <w:bCs/>
          <w:i/>
          <w:iCs/>
          <w:lang w:val="uk-UA"/>
        </w:rPr>
      </w:pPr>
      <w:bookmarkStart w:id="10" w:name="_GoBack"/>
      <w:bookmarkEnd w:id="10"/>
    </w:p>
    <w:sectPr w:rsidR="00D41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ligraph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DS Down Cyr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D57F9"/>
    <w:multiLevelType w:val="hybridMultilevel"/>
    <w:tmpl w:val="598A5D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2675FAB"/>
    <w:multiLevelType w:val="hybridMultilevel"/>
    <w:tmpl w:val="BBECC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EE531E"/>
    <w:multiLevelType w:val="hybridMultilevel"/>
    <w:tmpl w:val="DE064D9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6E075D18"/>
    <w:multiLevelType w:val="hybridMultilevel"/>
    <w:tmpl w:val="735A9DA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FBB"/>
    <w:rsid w:val="00030FBB"/>
    <w:rsid w:val="000D3AFE"/>
    <w:rsid w:val="00200980"/>
    <w:rsid w:val="0088090A"/>
    <w:rsid w:val="008B456A"/>
    <w:rsid w:val="00987814"/>
    <w:rsid w:val="00A11EF3"/>
    <w:rsid w:val="00A51E14"/>
    <w:rsid w:val="00A85A39"/>
    <w:rsid w:val="00B41F9F"/>
    <w:rsid w:val="00C0052D"/>
    <w:rsid w:val="00C425FF"/>
    <w:rsid w:val="00C65F3A"/>
    <w:rsid w:val="00C85921"/>
    <w:rsid w:val="00CC7935"/>
    <w:rsid w:val="00CF62D6"/>
    <w:rsid w:val="00D41610"/>
    <w:rsid w:val="00D85586"/>
    <w:rsid w:val="00E4604A"/>
    <w:rsid w:val="00E712CF"/>
    <w:rsid w:val="00E90886"/>
    <w:rsid w:val="00F56190"/>
    <w:rsid w:val="00F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AC016-E56F-42CA-B573-8DB7E2FA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59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1F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next w:val="2"/>
    <w:rsid w:val="00B41F9F"/>
    <w:pPr>
      <w:ind w:firstLine="284"/>
      <w:jc w:val="center"/>
    </w:pPr>
    <w:rPr>
      <w:rFonts w:ascii="Calligraph" w:hAnsi="Calligraph"/>
      <w:bCs/>
      <w:sz w:val="40"/>
      <w:szCs w:val="40"/>
      <w:lang w:val="uk-UA"/>
    </w:rPr>
  </w:style>
  <w:style w:type="paragraph" w:styleId="12">
    <w:name w:val="toc 1"/>
    <w:basedOn w:val="a"/>
    <w:next w:val="a"/>
    <w:autoRedefine/>
    <w:semiHidden/>
    <w:rsid w:val="00B41F9F"/>
    <w:pPr>
      <w:spacing w:before="120"/>
    </w:pPr>
    <w:rPr>
      <w:b/>
      <w:bCs/>
      <w:i/>
      <w:iCs/>
    </w:rPr>
  </w:style>
  <w:style w:type="paragraph" w:styleId="20">
    <w:name w:val="toc 2"/>
    <w:basedOn w:val="a"/>
    <w:next w:val="a"/>
    <w:autoRedefine/>
    <w:semiHidden/>
    <w:rsid w:val="00B41F9F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semiHidden/>
    <w:rsid w:val="00B41F9F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B41F9F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B41F9F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B41F9F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B41F9F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B41F9F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B41F9F"/>
    <w:pPr>
      <w:ind w:left="1920"/>
    </w:pPr>
    <w:rPr>
      <w:sz w:val="20"/>
      <w:szCs w:val="20"/>
    </w:rPr>
  </w:style>
  <w:style w:type="character" w:customStyle="1" w:styleId="10">
    <w:name w:val="Заголовок 1 Знак"/>
    <w:link w:val="1"/>
    <w:rsid w:val="00C8592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3">
    <w:name w:val="Hyperlink"/>
    <w:rsid w:val="00F56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4596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Змiст Реферату</vt:lpstr>
    </vt:vector>
  </TitlesOfParts>
  <Company>besPREDEL ltd</Company>
  <LinksUpToDate>false</LinksUpToDate>
  <CharactersWithSpaces>30738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Змiст Реферату</dc:title>
  <dc:subject/>
  <dc:creator>Анатолик</dc:creator>
  <cp:keywords/>
  <dc:description/>
  <cp:lastModifiedBy>Irina</cp:lastModifiedBy>
  <cp:revision>2</cp:revision>
  <dcterms:created xsi:type="dcterms:W3CDTF">2014-09-22T07:37:00Z</dcterms:created>
  <dcterms:modified xsi:type="dcterms:W3CDTF">2014-09-22T07:37:00Z</dcterms:modified>
</cp:coreProperties>
</file>