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FF2" w:rsidRPr="00C34F03" w:rsidRDefault="00EB4FF2" w:rsidP="00EB4FF2">
      <w:pPr>
        <w:spacing w:before="120"/>
        <w:jc w:val="center"/>
        <w:rPr>
          <w:b/>
          <w:sz w:val="32"/>
        </w:rPr>
      </w:pPr>
      <w:r w:rsidRPr="00C34F03">
        <w:rPr>
          <w:b/>
          <w:sz w:val="32"/>
        </w:rPr>
        <w:t>О жанрах современной газетной журналистики</w:t>
      </w:r>
    </w:p>
    <w:p w:rsidR="00EB4FF2" w:rsidRPr="00C34F03" w:rsidRDefault="00EB4FF2" w:rsidP="00EB4FF2">
      <w:pPr>
        <w:spacing w:before="120"/>
        <w:jc w:val="center"/>
        <w:rPr>
          <w:sz w:val="28"/>
        </w:rPr>
      </w:pPr>
      <w:r w:rsidRPr="00C34F03">
        <w:rPr>
          <w:sz w:val="28"/>
        </w:rPr>
        <w:t xml:space="preserve">Андрей Кобяков 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>1. ВО ВРЕМЯ одной из встреч студенты журфака Казанского госуниверситета попросили меня ответить на два, как выяснилось, самых популярных вопроса: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 xml:space="preserve">"Почему нас не учат тому, что ПОТОМ нам на самом деле нужно?" 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 xml:space="preserve">"Что такое ВООБЩЕ прикладная журналистика?" 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 xml:space="preserve">Помнится, я тогда отшутился: "Мол, прикладная журналистика - это все то, чему вас не учат..." 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 xml:space="preserve">После этого я, собственно, и решил (соорудив наконец-то собственный сайт) изложить некоторые эмпирические соображения о современной журналистике. Тем более что за 22 года работы в прессе, включая учебу, стажировки и участие в семинарах и конференциях в Германии, у меня накопился опыт, не позволяющий, увы, оставаться в качестве стороннего наблюдателя за кризисом (кстати, общемировым) прессы в целом и журналистики в частности. "Увы" - потому, что среди моих коллег уже появились те, кто посматривает на меня косо, наверняка называя про себя выскочкой, умником и так далее. 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>2. Я - НЕ ПРЕПОДАВАТЕЛЬ и не критик. То есть, во-первых, никого не учу, как нужно писать, а во-вторых, не зарабатываю свой хлеб на произведенном другими. И поэтому думайте сами, как можно использовать мое видение современных газетных жанров.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 xml:space="preserve">Варианта, в принципе, три: 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 xml:space="preserve">Принять к сведению. 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 xml:space="preserve">Раскритиковать в пух и прах. 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>Частично передрать для реферата или иного произведения студенческого творчества.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>Прикладная журналистика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 xml:space="preserve">Не исключено, что этому термину где-то и кто-то уже дал свое определение. Но поскольку я его еще ни разу не встречал, то предлагаю вам свою версию. 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 xml:space="preserve">Прикладная журналистика- это совокупность знаний, умений, навыков и высших рефлекторных связей (интуиция), необходимых для создания высококачественного продукта СМИ. 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 xml:space="preserve">При этом современный журналист должен в совершенстве владеть оргтехникой, знать изнутри технологию процесса производства СМИ, уметь объективно оценивать деятельность коллег. 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>Творческий руководитель (не менеджер!), не имеющий понятия о сущности, например, компьютерной верстки, поиска в Интернете, цифровой обработки графики, нелинейного монтажа и других видов деятельности в разных подразделениях редакции - рудимент.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>Прикладная журналистика - не наука, не теория. Это - практикум, руководить которым в вузах или на курсах журналистики должны только практики, то есть действующие журналисты. Завязывать связи, искать информацию, быть юридически неуязвимым, одеться адекватно ситуации - это и есть прикладная журналистика. Научить писать все равно невозможно. Об этом должна заботиться природа. А вот умеющего писать сделать журналистом - это задача по плечу лишь прикладной журналистике.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>Расширенная классификация газетных жанров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>Жанры бывают разные… Так и хочется продолжить словами из одной совершенно дебильной песенки.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 xml:space="preserve">Впрочем, и журналистика как род деятельности - понятие многообразное. Достаточно вспомнить главное различие - по физической форме передачи информации потребителю: электронная (ТВ, радио, онлайн) и печатная. 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 xml:space="preserve">Жанр газетной журналистики - это способ и форма производства публикации газетным журналистом. 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 xml:space="preserve">И все. И не нужно больше ничего выдумывать. 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 xml:space="preserve">Признаться, меня раздражает умничанье создателей некоторых учебников для несчастных студентов. Ну, так закрутят русскую речь, что не только смысл определения понять невозможно - сами предложения не поддаются восприятию, по крайней мере, нормальных людей. 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 xml:space="preserve">Судя по всему, таким способом "люди науки" маскируют свою практическую несостоятельность. По крайней мере, я знаю с десяток кандидатов и докторов всяких "околожурналистских" наук, материалы которых, подготовленные для прессы, легче заново переписать, нежели выправить… 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 xml:space="preserve">Итак. Вы уже имеете "академическое" представление о классических жанрах, которым посвятили сотни работ вышеназванные товарищи. Поэтому прямо в ходе наглядного повторения этой темы мы прагматично адаптируем ее к внелабораторной реальности под названием "современная газетная журналистика". 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>Но прежде чем ознакомиться с приведенной ниже таблицей, примите к сведению, что: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>- зеленым цветом маркированы универсальные жанры, применяемые и для чисто информационного насыщения полос, и для создания аналитических публикаций (к их названиям иногда добавляют уточняющие слова "информационный" или "аналитический");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 xml:space="preserve">- индикатором </w:t>
      </w:r>
      <w:r w:rsidR="005359F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7.5pt">
            <v:imagedata r:id="rId4" o:title=""/>
            <o:lock v:ext="edit" cropping="t"/>
          </v:shape>
        </w:pict>
      </w:r>
      <w:r w:rsidRPr="00C34F03">
        <w:t>отмечены наиболее живые газетные жанры, без которых современные газеты просто немыслимы;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>- остальные либо (и уже, и пока) встречаются редко, либо вымирают, либо "подмешиваются" в производстве создания материалов в другие жанры, являясь следствием кризиса (а может быть, нового этапа?) в развитии современной газетной журналистики;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 xml:space="preserve">- указанные в скобках цифры - весьма условно рекомендуемые объемы публикаций в строках (стандартной газетной колонки): многое зависит от специализации, традиций и общего стиля газеты. </w:t>
      </w:r>
    </w:p>
    <w:p w:rsidR="00EB4FF2" w:rsidRDefault="00EB4FF2" w:rsidP="00EB4FF2">
      <w:pPr>
        <w:spacing w:before="120"/>
        <w:ind w:firstLine="567"/>
        <w:jc w:val="both"/>
      </w:pPr>
      <w:r w:rsidRPr="00C34F03">
        <w:t>Жанры газетной журналистики</w:t>
      </w:r>
    </w:p>
    <w:p w:rsidR="00EB4FF2" w:rsidRDefault="00EB4FF2" w:rsidP="00EB4FF2">
      <w:pPr>
        <w:spacing w:before="120"/>
        <w:ind w:firstLine="567"/>
        <w:jc w:val="both"/>
      </w:pPr>
      <w:r w:rsidRPr="00C34F03">
        <w:t>Информационные</w:t>
      </w:r>
    </w:p>
    <w:tbl>
      <w:tblPr>
        <w:tblW w:w="4217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557"/>
        <w:gridCol w:w="4749"/>
      </w:tblGrid>
      <w:tr w:rsidR="00EB4FF2" w:rsidRPr="00C34F03" w:rsidTr="00536C0F">
        <w:trPr>
          <w:tblCellSpacing w:w="15" w:type="dxa"/>
          <w:jc w:val="center"/>
        </w:trPr>
        <w:tc>
          <w:tcPr>
            <w:tcW w:w="21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 xml:space="preserve">Информация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... а также "новость", "информационное собщение", элемент "бегущей строки", "горячей линии"...</w:t>
            </w:r>
          </w:p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Оперативное краткое изложение сущности актуальных: факта, события, явления. (5-30)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Заметка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 xml:space="preserve">По сути, расширенная (в меру) информация, которая может включать в себя краткое изложение (два-три предложения) предыстории факта, события или явления. (30 - 70) 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Корреспонденция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Это то, во что превращают свои заметки все начинающие или слабые журналисты. На самом же деле корреспонденция отличается от заметки большими информативными возможностями за счет объема, повествовательности и широты освещения (детализирование, прогнозирование). (50 - 100)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Репортаж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Изложение актуального фактического материала, полученного с "места происшествия". Рассказчик - непосредственный участник события или наблюдатель. Здесь допустимы эмоциональность, междометия, субъективные ощущения. Зачастую используется прямая речь, короткие диалоги. (от 100...)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Интервью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 xml:space="preserve">Диалог журналиста со вторым лицом, имеющий целью краткое освещение факта, события, явления, рассказ о самом субъекте. 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Комментарий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Объяснение, "расшифровка" сложной фактуры, представленной, как правило, в ином материале. Или отношение автора к данной проблеме или чьему-либо мнению. (до 40 строк)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Отчет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...он и есть отчет. Пишется после пресс-конференций, презентаций, симпозиумов, съездов. Та же заметка или корреспонденция, последовательно перечисляющая полученую фактуру, иногда с вкраплением прямой речи главных действующих лиц. (50 - 300)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Опрос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Симбиоз журналистики и социологии. Представление коллективного мнения по одному или нескольким специально выбранным проблемам, темам, вопросам. (не более 150)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Вопрос-ответ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1. Ответ специалиста или редакции на вопросы читателей (напр., "прямая связь").</w:t>
            </w:r>
          </w:p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 xml:space="preserve">2. "Пинг-понг" - автономно при презентации персон или рассказах об известных людях. Как прием часто венчает беседу или интервью. (до 20) 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Родственный предыдущему жанр, отличающийся лишь отсутствием вопроса. В любом случае это - узкопециализированная информация: "советы садоводам", "наш домашний доктор"... (не более 80)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Пресс-релиз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"Закулисный жанр", ибо готовится, как правило, PR-журналистом для коллег из общественно-политических СМИ или пециалистов. Фактологическая презентация объектов, субъектов и событий, служащая сырьем или одним из источников для подготовки публикации разного жанра. (от... и до...)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Некролог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Не путать с извещением о кончине. Некролог - это рассказ о этапах жизни умершего со словами прощания и скорби. (не более 150)</w:t>
            </w:r>
          </w:p>
        </w:tc>
      </w:tr>
    </w:tbl>
    <w:p w:rsidR="00EB4FF2" w:rsidRDefault="00EB4FF2" w:rsidP="00EB4FF2">
      <w:pPr>
        <w:spacing w:before="120"/>
        <w:ind w:firstLine="567"/>
        <w:jc w:val="both"/>
      </w:pPr>
      <w:r w:rsidRPr="00C34F03">
        <w:t>Аналитические</w:t>
      </w:r>
    </w:p>
    <w:tbl>
      <w:tblPr>
        <w:tblW w:w="4229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556"/>
        <w:gridCol w:w="4773"/>
      </w:tblGrid>
      <w:tr w:rsidR="00EB4FF2" w:rsidRPr="00C34F03" w:rsidTr="00536C0F">
        <w:trPr>
          <w:tblCellSpacing w:w="15" w:type="dxa"/>
          <w:jc w:val="center"/>
        </w:trPr>
        <w:tc>
          <w:tcPr>
            <w:tcW w:w="21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Отчет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Абсолютно иной жанр, нежели информационный отчет. Принципиальное отличие - в активном восприятии полученной фактуры: сопоставление фактов, поиск слабых мест, расстановка акцентов, комментирование, резюмирование. (до 300)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Корреспонденция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На самом деле многие избегают правдивого определения этого жанра. Потому что это - чистой воды микс! Элементы как минимум трех "чистых жанров" в К. присутствуют всегда: репортаж (но без живых картинок), комментарий, резюме... (до 150)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Интервью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"Поиск истины" в диалоге между журналистом и вторым лицом, в ходе которого журналист ограничивает себя постановкой четких вопросов, но ставит их так, чтобы ответы интервьюируемого, складываясь в логическое повествование, как можно глубже раскрыли суть выбранной темы. (до 300)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Беседа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Принципиальное отличие от интервью в активности журналиста до соотношения объемов авторских слов 1 : 4. Ясно, что журналист, участвующий в беседе, должен быть неплохим специалистом в данной области. (до 300)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Круглый стол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То же самое, что беседа, но в процессе общения участвуют более двух человек, представляющих, как правило, разные сферы деятельности, но объединенные решением одной или более проблем.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Комментарий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Призван не столько разобрать по полочкам сложную фактуру, но и в полной мере публично выразить свое мнение по отношению к событию, факту, явлению. (до 150)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Анкета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Результат анкетирования, обобщенный и снабженный резюме. Позволяет определяет коллективное мнение по тем или иным проблемам, и на основе анализа, дать ему социальную, экономическу, политическую, иную оценку. (до 150)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Мониторинг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Систематическое фиксирование показателей динамики развития определенных явлений, событий, фактов, иногда снабжаемое комментариями автора или специалистов. (до 100)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Рейтинг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 xml:space="preserve">Ранжирование по разным характеристикам событий, личностей, групп лиц, разных показателей: сводка, top-10 и т.д. (до 100) 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Рецензия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Аргументированный критический отзыв, чаще всего, о произведении литературы, искусства. (до 250)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Статья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Часто употребляется как обобщающее определение любого журналистского произведения.</w:t>
            </w:r>
          </w:p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Статья как жанр характеризуется глубоким анализом предмета освещения, обобщением фактов, вскрытием закономерностей в развитии явлений, многогранным исследованием причинно-следственных связей. (от 200)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Журналистское расследование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Рассказ о процессе поиска ответов на актуальные вопросы, разбора скандальных событий, криминальных историй, когда журналист собирает и анализирует факты автономно от соответстсвующих служб и органов или вкупе с другими специалистами. (от 200)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Обозрение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Результат сквозного наблюдения определенных явлений и процессов и их публичный анализ - спортивные соревнования, политика, предвыборная кампания... (100 - 250)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Прогноз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 xml:space="preserve">Попытка предсказать статус явления, развитие события, совершение того или иного факта. 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Версия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Моделирование собственного суждения по поводу уже имеющегося хода событий или явления, предположение, основывающееся на их детальном изучении (подкрепленное порой неординарными аргументами).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Эксперимент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 xml:space="preserve">Результат исследования журналистом проблемы изнутри путем моделирования ситуации (журналист стал нищим, безбилетником...). 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Письмо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Прямое обращение автора к конкретному адресату, имеющее целью либо привлечение внимания к проблеме, либо реактивность (отвтное действие).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Исповедь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"Крик души". Такие публикации чаще всего рождаются из читательской почты. Характеризуются откровенностью, обнажением внутренних переживаний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Рекомендация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Почти то же самое, что и совет, но кроме ответы на вопросы "что?" и "как?" здесь даются ответы на вопросы "почему?" и "почему так, а не иначе?"</w:t>
            </w:r>
          </w:p>
        </w:tc>
      </w:tr>
    </w:tbl>
    <w:p w:rsidR="00EB4FF2" w:rsidRDefault="00EB4FF2" w:rsidP="00EB4FF2">
      <w:pPr>
        <w:spacing w:before="120"/>
        <w:ind w:firstLine="567"/>
        <w:jc w:val="both"/>
      </w:pPr>
      <w:r w:rsidRPr="00C34F03">
        <w:t>Художественно-публицистические жанры</w:t>
      </w:r>
    </w:p>
    <w:tbl>
      <w:tblPr>
        <w:tblW w:w="4229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594"/>
        <w:gridCol w:w="4735"/>
      </w:tblGrid>
      <w:tr w:rsidR="00EB4FF2" w:rsidRPr="00C34F03" w:rsidTr="00536C0F">
        <w:trPr>
          <w:tblCellSpacing w:w="15" w:type="dxa"/>
          <w:jc w:val="center"/>
        </w:trPr>
        <w:tc>
          <w:tcPr>
            <w:tcW w:w="21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Очерк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Симбиоз репортажа и анализа с применением художественных приемов письма . Условия - документальность, фактичность, объективность. (от 350 до 600)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Фельетон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Сатирическое описание ситуации, проблемы, факта с активным использованием иносказания, гиперболы.</w:t>
            </w:r>
          </w:p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Не путать с западным пониманием жанра "фельетон", означающем не что иное, как аналитическая статья.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Памфлет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"Брат" фельетона, отличающийся от него большей эмоциональностью, насыщенностью речи эпитетами.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Пародия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Подражание, гиперболизирующее недостатки и имеющее целью либо насмешить читателя, либо плюс к этому раскритиковать объект пародии.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Сатирический комментарий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Сопровождение события и явления (чаще - слов высокопоставленных чиновников) комментарием, построенным на выявлении и высмеивании ляпсусов, нелогичности, непоследовательности или же откровенной глупости.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Житейская история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Художественное изображение конкретной ситуации, детально описывающее внутренний мир героев и, мотивы их поступков, часто вычленяющее плохие и хорошие персонажи.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Легенда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Вымышленная история, в которой фантазия автора зачастую основывается на реальных или условно реальных фактах.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Эпитафия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Рассказ о жизненном пути покойного, но, в отилчие от некролога, насыщенный эмоциями, это своего рода "пресс-реквием".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Анекдот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Прибаутка, в основе которой лежит вымышленная или реальная история.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Шутка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Вымысел, служащий развлечению читателей. "Добрый обман", часто используемый журналистами, например, 1 апреля.</w:t>
            </w:r>
          </w:p>
        </w:tc>
      </w:tr>
      <w:tr w:rsidR="00EB4FF2" w:rsidRPr="00C34F03" w:rsidTr="00536C0F">
        <w:trPr>
          <w:tblCellSpacing w:w="15" w:type="dxa"/>
          <w:jc w:val="center"/>
        </w:trPr>
        <w:tc>
          <w:tcPr>
            <w:tcW w:w="21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>Игра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B4FF2" w:rsidRPr="00C34F03" w:rsidRDefault="00EB4FF2" w:rsidP="00536C0F">
            <w:pPr>
              <w:spacing w:before="120"/>
              <w:ind w:firstLine="567"/>
              <w:jc w:val="both"/>
            </w:pPr>
            <w:r w:rsidRPr="00C34F03">
              <w:t xml:space="preserve">Один из методов привлечения внимания читателей к изданию, своего рода пресс-шоу, где обязательно один или несколько победителей. </w:t>
            </w:r>
          </w:p>
        </w:tc>
      </w:tr>
    </w:tbl>
    <w:p w:rsidR="00EB4FF2" w:rsidRPr="00C34F03" w:rsidRDefault="00EB4FF2" w:rsidP="00EB4FF2">
      <w:pPr>
        <w:spacing w:before="120"/>
        <w:ind w:firstLine="567"/>
        <w:jc w:val="both"/>
      </w:pPr>
      <w:bookmarkStart w:id="0" w:name="field"/>
      <w:bookmarkEnd w:id="0"/>
      <w:r w:rsidRPr="00C34F03">
        <w:t>P.S.: Все мы - классики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 xml:space="preserve">Увы, господа будущие газетчики... Уметь написать очерк, конечно, нужно. Я вообще ратую за "многостаночность" журналиста, но с одной "коронкой" в арсенале. Так пусть этой коронкой на первых порах будет все, что угодно, только не "очеркизм". 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 xml:space="preserve">Давайте будем прагматиками - в современных газетах стабильного места для вашей "беллетристики" просто не найдется. Вам нужно кушать, то есть писать и публиковать много, постоянно, конвейером. А очерк подразумевает наличие пролога, завязки, кульминации, развязки, эпилога и... жизненного опыта. Ведь это публицистика чистой воды. Единицы забивают себе стабильную нишу в редакциях газет именно как очеркисты... 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 xml:space="preserve">По форме публикации (прежде всего, объему) и сути творческого процесса почти тем же самым является и фельетон. Этому жанру присущи сатира, сознательный дисбаланс в форме изложения имеющейся информации: роли героям заранее предопределены... Фельетоны и очерки приходится в буквальном смысле слова рожать, и роды эти трудные. </w:t>
      </w:r>
    </w:p>
    <w:p w:rsidR="00EB4FF2" w:rsidRPr="00C34F03" w:rsidRDefault="00EB4FF2" w:rsidP="00EB4FF2">
      <w:pPr>
        <w:spacing w:before="120"/>
        <w:ind w:firstLine="567"/>
        <w:jc w:val="both"/>
      </w:pPr>
      <w:r w:rsidRPr="00C34F03">
        <w:t xml:space="preserve">И еще... Бойтесь агитпропа, не опускайтесь до нравоучений и дидактических пассажей. Наша задача - оперативно информировать, компетентно анализировать и иногда комментировать. Чем больше при этом задействовано внешних источников (СМИ, персоналий, разных институтов и организаций), тем ваше произведение интереснее и "достовернее". Именно "произведение" - ибо таковым и должно видеться вам любое ваше изделие. </w:t>
      </w:r>
    </w:p>
    <w:p w:rsidR="00811DD4" w:rsidRDefault="00811DD4">
      <w:bookmarkStart w:id="1" w:name="_GoBack"/>
      <w:bookmarkEnd w:id="1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4FF2"/>
    <w:rsid w:val="001A35F6"/>
    <w:rsid w:val="005359F4"/>
    <w:rsid w:val="00536C0F"/>
    <w:rsid w:val="00752907"/>
    <w:rsid w:val="00811DD4"/>
    <w:rsid w:val="00C34F03"/>
    <w:rsid w:val="00C677E0"/>
    <w:rsid w:val="00EB4FF2"/>
    <w:rsid w:val="00ED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5D5396F-A2B8-4D46-82CA-84AD710AA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FF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B4FF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2086</Words>
  <Characters>11892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жанрах современной газетной журналистики</vt:lpstr>
    </vt:vector>
  </TitlesOfParts>
  <Company>Home</Company>
  <LinksUpToDate>false</LinksUpToDate>
  <CharactersWithSpaces>13951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жанрах современной газетной журналистики</dc:title>
  <dc:subject/>
  <dc:creator>User</dc:creator>
  <cp:keywords/>
  <dc:description/>
  <cp:lastModifiedBy>admin</cp:lastModifiedBy>
  <cp:revision>2</cp:revision>
  <dcterms:created xsi:type="dcterms:W3CDTF">2014-03-28T16:34:00Z</dcterms:created>
  <dcterms:modified xsi:type="dcterms:W3CDTF">2014-03-28T16:34:00Z</dcterms:modified>
</cp:coreProperties>
</file>