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710BAF" w:rsidRDefault="00710BAF" w:rsidP="00710BAF">
      <w:pPr>
        <w:suppressAutoHyphens/>
        <w:spacing w:line="360" w:lineRule="auto"/>
        <w:ind w:firstLine="709"/>
        <w:jc w:val="center"/>
        <w:rPr>
          <w:sz w:val="28"/>
          <w:szCs w:val="36"/>
        </w:rPr>
      </w:pPr>
    </w:p>
    <w:p w:rsidR="00BC6665" w:rsidRPr="00710BAF" w:rsidRDefault="00706563" w:rsidP="00710BAF">
      <w:pPr>
        <w:suppressAutoHyphens/>
        <w:spacing w:line="360" w:lineRule="auto"/>
        <w:ind w:firstLine="709"/>
        <w:jc w:val="center"/>
        <w:rPr>
          <w:sz w:val="28"/>
          <w:szCs w:val="36"/>
        </w:rPr>
      </w:pPr>
      <w:r w:rsidRPr="00710BAF">
        <w:rPr>
          <w:sz w:val="28"/>
          <w:szCs w:val="36"/>
        </w:rPr>
        <w:t>Российская журналистика XIX - XIX века</w:t>
      </w:r>
    </w:p>
    <w:p w:rsidR="00706563" w:rsidRPr="00710BAF" w:rsidRDefault="00BC6665"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rPr>
      </w:pPr>
      <w:r w:rsidRPr="00710BAF">
        <w:rPr>
          <w:sz w:val="28"/>
          <w:szCs w:val="28"/>
        </w:rPr>
        <w:br w:type="page"/>
      </w:r>
      <w:r w:rsidR="00706563" w:rsidRPr="00710BAF">
        <w:rPr>
          <w:b/>
          <w:sz w:val="28"/>
          <w:szCs w:val="28"/>
        </w:rPr>
        <w:t>1</w:t>
      </w:r>
      <w:r w:rsidR="00710BAF" w:rsidRPr="00710BAF">
        <w:rPr>
          <w:b/>
          <w:sz w:val="28"/>
          <w:szCs w:val="28"/>
        </w:rPr>
        <w:t>.</w:t>
      </w:r>
      <w:r w:rsidR="00706563" w:rsidRPr="00710BAF">
        <w:rPr>
          <w:b/>
          <w:sz w:val="28"/>
          <w:szCs w:val="28"/>
        </w:rPr>
        <w:t xml:space="preserve"> Российская журналистика XIX века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Начало журналистике XIX века положил журнал «Вестник Европы», выходивший почти тридцать лет, с 1802 по 1830 год.. Однако после назначения его редактора Н. М. Карамзина в 1804 г. придворным историографом, он уходит из «Вестника», журнал теряет былую современность и злободневность: политические обзоры и публицистические статьи теперь появляются редко В начале двадцатых годов «Вестник Европы» был, по мнению В. Г. Белинского, «идеалом мертвенности, сухости, скуки и какой-то старческой заплесневелости». (Заметим, что через 38 лет после крушения первого «Вестника», растерявшего своих читателей, появился второй, более удачливый, о котором речь впереди).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Значительную роль в развитии общественной мысли и журналистики сыграло созданное в 1801 г. в Петербурге «Вольное общество любителей словесности, наук и художеств», от имени которого издавались альманах «Свиток муз» (1802, 1803), журналы «Периодическое издание Вольного общества любителей словесности, наук и художеств» (1804) и «Санкт-Петербургский вестник» (1812), который, по сути, явился первым в России критико-библиографическим изданием.</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 xml:space="preserve">Возникают такие ведомственные и частные газеты, как «Северная почта, или Новая Санкт-Петербургская газета» (орган Департамента почт Министерства внутренних дел), «Санкт-Петербургские коммерческие ведомости», «Северная пчела» и другие. </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 xml:space="preserve">На титуле «Северной почты» впервые появляется термин «газета». Правда, раньше всех это слово стало встречаться у Карамзина – для обозначения иностранных ежедневных органов печати. Со второй половины XIX века слово «газета» полностью вытеснило слово «ведомости» и совершенно обособилось от термина «журналистика», тогда как в первой половине XIX века некоторые газеты назывались по воле издателей еще журналами. «Северная почта», выходившая дважды в неделю на четырех полосах тиражом до 5400 экземпляров, содействовала развитию отечественной промышленности, торговли и сельского хозяйства. Слившись в 1811 году с «Санкт-Петербургскими коммерческими ведомостями», это издание стало выходить под названием «Коммерческая газета». </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1811 г. появляется первое русское провинциальное издание «Казанские известия. Газета политико-учено-литературная». В 1821 г. на базе этой газеты был создан журнал «Казанский вестник».</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И в других крупных крупных городах России началось издание местных журналов. Выходят «Восточные известия» в Астрахани, «Украинский вестник» в Харькове, расширилась издательская деятельность Академии наук, университетов, литературных обществ. Стали выходить «Экономический журнал», «Статистический журнал», «Медико-физический журнал», «Военный журнал», «Московские записки», «Артиллерийский журнал» и др.</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первом десятилетии века возникло 77 периодических изданий (преимущественно журналов) разного направления: либерального («Сын Отечества» Н. И. Греча, выходивший с 1812 по 1820 гг.), консервативного («Русский вестник»), буржуазного («Московский телеграф»). С благотворительными целями с 1813 г. стала выходить газета «Русский инвалид». Под идейным влиянием будущих декабристов находились журналы «Невский зритель» и «Соревнователь просвещения и благотворения». Незадолго до восстания декабристы начали выпускать журнал «Полярная звезда» (1823–1825) в Петербурге и альманах «Мнемозина» в Москве (27).</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Различный подход к социальной действительности, свойственный изданиям различной ориентации, можно проследить по отношению их к войне 1812 года. «Сын Отечества» считает ее освободительной борьбой за национальную независимость Родины, показывая в зарисовках рядовых солдат, храбрых, выносливых, готовых пожертвовать собой за Отчизну. Иной взгляд у «Русского вестника» (1808–1820), издающегося писателем С.Н. Глинкой на средства московского военного губернатора Ф. В. Растопчина. «Вестник» рассматривал войну как защиту православной церкви, престола, помещиков, а к истинным «сынам Отечества» причислял только царя и дворянство.</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Но самое яркое издание тех лет – «Московский телеграф» (1825–1834 гг.), «телеграф идей», как его называли. Он издавался Н.А. Полевым, человеком купеческого звания, без систематического образования, который, по словам А. И. Герцена, «родился быть журналистом, летописцем успехов, открытий, политической и ученой борьбы». А вот что пишет В. Г. Белинский о журнале и его издателе: «Журнал с первой же книжки изумляет всех живостью, свежестью, новостью, разнообразием, вкусом, хорошим языком». Полевой «каждую книжку его издавал с тщанием, обдуманно, не жалея ни труда, ни издержек. И при этом он владел тайной журнального дела, был одарен для него страшною способностью». Угадав, что грамотный читатель интересовался уже не только литературой, но и политикой, хозяйством, торговлей, достижениями науки, Полевой решил сделать «Московский телеграф» массовым, энциклопедическим, привлекая к сотрудничеству известных ученых и писателей (в том числе А.С. Пушкина и А. Мицкевича). Он шел впереди читателя, воспитывал его вкус в отличие от других, кто или замыкался на узкий читательский круг, или шел навстречу широкому читателю, потакая его вкусам. Журнал был закрыт в 1834 г. из-за опубликованной рецензии Полевого на драму Н.В. Кукольника «Рука Всевышнего Отечество спасла»: рецензент высказывал мысль о том, что спасителем в 1612 г. был все-таки купец Минин. Через три года Полевой переезжает в Петербург, где становится неофициальным редактором журнала «Сын Отечества» и сотрудником «Северной пчелы», в 1841–1842 годах вместе с Гречем редактирует журнал «Русский вестник», в котором выступает против «Героя нашего времени» и стихотворений Лермонтова, против «Мертвых душ» Гоголя. В 1844 г. Полевой все же отошел от Булгарина и Греча, сближается с Краевским и начинает редактировать «Литературную газету» (выпустив всего несколько номеров, умер в феврале 1846 г.).</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Для журналистики 1830-х годов характерно сокращение числа общественно-литературных изданий, но в то же время возрастает объем специальной периодики – экономической и научно-технической. В эти годы в русскую журналистику и литературу впервые проникают денежные отношения: введение гонорара способствовало профессионализации труда литератора и журналиста.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Газеты все еще отстают в своем развитии от журналов. Из частных изданий наиболее интересной была «Литературная газета» А. А. Дельвига и О. М. Сомова, в редактировании которой участвовал и А.С. Пушкин. Всем частным газетам, кроме реакционной «Северной пчелы» Ф. В. Булгарина (начала выходить с 1825 г.), запрещалось касаться вопросов политики. «Неужго, кроме «Северной пчелы», никто не смеет у нас объявить, что в Мексике было землетрясение, и что Камера депутатов закрыта до сентября?» – возмущался Пушкин в письме к П. А. Вяземскому 2 мая 1830 г.</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эти годы в провинции возникают новые газеты, которые носят официальный характер: в 1838 году в 42 губерниях стали выходить губернские «Ведомости», в последующие годы – во всех остальных регионах. Губернские «Ведомости» подчинялись губернатору и редактировались чиновниками по особым поручениям, газеты состояли из двух частей: официальной (постановления губернской администрации, награждения, кадровые перемещения, чинопроизводство, казенные объявления) и неофициальной (статьи по истории, географии, этнографии, произведения местных авторов, частные объявления о купле-продаже). Наиболее интересными были «Ведомости», в которых сотрудничали политические ссыльные. Например, «Владимирские губернские ведомости», неофициальную часть которых редактировал в 1838–1839 гг. А.И. Герцен, сосланный во Владимир.</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1830--1840 гг. центральная фигура русской журналистики – В. Г. Белинский. Сначала он сотрудничает в московских изданиях – журналах «Телескоп» и «Московский наблюдатель», а также в газете «Молва», а в 1839 году переезжает в Петербург, где становится ведущим сотрудником и неофициальным редактором журналов «Отечественные записки» и «Современник». Два года как был убит на дуэли Пушкин, связанные с его именем журнал «Современник» и «Литературная газета» боролись с реакционным триумвиратом издателей: Н. И. Греч и Ф. В. Булгарин издавали журнал «Сын отечества» и газету «Северная пчела», а О.И. Сенковский – журнал «Библиотека для чтения».</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Вторая половина XIX века – время окончательного формирования российской журналистики. Выходят авторитетные журналы либеральной ориентации («Русская мысль», «Вестник Европы»), народническое «Русское богатство», монархический «Русский вестник», ежемесячники «Мир божий», «Жизнь», «Начало», иллюстрированные семейные журналы «Нива», «Родина», «Вокруг света». Особую нишу в истории занимают «Полярная звезда» и «Колокол», издаваемые А. И. Герценом и Н. П. Огаревым на Вольной русской типографии, созданной Герценом в Лондоне в 1853 г.</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Заметное оживление в газетном деле было связано с общественной активностью, вызванной окончанием Крымской войны, но, главное, реформами 1861 года. После 1855 г. почти всем столичным газетам была предоставлена возможность обсуждения вопросов внешней и внутренней политики, легче стало получить право на издание новых газет. В 1855–1864 гг. было разрешено к изданию 60 газет, хотя реально в 1865 г. выходило лишь 28 газет. Это был период интенсивного развития публицистики, появления новых жанров, рубрик, форм творчества.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С развитием капитализма и ростом городов появились новые массовые читатели (купцы, приказчики, мелкие служащие, ремесленники, прислуга и т. д.). Возрос темп жизни, стало невозможным обходиться лишь раз в месяц журнальными сведениями о политической жизни. В этих условиях большое значение приобретает частная газета, поскольку правительственная, казенная печать не могла удовлетворить повысившийся читательский интерес и обслужить различные общественные группировки. Правительство вынуждено было пойти на расширение рамок частного газетного предпринимательства, что и было зафиксировано во «Временных правилах о печати» 1865 года. К газетному делу потянулись не литераторы, а люди коммерческого склада, купцы, банкиры, которые могли найти 400–500 тысяч рублей (!?), необходимых для основания новой газеты. У литераторов таких денег не было. Если в 1860 г. появилось 15 газет, а в 1861 – 20, то в 1865 – уже 28, а в 1870 – 36 газет. Среди них – ремесленные, «народные» издания, рассчитанные на читателей из низов: «Воскресный досуг» (СПб), «Друг народа» (Киев) и др.</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На основании «Временных правил» была официально разрешена продажа газет уличными разносчиками. При этом только наличие нагрудной бляхи – номерного знака --давало разносчикам право продавать газеты на улицах столицы. Известно «дело» 13-летнего мальчика Ефремова, отданного под суд за незаконную торговлю в Петербурге газетами. В 1872 г. полиция задержала мальчика Егора Яковлева, подвергнув его штрафу в 25 копеек, а крестьянский мальчик Павел Голубин, 12 лет, был освобожден от наказания по малолетству. В 1877 г. было оштрафовано 58 разносчиков, а в мае 1878 г. для упорядочения уличной торговли была учреждена первая Петербургская артель газетных разносчиков, организован «Общий склад для разносной торговли произведений печати».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Новым стимулом развития журналистики стали события русско-турецкой войны 1877– 1878 гг. Если в 1870 г. было 36 газет общего содержания, то в 1877 – их стало 51, а в 1881 – 83. По отношению к войне с Турцией в журналистской среде не было единодушия. Если петербургская печать воспринимала ее как способ отвлечь общественность от внутренних проблем России: от необходимости проведения реформ («Вестник Европы») или от коренного переустройства общества («Отечественные записки»), то московская пресса (газета «Русские ведомости» Н.Н. Скворцова, издающиеся М. Н. Катковым журнал «Русский вестник» и газета «Московские ведомости», другие издания) считала войну необходимым, первостепенным делом и была в этом выразителем общественного мнения. Катков считал особенно значительной роль русского царя в деле освобождения балканских народов.</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Одним из долговечных ежемесячных журналов был «Вестник Европы» (1866–1918), выступающий за законность, свободу предпринимательства, реформы. Постоянный круг читателей среди русской интеллигенции обеспечил ему ровный тираж на протяжении десятилетий (6 тысяч в 70-годах XIX века и 6400 подписчиков в 1905 году). Устойчивым был и состав сотрудников, выражающих либеральное направление издания. Журнал выходил регулярно, имел хорошую полиграфию, славился аккуратностью в выплате гонораров – все это было не частым явлением. Он состоял из двух разделов: в первом помещались беллетристика и статьи научно-исторического содержания; второй раздел состоял из ряда обозрений (внутреннего, иностранного, литературного) и отдельных публицистических статей, библиографических заметок. Охват событий текущей жизни весьма внушителен: от мелочей провинциальной жизни до всемирной выставки в Париже.</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Лидером развлекательной прессы был семейный еженедельник «Нива», выходивший с 1869 по 1918 годы, который стремился быть разносторонним по содержанию при малом объеме (три печатных листа). «Нива» имела литературный отдел (романы, повести, рассказы, очерки, стихотворения), отдел характеристик и биографий выдающихся современников и исторических лиц, отдел географических и этнографических очерков, научный отдел по археологии, астрономии, медицине и т. п. Тираж журнала с 9 тысяч экземпляров в первый год издания увеличился до 235 тысяч к началу XX века (для сравнения: тираж наиболее читаемых толстых журналов – «Русской мысли» и «Вестника Европы» в 1900 году не превышал 14 тысяч экземпляров).</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На рубеже двух столетий ведущим, преобладающим типом журналистики становится газетная печать: издается 125 газет общественно-политического содержания, кроме них выходили справочные, театральные, медицинские, церковные издания. По оперативности и объему информации газеты далеко обогнали журналы, хотя многие теоретические вопросы по-прежнему решались преимущественно в журналах. Всего же по официальным данным в 1894 году в России легально распространялось 785 периодических изданий. Почти половина из них – 342 – печаталась в Петербурге и Москве, остальные – в провинции. Большинство изданий выходило на русском языке, 79 газет – на латышском, 64 – на польском, 41 – на немецком, 11 – на эстонском, 5 – на грузинском, 5 – на армянском, 8 – на французском, 3 – на еврейском языке. Растут и тиражи газет, доходящие до сотен тысяч экземпляров.</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Технический прогресс облегчал организацию изданий. Увеличивается производство бумаги, появляются мощные печатные машины, телеграф во много раз ускорил поступление информации. Фотография пришла на смену рисованным иллюстрациям. Укрепляется материальная база газет, создаются первые газетно-журнальные объединения. Крупные издания выходят не только утром, но и вечером; возникают и самостоятельные вечерние газеты. Появляются первые информационные телеграфные агентства, посреднические рекламные конторы. С созданием Русского телеграфного агентства (РТА) в 1865 году распространение оперативных новостей приобрело общегосударственный масштаб. Крупные органы информации -- Русское, Международное и Северное -- снабжали информацией почти все провинциальные и многие столичные газеты. Заметим, что на Западе мощные информационные агентства появились раньше российских: французское «Гавас» – 1835 г. (в 1944 г. стало базой для создания нынешнего агентства «Франс Пресс»), американское «Ассошиэйтед Пресс» – 1848 г., английское «Рейтер», созданное Полем Джулиусом Рейтером в 1851 г.</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 xml:space="preserve">Газеты становятся выгодным коммерческим предприятием, но процветают лишь те из них, которые издаются талантливыми, компетентными предпринимателями. В этом плане показательна история «Нового времени». </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Созданная в 1866 г. газета через четыре года потерпела катастрофу в связи с публикацией рецензии на русский перевод первого тома «Капитала» Карла Маркса. Редактор, статский советник И. Сухомлинов, был вынужден сложить с себя обязанности, а издатель Ф. Устрялов после второго предупреждения Главного управления по делам печати МВД 22 мая 1873 г. передал газету О. Нотовичу. Последний обещал сбавить подписную плату, увеличить тираж до 15 тыс, экземпляров, т. е. сделать газету рентабельной. Однако издание было под подозрением у Главного управления по делам печати и в марте 1874 г. получило третье предупреждение, выход «Нового времени» был приостановлен на полгода. Тогда Нотович передал право издания К.Трубникову. Трубников хотел изменить название газеты, но в этом ему было отказано, чтобы газета не считалась новою. Доверие цензуры завоевать не удавалось: в 1875 г. дважды запрещалась розничная продажа номеров. В этих условиях Трубников сумел продать право издания «Нового времени» А.С. Суворину, который был фельетонистом «Санкт-Петербургских ведомостей» (писал под псевдонимом «Незнакомец») и сотрудничал в журнале «Вестник Европы» (обозревал книжные новинки). С приходом в 1876 г. А.С. Суворина «Новое время» становится одной из наиболее распространенных и влиятельных русских газет (уже в первый год суворинского руководства тираж ее вырос с трех тысяч до шестнадцати тысяч экземпляров). Суворин сам лично работал над содержанием газеты, к примеру, когда в 1876 г. началась сербская война, он выехал корреспондентом своего издания в Константинополь. Стремясь наилучшим образом удовлетворить запросы читателей, Суворин начал печатать произведения Тургенева, Некрасова, Флобера и других писателей, даже типографский шрифт сменил на более светлый и удобный. Привлекали смелость газеты в суждениях, разнообразие материалов и продуманная их группировка.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Среди столичных изданий можно выделить группу газет либерального толка: «Санкт-Петербургские ведомости» и «Голос», издававшиеся в Петербурге, и «Русские ведомости», выходившие в Москве. «Санкт-Петербургские ведомости», поддерживающие реформы Александра II и высказывавшиеся за преобразования, после 1875 года перешли к банкиру Баймакову и потеряли популярность. В московских «Русских ведомостях» публиковались Г.Успенский, А. Чехов, Мамин-Сибиряк, Плещеев и многие другие демократические публицисты. Среди новых газет быстро завоевывал популярность «Голос» А.А. Краевского. Опытный издатель, сделав ставку на массовость издания, за несколько лет (с 1865 по 1877 гг.) сумел поднять тираж с пяти тысяч до 20 тысяч подписчиков.</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Монархическая печать на рубеже XX столетия была представлена журналом «Русский вестник», газетами «Гражданин», «Свет» и др. Всю ответственность за недостатки жизни она возлагала на интеллигенцию, земство, «инородцев», политику иностранных государств. «Русский вестник» М. Н. Каткова, например, защищал сословные права дворянства, осуждал женское образование, отвращающее женщину от семейного очага. Газету «Гражданин», издающуюся на субсидии правительства князем Мещерским, в течение года редактировал Ф.М. Достоевский.</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Кратко историю журналистики XIX века можно рассмотреть по десятилетиям:</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1) 1801-1810 гг.: возникло 60 журналов, 9 газет, 15 сборников; все они были недолговечны, за исключением «Вестника Европы» (1802–1830). Издания Вольного общества любителей словесности, наук и художеств: «Свиток муз» (1802, 1807), «Периодическое издание» (1804), «Северный вестник» (1804–1805). Выходит «Северная почта, или Новая санкт-петербургская газета», на титуле которой впервые появляется слово «газета» (1809, Почтовый департамент). Первое в России провинциальное издание «Казанские известия. Газета политико-учено-литературная».</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2) 1811-1820 гг. Идеи патриотизма в связи с войной 1812 года в журналах: проправительственном «Русском вестнике» С. Н. Глинки и недостаточно благонамеренном «Сыне Отечества» Н. И. Греча. Газета «Русский инвалид».</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3) 1821-1830 гг.: Альманахи декабристов: «Полярная звезда» А. А. Бестужева и К.Ф. Рылеева, «Мнемозина» В. Ф. Одоевского и В. К. Кюхельбекера, «Русская старина» А.О. Корниловича. Газета Ф. В. Булгарина «Северная пчела». Издатель «Московского телеграфа» Н.А. Полевой впервые вводит в обиход слово «журналистика» (1825). «Литературная газета» А. А. Дельвига и О. М. Сомова, редактирование издания А. С. Пушкиным (1830).</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4) 1831-1840 гг.: Журнал А.С. Пушкина «Современник» (1836). Создание журнального триумвирата («Северная пчела», «Сын Отечества», «Библиотека для чтения»). «Московский наблюдатель» (1838–1830) под редакцией В. Г. Белинского. Издания Н.И. Надеждина – журнал «Телескоп» и «Молва» – газета мод и новостей, издаваемая при «Телескопе». Повсеместное издание «Губернских ведомостей». «Отечественные записки» А. А. Краевского (с 1839 г.).</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5) 1841-1850 гг.: Переход в «Современник» из «Отечественных записок» В.Г. Белинского, А.И. Герцена и Н.А. Некрасова (1846). Полемика со славянофильским «Москвитяниным» – органом официальной народности. Н.А. Полевой – редактор «Русского вестника» (1841–1842), «Литературной газеты» (1845–1846).</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6) 1851-1860 гг.: Создание Вольной русской типографии (1853). А. И. Герцен и Н. П. Огарев. «Полярная звезда» (1855–1869) и «Колокол» (1857–1867). Н. А. Добролюбов, Н. Г. Чернышевский и Н. А. Некрасов в «Современнике». «Русский вестник» М. Н. Каткова (1856). Журнал «Русское слово» (1859–1866). Пресса славянофилов: журнал «Русская беседа», газеты братьев К.С. и И. С. Аксаковых «Молва», «Парус», «День». Журнал «Вестник Европы» (1866-1918).</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7) 1861-1870 гг.: Д. И. Писарев в журнале «Русское слово». Газета «Неделя» (1866). Журналы братьев Ф. М и М. М. Достоевских «Время» (1861-1863) и «Эпоха» (1864–1865). Появление дешевых, массовых газет для «среднего» читателя («Сын Отечества», «Русская газета», «Оберточный листок», «Московский курьер», «Московский вестник»), народных изданий («Воскресный досуг», «Мирское слово», «Народная газета»), зарождение вечерних газет. Организация первого Русского Телеграфного агентства (1866).</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8) 1871-1880 гг.: М. Е. Салтыков-Щедрин в «Отечественных записках». Н. В. Шелгунов в журнале «Дело». М. Н. Катков: журнал «Русский вестник» и газета «Московские ведомости» о русско-турецкой войне. Н. Г. Короленко в «Русском богатстве» (1876–1918). Газета И. Д. Сытина «Русское слово».). «Новое время» А. С. Суворина. Создание в 1872 г. первой «Артели уличных продавцов произведений печати». Возникновение Международного Телеграфного агентства ( 1872).</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9) 1881-1890 гг.: А. П. Чехов в «Русской мысли». Журнал «Северный вестник» (1885–1898) А.М. Евреиновой. Организация Северного Телеграфного агентства (1882).</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10) 1891-1900 гг.: А. М. Горький в «Самарской газете». А. П. Чехов в «Осколках». Марксистская пресса: «Социал-Демократ», «Рабочий» и др.</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rPr>
      </w:pPr>
      <w:r w:rsidRPr="00710BAF">
        <w:rPr>
          <w:b/>
          <w:sz w:val="28"/>
          <w:szCs w:val="28"/>
        </w:rPr>
        <w:t>2</w:t>
      </w:r>
      <w:r w:rsidR="00710BAF" w:rsidRPr="00710BAF">
        <w:rPr>
          <w:b/>
          <w:sz w:val="28"/>
          <w:szCs w:val="28"/>
        </w:rPr>
        <w:t>.</w:t>
      </w:r>
      <w:r w:rsidRPr="00710BAF">
        <w:rPr>
          <w:b/>
          <w:sz w:val="28"/>
          <w:szCs w:val="28"/>
        </w:rPr>
        <w:t xml:space="preserve"> Российская журналистика XX века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Буржуазно-демократическая революция 1905 г. вызвала острый интерес населения к политическим темам и существенно изменила систему средств массовой информации. Царским Манифестом от 17 октября 1905 г. было объявлено о свободе слова, разрешена политическая полемика в газетах (конечно, при этом запрещены были призывы к ниспровержению государственного строя насильственным путем, а также разжигание религиозной, национальной вражды). С гласностью стали возникать политические партии, из подполья вышли социал-демократические, эсеровские газеты, были созданы вновь газеты и журналы партий народных социалистов, «народной свободы», «17 октября», трудовиков, промышленников, кадетов и т. д. Это были новые типы изданий: газеты-манифесты, газеты-призывы, дискуссионные листки. Благодаря партийным, профсоюзным, молодежным, сатирическим газетам число периодических изданий с 1900 по 1906 год возросло с 1002 до 1797.</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Правда, уже через год в 1907 г. количество изданий было сокращено до 1542 – сказались меры правительства по стабилизации общества, введение судебной ответственности за подстрекание к разрушению государственности. Экстремистские партийные издания были запрещены.</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Тем не менее 1909–1913 годы были периодом цивилизованной гласности и расцвета российской прессы. В стране действовала Конституция, работал парламент, права цензуры ограничивались законом. Оппозиционные правительству партии имели право на издание легальных газет: большевистская фракция РСДРП в Госдуме издавала газеты «Звезда», «Невская звезда», «Рабочий», «Правда»; правое крыло кадетской партии – газету «Речь», партия народных социалистов – журнал «Русское богатство» и т. д. К 1913 году система российской прессы рассчитывала почти 3 тысячи названий, а к 1918 – свыше 4 тысяч.</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то же время рост числа изданий объясняется во многом стремлением получить приличные доходы. «Не подлежит сомнению, что издательская предприимчивость в области современной печати в настоящее время ничем не отличается от прочих видов коммерческих предприятий», – считал тогдашний министр внутренних дел М. Л. Горемыкин. Действительно, издание газеты в дореволюционной России приносило быстрые результаты. С.М. Проппер приобрел за 13 рублей право на создание «Биржевых новостей». Уже через пять лет на газетные доходы стал покупать дома и имения, он сделался гласным новгородской думы Петербурга и получил чин коммерческого советника. Сын сельского писаря И.Д. Сытин пятнадцатилетним подростком работал у купца, продававшего лубочные картинки; в 30 лет купил литографическую машину, пригласил художников и сам стал делать бизнес. Через десять лет его мастерская имела уже 50 литографических машин. А вскоре типография Сытина печатала в год 180 учебников для народных школ – 60 процентов издававшихся в стране учебников. По совету А. П. Чехова предприниматель организовал издание газеты «Русское слово»: ее тираж в начале XX века составлял 13 200 экземпляров, а в 1916 г. – уже 739 000. Главными авторами «Русского слова», ставшего общероссийской «фабрикой новостей», были репортер Владимир Гиляровский, фельетонист Влас Дорошевич, чьи зарисовки быта и нравов московской жизни увлекали публику динамизмом и остротой мысли. Военный публицист В. Немирович-Данченко стал основным информатором с театров русско-японского, русско-германского фронтов. Газета избегала политических оценок общественной жизни, предпочитая писать о частной жизни конкретных людей, преимущественно малоимущих. Собкоры газеты были во всех углах России и за рубежом. В Санкт-Петербурге газета имела отдел со штатом 100 человек. Большой редакционный аппарат позволял проводить опросы по важнейшим политическим событиям.</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К 1917 г. Россия обладала мбщной для своего времени прессой. Различные периодические издания выходили более чем в 180 городах. Годовой тираж московских газет превышал 450 миллионов экземпляров, в Петербурге выпускалось полторы сотни газет и более 400 журналов. По числу газет и журналов, по их тиражу, а также по структуре и организации печатного дела Россия не уступала старым газетным державам – Англии, Франции, Германии.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Февральская революция внесла коррективы в расстановку сил на информационном рынке. Откровенно черносотенные издания вроде «Земщины» были закрыты. Господствующее положение в буржуазной прессе получила кадетская печать. Более 150 газет издавали мелкобуржуазные партии: меньшевики, эсеры, трудовики, анархисты, в то время как большевики внутри страны в феврале 1917 г. не издавали ни одной газеты.</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Поступательное развитие прессы было остановлено Октябрем 1917 года. На третий день после переворота – 27 октября 1917 г., Совнарком принял Декрет о печати, которым немедленному закрытию подлежали газеты и журналы, призывающие к открытому сопротивлению или неповиновению правительству; сеющие смуту путем клеветнического извращения фактов; призывающие к деяниям уголовно наказуемого характера. Так как под эти формулировки можно было подвести любое неугодное власти резкое высказывание, любую критику действий правительства, то практически все издания были закрыты. В стране осталась лишь партийно-большевистская печать. Декретом было обещано, что «как только новый порядок упрочится, то для печати будет установлена полная свобода в пределах ответственности перед судом...». Это обещание не было выполнено.</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Главную задачу в сфере журналистской работы большевики видели в разъяснении населению преимуществ нового политического строя. «Нам надо ... позаботиться о том, – писал В. И. Ленин в первоначальном варианте статьи «Очередные задачи советской власти» в марте 1918 г. – чтобы масса необыкновенно ценного материала, который имеется налицо в виде опыта новой организации производства в отдельных городах, в отдельных предприятиях, в отдельных деревенских общинах, – чтобы этот опыт стал достоянием масс». Налаживание в короткий срок большой сети периодических печатных изданий помогло решению этой задачи. Уже в начале 1918 г. в стране на смену дореволюционным СМИ пришли 884 газеты и 753 журнала, а год спустя общее число газет достигло почти 1000 наименований. Это происходило в нелегких условиях становления печати, издательского дела, острой нехватки журналистских кадров, недостатка опыта повседневной редакционной работы.</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Вслед за партийными, комсомольскими, советскими и профсоюзными изданиями появляются крестьянская, военная, экономическая печать, издания на национальных языках, женская периодика, литературно-художественные и сатирические издания. Начали выходить такие центральные газеты, как «Красная звезда» (1924 г.), «Комсомольская правда» (1925 г.), «Пионерская правда» (1925 г.). В начале тридцатых годов на смену социально-классовому принципу дифференциации печати (закрепленному в названиях газет «Рабочий и пахарь», «Серп и молот», «Беднота» и т. д.) приходит территориально-отраслевой как стремление общества к социальной однородности; развивается система районных и многотиражных газет, учреждаются отраслевые средства массовой информации: «Сельскохозяйственная газета», «За пищевую индустрию», «Легкая индустрия» и др.</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годы Великой Отечественной войны, несмотря на сокращение количества периодических изданий, пресса сыграла огромную роль в борьбе с врагом. Фронтовые, армейские, дивизионные и другие военные газеты вселяли в бойцов веру в победу, звали на боевые подвиги. Большое значение имели партизанские и подпольные газеты и листовки, выпускавшиеся в оккупированных врагом районах.</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Но и после войны в содержательном плане печать прославляла руководящую роль большевистской партии в жизни общества, показывала нового героя, готового принести себя в жертву ради коммунистического будущего, рассказывала о человеке, чьи действия и помыслы направлены на процветание страны.</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Журналистика формировалась в условиях тоталитаризма, основанного на идеях о принципиальной одномерности политической, экономической, социальной и духовной жизни общества, что предполагало существование лишь двух цветов – «черного» и «белого», наличие идейного врага и непременной веры в светлое «завтра». На тридцатые годы в СССР пришелся пик репрессий и террора, шли процессы над «врагами народа». Средства массовой информации не только рассказывали о ходе судебных заседаний, но и не скрывали своих оценок по поводу происходящего и людей, оказавшихся на скамье подсудимых. Читая обличительные корреспонденции, советские люди задолго до вынесения судебного приговора уже не сомневались в «преступном замысле» обвиняемых.</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период оттепели, наступившей после смерти И. В. Сталина в 1953 г., содержание прессы заметно изменилось: больше стало материалов с мест. появились новые темы, связанные с экономикой, преобразованием сельского хозяйства (освоением целинных и залежных земель), с жилищным строительством, журналисты анализировали и жизненные ситуации, злободневные проблемы стали обсуждаться за «круглым столом» редакции, на «деловом клубе» газеты. Начала преодолеваться информационная оторванность СМИ друг от друга после того, как созданный в 1957 г. Союз журналистов СССР стал проводить семинары по обмену опытом.</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Семидесятые-восьмидесятые годы вошли в историю журналистики не только глубокими материалами публицистов, ставших известными всей стране (А. Аграновский, А Ваксберг, В. Селюнин, О. Чайковская, Ю. Рост и др.), но и блестящей плеядой ученых, разрабатывающих различные аспекты истории, теории и практики СМИ (А. Ф. Бережной, В. Г. Березина, Е. А. Блажнов, В. М. Горохов, С. М. Гуревич, Я. Н. Засурский, В. И. Здоровега, Б. И. Есин, В. Д. Пельт, Е. П. Прохоров, В. М. Теплюк, В. В. Ученова, М. С. Черепахов В. А. Шандра, Ю. А. Шерковин, М. В. Шкондин и др.).</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При командно-административной системе и однопартийной структуре были установлены строгий контроль над печатным словом, журналистскими кадрами. Существовала непререкаемая иерархия: подчиненность редактора средства массовой информации партийному комитету, отделу пропаганды обкома или ЦК компартии. Особое внимание обращалось на низовую печать: так, в Ленинграде выходили 90 фабрично-заводских и 22 вузовские многотиражки. В то же время пятимиллионный город издавал лишь три ежедневные газеты «Ленинградскую правду», молодежную «Смену» и «Вечерний Ленинград», а также «Ленинские искры» (для пионеров, трижды в неделю). В шестидесятые годы к ним добавился еженедельник «Строительный рабочий». XX век – век электронной прессы. Но в городе многие годы работала лишь одна телестудия и одна радиостанция – Ленинградское радио. Правда, в отличие от телевидения широкое распространение получило местное радио: редакции радиовещания были организованы в каждом сельском районе, на каждом крупном предприятии.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 xml:space="preserve">Жизнь советских (российских) средств массовой информации, долгое время зажатых в тисках жесткой политической цензуры, стала меняться с началом политической гласности. На первом этапе ее развития (1985-1987 гг.) идейная или программная линия многих изданий была скорректирована, возросло значение внутриполитических тем, что привело к росту политизированных публикаций. Появился особый тип журналистики, который отличался нетерпимостью к существующим порядкам и активной поддержкой новых политических и экономических движений. В то же время организационные основы и структуры собственности средств массовой информации еще не были затронуты. </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На втором этапе изменений (1988–1989 гг.) на улицах стали продаваться многочисленные полуофициальные газеты «Народный фронт», «Набат», «Позиция», «Демократическая Россия» и др. Как правило, подобные .издания существовали недолго, но их возникновение позволило множеству запретных тем выйти из подполья. Этот относительно недолгий период стал своего рода «звездным часом» самиздатовской прессы.</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Изменившиеся общественные условия и внедрение частных форм собственности в экономике вызвали к жизни новые периодические издания.</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Газеты стали первыми очагами рыночной экономики, если не считать полукустарных кооперативов, возникших на заре перестройки. Они одни из первых получили свободу в ценообразовании, возможность распоряжаться большей частью прибыли, пользоваться альтернативными методами сбыта газетной продукции.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В 1990–1991 гг. (третий этап) появились первые арендные, совмест!ные предприятия и акционерные общества. Одновременно и средства массовой информации стали юридическими лицами и начали вести хозяйственную деятельность; в штатах многих редакций возникли должности коммерческого директора, рекламного агента, маркетолога.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Но правовую основу издания газет, журналов, радиостанций, независимых телекомпаний, информационных агентств заложил закон Российской Федерации «О средствах массовой информации», принятый 27 декабря 1991 г., законодательно закрепивший недопустимость цензуры и установивший регистрационный (а не разрешительный) принцип организации средств массовой информации.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Бросим взгляд на десятилетия истории российской – советской – российской журналистики XX века:</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1) 1901-1910 гг.: В стране в 1900 г. выходит 1002 издания (70 ежедневных газет, 226 коммерческих), в 1908 – 2028, в 1909 – 2543 издания. Первые журналы для женщин – «Женский вестник» (1904, М.И. Покровская); «Дамский мир» (1906, графиня А.З. Муравьева), «Женщина» (1908, С.З. Богельман).</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 xml:space="preserve">2) 1911-1920 гг.: В 1913 г. в Петербурге выходит 628 изданий, В 1917 г. система российской прессы насчитывала 4700 названий. Выход в 1914 г. журнала «Работница». </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3) 1921-1930 гг.: В 1922 г. состоялся первый радиоконцерт. В 1929 г. в СССР выходит 955 газет.</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4) 1931-1940 гг.: Социально-классовый принцип печати меняется на территориально-отраслевой. Развитие сети многотиражек.</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5) 1941-1950 гг.: Преобладание военной тематики, фронтовыми журналистами становятся писатели. Начало работы телевидения в Москве (1946) и Ленинграде (1948).</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6) 1951-1960 гг.: Начало работы телевидения в Киеве (1951).</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7) 1961-1970 гг.: Политическая «оттепель», но журналистов называют «подручными партии».</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8) 1971-1981 гг.: Выход еженедельных газет производственных объединений.</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9) 1981-1990 гг.: Появились первые частные издания. Выход из подполья самиздатовских изданий. Гласность.</w:t>
      </w:r>
    </w:p>
    <w:p w:rsidR="00706563" w:rsidRPr="00710BAF" w:rsidRDefault="00706563"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710BAF">
        <w:rPr>
          <w:sz w:val="28"/>
          <w:szCs w:val="28"/>
        </w:rPr>
        <w:t>10) 1991-2000 гг. Отмена предварительной цензуры. С января 1991 г. по сентябрь 1992 г. число газет и журналов, выходящих Петербурге и Ленинградской области, возросло с 240 до 805. Появление частных и акционерных телерадиокомпаний, возникновение издательских домов и холдингов.</w:t>
      </w:r>
    </w:p>
    <w:p w:rsidR="00BC6665" w:rsidRPr="00710BAF" w:rsidRDefault="002536DB" w:rsidP="0071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rPr>
      </w:pPr>
      <w:r w:rsidRPr="00710BAF">
        <w:rPr>
          <w:sz w:val="28"/>
        </w:rPr>
        <w:br w:type="page"/>
      </w:r>
      <w:r w:rsidRPr="00710BAF">
        <w:rPr>
          <w:b/>
          <w:sz w:val="28"/>
          <w:szCs w:val="28"/>
        </w:rPr>
        <w:t>Список</w:t>
      </w:r>
      <w:r w:rsidR="00706563" w:rsidRPr="00710BAF">
        <w:rPr>
          <w:b/>
          <w:sz w:val="28"/>
          <w:szCs w:val="28"/>
        </w:rPr>
        <w:t xml:space="preserve"> </w:t>
      </w:r>
      <w:r w:rsidRPr="00710BAF">
        <w:rPr>
          <w:b/>
          <w:sz w:val="28"/>
          <w:szCs w:val="28"/>
        </w:rPr>
        <w:t>использованных</w:t>
      </w:r>
      <w:r w:rsidR="00706563" w:rsidRPr="00710BAF">
        <w:rPr>
          <w:b/>
          <w:sz w:val="28"/>
          <w:szCs w:val="28"/>
        </w:rPr>
        <w:t xml:space="preserve"> </w:t>
      </w:r>
      <w:r w:rsidRPr="00710BAF">
        <w:rPr>
          <w:b/>
          <w:sz w:val="28"/>
          <w:szCs w:val="28"/>
        </w:rPr>
        <w:t>источников</w:t>
      </w:r>
    </w:p>
    <w:p w:rsidR="007E2352" w:rsidRPr="009440F8" w:rsidRDefault="003C301D" w:rsidP="00710BAF">
      <w:pPr>
        <w:suppressAutoHyphens/>
        <w:spacing w:line="360" w:lineRule="auto"/>
        <w:ind w:firstLine="709"/>
        <w:jc w:val="both"/>
        <w:rPr>
          <w:color w:val="FFFFFF"/>
          <w:sz w:val="28"/>
          <w:szCs w:val="28"/>
        </w:rPr>
      </w:pPr>
      <w:r w:rsidRPr="009440F8">
        <w:rPr>
          <w:color w:val="FFFFFF"/>
          <w:sz w:val="28"/>
          <w:szCs w:val="28"/>
        </w:rPr>
        <w:t>российский журналистика печать газетный</w:t>
      </w:r>
    </w:p>
    <w:p w:rsidR="007E2352" w:rsidRPr="00710BAF" w:rsidRDefault="007E2352" w:rsidP="00710BAF">
      <w:pPr>
        <w:suppressAutoHyphens/>
        <w:spacing w:line="360" w:lineRule="auto"/>
        <w:rPr>
          <w:sz w:val="28"/>
          <w:szCs w:val="28"/>
        </w:rPr>
      </w:pPr>
      <w:r w:rsidRPr="00710BAF">
        <w:rPr>
          <w:sz w:val="28"/>
          <w:szCs w:val="28"/>
        </w:rPr>
        <w:t>1. Прохоров Е. П. Введение в теорию журналистики: Учебное пособие. – М. Изд. РИП-Холдинг, 2000. – 308 с. – (Практическая журналистика)</w:t>
      </w:r>
    </w:p>
    <w:p w:rsidR="007E2352" w:rsidRPr="00710BAF" w:rsidRDefault="007E2352" w:rsidP="00710BAF">
      <w:pPr>
        <w:suppressAutoHyphens/>
        <w:spacing w:line="360" w:lineRule="auto"/>
        <w:rPr>
          <w:sz w:val="28"/>
          <w:szCs w:val="28"/>
        </w:rPr>
      </w:pPr>
      <w:r w:rsidRPr="00710BAF">
        <w:rPr>
          <w:sz w:val="28"/>
          <w:szCs w:val="28"/>
        </w:rPr>
        <w:t>2. Свитич, Л. Г. Профессия: журналист. Учебное пособие. – М.: Аспект Пресс, 2003. – 255 с.</w:t>
      </w:r>
    </w:p>
    <w:p w:rsidR="005B4B53" w:rsidRPr="00710BAF" w:rsidRDefault="005B4B53" w:rsidP="00710BAF">
      <w:pPr>
        <w:suppressAutoHyphens/>
        <w:spacing w:line="360" w:lineRule="auto"/>
        <w:rPr>
          <w:sz w:val="28"/>
          <w:szCs w:val="28"/>
        </w:rPr>
      </w:pPr>
      <w:r w:rsidRPr="00710BAF">
        <w:rPr>
          <w:sz w:val="28"/>
          <w:szCs w:val="28"/>
        </w:rPr>
        <w:t>3. Берков П. Н. История русской журналистики ХІХ в. – М., 1973.</w:t>
      </w:r>
    </w:p>
    <w:p w:rsidR="007E2352" w:rsidRPr="00710BAF" w:rsidRDefault="005B4B53" w:rsidP="00710BAF">
      <w:pPr>
        <w:suppressAutoHyphens/>
        <w:spacing w:line="360" w:lineRule="auto"/>
        <w:rPr>
          <w:sz w:val="28"/>
          <w:szCs w:val="28"/>
        </w:rPr>
      </w:pPr>
      <w:r w:rsidRPr="00710BAF">
        <w:rPr>
          <w:sz w:val="28"/>
          <w:szCs w:val="28"/>
        </w:rPr>
        <w:t>4</w:t>
      </w:r>
      <w:r w:rsidR="007E2352" w:rsidRPr="00710BAF">
        <w:rPr>
          <w:sz w:val="28"/>
          <w:szCs w:val="28"/>
        </w:rPr>
        <w:t>. Корконосенко С. Г. Основы журналистики: Учебник для вузов / Корконосенко С. Г. – М. Аспект Пресс, 2001 – 287 с.</w:t>
      </w:r>
    </w:p>
    <w:p w:rsidR="005B4B53" w:rsidRDefault="005B4B53" w:rsidP="00710BAF">
      <w:pPr>
        <w:suppressAutoHyphens/>
        <w:spacing w:line="360" w:lineRule="auto"/>
        <w:rPr>
          <w:sz w:val="28"/>
          <w:szCs w:val="28"/>
          <w:lang w:val="en-US"/>
        </w:rPr>
      </w:pPr>
      <w:r w:rsidRPr="00710BAF">
        <w:rPr>
          <w:sz w:val="28"/>
          <w:szCs w:val="28"/>
        </w:rPr>
        <w:t>5. История русской журналистики: Хрестоматия. – М., 1991.</w:t>
      </w:r>
    </w:p>
    <w:p w:rsidR="003C301D" w:rsidRPr="009440F8" w:rsidRDefault="003C301D" w:rsidP="00710BAF">
      <w:pPr>
        <w:suppressAutoHyphens/>
        <w:spacing w:line="360" w:lineRule="auto"/>
        <w:rPr>
          <w:color w:val="FFFFFF"/>
          <w:sz w:val="28"/>
          <w:szCs w:val="28"/>
          <w:lang w:val="en-US"/>
        </w:rPr>
      </w:pPr>
      <w:bookmarkStart w:id="0" w:name="_GoBack"/>
      <w:bookmarkEnd w:id="0"/>
    </w:p>
    <w:sectPr w:rsidR="003C301D" w:rsidRPr="009440F8" w:rsidSect="00710BAF">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0F8" w:rsidRDefault="009440F8">
      <w:r>
        <w:separator/>
      </w:r>
    </w:p>
  </w:endnote>
  <w:endnote w:type="continuationSeparator" w:id="0">
    <w:p w:rsidR="009440F8" w:rsidRDefault="0094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0F8" w:rsidRDefault="009440F8">
      <w:r>
        <w:separator/>
      </w:r>
    </w:p>
  </w:footnote>
  <w:footnote w:type="continuationSeparator" w:id="0">
    <w:p w:rsidR="009440F8" w:rsidRDefault="00944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563" w:rsidRDefault="00706563" w:rsidP="00F728B4">
    <w:pPr>
      <w:pStyle w:val="a4"/>
      <w:framePr w:wrap="around" w:vAnchor="text" w:hAnchor="margin" w:xAlign="right" w:y="1"/>
      <w:rPr>
        <w:rStyle w:val="a6"/>
      </w:rPr>
    </w:pPr>
  </w:p>
  <w:p w:rsidR="00706563" w:rsidRDefault="00706563"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563" w:rsidRPr="003C301D" w:rsidRDefault="00706563" w:rsidP="003C301D">
    <w:pPr>
      <w:pStyle w:val="a4"/>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2536DB"/>
    <w:rsid w:val="003629DC"/>
    <w:rsid w:val="00377E2F"/>
    <w:rsid w:val="003C301D"/>
    <w:rsid w:val="00555C78"/>
    <w:rsid w:val="005B4B53"/>
    <w:rsid w:val="00633191"/>
    <w:rsid w:val="00645619"/>
    <w:rsid w:val="00706563"/>
    <w:rsid w:val="00710BAF"/>
    <w:rsid w:val="007E2352"/>
    <w:rsid w:val="008851D8"/>
    <w:rsid w:val="009440F8"/>
    <w:rsid w:val="00BC6665"/>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6989DF-4CEA-4CC2-9BFF-FF7C9BD4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536DB"/>
    <w:rPr>
      <w:rFonts w:cs="Times New Roman"/>
    </w:rPr>
  </w:style>
  <w:style w:type="paragraph" w:styleId="a7">
    <w:name w:val="Body Text"/>
    <w:basedOn w:val="a"/>
    <w:link w:val="a8"/>
    <w:uiPriority w:val="99"/>
    <w:rsid w:val="00706563"/>
    <w:pPr>
      <w:spacing w:line="360" w:lineRule="auto"/>
      <w:jc w:val="both"/>
    </w:pPr>
    <w:rPr>
      <w:sz w:val="28"/>
      <w:lang w:val="be-BY"/>
    </w:rPr>
  </w:style>
  <w:style w:type="character" w:customStyle="1" w:styleId="a8">
    <w:name w:val="Основной текст Знак"/>
    <w:link w:val="a7"/>
    <w:uiPriority w:val="99"/>
    <w:semiHidden/>
    <w:locked/>
    <w:rPr>
      <w:rFonts w:cs="Times New Roman"/>
      <w:sz w:val="24"/>
      <w:szCs w:val="24"/>
    </w:rPr>
  </w:style>
  <w:style w:type="paragraph" w:styleId="a9">
    <w:name w:val="footer"/>
    <w:basedOn w:val="a"/>
    <w:link w:val="aa"/>
    <w:uiPriority w:val="99"/>
    <w:semiHidden/>
    <w:unhideWhenUsed/>
    <w:rsid w:val="00710BAF"/>
    <w:pPr>
      <w:tabs>
        <w:tab w:val="center" w:pos="4677"/>
        <w:tab w:val="right" w:pos="9355"/>
      </w:tabs>
    </w:pPr>
  </w:style>
  <w:style w:type="character" w:customStyle="1" w:styleId="aa">
    <w:name w:val="Нижний колонтитул Знак"/>
    <w:link w:val="a9"/>
    <w:uiPriority w:val="99"/>
    <w:semiHidden/>
    <w:locked/>
    <w:rsid w:val="00710BA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92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5532</Words>
  <Characters>31536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36995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2014-03-25T06:01:00Z</dcterms:created>
  <dcterms:modified xsi:type="dcterms:W3CDTF">2014-03-25T06:01:00Z</dcterms:modified>
</cp:coreProperties>
</file>