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r w:rsidRPr="005255F7">
        <w:rPr>
          <w:rFonts w:ascii="Times New Roman" w:hAnsi="Times New Roman"/>
          <w:bCs/>
          <w:sz w:val="28"/>
          <w:szCs w:val="28"/>
          <w:lang w:val="uk-UA"/>
        </w:rPr>
        <w:t>Міністерство освіти і науки України</w:t>
      </w:r>
    </w:p>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r w:rsidRPr="005255F7">
        <w:rPr>
          <w:rFonts w:ascii="Times New Roman" w:hAnsi="Times New Roman"/>
          <w:bCs/>
          <w:sz w:val="28"/>
          <w:szCs w:val="28"/>
          <w:lang w:val="uk-UA"/>
        </w:rPr>
        <w:t>Дрогобицький педагогічний ліцей</w:t>
      </w:r>
    </w:p>
    <w:p w:rsidR="00B20B61"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r w:rsidRPr="005255F7">
        <w:rPr>
          <w:rFonts w:ascii="Times New Roman" w:hAnsi="Times New Roman"/>
          <w:bCs/>
          <w:sz w:val="28"/>
          <w:szCs w:val="28"/>
          <w:lang w:val="uk-UA"/>
        </w:rPr>
        <w:t>Кафедра гуманітарних дисциплін</w:t>
      </w:r>
    </w:p>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p>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p>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p>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p>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p>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p>
    <w:p w:rsidR="000B129A" w:rsidRDefault="000B129A"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p>
    <w:p w:rsidR="000B129A" w:rsidRDefault="000B129A"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p>
    <w:p w:rsidR="008E352C" w:rsidRPr="005255F7" w:rsidRDefault="000B129A"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r>
        <w:rPr>
          <w:rFonts w:ascii="Times New Roman" w:hAnsi="Times New Roman"/>
          <w:bCs/>
          <w:sz w:val="28"/>
          <w:szCs w:val="28"/>
          <w:lang w:val="uk-UA"/>
        </w:rPr>
        <w:t>Реферат</w:t>
      </w:r>
    </w:p>
    <w:p w:rsidR="005255F7" w:rsidRPr="005255F7" w:rsidRDefault="005255F7" w:rsidP="005255F7">
      <w:pPr>
        <w:widowControl w:val="0"/>
        <w:shd w:val="clear" w:color="auto" w:fill="FFFFFF"/>
        <w:tabs>
          <w:tab w:val="left" w:pos="3544"/>
        </w:tabs>
        <w:autoSpaceDE w:val="0"/>
        <w:autoSpaceDN w:val="0"/>
        <w:adjustRightInd w:val="0"/>
        <w:spacing w:after="0" w:line="360" w:lineRule="auto"/>
        <w:ind w:firstLine="709"/>
        <w:jc w:val="center"/>
        <w:rPr>
          <w:rFonts w:ascii="Times New Roman" w:hAnsi="Times New Roman"/>
          <w:bCs/>
          <w:sz w:val="28"/>
          <w:szCs w:val="36"/>
          <w:lang w:val="uk-UA"/>
        </w:rPr>
      </w:pPr>
    </w:p>
    <w:p w:rsidR="008E352C" w:rsidRPr="005255F7" w:rsidRDefault="008E352C"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52"/>
          <w:lang w:val="uk-UA"/>
        </w:rPr>
      </w:pPr>
      <w:r w:rsidRPr="005255F7">
        <w:rPr>
          <w:rFonts w:ascii="Times New Roman" w:hAnsi="Times New Roman"/>
          <w:bCs/>
          <w:sz w:val="28"/>
          <w:szCs w:val="56"/>
          <w:lang w:val="uk-UA"/>
        </w:rPr>
        <w:t>«</w:t>
      </w:r>
      <w:r w:rsidR="005104E4" w:rsidRPr="005255F7">
        <w:rPr>
          <w:rFonts w:ascii="Times New Roman" w:hAnsi="Times New Roman"/>
          <w:bCs/>
          <w:sz w:val="28"/>
          <w:szCs w:val="52"/>
          <w:lang w:val="uk-UA"/>
        </w:rPr>
        <w:t>Українська мова у</w:t>
      </w:r>
      <w:r w:rsidR="005255F7">
        <w:rPr>
          <w:rFonts w:ascii="Times New Roman" w:hAnsi="Times New Roman"/>
          <w:bCs/>
          <w:sz w:val="28"/>
          <w:szCs w:val="52"/>
          <w:lang w:val="uk-UA"/>
        </w:rPr>
        <w:t xml:space="preserve"> </w:t>
      </w:r>
      <w:r w:rsidR="005104E4" w:rsidRPr="005255F7">
        <w:rPr>
          <w:rFonts w:ascii="Times New Roman" w:hAnsi="Times New Roman"/>
          <w:bCs/>
          <w:sz w:val="28"/>
          <w:szCs w:val="52"/>
          <w:lang w:val="uk-UA"/>
        </w:rPr>
        <w:t>медіапросторі</w:t>
      </w:r>
      <w:r w:rsidRPr="005255F7">
        <w:rPr>
          <w:rFonts w:ascii="Times New Roman" w:hAnsi="Times New Roman"/>
          <w:bCs/>
          <w:sz w:val="28"/>
          <w:szCs w:val="52"/>
          <w:lang w:val="uk-UA"/>
        </w:rPr>
        <w:t>»</w:t>
      </w:r>
    </w:p>
    <w:p w:rsidR="00B20B61" w:rsidRPr="005255F7" w:rsidRDefault="00B20B61"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56"/>
          <w:lang w:val="uk-UA"/>
        </w:rPr>
      </w:pPr>
    </w:p>
    <w:p w:rsidR="00142738" w:rsidRPr="005255F7" w:rsidRDefault="00142738" w:rsidP="005255F7">
      <w:pPr>
        <w:widowControl w:val="0"/>
        <w:shd w:val="clear" w:color="auto" w:fill="FFFFFF"/>
        <w:tabs>
          <w:tab w:val="left" w:pos="3402"/>
          <w:tab w:val="left" w:pos="3544"/>
        </w:tabs>
        <w:autoSpaceDE w:val="0"/>
        <w:autoSpaceDN w:val="0"/>
        <w:adjustRightInd w:val="0"/>
        <w:spacing w:after="0" w:line="360" w:lineRule="auto"/>
        <w:ind w:firstLine="709"/>
        <w:jc w:val="both"/>
        <w:rPr>
          <w:rFonts w:ascii="Times New Roman" w:hAnsi="Times New Roman"/>
          <w:bCs/>
          <w:sz w:val="28"/>
          <w:szCs w:val="28"/>
          <w:lang w:val="uk-UA"/>
        </w:rPr>
      </w:pPr>
    </w:p>
    <w:p w:rsidR="00FC11B8" w:rsidRPr="005255F7" w:rsidRDefault="005255F7" w:rsidP="005255F7">
      <w:pPr>
        <w:widowControl w:val="0"/>
        <w:shd w:val="clear" w:color="auto" w:fill="FFFFFF"/>
        <w:tabs>
          <w:tab w:val="left" w:pos="3402"/>
          <w:tab w:val="left" w:pos="3544"/>
        </w:tabs>
        <w:autoSpaceDE w:val="0"/>
        <w:autoSpaceDN w:val="0"/>
        <w:adjustRightInd w:val="0"/>
        <w:spacing w:after="0" w:line="360" w:lineRule="auto"/>
        <w:jc w:val="both"/>
        <w:rPr>
          <w:rFonts w:ascii="Times New Roman" w:hAnsi="Times New Roman"/>
          <w:bCs/>
          <w:sz w:val="28"/>
          <w:szCs w:val="32"/>
          <w:lang w:val="uk-UA"/>
        </w:rPr>
      </w:pPr>
      <w:r>
        <w:rPr>
          <w:rFonts w:ascii="Times New Roman" w:hAnsi="Times New Roman"/>
          <w:bCs/>
          <w:sz w:val="28"/>
          <w:szCs w:val="32"/>
          <w:lang w:val="uk-UA"/>
        </w:rPr>
        <w:t>Виконала</w:t>
      </w:r>
    </w:p>
    <w:p w:rsidR="00FC11B8" w:rsidRPr="005255F7" w:rsidRDefault="00FC11B8" w:rsidP="005255F7">
      <w:pPr>
        <w:widowControl w:val="0"/>
        <w:shd w:val="clear" w:color="auto" w:fill="FFFFFF"/>
        <w:tabs>
          <w:tab w:val="left" w:pos="3402"/>
          <w:tab w:val="left" w:pos="3544"/>
        </w:tabs>
        <w:autoSpaceDE w:val="0"/>
        <w:autoSpaceDN w:val="0"/>
        <w:adjustRightInd w:val="0"/>
        <w:spacing w:after="0" w:line="360" w:lineRule="auto"/>
        <w:jc w:val="both"/>
        <w:rPr>
          <w:rFonts w:ascii="Times New Roman" w:hAnsi="Times New Roman"/>
          <w:bCs/>
          <w:sz w:val="28"/>
          <w:szCs w:val="32"/>
          <w:lang w:val="uk-UA"/>
        </w:rPr>
      </w:pPr>
      <w:r w:rsidRPr="005255F7">
        <w:rPr>
          <w:rFonts w:ascii="Times New Roman" w:hAnsi="Times New Roman"/>
          <w:bCs/>
          <w:sz w:val="28"/>
          <w:szCs w:val="32"/>
          <w:lang w:val="uk-UA"/>
        </w:rPr>
        <w:t>учениця групи Г-2</w:t>
      </w:r>
    </w:p>
    <w:p w:rsidR="00FC11B8" w:rsidRPr="005255F7" w:rsidRDefault="00FC11B8" w:rsidP="005255F7">
      <w:pPr>
        <w:widowControl w:val="0"/>
        <w:shd w:val="clear" w:color="auto" w:fill="FFFFFF"/>
        <w:tabs>
          <w:tab w:val="left" w:pos="3402"/>
          <w:tab w:val="left" w:pos="3544"/>
        </w:tabs>
        <w:autoSpaceDE w:val="0"/>
        <w:autoSpaceDN w:val="0"/>
        <w:adjustRightInd w:val="0"/>
        <w:spacing w:after="0" w:line="360" w:lineRule="auto"/>
        <w:jc w:val="both"/>
        <w:rPr>
          <w:rFonts w:ascii="Times New Roman" w:hAnsi="Times New Roman"/>
          <w:bCs/>
          <w:sz w:val="28"/>
          <w:szCs w:val="32"/>
          <w:lang w:val="uk-UA"/>
        </w:rPr>
      </w:pPr>
      <w:r w:rsidRPr="005255F7">
        <w:rPr>
          <w:rFonts w:ascii="Times New Roman" w:hAnsi="Times New Roman"/>
          <w:bCs/>
          <w:sz w:val="28"/>
          <w:szCs w:val="32"/>
          <w:lang w:val="uk-UA"/>
        </w:rPr>
        <w:t>Стахнів Софія</w:t>
      </w:r>
    </w:p>
    <w:p w:rsidR="00FC11B8" w:rsidRPr="005255F7" w:rsidRDefault="005255F7" w:rsidP="005255F7">
      <w:pPr>
        <w:widowControl w:val="0"/>
        <w:shd w:val="clear" w:color="auto" w:fill="FFFFFF"/>
        <w:tabs>
          <w:tab w:val="left" w:pos="3402"/>
          <w:tab w:val="left" w:pos="3544"/>
        </w:tabs>
        <w:autoSpaceDE w:val="0"/>
        <w:autoSpaceDN w:val="0"/>
        <w:adjustRightInd w:val="0"/>
        <w:spacing w:after="0" w:line="360" w:lineRule="auto"/>
        <w:jc w:val="both"/>
        <w:rPr>
          <w:rFonts w:ascii="Times New Roman" w:hAnsi="Times New Roman"/>
          <w:bCs/>
          <w:sz w:val="28"/>
          <w:szCs w:val="32"/>
          <w:lang w:val="uk-UA"/>
        </w:rPr>
      </w:pPr>
      <w:r>
        <w:rPr>
          <w:rFonts w:ascii="Times New Roman" w:hAnsi="Times New Roman"/>
          <w:bCs/>
          <w:sz w:val="28"/>
          <w:szCs w:val="32"/>
          <w:lang w:val="uk-UA"/>
        </w:rPr>
        <w:t>Керівник</w:t>
      </w:r>
    </w:p>
    <w:p w:rsidR="00FC11B8" w:rsidRPr="005255F7" w:rsidRDefault="00FC11B8" w:rsidP="005255F7">
      <w:pPr>
        <w:widowControl w:val="0"/>
        <w:shd w:val="clear" w:color="auto" w:fill="FFFFFF"/>
        <w:tabs>
          <w:tab w:val="left" w:pos="3402"/>
        </w:tabs>
        <w:autoSpaceDE w:val="0"/>
        <w:autoSpaceDN w:val="0"/>
        <w:adjustRightInd w:val="0"/>
        <w:spacing w:after="0" w:line="360" w:lineRule="auto"/>
        <w:jc w:val="both"/>
        <w:rPr>
          <w:rFonts w:ascii="Times New Roman" w:hAnsi="Times New Roman"/>
          <w:bCs/>
          <w:sz w:val="28"/>
          <w:szCs w:val="32"/>
          <w:lang w:val="uk-UA"/>
        </w:rPr>
      </w:pPr>
      <w:r w:rsidRPr="005255F7">
        <w:rPr>
          <w:rFonts w:ascii="Times New Roman" w:hAnsi="Times New Roman"/>
          <w:bCs/>
          <w:sz w:val="28"/>
          <w:szCs w:val="32"/>
          <w:lang w:val="uk-UA"/>
        </w:rPr>
        <w:t>Мосевич І.Д</w:t>
      </w:r>
    </w:p>
    <w:p w:rsidR="00FC11B8" w:rsidRPr="005255F7" w:rsidRDefault="00FC11B8" w:rsidP="005255F7">
      <w:pPr>
        <w:widowControl w:val="0"/>
        <w:shd w:val="clear" w:color="auto" w:fill="FFFFFF"/>
        <w:tabs>
          <w:tab w:val="left" w:pos="3402"/>
        </w:tabs>
        <w:autoSpaceDE w:val="0"/>
        <w:autoSpaceDN w:val="0"/>
        <w:adjustRightInd w:val="0"/>
        <w:spacing w:after="0" w:line="360" w:lineRule="auto"/>
        <w:jc w:val="both"/>
        <w:rPr>
          <w:rFonts w:ascii="Times New Roman" w:hAnsi="Times New Roman"/>
          <w:bCs/>
          <w:sz w:val="28"/>
          <w:szCs w:val="28"/>
          <w:lang w:val="uk-UA"/>
        </w:rPr>
      </w:pPr>
    </w:p>
    <w:p w:rsidR="00FC11B8" w:rsidRPr="005255F7" w:rsidRDefault="00FC11B8"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p>
    <w:p w:rsidR="00FC11B8" w:rsidRDefault="00FC11B8"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p>
    <w:p w:rsidR="000B129A" w:rsidRDefault="000B129A"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p>
    <w:p w:rsidR="000B129A" w:rsidRDefault="000B129A"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p>
    <w:p w:rsidR="000B129A" w:rsidRPr="005255F7" w:rsidRDefault="000B129A"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p>
    <w:p w:rsidR="00754A8D" w:rsidRPr="005255F7" w:rsidRDefault="00754A8D"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p>
    <w:p w:rsidR="00FC11B8" w:rsidRPr="005255F7" w:rsidRDefault="00FC11B8" w:rsidP="005255F7">
      <w:pPr>
        <w:widowControl w:val="0"/>
        <w:shd w:val="clear" w:color="auto" w:fill="FFFFFF"/>
        <w:autoSpaceDE w:val="0"/>
        <w:autoSpaceDN w:val="0"/>
        <w:adjustRightInd w:val="0"/>
        <w:spacing w:after="0" w:line="360" w:lineRule="auto"/>
        <w:ind w:firstLine="709"/>
        <w:jc w:val="center"/>
        <w:rPr>
          <w:rFonts w:ascii="Times New Roman" w:hAnsi="Times New Roman"/>
          <w:bCs/>
          <w:sz w:val="28"/>
          <w:szCs w:val="28"/>
          <w:lang w:val="uk-UA"/>
        </w:rPr>
      </w:pPr>
      <w:r w:rsidRPr="005255F7">
        <w:rPr>
          <w:rFonts w:ascii="Times New Roman" w:hAnsi="Times New Roman"/>
          <w:bCs/>
          <w:sz w:val="28"/>
          <w:szCs w:val="28"/>
          <w:lang w:val="uk-UA"/>
        </w:rPr>
        <w:t>Дрогобич 2010</w:t>
      </w:r>
      <w:r w:rsidR="005255F7">
        <w:rPr>
          <w:rFonts w:ascii="Times New Roman" w:hAnsi="Times New Roman"/>
          <w:bCs/>
          <w:sz w:val="28"/>
          <w:szCs w:val="28"/>
          <w:lang w:val="uk-UA"/>
        </w:rPr>
        <w:t>р.</w:t>
      </w:r>
    </w:p>
    <w:p w:rsidR="005255F7" w:rsidRDefault="005255F7">
      <w:pPr>
        <w:rPr>
          <w:rFonts w:ascii="Times New Roman" w:hAnsi="Times New Roman"/>
          <w:bCs/>
          <w:sz w:val="28"/>
          <w:szCs w:val="32"/>
          <w:lang w:val="uk-UA"/>
        </w:rPr>
      </w:pPr>
      <w:r>
        <w:rPr>
          <w:rFonts w:ascii="Times New Roman" w:hAnsi="Times New Roman"/>
          <w:bCs/>
          <w:sz w:val="28"/>
          <w:szCs w:val="32"/>
          <w:lang w:val="uk-UA"/>
        </w:rPr>
        <w:br w:type="page"/>
      </w:r>
    </w:p>
    <w:p w:rsidR="00900072" w:rsidRPr="005255F7" w:rsidRDefault="00900072"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32"/>
          <w:lang w:val="uk-UA"/>
        </w:rPr>
      </w:pPr>
      <w:r w:rsidRPr="005255F7">
        <w:rPr>
          <w:rFonts w:ascii="Times New Roman" w:hAnsi="Times New Roman"/>
          <w:bCs/>
          <w:sz w:val="28"/>
          <w:szCs w:val="32"/>
          <w:lang w:val="uk-UA"/>
        </w:rPr>
        <w:t>Вступ</w:t>
      </w:r>
    </w:p>
    <w:p w:rsidR="005255F7" w:rsidRDefault="005255F7" w:rsidP="005255F7">
      <w:pPr>
        <w:widowControl w:val="0"/>
        <w:spacing w:after="0" w:line="360" w:lineRule="auto"/>
        <w:ind w:firstLine="709"/>
        <w:jc w:val="both"/>
        <w:rPr>
          <w:rFonts w:ascii="Times New Roman" w:hAnsi="Times New Roman"/>
          <w:sz w:val="28"/>
          <w:szCs w:val="28"/>
          <w:lang w:val="uk-UA"/>
        </w:rPr>
      </w:pPr>
    </w:p>
    <w:p w:rsidR="00822331" w:rsidRPr="005255F7" w:rsidRDefault="00FB5D04"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Українська мова – це національна мова українського народу та державна мова України. Питання мовної культури українського медіапростору на сучасному етапі формування України як суверенної держави є дуже актуальним тому, що мова </w:t>
      </w:r>
      <w:r w:rsidR="0098014C" w:rsidRPr="005255F7">
        <w:rPr>
          <w:rFonts w:ascii="Times New Roman" w:hAnsi="Times New Roman"/>
          <w:sz w:val="28"/>
          <w:szCs w:val="28"/>
          <w:lang w:val="uk-UA"/>
        </w:rPr>
        <w:t xml:space="preserve">є </w:t>
      </w:r>
      <w:r w:rsidRPr="005255F7">
        <w:rPr>
          <w:rFonts w:ascii="Times New Roman" w:hAnsi="Times New Roman"/>
          <w:sz w:val="28"/>
          <w:szCs w:val="28"/>
          <w:lang w:val="uk-UA"/>
        </w:rPr>
        <w:t>найважливішим засобом людського спілкування та інтелектуального розвитку</w:t>
      </w:r>
      <w:r w:rsidR="0098014C" w:rsidRPr="005255F7">
        <w:rPr>
          <w:rFonts w:ascii="Times New Roman" w:hAnsi="Times New Roman"/>
          <w:sz w:val="28"/>
          <w:szCs w:val="28"/>
          <w:lang w:val="uk-UA"/>
        </w:rPr>
        <w:t xml:space="preserve"> </w:t>
      </w:r>
      <w:r w:rsidRPr="005255F7">
        <w:rPr>
          <w:rFonts w:ascii="Times New Roman" w:hAnsi="Times New Roman"/>
          <w:sz w:val="28"/>
          <w:szCs w:val="28"/>
          <w:lang w:val="uk-UA"/>
        </w:rPr>
        <w:t>особистості</w:t>
      </w:r>
      <w:r w:rsidR="0098014C" w:rsidRPr="005255F7">
        <w:rPr>
          <w:rFonts w:ascii="Times New Roman" w:hAnsi="Times New Roman"/>
          <w:sz w:val="28"/>
          <w:szCs w:val="28"/>
          <w:lang w:val="uk-UA"/>
        </w:rPr>
        <w:t>, визначальною ознакою держави, безцінною і невичерпною</w:t>
      </w:r>
      <w:r w:rsidR="005255F7">
        <w:rPr>
          <w:rFonts w:ascii="Times New Roman" w:hAnsi="Times New Roman"/>
          <w:sz w:val="28"/>
          <w:szCs w:val="28"/>
          <w:lang w:val="uk-UA"/>
        </w:rPr>
        <w:t xml:space="preserve"> </w:t>
      </w:r>
      <w:r w:rsidR="0098014C" w:rsidRPr="005255F7">
        <w:rPr>
          <w:rFonts w:ascii="Times New Roman" w:hAnsi="Times New Roman"/>
          <w:sz w:val="28"/>
          <w:szCs w:val="28"/>
          <w:lang w:val="uk-UA"/>
        </w:rPr>
        <w:t>скарбницею</w:t>
      </w:r>
      <w:r w:rsidR="005255F7">
        <w:rPr>
          <w:rFonts w:ascii="Times New Roman" w:hAnsi="Times New Roman"/>
          <w:sz w:val="28"/>
          <w:szCs w:val="28"/>
          <w:lang w:val="uk-UA"/>
        </w:rPr>
        <w:t xml:space="preserve"> </w:t>
      </w:r>
      <w:r w:rsidR="0098014C" w:rsidRPr="005255F7">
        <w:rPr>
          <w:rFonts w:ascii="Times New Roman" w:hAnsi="Times New Roman"/>
          <w:sz w:val="28"/>
          <w:szCs w:val="28"/>
          <w:lang w:val="uk-UA"/>
        </w:rPr>
        <w:t>культурного надбання народу. З мовної культури починається сама держава.</w:t>
      </w:r>
    </w:p>
    <w:p w:rsidR="002E50F0" w:rsidRPr="005255F7" w:rsidRDefault="0082233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Як зазначають</w:t>
      </w:r>
      <w:r w:rsidR="00E06B79" w:rsidRPr="005255F7">
        <w:rPr>
          <w:rFonts w:ascii="Times New Roman" w:hAnsi="Times New Roman"/>
          <w:sz w:val="28"/>
          <w:szCs w:val="28"/>
          <w:lang w:val="uk-UA"/>
        </w:rPr>
        <w:t xml:space="preserve"> дослідники, електронні ЗМІ сьогодні</w:t>
      </w:r>
      <w:r w:rsidRPr="005255F7">
        <w:rPr>
          <w:rFonts w:ascii="Times New Roman" w:hAnsi="Times New Roman"/>
          <w:sz w:val="28"/>
          <w:szCs w:val="28"/>
          <w:lang w:val="uk-UA"/>
        </w:rPr>
        <w:t xml:space="preserve"> є найдоступнішим засобом одержання культурної інформації для широкого загалу населення України</w:t>
      </w:r>
      <w:r w:rsidR="00554AC9" w:rsidRPr="005255F7">
        <w:rPr>
          <w:rFonts w:ascii="Times New Roman" w:hAnsi="Times New Roman"/>
          <w:sz w:val="28"/>
          <w:szCs w:val="28"/>
          <w:lang w:val="uk-UA"/>
        </w:rPr>
        <w:t xml:space="preserve">. </w:t>
      </w:r>
      <w:r w:rsidR="00554AC9" w:rsidRPr="005255F7">
        <w:rPr>
          <w:rFonts w:ascii="Times New Roman" w:hAnsi="Times New Roman"/>
          <w:sz w:val="28"/>
          <w:szCs w:val="28"/>
        </w:rPr>
        <w:t>Незважаючи на надання українській мові державного статусу, особливих зрушень у сфері мовно</w:t>
      </w:r>
      <w:r w:rsidR="00E06B79" w:rsidRPr="005255F7">
        <w:rPr>
          <w:rFonts w:ascii="Times New Roman" w:hAnsi="Times New Roman"/>
          <w:sz w:val="28"/>
          <w:szCs w:val="28"/>
        </w:rPr>
        <w:t>ї культури немає.</w:t>
      </w:r>
      <w:r w:rsidR="005255F7">
        <w:rPr>
          <w:rFonts w:ascii="Times New Roman" w:hAnsi="Times New Roman"/>
          <w:sz w:val="28"/>
          <w:szCs w:val="28"/>
        </w:rPr>
        <w:t xml:space="preserve"> </w:t>
      </w:r>
      <w:r w:rsidR="0098014C" w:rsidRPr="005255F7">
        <w:rPr>
          <w:rFonts w:ascii="Times New Roman" w:hAnsi="Times New Roman"/>
          <w:sz w:val="28"/>
          <w:szCs w:val="28"/>
          <w:lang w:val="uk-UA"/>
        </w:rPr>
        <w:t xml:space="preserve">Нинішню мовну ситуацію в Україні на сучасному телебаченні слід розглядати як результат незавершеного асиміляційного процесу перетворення україномовної спільноти на російськомовну, що здійснюється з метою цілковито розчинити український етнос і знищити Українську націю. </w:t>
      </w:r>
      <w:r w:rsidR="00E06B79" w:rsidRPr="005255F7">
        <w:rPr>
          <w:rFonts w:ascii="Times New Roman" w:hAnsi="Times New Roman"/>
          <w:sz w:val="28"/>
          <w:szCs w:val="28"/>
          <w:lang w:val="uk-UA"/>
        </w:rPr>
        <w:t>С</w:t>
      </w:r>
      <w:r w:rsidR="00554AC9" w:rsidRPr="005255F7">
        <w:rPr>
          <w:rFonts w:ascii="Times New Roman" w:hAnsi="Times New Roman"/>
          <w:sz w:val="28"/>
          <w:szCs w:val="28"/>
          <w:lang w:val="uk-UA"/>
        </w:rPr>
        <w:t>поріднені мови займаються не взаємозб</w:t>
      </w:r>
      <w:r w:rsidR="002E50F0" w:rsidRPr="005255F7">
        <w:rPr>
          <w:rFonts w:ascii="Times New Roman" w:hAnsi="Times New Roman"/>
          <w:sz w:val="28"/>
          <w:szCs w:val="28"/>
          <w:lang w:val="uk-UA"/>
        </w:rPr>
        <w:t xml:space="preserve">агаченням, а взаємознищенням” </w:t>
      </w:r>
      <w:r w:rsidR="00554AC9" w:rsidRPr="005255F7">
        <w:rPr>
          <w:rFonts w:ascii="Times New Roman" w:hAnsi="Times New Roman"/>
          <w:sz w:val="28"/>
          <w:szCs w:val="28"/>
          <w:lang w:val="uk-UA"/>
        </w:rPr>
        <w:t xml:space="preserve">Здебільшого так і є. Це іще раз нагадує, що нам треба пильніше дбати про чистоту й збереження нашої мови, не занехаювати питомі корені її джерел. А вони щодня й щохвилини замулюються суржиком. </w:t>
      </w:r>
    </w:p>
    <w:p w:rsidR="00EF07D0" w:rsidRPr="005255F7" w:rsidRDefault="00E06B79"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Е</w:t>
      </w:r>
      <w:r w:rsidR="00F576DC" w:rsidRPr="005255F7">
        <w:rPr>
          <w:rFonts w:ascii="Times New Roman" w:hAnsi="Times New Roman"/>
          <w:sz w:val="28"/>
          <w:szCs w:val="28"/>
          <w:lang w:val="uk-UA"/>
        </w:rPr>
        <w:t xml:space="preserve">лектронні ЗМІ, зокрема радіо та телебачення, які базуються на усному мовленні, є одним з важливих і природних факторів мовних змін. </w:t>
      </w:r>
      <w:r w:rsidR="00F576DC" w:rsidRPr="005255F7">
        <w:rPr>
          <w:rFonts w:ascii="Times New Roman" w:hAnsi="Times New Roman"/>
          <w:sz w:val="28"/>
          <w:szCs w:val="28"/>
        </w:rPr>
        <w:t>Мова взагалі є динамічною структурою, яка розвивається за своїми внутрішніми законами, проте не без впливу зовнішніх, позамовних чинників. Засоби масового інформування для передачі інформаційних повідомлень різних за жанром і змістом вимагають лексики різної за семантикою та стилістикою. Зберігаючи культуру мови і мовні традиції, все ж потрібно позитивно сприймати такі явища, як колоквілізація і сленгізація, які свідчать не про що інше, як про реальне функціонування і розви</w:t>
      </w:r>
      <w:r w:rsidRPr="005255F7">
        <w:rPr>
          <w:rFonts w:ascii="Times New Roman" w:hAnsi="Times New Roman"/>
          <w:sz w:val="28"/>
          <w:szCs w:val="28"/>
        </w:rPr>
        <w:t>ток мови в суспільстві.</w:t>
      </w:r>
      <w:r w:rsidRPr="005255F7">
        <w:rPr>
          <w:rFonts w:ascii="Times New Roman" w:hAnsi="Times New Roman"/>
          <w:sz w:val="28"/>
          <w:szCs w:val="28"/>
          <w:lang w:val="uk-UA"/>
        </w:rPr>
        <w:t xml:space="preserve"> </w:t>
      </w:r>
      <w:r w:rsidR="001E4975" w:rsidRPr="005255F7">
        <w:rPr>
          <w:rFonts w:ascii="Times New Roman" w:hAnsi="Times New Roman"/>
          <w:sz w:val="28"/>
          <w:szCs w:val="28"/>
        </w:rPr>
        <w:t>Добре було б, аби зміст діяльності ТБ був найоптимальнішим найперше у пізнавальному і об’єктивному сенсі, а грамотність висловлювань ведучих і гостей була не проблемою, а приємним бонусом для глядачів.</w:t>
      </w:r>
      <w:r w:rsidR="00EF07D0" w:rsidRPr="005255F7">
        <w:rPr>
          <w:rFonts w:ascii="Times New Roman" w:hAnsi="Times New Roman"/>
          <w:sz w:val="28"/>
          <w:szCs w:val="28"/>
        </w:rPr>
        <w:t xml:space="preserve"> Наголошу</w:t>
      </w:r>
      <w:r w:rsidR="00EF07D0" w:rsidRPr="005255F7">
        <w:rPr>
          <w:rFonts w:ascii="Times New Roman" w:hAnsi="Times New Roman"/>
          <w:sz w:val="28"/>
          <w:szCs w:val="28"/>
          <w:lang w:val="uk-UA"/>
        </w:rPr>
        <w:t>ю</w:t>
      </w:r>
      <w:r w:rsidR="00EF07D0" w:rsidRPr="005255F7">
        <w:rPr>
          <w:rFonts w:ascii="Times New Roman" w:hAnsi="Times New Roman"/>
          <w:sz w:val="28"/>
          <w:szCs w:val="28"/>
        </w:rPr>
        <w:t xml:space="preserve"> ще, що ніколи не варто боятися щось сказати неправильно, помилитися, адже на помилках вчаться, і тільки той хто справді прагне й хоче досягти успіху у чомусь, має найбільше шансів це зробити. Плекати мову потрібно і боротися за її чистоту також, тож не забуваймо, що ми – українці і це наш незмінний святий обов’язок. </w:t>
      </w:r>
    </w:p>
    <w:p w:rsidR="005255F7" w:rsidRDefault="005255F7" w:rsidP="005255F7">
      <w:pPr>
        <w:pStyle w:val="a3"/>
        <w:widowControl w:val="0"/>
        <w:spacing w:after="0" w:line="360" w:lineRule="auto"/>
        <w:ind w:left="709"/>
        <w:jc w:val="both"/>
        <w:rPr>
          <w:rFonts w:ascii="Times New Roman" w:hAnsi="Times New Roman"/>
          <w:sz w:val="28"/>
          <w:szCs w:val="40"/>
          <w:lang w:val="uk-UA"/>
        </w:rPr>
      </w:pPr>
    </w:p>
    <w:p w:rsidR="005255F7" w:rsidRDefault="005255F7">
      <w:pPr>
        <w:rPr>
          <w:rFonts w:ascii="Times New Roman" w:hAnsi="Times New Roman"/>
          <w:sz w:val="28"/>
          <w:szCs w:val="40"/>
          <w:lang w:val="uk-UA"/>
        </w:rPr>
      </w:pPr>
      <w:r>
        <w:rPr>
          <w:rFonts w:ascii="Times New Roman" w:hAnsi="Times New Roman"/>
          <w:sz w:val="28"/>
          <w:szCs w:val="40"/>
          <w:lang w:val="uk-UA"/>
        </w:rPr>
        <w:br w:type="page"/>
      </w:r>
    </w:p>
    <w:p w:rsidR="00822331" w:rsidRPr="005255F7" w:rsidRDefault="00822331" w:rsidP="005255F7">
      <w:pPr>
        <w:pStyle w:val="a3"/>
        <w:widowControl w:val="0"/>
        <w:spacing w:after="0" w:line="360" w:lineRule="auto"/>
        <w:ind w:left="709"/>
        <w:jc w:val="both"/>
        <w:rPr>
          <w:rFonts w:ascii="Times New Roman" w:hAnsi="Times New Roman"/>
          <w:sz w:val="28"/>
          <w:szCs w:val="40"/>
        </w:rPr>
      </w:pPr>
      <w:r w:rsidRPr="005255F7">
        <w:rPr>
          <w:rFonts w:ascii="Times New Roman" w:hAnsi="Times New Roman"/>
          <w:sz w:val="28"/>
          <w:szCs w:val="40"/>
        </w:rPr>
        <w:t>Загальна характеристика музичного телеефіру України у 2007 році</w:t>
      </w:r>
    </w:p>
    <w:p w:rsidR="00822331" w:rsidRPr="005255F7" w:rsidRDefault="00822331" w:rsidP="005255F7">
      <w:pPr>
        <w:widowControl w:val="0"/>
        <w:spacing w:after="0" w:line="360" w:lineRule="auto"/>
        <w:ind w:firstLine="709"/>
        <w:jc w:val="both"/>
        <w:rPr>
          <w:rFonts w:ascii="Times New Roman" w:hAnsi="Times New Roman"/>
          <w:sz w:val="28"/>
          <w:szCs w:val="40"/>
        </w:rPr>
      </w:pPr>
    </w:p>
    <w:p w:rsidR="00822331" w:rsidRPr="005255F7" w:rsidRDefault="0082233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Як зазначають дослідники, електронні ЗМІ нині є найдоступнішим засобом</w:t>
      </w:r>
      <w:r w:rsidRPr="005255F7">
        <w:rPr>
          <w:rFonts w:ascii="Times New Roman" w:hAnsi="Times New Roman"/>
          <w:sz w:val="28"/>
          <w:szCs w:val="28"/>
          <w:lang w:val="uk-UA"/>
        </w:rPr>
        <w:t xml:space="preserve"> </w:t>
      </w:r>
      <w:r w:rsidRPr="005255F7">
        <w:rPr>
          <w:rFonts w:ascii="Times New Roman" w:hAnsi="Times New Roman"/>
          <w:sz w:val="28"/>
          <w:szCs w:val="28"/>
        </w:rPr>
        <w:t>одержання культурної інформації для широкого загалу населення України.</w:t>
      </w:r>
      <w:r w:rsidRPr="005255F7">
        <w:rPr>
          <w:rFonts w:ascii="Times New Roman" w:hAnsi="Times New Roman"/>
          <w:sz w:val="28"/>
          <w:szCs w:val="28"/>
          <w:lang w:val="uk-UA"/>
        </w:rPr>
        <w:t xml:space="preserve"> Стрімка ж розбудова мережі телеканалів і радіостанцій у пострадянській Україні зумовила істотне урізноманітнення музичного теле- і радіоефіру, наявність в електронному медіапросторі широкого жанрового і тематичного спектру музичних програм, а отже й широкого спектру культурних пропозицій. Зокрема, знаменням часу стала поява спеціалізованих («нішевих») вітчизняних музичних і культурологічних телеканалів і радіостанцій, досвід і перспективи роботи яких потребують окремого ретельного аналізу. </w:t>
      </w:r>
      <w:r w:rsidRPr="005255F7">
        <w:rPr>
          <w:rFonts w:ascii="Times New Roman" w:hAnsi="Times New Roman"/>
          <w:sz w:val="28"/>
          <w:szCs w:val="28"/>
        </w:rPr>
        <w:t>До того ж, за доби суспільної трансформації сфера</w:t>
      </w:r>
      <w:r w:rsidRPr="005255F7">
        <w:rPr>
          <w:rFonts w:ascii="Times New Roman" w:hAnsi="Times New Roman"/>
          <w:sz w:val="28"/>
          <w:szCs w:val="28"/>
          <w:lang w:val="uk-UA"/>
        </w:rPr>
        <w:t xml:space="preserve"> </w:t>
      </w:r>
      <w:r w:rsidRPr="005255F7">
        <w:rPr>
          <w:rFonts w:ascii="Times New Roman" w:hAnsi="Times New Roman"/>
          <w:sz w:val="28"/>
          <w:szCs w:val="28"/>
        </w:rPr>
        <w:t>електронних ЗМІ перетворилася на показову «лабораторію» ринкових реформ,</w:t>
      </w:r>
      <w:r w:rsidRPr="005255F7">
        <w:rPr>
          <w:rFonts w:ascii="Times New Roman" w:hAnsi="Times New Roman"/>
          <w:sz w:val="28"/>
          <w:szCs w:val="28"/>
          <w:lang w:val="uk-UA"/>
        </w:rPr>
        <w:t xml:space="preserve"> </w:t>
      </w:r>
      <w:r w:rsidRPr="005255F7">
        <w:rPr>
          <w:rFonts w:ascii="Times New Roman" w:hAnsi="Times New Roman"/>
          <w:sz w:val="28"/>
          <w:szCs w:val="28"/>
        </w:rPr>
        <w:t>становлячи нині потужну культурну індустрію, де провідну роль відіграють</w:t>
      </w:r>
      <w:r w:rsidRPr="005255F7">
        <w:rPr>
          <w:rFonts w:ascii="Times New Roman" w:hAnsi="Times New Roman"/>
          <w:sz w:val="28"/>
          <w:szCs w:val="28"/>
          <w:lang w:val="uk-UA"/>
        </w:rPr>
        <w:t xml:space="preserve"> </w:t>
      </w:r>
      <w:r w:rsidRPr="005255F7">
        <w:rPr>
          <w:rFonts w:ascii="Times New Roman" w:hAnsi="Times New Roman"/>
          <w:sz w:val="28"/>
          <w:szCs w:val="28"/>
        </w:rPr>
        <w:t>недержавні форми власності. З огляду на це, музичні теле</w:t>
      </w:r>
      <w:r w:rsidRPr="005255F7">
        <w:rPr>
          <w:rFonts w:ascii="Times New Roman" w:hAnsi="Times New Roman"/>
          <w:sz w:val="28"/>
          <w:szCs w:val="28"/>
          <w:lang w:val="uk-UA"/>
        </w:rPr>
        <w:t>канали</w:t>
      </w:r>
      <w:r w:rsidRPr="005255F7">
        <w:rPr>
          <w:rFonts w:ascii="Times New Roman" w:hAnsi="Times New Roman"/>
          <w:sz w:val="28"/>
          <w:szCs w:val="28"/>
        </w:rPr>
        <w:t xml:space="preserve"> стали, з</w:t>
      </w:r>
      <w:r w:rsidRPr="005255F7">
        <w:rPr>
          <w:rFonts w:ascii="Times New Roman" w:hAnsi="Times New Roman"/>
          <w:sz w:val="28"/>
          <w:szCs w:val="28"/>
          <w:lang w:val="uk-UA"/>
        </w:rPr>
        <w:t xml:space="preserve"> </w:t>
      </w:r>
      <w:r w:rsidRPr="005255F7">
        <w:rPr>
          <w:rFonts w:ascii="Times New Roman" w:hAnsi="Times New Roman"/>
          <w:sz w:val="28"/>
          <w:szCs w:val="28"/>
        </w:rPr>
        <w:t>одного боку, барометром конкурентноздатності української національної</w:t>
      </w:r>
      <w:r w:rsidRPr="005255F7">
        <w:rPr>
          <w:rFonts w:ascii="Times New Roman" w:hAnsi="Times New Roman"/>
          <w:sz w:val="28"/>
          <w:szCs w:val="28"/>
          <w:lang w:val="uk-UA"/>
        </w:rPr>
        <w:t xml:space="preserve"> </w:t>
      </w:r>
      <w:r w:rsidRPr="005255F7">
        <w:rPr>
          <w:rFonts w:ascii="Times New Roman" w:hAnsi="Times New Roman"/>
          <w:sz w:val="28"/>
          <w:szCs w:val="28"/>
        </w:rPr>
        <w:t>музичної культури в електронному медіапросторі, з іншого – показником</w:t>
      </w:r>
      <w:r w:rsidRPr="005255F7">
        <w:rPr>
          <w:rFonts w:ascii="Times New Roman" w:hAnsi="Times New Roman"/>
          <w:sz w:val="28"/>
          <w:szCs w:val="28"/>
          <w:lang w:val="uk-UA"/>
        </w:rPr>
        <w:t xml:space="preserve"> </w:t>
      </w:r>
      <w:r w:rsidRPr="005255F7">
        <w:rPr>
          <w:rFonts w:ascii="Times New Roman" w:hAnsi="Times New Roman"/>
          <w:sz w:val="28"/>
          <w:szCs w:val="28"/>
        </w:rPr>
        <w:t>культурно-мистецких уподобань вітчизняної бізнес</w:t>
      </w:r>
      <w:r w:rsidRPr="005255F7">
        <w:rPr>
          <w:rFonts w:ascii="Times New Roman" w:hAnsi="Times New Roman"/>
          <w:sz w:val="28"/>
          <w:szCs w:val="28"/>
          <w:lang w:val="uk-UA"/>
        </w:rPr>
        <w:t>-</w:t>
      </w:r>
      <w:r w:rsidRPr="005255F7">
        <w:rPr>
          <w:rFonts w:ascii="Times New Roman" w:hAnsi="Times New Roman"/>
          <w:sz w:val="28"/>
          <w:szCs w:val="28"/>
        </w:rPr>
        <w:t xml:space="preserve"> і політичної еліти</w:t>
      </w:r>
      <w:r w:rsidRPr="005255F7">
        <w:rPr>
          <w:rFonts w:ascii="Times New Roman" w:hAnsi="Times New Roman"/>
          <w:sz w:val="28"/>
          <w:szCs w:val="28"/>
          <w:lang w:val="uk-UA"/>
        </w:rPr>
        <w:t xml:space="preserve"> </w:t>
      </w:r>
      <w:r w:rsidRPr="005255F7">
        <w:rPr>
          <w:rFonts w:ascii="Times New Roman" w:hAnsi="Times New Roman"/>
          <w:sz w:val="28"/>
          <w:szCs w:val="28"/>
        </w:rPr>
        <w:t>(передусім, власників та спонсорів електронних ЗМІ та студій-виробників,</w:t>
      </w:r>
      <w:r w:rsidRPr="005255F7">
        <w:rPr>
          <w:rFonts w:ascii="Times New Roman" w:hAnsi="Times New Roman"/>
          <w:sz w:val="28"/>
          <w:szCs w:val="28"/>
          <w:lang w:val="uk-UA"/>
        </w:rPr>
        <w:t xml:space="preserve"> </w:t>
      </w:r>
      <w:r w:rsidRPr="005255F7">
        <w:rPr>
          <w:rFonts w:ascii="Times New Roman" w:hAnsi="Times New Roman"/>
          <w:sz w:val="28"/>
          <w:szCs w:val="28"/>
        </w:rPr>
        <w:t>замовників і спонсорів певних музичних програм).</w:t>
      </w:r>
      <w:r w:rsidRPr="005255F7">
        <w:rPr>
          <w:rFonts w:ascii="Times New Roman" w:hAnsi="Times New Roman"/>
          <w:sz w:val="28"/>
          <w:szCs w:val="28"/>
          <w:lang w:val="uk-UA"/>
        </w:rPr>
        <w:t xml:space="preserve"> </w:t>
      </w:r>
      <w:r w:rsidRPr="005255F7">
        <w:rPr>
          <w:rFonts w:ascii="Times New Roman" w:hAnsi="Times New Roman"/>
          <w:sz w:val="28"/>
          <w:szCs w:val="28"/>
        </w:rPr>
        <w:t>Спостерігається й поступове збільшення в останні роки (2005-2007) частки</w:t>
      </w:r>
      <w:r w:rsidRPr="005255F7">
        <w:rPr>
          <w:rFonts w:ascii="Times New Roman" w:hAnsi="Times New Roman"/>
          <w:sz w:val="28"/>
          <w:szCs w:val="28"/>
          <w:lang w:val="uk-UA"/>
        </w:rPr>
        <w:t xml:space="preserve"> </w:t>
      </w:r>
      <w:r w:rsidRPr="005255F7">
        <w:rPr>
          <w:rFonts w:ascii="Times New Roman" w:hAnsi="Times New Roman"/>
          <w:sz w:val="28"/>
          <w:szCs w:val="28"/>
        </w:rPr>
        <w:t>продукції власного виробництва українських телеканалів, коли</w:t>
      </w:r>
      <w:r w:rsidRPr="005255F7">
        <w:rPr>
          <w:rFonts w:ascii="Times New Roman" w:hAnsi="Times New Roman"/>
          <w:sz w:val="28"/>
          <w:szCs w:val="28"/>
          <w:lang w:val="uk-UA"/>
        </w:rPr>
        <w:t xml:space="preserve"> </w:t>
      </w:r>
      <w:r w:rsidRPr="005255F7">
        <w:rPr>
          <w:rFonts w:ascii="Times New Roman" w:hAnsi="Times New Roman"/>
          <w:sz w:val="28"/>
          <w:szCs w:val="28"/>
        </w:rPr>
        <w:t>ще</w:t>
      </w:r>
      <w:r w:rsidRPr="005255F7">
        <w:rPr>
          <w:rFonts w:ascii="Times New Roman" w:hAnsi="Times New Roman"/>
          <w:sz w:val="28"/>
          <w:szCs w:val="28"/>
          <w:lang w:val="uk-UA"/>
        </w:rPr>
        <w:t xml:space="preserve"> </w:t>
      </w:r>
      <w:r w:rsidRPr="005255F7">
        <w:rPr>
          <w:rFonts w:ascii="Times New Roman" w:hAnsi="Times New Roman"/>
          <w:sz w:val="28"/>
          <w:szCs w:val="28"/>
        </w:rPr>
        <w:t>помітніше зросла частка передач українською мовою (головно за рахунок</w:t>
      </w:r>
      <w:r w:rsidRPr="005255F7">
        <w:rPr>
          <w:rFonts w:ascii="Times New Roman" w:hAnsi="Times New Roman"/>
          <w:sz w:val="28"/>
          <w:szCs w:val="28"/>
          <w:lang w:val="uk-UA"/>
        </w:rPr>
        <w:t xml:space="preserve"> </w:t>
      </w:r>
      <w:r w:rsidRPr="005255F7">
        <w:rPr>
          <w:rFonts w:ascii="Times New Roman" w:hAnsi="Times New Roman"/>
          <w:sz w:val="28"/>
          <w:szCs w:val="28"/>
        </w:rPr>
        <w:t>дублювання російських та американських фільмів, мильних опер тощо).</w:t>
      </w:r>
    </w:p>
    <w:p w:rsidR="005255F7" w:rsidRDefault="0082233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Найвідчутніше результати «націоналізаційних» зусиль проявилися на</w:t>
      </w:r>
      <w:r w:rsidRPr="005255F7">
        <w:rPr>
          <w:rFonts w:ascii="Times New Roman" w:hAnsi="Times New Roman"/>
          <w:sz w:val="28"/>
          <w:szCs w:val="28"/>
          <w:lang w:val="uk-UA"/>
        </w:rPr>
        <w:t xml:space="preserve"> </w:t>
      </w:r>
      <w:r w:rsidRPr="005255F7">
        <w:rPr>
          <w:rFonts w:ascii="Times New Roman" w:hAnsi="Times New Roman"/>
          <w:sz w:val="28"/>
          <w:szCs w:val="28"/>
        </w:rPr>
        <w:t>музичних телеканалах (M1, OTV, Enter-music), де частка</w:t>
      </w:r>
      <w:r w:rsidRPr="005255F7">
        <w:rPr>
          <w:rFonts w:ascii="Times New Roman" w:hAnsi="Times New Roman"/>
          <w:sz w:val="28"/>
          <w:szCs w:val="28"/>
          <w:lang w:val="uk-UA"/>
        </w:rPr>
        <w:t xml:space="preserve"> </w:t>
      </w:r>
      <w:r w:rsidRPr="005255F7">
        <w:rPr>
          <w:rFonts w:ascii="Times New Roman" w:hAnsi="Times New Roman"/>
          <w:sz w:val="28"/>
          <w:szCs w:val="28"/>
        </w:rPr>
        <w:t>української музики зросла з 10-15% до 35-50%</w:t>
      </w:r>
      <w:r w:rsidRPr="005255F7">
        <w:rPr>
          <w:rFonts w:ascii="Times New Roman" w:hAnsi="Times New Roman"/>
          <w:sz w:val="28"/>
          <w:szCs w:val="28"/>
          <w:lang w:val="uk-UA"/>
        </w:rPr>
        <w:t xml:space="preserve">. </w:t>
      </w:r>
      <w:r w:rsidRPr="005255F7">
        <w:rPr>
          <w:rFonts w:ascii="Times New Roman" w:hAnsi="Times New Roman"/>
          <w:sz w:val="28"/>
          <w:szCs w:val="28"/>
        </w:rPr>
        <w:t>Фактично за останні 15-16 років відбулося становлення національного</w:t>
      </w:r>
      <w:r w:rsidRPr="005255F7">
        <w:rPr>
          <w:rFonts w:ascii="Times New Roman" w:hAnsi="Times New Roman"/>
          <w:sz w:val="28"/>
          <w:szCs w:val="28"/>
          <w:lang w:val="uk-UA"/>
        </w:rPr>
        <w:t xml:space="preserve"> </w:t>
      </w:r>
      <w:r w:rsidRPr="005255F7">
        <w:rPr>
          <w:rFonts w:ascii="Times New Roman" w:hAnsi="Times New Roman"/>
          <w:sz w:val="28"/>
          <w:szCs w:val="28"/>
        </w:rPr>
        <w:t>телебачення як такого. Важко не погодитися із відомими дослідниками, що</w:t>
      </w:r>
      <w:r w:rsidRPr="005255F7">
        <w:rPr>
          <w:rFonts w:ascii="Times New Roman" w:hAnsi="Times New Roman"/>
          <w:sz w:val="28"/>
          <w:szCs w:val="28"/>
          <w:lang w:val="uk-UA"/>
        </w:rPr>
        <w:t xml:space="preserve"> </w:t>
      </w:r>
      <w:r w:rsidRPr="005255F7">
        <w:rPr>
          <w:rFonts w:ascii="Times New Roman" w:hAnsi="Times New Roman"/>
          <w:sz w:val="28"/>
          <w:szCs w:val="28"/>
        </w:rPr>
        <w:t>за доби СРСР “...українського телебачення як такого не існувало... На</w:t>
      </w:r>
      <w:r w:rsidRPr="005255F7">
        <w:rPr>
          <w:rFonts w:ascii="Times New Roman" w:hAnsi="Times New Roman"/>
          <w:sz w:val="28"/>
          <w:szCs w:val="28"/>
          <w:lang w:val="uk-UA"/>
        </w:rPr>
        <w:t xml:space="preserve"> </w:t>
      </w:r>
      <w:r w:rsidRPr="005255F7">
        <w:rPr>
          <w:rFonts w:ascii="Times New Roman" w:hAnsi="Times New Roman"/>
          <w:sz w:val="28"/>
          <w:szCs w:val="28"/>
        </w:rPr>
        <w:t>державний канал, що транслював свої передачі з Києва, перемикалися</w:t>
      </w:r>
      <w:r w:rsidRPr="005255F7">
        <w:rPr>
          <w:rFonts w:ascii="Times New Roman" w:hAnsi="Times New Roman"/>
          <w:sz w:val="28"/>
          <w:szCs w:val="28"/>
          <w:lang w:val="uk-UA"/>
        </w:rPr>
        <w:t xml:space="preserve"> </w:t>
      </w:r>
      <w:r w:rsidRPr="005255F7">
        <w:rPr>
          <w:rFonts w:ascii="Times New Roman" w:hAnsi="Times New Roman"/>
          <w:sz w:val="28"/>
          <w:szCs w:val="28"/>
        </w:rPr>
        <w:t>здебільшого тільки в ті години й хвилини, коли показували цікавий</w:t>
      </w:r>
      <w:r w:rsidRPr="005255F7">
        <w:rPr>
          <w:rFonts w:ascii="Times New Roman" w:hAnsi="Times New Roman"/>
          <w:sz w:val="28"/>
          <w:szCs w:val="28"/>
          <w:lang w:val="uk-UA"/>
        </w:rPr>
        <w:t xml:space="preserve"> </w:t>
      </w:r>
      <w:r w:rsidRPr="005255F7">
        <w:rPr>
          <w:rFonts w:ascii="Times New Roman" w:hAnsi="Times New Roman"/>
          <w:sz w:val="28"/>
          <w:szCs w:val="28"/>
        </w:rPr>
        <w:t>фільм... Офіційна хроніка, як і раніше, переважно дублювала московські</w:t>
      </w:r>
      <w:r w:rsidRPr="005255F7">
        <w:rPr>
          <w:rFonts w:ascii="Times New Roman" w:hAnsi="Times New Roman"/>
          <w:sz w:val="28"/>
          <w:szCs w:val="28"/>
          <w:lang w:val="uk-UA"/>
        </w:rPr>
        <w:t xml:space="preserve"> </w:t>
      </w:r>
      <w:r w:rsidRPr="005255F7">
        <w:rPr>
          <w:rFonts w:ascii="Times New Roman" w:hAnsi="Times New Roman"/>
          <w:sz w:val="28"/>
          <w:szCs w:val="28"/>
        </w:rPr>
        <w:t>новини, цікавих авторських передач практично не існувало”</w:t>
      </w:r>
      <w:r w:rsidRPr="005255F7">
        <w:rPr>
          <w:rFonts w:ascii="Times New Roman" w:hAnsi="Times New Roman"/>
          <w:sz w:val="28"/>
          <w:szCs w:val="28"/>
          <w:lang w:val="uk-UA"/>
        </w:rPr>
        <w:t xml:space="preserve">. </w:t>
      </w:r>
      <w:r w:rsidRPr="005255F7">
        <w:rPr>
          <w:rFonts w:ascii="Times New Roman" w:hAnsi="Times New Roman"/>
          <w:sz w:val="28"/>
          <w:szCs w:val="28"/>
        </w:rPr>
        <w:t>Що</w:t>
      </w:r>
      <w:r w:rsidRPr="005255F7">
        <w:rPr>
          <w:rFonts w:ascii="Times New Roman" w:hAnsi="Times New Roman"/>
          <w:sz w:val="28"/>
          <w:szCs w:val="28"/>
          <w:lang w:val="uk-UA"/>
        </w:rPr>
        <w:t xml:space="preserve"> </w:t>
      </w:r>
      <w:r w:rsidRPr="005255F7">
        <w:rPr>
          <w:rFonts w:ascii="Times New Roman" w:hAnsi="Times New Roman"/>
          <w:sz w:val="28"/>
          <w:szCs w:val="28"/>
        </w:rPr>
        <w:t>ж до перших пострадянських років, то “московське (тепер російське)</w:t>
      </w:r>
      <w:r w:rsidRPr="005255F7">
        <w:rPr>
          <w:rFonts w:ascii="Times New Roman" w:hAnsi="Times New Roman"/>
          <w:sz w:val="28"/>
          <w:szCs w:val="28"/>
          <w:lang w:val="uk-UA"/>
        </w:rPr>
        <w:t xml:space="preserve"> </w:t>
      </w:r>
      <w:r w:rsidRPr="005255F7">
        <w:rPr>
          <w:rFonts w:ascii="Times New Roman" w:hAnsi="Times New Roman"/>
          <w:sz w:val="28"/>
          <w:szCs w:val="28"/>
        </w:rPr>
        <w:t>телебачення ще довго утримувалося на теренах України. Лише починаючи з</w:t>
      </w:r>
      <w:r w:rsidRPr="005255F7">
        <w:rPr>
          <w:rFonts w:ascii="Times New Roman" w:hAnsi="Times New Roman"/>
          <w:sz w:val="28"/>
          <w:szCs w:val="28"/>
          <w:lang w:val="uk-UA"/>
        </w:rPr>
        <w:t xml:space="preserve"> </w:t>
      </w:r>
      <w:r w:rsidRPr="005255F7">
        <w:rPr>
          <w:rFonts w:ascii="Times New Roman" w:hAnsi="Times New Roman"/>
          <w:sz w:val="28"/>
          <w:szCs w:val="28"/>
        </w:rPr>
        <w:t>94-го його рішучіше починають тіснити українські виробники”</w:t>
      </w:r>
      <w:r w:rsidR="005255F7">
        <w:rPr>
          <w:rFonts w:ascii="Times New Roman" w:hAnsi="Times New Roman"/>
          <w:sz w:val="28"/>
          <w:szCs w:val="28"/>
        </w:rPr>
        <w:t xml:space="preserve"> </w:t>
      </w:r>
      <w:r w:rsidRPr="005255F7">
        <w:rPr>
          <w:rFonts w:ascii="Times New Roman" w:hAnsi="Times New Roman"/>
          <w:sz w:val="28"/>
          <w:szCs w:val="28"/>
        </w:rPr>
        <w:t>Не є винятком і становлення українського музичного телебачення. Про</w:t>
      </w:r>
      <w:r w:rsidRPr="005255F7">
        <w:rPr>
          <w:rFonts w:ascii="Times New Roman" w:hAnsi="Times New Roman"/>
          <w:sz w:val="28"/>
          <w:szCs w:val="28"/>
          <w:lang w:val="uk-UA"/>
        </w:rPr>
        <w:t xml:space="preserve"> </w:t>
      </w:r>
      <w:r w:rsidRPr="005255F7">
        <w:rPr>
          <w:rFonts w:ascii="Times New Roman" w:hAnsi="Times New Roman"/>
          <w:sz w:val="28"/>
          <w:szCs w:val="28"/>
        </w:rPr>
        <w:t>важливість музичного телемовлення в медіа просторі пострадянської</w:t>
      </w:r>
      <w:r w:rsidRPr="005255F7">
        <w:rPr>
          <w:rFonts w:ascii="Times New Roman" w:hAnsi="Times New Roman"/>
          <w:sz w:val="28"/>
          <w:szCs w:val="28"/>
          <w:lang w:val="uk-UA"/>
        </w:rPr>
        <w:t xml:space="preserve"> </w:t>
      </w:r>
      <w:r w:rsidRPr="005255F7">
        <w:rPr>
          <w:rFonts w:ascii="Times New Roman" w:hAnsi="Times New Roman"/>
          <w:sz w:val="28"/>
          <w:szCs w:val="28"/>
        </w:rPr>
        <w:t>України свідчить хоча те, що низка музичних телепроектів і їхніх творців</w:t>
      </w:r>
      <w:r w:rsidRPr="005255F7">
        <w:rPr>
          <w:rFonts w:ascii="Times New Roman" w:hAnsi="Times New Roman"/>
          <w:sz w:val="28"/>
          <w:szCs w:val="28"/>
          <w:lang w:val="uk-UA"/>
        </w:rPr>
        <w:t xml:space="preserve"> </w:t>
      </w:r>
      <w:r w:rsidRPr="005255F7">
        <w:rPr>
          <w:rFonts w:ascii="Times New Roman" w:hAnsi="Times New Roman"/>
          <w:sz w:val="28"/>
          <w:szCs w:val="28"/>
        </w:rPr>
        <w:t>за підсумка ми 2006 року були відзначені головною в нашій державі</w:t>
      </w:r>
      <w:r w:rsidRPr="005255F7">
        <w:rPr>
          <w:rFonts w:ascii="Times New Roman" w:hAnsi="Times New Roman"/>
          <w:sz w:val="28"/>
          <w:szCs w:val="28"/>
          <w:lang w:val="uk-UA"/>
        </w:rPr>
        <w:t xml:space="preserve"> </w:t>
      </w:r>
      <w:r w:rsidRPr="005255F7">
        <w:rPr>
          <w:rFonts w:ascii="Times New Roman" w:hAnsi="Times New Roman"/>
          <w:sz w:val="28"/>
          <w:szCs w:val="28"/>
        </w:rPr>
        <w:t>премією в царині телемовлення «Телетріумф»: У номінації "Дитяча</w:t>
      </w:r>
      <w:r w:rsidRPr="005255F7">
        <w:rPr>
          <w:rFonts w:ascii="Times New Roman" w:hAnsi="Times New Roman"/>
          <w:sz w:val="28"/>
          <w:szCs w:val="28"/>
          <w:lang w:val="uk-UA"/>
        </w:rPr>
        <w:t xml:space="preserve"> </w:t>
      </w:r>
      <w:r w:rsidRPr="005255F7">
        <w:rPr>
          <w:rFonts w:ascii="Times New Roman" w:hAnsi="Times New Roman"/>
          <w:sz w:val="28"/>
          <w:szCs w:val="28"/>
        </w:rPr>
        <w:t>про</w:t>
      </w:r>
      <w:r w:rsidR="005255F7">
        <w:rPr>
          <w:rFonts w:ascii="Times New Roman" w:hAnsi="Times New Roman"/>
          <w:sz w:val="28"/>
          <w:szCs w:val="28"/>
        </w:rPr>
        <w:t xml:space="preserve">грама" - телепрограма </w:t>
      </w:r>
      <w:r w:rsidR="00EF07D0" w:rsidRPr="005255F7">
        <w:rPr>
          <w:rFonts w:ascii="Times New Roman" w:hAnsi="Times New Roman"/>
          <w:sz w:val="28"/>
          <w:szCs w:val="28"/>
        </w:rPr>
        <w:t>Хочу,</w:t>
      </w:r>
      <w:r w:rsidR="005255F7">
        <w:rPr>
          <w:rFonts w:ascii="Times New Roman" w:hAnsi="Times New Roman"/>
          <w:sz w:val="28"/>
          <w:szCs w:val="28"/>
        </w:rPr>
        <w:t xml:space="preserve"> бути зіркою</w:t>
      </w:r>
      <w:r w:rsidRPr="005255F7">
        <w:rPr>
          <w:rFonts w:ascii="Times New Roman" w:hAnsi="Times New Roman"/>
          <w:sz w:val="28"/>
          <w:szCs w:val="28"/>
        </w:rPr>
        <w:t xml:space="preserve"> (ТРК "</w:t>
      </w:r>
      <w:r w:rsidR="00EF07D0" w:rsidRPr="005255F7">
        <w:rPr>
          <w:rFonts w:ascii="Times New Roman" w:hAnsi="Times New Roman"/>
          <w:sz w:val="28"/>
          <w:szCs w:val="28"/>
        </w:rPr>
        <w:t>Студ</w:t>
      </w:r>
      <w:r w:rsidRPr="005255F7">
        <w:rPr>
          <w:rFonts w:ascii="Times New Roman" w:hAnsi="Times New Roman"/>
          <w:sz w:val="28"/>
          <w:szCs w:val="28"/>
        </w:rPr>
        <w:t>ія 1+1"); у</w:t>
      </w:r>
      <w:r w:rsidRPr="005255F7">
        <w:rPr>
          <w:rFonts w:ascii="Times New Roman" w:hAnsi="Times New Roman"/>
          <w:sz w:val="28"/>
          <w:szCs w:val="28"/>
          <w:lang w:val="uk-UA"/>
        </w:rPr>
        <w:t xml:space="preserve"> </w:t>
      </w:r>
      <w:r w:rsidRPr="005255F7">
        <w:rPr>
          <w:rFonts w:ascii="Times New Roman" w:hAnsi="Times New Roman"/>
          <w:sz w:val="28"/>
          <w:szCs w:val="28"/>
        </w:rPr>
        <w:t>номінації "Розважальн</w:t>
      </w:r>
      <w:r w:rsidR="005255F7">
        <w:rPr>
          <w:rFonts w:ascii="Times New Roman" w:hAnsi="Times New Roman"/>
          <w:sz w:val="28"/>
          <w:szCs w:val="28"/>
        </w:rPr>
        <w:t xml:space="preserve">а програма" </w:t>
      </w:r>
      <w:r w:rsidRPr="005255F7">
        <w:rPr>
          <w:rFonts w:ascii="Times New Roman" w:hAnsi="Times New Roman"/>
          <w:sz w:val="28"/>
          <w:szCs w:val="28"/>
        </w:rPr>
        <w:t xml:space="preserve"> телепрограма "Шанс" (телеканал</w:t>
      </w:r>
      <w:r w:rsidRPr="005255F7">
        <w:rPr>
          <w:rFonts w:ascii="Times New Roman" w:hAnsi="Times New Roman"/>
          <w:sz w:val="28"/>
          <w:szCs w:val="28"/>
          <w:lang w:val="uk-UA"/>
        </w:rPr>
        <w:t xml:space="preserve"> </w:t>
      </w:r>
      <w:r w:rsidRPr="005255F7">
        <w:rPr>
          <w:rFonts w:ascii="Times New Roman" w:hAnsi="Times New Roman"/>
          <w:sz w:val="28"/>
          <w:szCs w:val="28"/>
        </w:rPr>
        <w:t>«Інтер» - АОЗТ Українська незалежна ТВ-корпорація); у номінації</w:t>
      </w:r>
      <w:r w:rsidRPr="005255F7">
        <w:rPr>
          <w:rFonts w:ascii="Times New Roman" w:hAnsi="Times New Roman"/>
          <w:sz w:val="28"/>
          <w:szCs w:val="28"/>
          <w:lang w:val="uk-UA"/>
        </w:rPr>
        <w:t xml:space="preserve"> </w:t>
      </w:r>
      <w:r w:rsidRPr="005255F7">
        <w:rPr>
          <w:rFonts w:ascii="Times New Roman" w:hAnsi="Times New Roman"/>
          <w:sz w:val="28"/>
          <w:szCs w:val="28"/>
        </w:rPr>
        <w:t>„Телевізійний дизайн”</w:t>
      </w:r>
      <w:r w:rsidRPr="005255F7">
        <w:rPr>
          <w:rFonts w:ascii="Times New Roman" w:hAnsi="Times New Roman"/>
          <w:sz w:val="28"/>
          <w:szCs w:val="28"/>
          <w:lang w:val="uk-UA"/>
        </w:rPr>
        <w:t>-</w:t>
      </w:r>
      <w:r w:rsidRPr="005255F7">
        <w:rPr>
          <w:rFonts w:ascii="Times New Roman" w:hAnsi="Times New Roman"/>
          <w:sz w:val="28"/>
          <w:szCs w:val="28"/>
        </w:rPr>
        <w:t>О.І.Захарова за оформлення зимового ефіру на</w:t>
      </w:r>
      <w:r w:rsidRPr="005255F7">
        <w:rPr>
          <w:rFonts w:ascii="Times New Roman" w:hAnsi="Times New Roman"/>
          <w:sz w:val="28"/>
          <w:szCs w:val="28"/>
          <w:lang w:val="uk-UA"/>
        </w:rPr>
        <w:t xml:space="preserve"> </w:t>
      </w:r>
      <w:r w:rsidRPr="005255F7">
        <w:rPr>
          <w:rFonts w:ascii="Times New Roman" w:hAnsi="Times New Roman"/>
          <w:sz w:val="28"/>
          <w:szCs w:val="28"/>
        </w:rPr>
        <w:t>каналі "1+1" («Новорічний карнавал», ТРК "Студія 1+1")</w:t>
      </w:r>
    </w:p>
    <w:p w:rsidR="00822331" w:rsidRPr="005255F7" w:rsidRDefault="0082233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Але чи досягло національне музичне телебачення рівня, гідного</w:t>
      </w:r>
      <w:r w:rsidRPr="005255F7">
        <w:rPr>
          <w:rFonts w:ascii="Times New Roman" w:hAnsi="Times New Roman"/>
          <w:sz w:val="28"/>
          <w:szCs w:val="28"/>
          <w:lang w:val="uk-UA"/>
        </w:rPr>
        <w:t xml:space="preserve"> </w:t>
      </w:r>
      <w:r w:rsidRPr="005255F7">
        <w:rPr>
          <w:rFonts w:ascii="Times New Roman" w:hAnsi="Times New Roman"/>
          <w:sz w:val="28"/>
          <w:szCs w:val="28"/>
        </w:rPr>
        <w:t>ТВ-індустрії високорозвинених країн світу чи навіть Росії? Якою мірою</w:t>
      </w:r>
      <w:r w:rsidRPr="005255F7">
        <w:rPr>
          <w:rFonts w:ascii="Times New Roman" w:hAnsi="Times New Roman"/>
          <w:sz w:val="28"/>
          <w:szCs w:val="28"/>
          <w:lang w:val="uk-UA"/>
        </w:rPr>
        <w:t xml:space="preserve"> </w:t>
      </w:r>
      <w:r w:rsidRPr="005255F7">
        <w:rPr>
          <w:rFonts w:ascii="Times New Roman" w:hAnsi="Times New Roman"/>
          <w:sz w:val="28"/>
          <w:szCs w:val="28"/>
        </w:rPr>
        <w:t>воно українським національним телебаченням, наскільки адекватно воно</w:t>
      </w:r>
      <w:r w:rsidRPr="005255F7">
        <w:rPr>
          <w:rFonts w:ascii="Times New Roman" w:hAnsi="Times New Roman"/>
          <w:sz w:val="28"/>
          <w:szCs w:val="28"/>
          <w:lang w:val="uk-UA"/>
        </w:rPr>
        <w:t xml:space="preserve"> </w:t>
      </w:r>
      <w:r w:rsidRPr="005255F7">
        <w:rPr>
          <w:rFonts w:ascii="Times New Roman" w:hAnsi="Times New Roman"/>
          <w:sz w:val="28"/>
          <w:szCs w:val="28"/>
        </w:rPr>
        <w:t>відображає культурні процеси в Україні? Які риси і тенденції свідчать</w:t>
      </w:r>
      <w:r w:rsidRPr="005255F7">
        <w:rPr>
          <w:rFonts w:ascii="Times New Roman" w:hAnsi="Times New Roman"/>
          <w:sz w:val="28"/>
          <w:szCs w:val="28"/>
          <w:lang w:val="uk-UA"/>
        </w:rPr>
        <w:t xml:space="preserve"> </w:t>
      </w:r>
      <w:r w:rsidRPr="005255F7">
        <w:rPr>
          <w:rFonts w:ascii="Times New Roman" w:hAnsi="Times New Roman"/>
          <w:sz w:val="28"/>
          <w:szCs w:val="28"/>
        </w:rPr>
        <w:t>про його рух у бік європейських</w:t>
      </w:r>
      <w:r w:rsidRPr="005255F7">
        <w:rPr>
          <w:rFonts w:ascii="Times New Roman" w:hAnsi="Times New Roman"/>
          <w:sz w:val="28"/>
          <w:szCs w:val="28"/>
          <w:lang w:val="uk-UA"/>
        </w:rPr>
        <w:t xml:space="preserve"> </w:t>
      </w:r>
      <w:r w:rsidRPr="005255F7">
        <w:rPr>
          <w:rFonts w:ascii="Times New Roman" w:hAnsi="Times New Roman"/>
          <w:sz w:val="28"/>
          <w:szCs w:val="28"/>
        </w:rPr>
        <w:t>стандартів</w:t>
      </w:r>
      <w:r w:rsidRPr="005255F7">
        <w:rPr>
          <w:rFonts w:ascii="Times New Roman" w:hAnsi="Times New Roman"/>
          <w:sz w:val="28"/>
          <w:szCs w:val="28"/>
          <w:lang w:val="uk-UA"/>
        </w:rPr>
        <w:t xml:space="preserve"> </w:t>
      </w:r>
      <w:r w:rsidRPr="005255F7">
        <w:rPr>
          <w:rFonts w:ascii="Times New Roman" w:hAnsi="Times New Roman"/>
          <w:sz w:val="28"/>
          <w:szCs w:val="28"/>
        </w:rPr>
        <w:t>національного</w:t>
      </w:r>
      <w:r w:rsidRPr="005255F7">
        <w:rPr>
          <w:rFonts w:ascii="Times New Roman" w:hAnsi="Times New Roman"/>
          <w:sz w:val="28"/>
          <w:szCs w:val="28"/>
          <w:lang w:val="uk-UA"/>
        </w:rPr>
        <w:t xml:space="preserve"> </w:t>
      </w:r>
      <w:r w:rsidRPr="005255F7">
        <w:rPr>
          <w:rFonts w:ascii="Times New Roman" w:hAnsi="Times New Roman"/>
          <w:sz w:val="28"/>
          <w:szCs w:val="28"/>
        </w:rPr>
        <w:t>інформаційного</w:t>
      </w:r>
      <w:r w:rsidRPr="005255F7">
        <w:rPr>
          <w:rFonts w:ascii="Times New Roman" w:hAnsi="Times New Roman"/>
          <w:sz w:val="28"/>
          <w:szCs w:val="28"/>
          <w:lang w:val="uk-UA"/>
        </w:rPr>
        <w:t xml:space="preserve"> </w:t>
      </w:r>
      <w:r w:rsidRPr="005255F7">
        <w:rPr>
          <w:rFonts w:ascii="Times New Roman" w:hAnsi="Times New Roman"/>
          <w:sz w:val="28"/>
          <w:szCs w:val="28"/>
        </w:rPr>
        <w:t>простору?</w:t>
      </w:r>
      <w:r w:rsidRPr="005255F7">
        <w:rPr>
          <w:rFonts w:ascii="Times New Roman" w:hAnsi="Times New Roman"/>
          <w:sz w:val="28"/>
          <w:szCs w:val="28"/>
          <w:lang w:val="uk-UA"/>
        </w:rPr>
        <w:t xml:space="preserve"> </w:t>
      </w:r>
      <w:r w:rsidRPr="005255F7">
        <w:rPr>
          <w:rFonts w:ascii="Times New Roman" w:hAnsi="Times New Roman"/>
          <w:sz w:val="28"/>
          <w:szCs w:val="28"/>
        </w:rPr>
        <w:t>Спробуймо відповісти на ці запитання, проаналізувавши стан музичного</w:t>
      </w:r>
      <w:r w:rsidRPr="005255F7">
        <w:rPr>
          <w:rFonts w:ascii="Times New Roman" w:hAnsi="Times New Roman"/>
          <w:sz w:val="28"/>
          <w:szCs w:val="28"/>
          <w:lang w:val="uk-UA"/>
        </w:rPr>
        <w:t xml:space="preserve"> </w:t>
      </w:r>
      <w:r w:rsidRPr="005255F7">
        <w:rPr>
          <w:rFonts w:ascii="Times New Roman" w:hAnsi="Times New Roman"/>
          <w:sz w:val="28"/>
          <w:szCs w:val="28"/>
        </w:rPr>
        <w:t>мовлення на основних телеканалах України у минулому 2007 році.</w:t>
      </w:r>
    </w:p>
    <w:p w:rsidR="00822331" w:rsidRPr="005255F7" w:rsidRDefault="0082233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За даними Національної ради України з питань телебачення і радіомовлення, станом на 1 січня 2008 р. в Україні налічується 1422 телерадіоорганізації, з них ліцензію на телемовлення мають 383 телерадіоорганізації різної форми власності. </w:t>
      </w:r>
      <w:r w:rsidRPr="005255F7">
        <w:rPr>
          <w:rFonts w:ascii="Times New Roman" w:hAnsi="Times New Roman"/>
          <w:sz w:val="28"/>
          <w:szCs w:val="28"/>
        </w:rPr>
        <w:t>У свою чергу, 63 з-поміж</w:t>
      </w:r>
      <w:r w:rsidRPr="005255F7">
        <w:rPr>
          <w:rFonts w:ascii="Times New Roman" w:hAnsi="Times New Roman"/>
          <w:sz w:val="28"/>
          <w:szCs w:val="28"/>
          <w:lang w:val="uk-UA"/>
        </w:rPr>
        <w:t xml:space="preserve"> </w:t>
      </w:r>
      <w:r w:rsidRPr="005255F7">
        <w:rPr>
          <w:rFonts w:ascii="Times New Roman" w:hAnsi="Times New Roman"/>
          <w:sz w:val="28"/>
          <w:szCs w:val="28"/>
        </w:rPr>
        <w:t>останніх одержали право мовлення по всій території України. Спираючись</w:t>
      </w:r>
      <w:r w:rsidRPr="005255F7">
        <w:rPr>
          <w:rFonts w:ascii="Times New Roman" w:hAnsi="Times New Roman"/>
          <w:sz w:val="28"/>
          <w:szCs w:val="28"/>
          <w:lang w:val="uk-UA"/>
        </w:rPr>
        <w:t xml:space="preserve"> </w:t>
      </w:r>
      <w:r w:rsidRPr="005255F7">
        <w:rPr>
          <w:rFonts w:ascii="Times New Roman" w:hAnsi="Times New Roman"/>
          <w:sz w:val="28"/>
          <w:szCs w:val="28"/>
        </w:rPr>
        <w:t>на відомості, що містяться у Державному реєстрі телерадіоорганізацій</w:t>
      </w:r>
      <w:r w:rsidRPr="005255F7">
        <w:rPr>
          <w:rFonts w:ascii="Times New Roman" w:hAnsi="Times New Roman"/>
          <w:sz w:val="28"/>
          <w:szCs w:val="28"/>
          <w:lang w:val="uk-UA"/>
        </w:rPr>
        <w:t xml:space="preserve"> </w:t>
      </w:r>
      <w:r w:rsidRPr="005255F7">
        <w:rPr>
          <w:rFonts w:ascii="Times New Roman" w:hAnsi="Times New Roman"/>
          <w:sz w:val="28"/>
          <w:szCs w:val="28"/>
        </w:rPr>
        <w:t>України</w:t>
      </w:r>
      <w:r w:rsidRPr="005255F7">
        <w:rPr>
          <w:rFonts w:ascii="Times New Roman" w:hAnsi="Times New Roman"/>
          <w:sz w:val="28"/>
          <w:szCs w:val="28"/>
          <w:lang w:val="uk-UA"/>
        </w:rPr>
        <w:t>. Н</w:t>
      </w:r>
      <w:r w:rsidRPr="005255F7">
        <w:rPr>
          <w:rFonts w:ascii="Times New Roman" w:hAnsi="Times New Roman"/>
          <w:sz w:val="28"/>
          <w:szCs w:val="28"/>
        </w:rPr>
        <w:t>езважаючи на «розквартированість» у</w:t>
      </w:r>
      <w:r w:rsidRPr="005255F7">
        <w:rPr>
          <w:rFonts w:ascii="Times New Roman" w:hAnsi="Times New Roman"/>
          <w:sz w:val="28"/>
          <w:szCs w:val="28"/>
          <w:lang w:val="uk-UA"/>
        </w:rPr>
        <w:t xml:space="preserve"> </w:t>
      </w:r>
      <w:r w:rsidRPr="005255F7">
        <w:rPr>
          <w:rFonts w:ascii="Times New Roman" w:hAnsi="Times New Roman"/>
          <w:sz w:val="28"/>
          <w:szCs w:val="28"/>
        </w:rPr>
        <w:t>Києві переважної більшості ТРК у Києві, все ж столиця не є в цьому плані</w:t>
      </w:r>
      <w:r w:rsidRPr="005255F7">
        <w:rPr>
          <w:rFonts w:ascii="Times New Roman" w:hAnsi="Times New Roman"/>
          <w:sz w:val="28"/>
          <w:szCs w:val="28"/>
          <w:lang w:val="uk-UA"/>
        </w:rPr>
        <w:t xml:space="preserve"> </w:t>
      </w:r>
      <w:r w:rsidRPr="005255F7">
        <w:rPr>
          <w:rFonts w:ascii="Times New Roman" w:hAnsi="Times New Roman"/>
          <w:sz w:val="28"/>
          <w:szCs w:val="28"/>
        </w:rPr>
        <w:t>монополістом. Хоча, за даними Представника Нацради у Києві, всі</w:t>
      </w:r>
      <w:r w:rsidRPr="005255F7">
        <w:rPr>
          <w:rFonts w:ascii="Times New Roman" w:hAnsi="Times New Roman"/>
          <w:sz w:val="28"/>
          <w:szCs w:val="28"/>
          <w:lang w:val="uk-UA"/>
        </w:rPr>
        <w:t xml:space="preserve"> </w:t>
      </w:r>
      <w:r w:rsidRPr="005255F7">
        <w:rPr>
          <w:rFonts w:ascii="Times New Roman" w:hAnsi="Times New Roman"/>
          <w:sz w:val="28"/>
          <w:szCs w:val="28"/>
        </w:rPr>
        <w:t>регіональні ТРК, що мають право на</w:t>
      </w:r>
      <w:r w:rsidRPr="005255F7">
        <w:rPr>
          <w:rFonts w:ascii="Times New Roman" w:hAnsi="Times New Roman"/>
          <w:sz w:val="28"/>
          <w:szCs w:val="28"/>
          <w:lang w:val="uk-UA"/>
        </w:rPr>
        <w:t xml:space="preserve"> </w:t>
      </w:r>
      <w:r w:rsidRPr="005255F7">
        <w:rPr>
          <w:rFonts w:ascii="Times New Roman" w:hAnsi="Times New Roman"/>
          <w:sz w:val="28"/>
          <w:szCs w:val="28"/>
        </w:rPr>
        <w:t>загальнонаціональне мовлення,</w:t>
      </w:r>
      <w:r w:rsidRPr="005255F7">
        <w:rPr>
          <w:rFonts w:ascii="Times New Roman" w:hAnsi="Times New Roman"/>
          <w:sz w:val="28"/>
          <w:szCs w:val="28"/>
          <w:lang w:val="uk-UA"/>
        </w:rPr>
        <w:t xml:space="preserve"> </w:t>
      </w:r>
      <w:r w:rsidRPr="005255F7">
        <w:rPr>
          <w:rFonts w:ascii="Times New Roman" w:hAnsi="Times New Roman"/>
          <w:sz w:val="28"/>
          <w:szCs w:val="28"/>
        </w:rPr>
        <w:t>здійснюють його з київських передавачів.</w:t>
      </w:r>
      <w:r w:rsidRPr="005255F7">
        <w:rPr>
          <w:rFonts w:ascii="Times New Roman" w:hAnsi="Times New Roman"/>
          <w:sz w:val="28"/>
          <w:szCs w:val="28"/>
          <w:lang w:val="uk-UA"/>
        </w:rPr>
        <w:t xml:space="preserve"> Всі телерадіокомпанії, а також ТК «Тоніс» є ефірними, а отже мають потенційно більшу глядацьку аудиторію, ніж кабельні канали.</w:t>
      </w:r>
      <w:r w:rsidR="005255F7">
        <w:rPr>
          <w:rFonts w:ascii="Times New Roman" w:hAnsi="Times New Roman"/>
          <w:sz w:val="28"/>
          <w:szCs w:val="28"/>
          <w:lang w:val="uk-UA"/>
        </w:rPr>
        <w:t xml:space="preserve"> </w:t>
      </w:r>
      <w:r w:rsidRPr="005255F7">
        <w:rPr>
          <w:rFonts w:ascii="Times New Roman" w:hAnsi="Times New Roman"/>
          <w:sz w:val="28"/>
          <w:szCs w:val="28"/>
          <w:lang w:val="uk-UA"/>
        </w:rPr>
        <w:t xml:space="preserve">Нагляд за діяльністю українських ТРК здійснює Національна Рада України з питань телебачення і радіомовлення. </w:t>
      </w:r>
      <w:r w:rsidRPr="005255F7">
        <w:rPr>
          <w:rFonts w:ascii="Times New Roman" w:hAnsi="Times New Roman"/>
          <w:sz w:val="28"/>
          <w:szCs w:val="28"/>
        </w:rPr>
        <w:t>Основні напрямки нагляду -</w:t>
      </w:r>
      <w:r w:rsidRPr="005255F7">
        <w:rPr>
          <w:rFonts w:ascii="Times New Roman" w:hAnsi="Times New Roman"/>
          <w:sz w:val="28"/>
          <w:szCs w:val="28"/>
          <w:lang w:val="uk-UA"/>
        </w:rPr>
        <w:t xml:space="preserve"> </w:t>
      </w:r>
      <w:r w:rsidRPr="005255F7">
        <w:rPr>
          <w:rFonts w:ascii="Times New Roman" w:hAnsi="Times New Roman"/>
          <w:sz w:val="28"/>
          <w:szCs w:val="28"/>
        </w:rPr>
        <w:t>дотримання норм суспільної моралі, дотримання мовного законодавства,</w:t>
      </w:r>
      <w:r w:rsidRPr="005255F7">
        <w:rPr>
          <w:rFonts w:ascii="Times New Roman" w:hAnsi="Times New Roman"/>
          <w:sz w:val="28"/>
          <w:szCs w:val="28"/>
          <w:lang w:val="uk-UA"/>
        </w:rPr>
        <w:t xml:space="preserve"> </w:t>
      </w:r>
      <w:r w:rsidRPr="005255F7">
        <w:rPr>
          <w:rFonts w:ascii="Times New Roman" w:hAnsi="Times New Roman"/>
          <w:sz w:val="28"/>
          <w:szCs w:val="28"/>
        </w:rPr>
        <w:t>використання і зміст реклами, змістове наповнення телеканалів.</w:t>
      </w:r>
      <w:r w:rsidRPr="005255F7">
        <w:rPr>
          <w:rFonts w:ascii="Times New Roman" w:hAnsi="Times New Roman"/>
          <w:sz w:val="28"/>
          <w:szCs w:val="28"/>
          <w:lang w:val="uk-UA"/>
        </w:rPr>
        <w:t xml:space="preserve"> </w:t>
      </w:r>
      <w:r w:rsidRPr="005255F7">
        <w:rPr>
          <w:rFonts w:ascii="Times New Roman" w:hAnsi="Times New Roman"/>
          <w:sz w:val="28"/>
          <w:szCs w:val="28"/>
        </w:rPr>
        <w:t>Результати щорічних перевірок ТРК Нарадою подаються у розгорнутих</w:t>
      </w:r>
      <w:r w:rsidRPr="005255F7">
        <w:rPr>
          <w:rFonts w:ascii="Times New Roman" w:hAnsi="Times New Roman"/>
          <w:sz w:val="28"/>
          <w:szCs w:val="28"/>
          <w:lang w:val="uk-UA"/>
        </w:rPr>
        <w:t xml:space="preserve"> </w:t>
      </w:r>
      <w:r w:rsidRPr="005255F7">
        <w:rPr>
          <w:rFonts w:ascii="Times New Roman" w:hAnsi="Times New Roman"/>
          <w:sz w:val="28"/>
          <w:szCs w:val="28"/>
        </w:rPr>
        <w:t>щорічних звітах її регіональних представників. Зокрема, у звіті</w:t>
      </w:r>
      <w:r w:rsidRPr="005255F7">
        <w:rPr>
          <w:rFonts w:ascii="Times New Roman" w:hAnsi="Times New Roman"/>
          <w:sz w:val="28"/>
          <w:szCs w:val="28"/>
          <w:lang w:val="uk-UA"/>
        </w:rPr>
        <w:t xml:space="preserve"> </w:t>
      </w:r>
      <w:r w:rsidRPr="005255F7">
        <w:rPr>
          <w:rFonts w:ascii="Times New Roman" w:hAnsi="Times New Roman"/>
          <w:sz w:val="28"/>
          <w:szCs w:val="28"/>
        </w:rPr>
        <w:t>Представника Нацради по м.Києву за 2006 рік, зокрема, зазначено:</w:t>
      </w:r>
    </w:p>
    <w:p w:rsidR="005255F7" w:rsidRDefault="005255F7" w:rsidP="005255F7">
      <w:pPr>
        <w:pStyle w:val="a3"/>
        <w:widowControl w:val="0"/>
        <w:spacing w:after="0" w:line="360" w:lineRule="auto"/>
        <w:ind w:left="709"/>
        <w:jc w:val="both"/>
        <w:rPr>
          <w:rFonts w:ascii="Times New Roman" w:hAnsi="Times New Roman"/>
          <w:sz w:val="28"/>
          <w:szCs w:val="28"/>
          <w:lang w:val="uk-UA"/>
        </w:rPr>
      </w:pPr>
    </w:p>
    <w:p w:rsidR="00822331" w:rsidRPr="005255F7" w:rsidRDefault="00822331" w:rsidP="005255F7">
      <w:pPr>
        <w:pStyle w:val="a3"/>
        <w:widowControl w:val="0"/>
        <w:spacing w:after="0" w:line="360" w:lineRule="auto"/>
        <w:ind w:left="0" w:firstLine="709"/>
        <w:jc w:val="both"/>
        <w:rPr>
          <w:rFonts w:ascii="Times New Roman" w:hAnsi="Times New Roman"/>
          <w:sz w:val="28"/>
          <w:szCs w:val="28"/>
          <w:lang w:val="uk-UA"/>
        </w:rPr>
      </w:pPr>
      <w:r w:rsidRPr="005255F7">
        <w:rPr>
          <w:rFonts w:ascii="Times New Roman" w:hAnsi="Times New Roman"/>
          <w:sz w:val="28"/>
          <w:szCs w:val="28"/>
        </w:rPr>
        <w:t>Щодо дотримання мовного законодавства і законодавства про ЗМІ</w:t>
      </w:r>
      <w:r w:rsidRPr="005255F7">
        <w:rPr>
          <w:rFonts w:ascii="Times New Roman" w:hAnsi="Times New Roman"/>
          <w:sz w:val="28"/>
          <w:szCs w:val="28"/>
          <w:lang w:val="uk-UA"/>
        </w:rPr>
        <w:t xml:space="preserve"> </w:t>
      </w:r>
      <w:r w:rsidRPr="005255F7">
        <w:rPr>
          <w:rFonts w:ascii="Times New Roman" w:hAnsi="Times New Roman"/>
          <w:sz w:val="28"/>
          <w:szCs w:val="28"/>
        </w:rPr>
        <w:t>України</w:t>
      </w:r>
    </w:p>
    <w:p w:rsidR="00822331" w:rsidRPr="005255F7" w:rsidRDefault="00822331" w:rsidP="005255F7">
      <w:pPr>
        <w:widowControl w:val="0"/>
        <w:spacing w:after="0" w:line="360" w:lineRule="auto"/>
        <w:ind w:firstLine="709"/>
        <w:jc w:val="both"/>
        <w:rPr>
          <w:rFonts w:ascii="Times New Roman" w:hAnsi="Times New Roman"/>
          <w:sz w:val="28"/>
          <w:szCs w:val="28"/>
        </w:rPr>
      </w:pPr>
    </w:p>
    <w:p w:rsidR="00EF33CF" w:rsidRPr="005255F7" w:rsidRDefault="0082233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«Внаслідок того, що компанії почали випускати більше власних</w:t>
      </w:r>
      <w:r w:rsidRPr="005255F7">
        <w:rPr>
          <w:rFonts w:ascii="Times New Roman" w:hAnsi="Times New Roman"/>
          <w:sz w:val="28"/>
          <w:szCs w:val="28"/>
          <w:lang w:val="uk-UA"/>
        </w:rPr>
        <w:t xml:space="preserve"> </w:t>
      </w:r>
      <w:r w:rsidRPr="005255F7">
        <w:rPr>
          <w:rFonts w:ascii="Times New Roman" w:hAnsi="Times New Roman"/>
          <w:sz w:val="28"/>
          <w:szCs w:val="28"/>
        </w:rPr>
        <w:t>україномовних передач, відсоток оригінальної державної мови в ефірі</w:t>
      </w:r>
      <w:r w:rsidRPr="005255F7">
        <w:rPr>
          <w:rFonts w:ascii="Times New Roman" w:hAnsi="Times New Roman"/>
          <w:sz w:val="28"/>
          <w:szCs w:val="28"/>
          <w:lang w:val="uk-UA"/>
        </w:rPr>
        <w:t xml:space="preserve"> </w:t>
      </w:r>
      <w:r w:rsidRPr="005255F7">
        <w:rPr>
          <w:rFonts w:ascii="Times New Roman" w:hAnsi="Times New Roman"/>
          <w:sz w:val="28"/>
          <w:szCs w:val="28"/>
        </w:rPr>
        <w:t>провідних телеканалів значно зріс і становить у середньому близько 75%.</w:t>
      </w:r>
      <w:r w:rsidRPr="005255F7">
        <w:rPr>
          <w:rFonts w:ascii="Times New Roman" w:hAnsi="Times New Roman"/>
          <w:sz w:val="28"/>
          <w:szCs w:val="28"/>
          <w:lang w:val="uk-UA"/>
        </w:rPr>
        <w:t xml:space="preserve"> У 2006 році передачі іноземного виробництва переважно озвучені українською мовою, але лише близько 30-40% фільмів іноземноговиробництва перекладаються державною мовою»</w:t>
      </w:r>
      <w:r w:rsidR="005255F7">
        <w:rPr>
          <w:rFonts w:ascii="Times New Roman" w:hAnsi="Times New Roman"/>
          <w:sz w:val="28"/>
          <w:szCs w:val="28"/>
          <w:lang w:val="uk-UA"/>
        </w:rPr>
        <w:t xml:space="preserve"> </w:t>
      </w:r>
      <w:r w:rsidRPr="005255F7">
        <w:rPr>
          <w:rFonts w:ascii="Times New Roman" w:hAnsi="Times New Roman"/>
          <w:sz w:val="28"/>
          <w:szCs w:val="28"/>
          <w:lang w:val="uk-UA"/>
        </w:rPr>
        <w:t>14 липня 2006 року було підписано Меморандум між Національною радою та телекомпаніями про співпрацю, спрямовано на розбудову телеінформаційного простору держави.</w:t>
      </w:r>
      <w:r w:rsidR="00EF33CF" w:rsidRPr="005255F7">
        <w:rPr>
          <w:rFonts w:ascii="Times New Roman" w:hAnsi="Times New Roman"/>
          <w:sz w:val="28"/>
          <w:szCs w:val="28"/>
          <w:lang w:val="uk-UA"/>
        </w:rPr>
        <w:t xml:space="preserve"> </w:t>
      </w:r>
      <w:r w:rsidRPr="005255F7">
        <w:rPr>
          <w:rFonts w:ascii="Times New Roman" w:hAnsi="Times New Roman"/>
          <w:sz w:val="28"/>
          <w:szCs w:val="28"/>
        </w:rPr>
        <w:t>Так, ст. 5 цього документу була спрямована на виконання ст.9. А саме:</w:t>
      </w:r>
      <w:r w:rsidRPr="005255F7">
        <w:rPr>
          <w:rFonts w:ascii="Times New Roman" w:hAnsi="Times New Roman"/>
          <w:sz w:val="28"/>
          <w:szCs w:val="28"/>
          <w:lang w:val="uk-UA"/>
        </w:rPr>
        <w:t xml:space="preserve"> </w:t>
      </w:r>
      <w:r w:rsidRPr="005255F7">
        <w:rPr>
          <w:rFonts w:ascii="Times New Roman" w:hAnsi="Times New Roman"/>
          <w:sz w:val="28"/>
          <w:szCs w:val="28"/>
        </w:rPr>
        <w:t>„Сторони усвідомлюють необхідність виконання законодавства у перехідний</w:t>
      </w:r>
      <w:r w:rsidRPr="005255F7">
        <w:rPr>
          <w:rFonts w:ascii="Times New Roman" w:hAnsi="Times New Roman"/>
          <w:sz w:val="28"/>
          <w:szCs w:val="28"/>
          <w:lang w:val="uk-UA"/>
        </w:rPr>
        <w:t xml:space="preserve"> </w:t>
      </w:r>
      <w:r w:rsidRPr="005255F7">
        <w:rPr>
          <w:rFonts w:ascii="Times New Roman" w:hAnsi="Times New Roman"/>
          <w:sz w:val="28"/>
          <w:szCs w:val="28"/>
        </w:rPr>
        <w:t>період, тому забезпечують дублювання українською мовою іншомовних</w:t>
      </w:r>
      <w:r w:rsidRPr="005255F7">
        <w:rPr>
          <w:rFonts w:ascii="Times New Roman" w:hAnsi="Times New Roman"/>
          <w:sz w:val="28"/>
          <w:szCs w:val="28"/>
          <w:lang w:val="uk-UA"/>
        </w:rPr>
        <w:t xml:space="preserve"> </w:t>
      </w:r>
      <w:r w:rsidRPr="005255F7">
        <w:rPr>
          <w:rFonts w:ascii="Times New Roman" w:hAnsi="Times New Roman"/>
          <w:sz w:val="28"/>
          <w:szCs w:val="28"/>
        </w:rPr>
        <w:t>аудіовізуальних творів, з поступовим переходом, на заміну титрування, до</w:t>
      </w:r>
      <w:r w:rsidRPr="005255F7">
        <w:rPr>
          <w:rFonts w:ascii="Times New Roman" w:hAnsi="Times New Roman"/>
          <w:sz w:val="28"/>
          <w:szCs w:val="28"/>
          <w:lang w:val="uk-UA"/>
        </w:rPr>
        <w:t xml:space="preserve"> </w:t>
      </w:r>
      <w:r w:rsidRPr="005255F7">
        <w:rPr>
          <w:rFonts w:ascii="Times New Roman" w:hAnsi="Times New Roman"/>
          <w:sz w:val="28"/>
          <w:szCs w:val="28"/>
        </w:rPr>
        <w:t>повноцінного дублювання державною мовою у такі строки:</w:t>
      </w:r>
      <w:r w:rsidR="00EF33CF" w:rsidRPr="005255F7">
        <w:rPr>
          <w:rFonts w:ascii="Times New Roman" w:hAnsi="Times New Roman"/>
          <w:sz w:val="28"/>
          <w:szCs w:val="28"/>
          <w:lang w:val="uk-UA"/>
        </w:rPr>
        <w:t xml:space="preserve"> </w:t>
      </w:r>
      <w:r w:rsidRPr="005255F7">
        <w:rPr>
          <w:rFonts w:ascii="Times New Roman" w:hAnsi="Times New Roman"/>
          <w:sz w:val="28"/>
          <w:szCs w:val="28"/>
        </w:rPr>
        <w:t>з 1 жовтня 2006 року для загальнонаціонального мовлення частка ефірного</w:t>
      </w:r>
      <w:r w:rsidRPr="005255F7">
        <w:rPr>
          <w:rFonts w:ascii="Times New Roman" w:hAnsi="Times New Roman"/>
          <w:sz w:val="28"/>
          <w:szCs w:val="28"/>
          <w:lang w:val="uk-UA"/>
        </w:rPr>
        <w:t xml:space="preserve"> </w:t>
      </w:r>
      <w:r w:rsidRPr="005255F7">
        <w:rPr>
          <w:rFonts w:ascii="Times New Roman" w:hAnsi="Times New Roman"/>
          <w:sz w:val="28"/>
          <w:szCs w:val="28"/>
        </w:rPr>
        <w:t>часу, коли мовлення ведеться українською мовою має становити не менше 50</w:t>
      </w:r>
      <w:r w:rsidRPr="005255F7">
        <w:rPr>
          <w:rFonts w:ascii="Times New Roman" w:hAnsi="Times New Roman"/>
          <w:sz w:val="28"/>
          <w:szCs w:val="28"/>
          <w:lang w:val="uk-UA"/>
        </w:rPr>
        <w:t xml:space="preserve"> </w:t>
      </w:r>
      <w:r w:rsidRPr="005255F7">
        <w:rPr>
          <w:rFonts w:ascii="Times New Roman" w:hAnsi="Times New Roman"/>
          <w:sz w:val="28"/>
          <w:szCs w:val="28"/>
        </w:rPr>
        <w:t>відсотків загального обсягу добового мовлення, до якого не зараховується</w:t>
      </w:r>
      <w:r w:rsidRPr="005255F7">
        <w:rPr>
          <w:rFonts w:ascii="Times New Roman" w:hAnsi="Times New Roman"/>
          <w:sz w:val="28"/>
          <w:szCs w:val="28"/>
          <w:lang w:val="uk-UA"/>
        </w:rPr>
        <w:t xml:space="preserve"> </w:t>
      </w:r>
      <w:r w:rsidRPr="005255F7">
        <w:rPr>
          <w:rFonts w:ascii="Times New Roman" w:hAnsi="Times New Roman"/>
          <w:sz w:val="28"/>
          <w:szCs w:val="28"/>
        </w:rPr>
        <w:t>титрування, при цьому частка дубльованих українською мовою іншомовних</w:t>
      </w:r>
      <w:r w:rsidR="00EF33CF" w:rsidRPr="005255F7">
        <w:rPr>
          <w:rFonts w:ascii="Times New Roman" w:hAnsi="Times New Roman"/>
          <w:sz w:val="28"/>
          <w:szCs w:val="28"/>
          <w:lang w:val="uk-UA"/>
        </w:rPr>
        <w:t xml:space="preserve"> </w:t>
      </w:r>
      <w:r w:rsidRPr="005255F7">
        <w:rPr>
          <w:rFonts w:ascii="Times New Roman" w:hAnsi="Times New Roman"/>
          <w:sz w:val="28"/>
          <w:szCs w:val="28"/>
        </w:rPr>
        <w:t>аудіовізуальних творів не може складати менше 50 відсотків від</w:t>
      </w:r>
      <w:r w:rsidRPr="005255F7">
        <w:rPr>
          <w:rFonts w:ascii="Times New Roman" w:hAnsi="Times New Roman"/>
          <w:sz w:val="28"/>
          <w:szCs w:val="28"/>
          <w:lang w:val="uk-UA"/>
        </w:rPr>
        <w:t xml:space="preserve"> </w:t>
      </w:r>
      <w:r w:rsidRPr="005255F7">
        <w:rPr>
          <w:rFonts w:ascii="Times New Roman" w:hAnsi="Times New Roman"/>
          <w:sz w:val="28"/>
          <w:szCs w:val="28"/>
        </w:rPr>
        <w:t>загального добового мовлення іншомовних аудіовізуальних творів;</w:t>
      </w:r>
      <w:r w:rsidR="005255F7">
        <w:rPr>
          <w:rFonts w:ascii="Times New Roman" w:hAnsi="Times New Roman"/>
          <w:sz w:val="28"/>
          <w:szCs w:val="28"/>
        </w:rPr>
        <w:t xml:space="preserve"> </w:t>
      </w:r>
      <w:r w:rsidRPr="005255F7">
        <w:rPr>
          <w:rFonts w:ascii="Times New Roman" w:hAnsi="Times New Roman"/>
          <w:sz w:val="28"/>
          <w:szCs w:val="28"/>
        </w:rPr>
        <w:t>з 1 грудня 2006 року для загальнонаціонального мовлення частка ефірного</w:t>
      </w:r>
      <w:r w:rsidRPr="005255F7">
        <w:rPr>
          <w:rFonts w:ascii="Times New Roman" w:hAnsi="Times New Roman"/>
          <w:sz w:val="28"/>
          <w:szCs w:val="28"/>
          <w:lang w:val="uk-UA"/>
        </w:rPr>
        <w:t xml:space="preserve"> </w:t>
      </w:r>
      <w:r w:rsidRPr="005255F7">
        <w:rPr>
          <w:rFonts w:ascii="Times New Roman" w:hAnsi="Times New Roman"/>
          <w:sz w:val="28"/>
          <w:szCs w:val="28"/>
        </w:rPr>
        <w:t>часу, коли мовлення ведеться українською мовою має становити не менше 65</w:t>
      </w:r>
      <w:r w:rsidRPr="005255F7">
        <w:rPr>
          <w:rFonts w:ascii="Times New Roman" w:hAnsi="Times New Roman"/>
          <w:sz w:val="28"/>
          <w:szCs w:val="28"/>
          <w:lang w:val="uk-UA"/>
        </w:rPr>
        <w:t xml:space="preserve"> </w:t>
      </w:r>
      <w:r w:rsidRPr="005255F7">
        <w:rPr>
          <w:rFonts w:ascii="Times New Roman" w:hAnsi="Times New Roman"/>
          <w:sz w:val="28"/>
          <w:szCs w:val="28"/>
        </w:rPr>
        <w:t>відсотків загального обсягу добового мовлення, до якого не зараховується</w:t>
      </w:r>
      <w:r w:rsidRPr="005255F7">
        <w:rPr>
          <w:rFonts w:ascii="Times New Roman" w:hAnsi="Times New Roman"/>
          <w:sz w:val="28"/>
          <w:szCs w:val="28"/>
          <w:lang w:val="uk-UA"/>
        </w:rPr>
        <w:t xml:space="preserve"> </w:t>
      </w:r>
      <w:r w:rsidRPr="005255F7">
        <w:rPr>
          <w:rFonts w:ascii="Times New Roman" w:hAnsi="Times New Roman"/>
          <w:sz w:val="28"/>
          <w:szCs w:val="28"/>
        </w:rPr>
        <w:t>титрування, при цьому частка дубльованих українською мовою іншомовних</w:t>
      </w:r>
      <w:r w:rsidRPr="005255F7">
        <w:rPr>
          <w:rFonts w:ascii="Times New Roman" w:hAnsi="Times New Roman"/>
          <w:sz w:val="28"/>
          <w:szCs w:val="28"/>
          <w:lang w:val="uk-UA"/>
        </w:rPr>
        <w:t xml:space="preserve"> </w:t>
      </w:r>
      <w:r w:rsidRPr="005255F7">
        <w:rPr>
          <w:rFonts w:ascii="Times New Roman" w:hAnsi="Times New Roman"/>
          <w:sz w:val="28"/>
          <w:szCs w:val="28"/>
        </w:rPr>
        <w:t>аудіовізуальних творів не може складати менше 65 відсотків від</w:t>
      </w:r>
      <w:r w:rsidRPr="005255F7">
        <w:rPr>
          <w:rFonts w:ascii="Times New Roman" w:hAnsi="Times New Roman"/>
          <w:sz w:val="28"/>
          <w:szCs w:val="28"/>
          <w:lang w:val="uk-UA"/>
        </w:rPr>
        <w:t xml:space="preserve"> </w:t>
      </w:r>
      <w:r w:rsidRPr="005255F7">
        <w:rPr>
          <w:rFonts w:ascii="Times New Roman" w:hAnsi="Times New Roman"/>
          <w:sz w:val="28"/>
          <w:szCs w:val="28"/>
        </w:rPr>
        <w:t>загального добового мовлення іншомовних аудіовізуальних творів;</w:t>
      </w:r>
      <w:r w:rsidR="005255F7">
        <w:rPr>
          <w:rFonts w:ascii="Times New Roman" w:hAnsi="Times New Roman"/>
          <w:sz w:val="28"/>
          <w:szCs w:val="28"/>
        </w:rPr>
        <w:t xml:space="preserve"> </w:t>
      </w:r>
      <w:r w:rsidRPr="005255F7">
        <w:rPr>
          <w:rFonts w:ascii="Times New Roman" w:hAnsi="Times New Roman"/>
          <w:sz w:val="28"/>
          <w:szCs w:val="28"/>
        </w:rPr>
        <w:t>з 1 лютого 2007 року для загальнонаціонального мовлення частка ефірного</w:t>
      </w:r>
      <w:r w:rsidRPr="005255F7">
        <w:rPr>
          <w:rFonts w:ascii="Times New Roman" w:hAnsi="Times New Roman"/>
          <w:sz w:val="28"/>
          <w:szCs w:val="28"/>
          <w:lang w:val="uk-UA"/>
        </w:rPr>
        <w:t xml:space="preserve"> </w:t>
      </w:r>
      <w:r w:rsidRPr="005255F7">
        <w:rPr>
          <w:rFonts w:ascii="Times New Roman" w:hAnsi="Times New Roman"/>
          <w:sz w:val="28"/>
          <w:szCs w:val="28"/>
        </w:rPr>
        <w:t>часу, коли мовлення ведеться українською мовою має становити не менше 75</w:t>
      </w:r>
      <w:r w:rsidRPr="005255F7">
        <w:rPr>
          <w:rFonts w:ascii="Times New Roman" w:hAnsi="Times New Roman"/>
          <w:sz w:val="28"/>
          <w:szCs w:val="28"/>
          <w:lang w:val="uk-UA"/>
        </w:rPr>
        <w:t xml:space="preserve"> </w:t>
      </w:r>
      <w:r w:rsidRPr="005255F7">
        <w:rPr>
          <w:rFonts w:ascii="Times New Roman" w:hAnsi="Times New Roman"/>
          <w:sz w:val="28"/>
          <w:szCs w:val="28"/>
        </w:rPr>
        <w:t>відсотків загального обсягу добового мовлення, до якого не зараховується</w:t>
      </w:r>
      <w:r w:rsidRPr="005255F7">
        <w:rPr>
          <w:rFonts w:ascii="Times New Roman" w:hAnsi="Times New Roman"/>
          <w:sz w:val="28"/>
          <w:szCs w:val="28"/>
          <w:lang w:val="uk-UA"/>
        </w:rPr>
        <w:t xml:space="preserve"> </w:t>
      </w:r>
      <w:r w:rsidRPr="005255F7">
        <w:rPr>
          <w:rFonts w:ascii="Times New Roman" w:hAnsi="Times New Roman"/>
          <w:sz w:val="28"/>
          <w:szCs w:val="28"/>
        </w:rPr>
        <w:t>титрування, при цьому частка дубльованих українською мовою іншомовних</w:t>
      </w:r>
      <w:r w:rsidRPr="005255F7">
        <w:rPr>
          <w:rFonts w:ascii="Times New Roman" w:hAnsi="Times New Roman"/>
          <w:sz w:val="28"/>
          <w:szCs w:val="28"/>
          <w:lang w:val="uk-UA"/>
        </w:rPr>
        <w:t xml:space="preserve"> </w:t>
      </w:r>
      <w:r w:rsidRPr="005255F7">
        <w:rPr>
          <w:rFonts w:ascii="Times New Roman" w:hAnsi="Times New Roman"/>
          <w:sz w:val="28"/>
          <w:szCs w:val="28"/>
        </w:rPr>
        <w:t>аудіовізуальних творів не може складати менше 75 відсотків від</w:t>
      </w:r>
      <w:r w:rsidRPr="005255F7">
        <w:rPr>
          <w:rFonts w:ascii="Times New Roman" w:hAnsi="Times New Roman"/>
          <w:sz w:val="28"/>
          <w:szCs w:val="28"/>
          <w:lang w:val="uk-UA"/>
        </w:rPr>
        <w:t xml:space="preserve"> </w:t>
      </w:r>
      <w:r w:rsidRPr="005255F7">
        <w:rPr>
          <w:rFonts w:ascii="Times New Roman" w:hAnsi="Times New Roman"/>
          <w:sz w:val="28"/>
          <w:szCs w:val="28"/>
        </w:rPr>
        <w:t xml:space="preserve">загального добового мовлення іншомовних аудіовізуальних творів” </w:t>
      </w:r>
      <w:r w:rsidRPr="005255F7">
        <w:rPr>
          <w:rFonts w:ascii="Times New Roman" w:hAnsi="Times New Roman"/>
          <w:sz w:val="28"/>
          <w:szCs w:val="28"/>
          <w:lang w:val="uk-UA"/>
        </w:rPr>
        <w:t>П</w:t>
      </w:r>
      <w:r w:rsidRPr="005255F7">
        <w:rPr>
          <w:rFonts w:ascii="Times New Roman" w:hAnsi="Times New Roman"/>
          <w:sz w:val="28"/>
          <w:szCs w:val="28"/>
        </w:rPr>
        <w:t>овний текст Меморандуму див. на Інтернет-сторінці</w:t>
      </w:r>
      <w:r w:rsidRPr="005255F7">
        <w:rPr>
          <w:rFonts w:ascii="Times New Roman" w:hAnsi="Times New Roman"/>
          <w:sz w:val="28"/>
          <w:szCs w:val="28"/>
          <w:lang w:val="uk-UA"/>
        </w:rPr>
        <w:t xml:space="preserve"> </w:t>
      </w:r>
      <w:r w:rsidRPr="005255F7">
        <w:rPr>
          <w:rFonts w:ascii="Times New Roman" w:hAnsi="Times New Roman"/>
          <w:sz w:val="28"/>
          <w:szCs w:val="28"/>
          <w:lang w:val="en-US"/>
        </w:rPr>
        <w:t>http</w:t>
      </w:r>
      <w:r w:rsidRPr="005255F7">
        <w:rPr>
          <w:rFonts w:ascii="Times New Roman" w:hAnsi="Times New Roman"/>
          <w:sz w:val="28"/>
          <w:szCs w:val="28"/>
        </w:rPr>
        <w:t>://</w:t>
      </w:r>
      <w:r w:rsidRPr="005255F7">
        <w:rPr>
          <w:rFonts w:ascii="Times New Roman" w:hAnsi="Times New Roman"/>
          <w:sz w:val="28"/>
          <w:szCs w:val="28"/>
          <w:lang w:val="en-US"/>
        </w:rPr>
        <w:t>www</w:t>
      </w:r>
      <w:r w:rsidRPr="005255F7">
        <w:rPr>
          <w:rFonts w:ascii="Times New Roman" w:hAnsi="Times New Roman"/>
          <w:sz w:val="28"/>
          <w:szCs w:val="28"/>
        </w:rPr>
        <w:t>.</w:t>
      </w:r>
      <w:r w:rsidRPr="005255F7">
        <w:rPr>
          <w:rFonts w:ascii="Times New Roman" w:hAnsi="Times New Roman"/>
          <w:sz w:val="28"/>
          <w:szCs w:val="28"/>
          <w:lang w:val="en-US"/>
        </w:rPr>
        <w:t>nrada</w:t>
      </w:r>
      <w:r w:rsidRPr="005255F7">
        <w:rPr>
          <w:rFonts w:ascii="Times New Roman" w:hAnsi="Times New Roman"/>
          <w:sz w:val="28"/>
          <w:szCs w:val="28"/>
        </w:rPr>
        <w:t>.</w:t>
      </w:r>
      <w:r w:rsidRPr="005255F7">
        <w:rPr>
          <w:rFonts w:ascii="Times New Roman" w:hAnsi="Times New Roman"/>
          <w:sz w:val="28"/>
          <w:szCs w:val="28"/>
          <w:lang w:val="en-US"/>
        </w:rPr>
        <w:t>gov</w:t>
      </w:r>
      <w:r w:rsidRPr="005255F7">
        <w:rPr>
          <w:rFonts w:ascii="Times New Roman" w:hAnsi="Times New Roman"/>
          <w:sz w:val="28"/>
          <w:szCs w:val="28"/>
        </w:rPr>
        <w:t>.</w:t>
      </w:r>
      <w:r w:rsidRPr="005255F7">
        <w:rPr>
          <w:rFonts w:ascii="Times New Roman" w:hAnsi="Times New Roman"/>
          <w:sz w:val="28"/>
          <w:szCs w:val="28"/>
          <w:lang w:val="en-US"/>
        </w:rPr>
        <w:t>u</w:t>
      </w:r>
      <w:r w:rsidR="006F1B3B" w:rsidRPr="005255F7">
        <w:rPr>
          <w:rFonts w:ascii="Times New Roman" w:hAnsi="Times New Roman"/>
          <w:sz w:val="28"/>
          <w:szCs w:val="28"/>
          <w:lang w:val="uk-UA"/>
        </w:rPr>
        <w:t>а</w:t>
      </w:r>
    </w:p>
    <w:p w:rsidR="005255F7" w:rsidRDefault="005255F7" w:rsidP="005255F7">
      <w:pPr>
        <w:pStyle w:val="a3"/>
        <w:widowControl w:val="0"/>
        <w:spacing w:after="0" w:line="360" w:lineRule="auto"/>
        <w:ind w:left="709"/>
        <w:jc w:val="both"/>
        <w:rPr>
          <w:rFonts w:ascii="Times New Roman" w:hAnsi="Times New Roman"/>
          <w:sz w:val="28"/>
          <w:szCs w:val="28"/>
          <w:lang w:val="uk-UA"/>
        </w:rPr>
      </w:pPr>
    </w:p>
    <w:p w:rsidR="00822331" w:rsidRDefault="00822331" w:rsidP="005255F7">
      <w:pPr>
        <w:pStyle w:val="a3"/>
        <w:widowControl w:val="0"/>
        <w:spacing w:after="0" w:line="360" w:lineRule="auto"/>
        <w:ind w:left="709"/>
        <w:jc w:val="both"/>
        <w:rPr>
          <w:rFonts w:ascii="Times New Roman" w:hAnsi="Times New Roman"/>
          <w:sz w:val="28"/>
          <w:szCs w:val="28"/>
          <w:lang w:val="uk-UA"/>
        </w:rPr>
      </w:pPr>
      <w:r w:rsidRPr="005255F7">
        <w:rPr>
          <w:rFonts w:ascii="Times New Roman" w:hAnsi="Times New Roman"/>
          <w:sz w:val="28"/>
          <w:szCs w:val="28"/>
        </w:rPr>
        <w:t xml:space="preserve">Щодо змістового наповнення </w:t>
      </w:r>
      <w:r w:rsidR="005255F7">
        <w:rPr>
          <w:rFonts w:ascii="Times New Roman" w:hAnsi="Times New Roman"/>
          <w:sz w:val="28"/>
          <w:szCs w:val="28"/>
        </w:rPr>
        <w:t>телепрограмм</w:t>
      </w:r>
    </w:p>
    <w:p w:rsidR="005255F7" w:rsidRPr="005255F7" w:rsidRDefault="005255F7" w:rsidP="005255F7">
      <w:pPr>
        <w:pStyle w:val="a3"/>
        <w:widowControl w:val="0"/>
        <w:spacing w:after="0" w:line="360" w:lineRule="auto"/>
        <w:ind w:left="709"/>
        <w:jc w:val="both"/>
        <w:rPr>
          <w:rFonts w:ascii="Times New Roman" w:hAnsi="Times New Roman"/>
          <w:sz w:val="28"/>
          <w:szCs w:val="28"/>
          <w:lang w:val="uk-UA"/>
        </w:rPr>
      </w:pPr>
    </w:p>
    <w:p w:rsidR="00EF07D0" w:rsidRPr="005255F7" w:rsidRDefault="0082233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Основу програмної концепції мовлення телерадіоорганізації мають</w:t>
      </w:r>
      <w:r w:rsidRPr="005255F7">
        <w:rPr>
          <w:rFonts w:ascii="Times New Roman" w:hAnsi="Times New Roman"/>
          <w:sz w:val="28"/>
          <w:szCs w:val="28"/>
          <w:lang w:val="uk-UA"/>
        </w:rPr>
        <w:t xml:space="preserve"> </w:t>
      </w:r>
      <w:r w:rsidRPr="005255F7">
        <w:rPr>
          <w:rFonts w:ascii="Times New Roman" w:hAnsi="Times New Roman"/>
          <w:sz w:val="28"/>
          <w:szCs w:val="28"/>
        </w:rPr>
        <w:t>становити такі передачі: інформаційно-аналітичні, культурно-мистецькі,</w:t>
      </w:r>
      <w:r w:rsidRPr="005255F7">
        <w:rPr>
          <w:rFonts w:ascii="Times New Roman" w:hAnsi="Times New Roman"/>
          <w:sz w:val="28"/>
          <w:szCs w:val="28"/>
          <w:lang w:val="uk-UA"/>
        </w:rPr>
        <w:t xml:space="preserve"> </w:t>
      </w:r>
      <w:r w:rsidRPr="005255F7">
        <w:rPr>
          <w:rFonts w:ascii="Times New Roman" w:hAnsi="Times New Roman"/>
          <w:sz w:val="28"/>
          <w:szCs w:val="28"/>
        </w:rPr>
        <w:t>науково-просвітницькі, розважальні.</w:t>
      </w:r>
      <w:r w:rsidRPr="005255F7">
        <w:rPr>
          <w:rFonts w:ascii="Times New Roman" w:hAnsi="Times New Roman"/>
          <w:sz w:val="28"/>
          <w:szCs w:val="28"/>
          <w:lang w:val="uk-UA"/>
        </w:rPr>
        <w:t xml:space="preserve"> „Ера” – інформаційний, „Інтер” – розважально-інформаційний, „Студія1+</w:t>
      </w:r>
      <w:smartTag w:uri="urn:schemas-microsoft-com:office:smarttags" w:element="metricconverter">
        <w:smartTagPr>
          <w:attr w:name="ProductID" w:val="1”"/>
        </w:smartTagPr>
        <w:r w:rsidRPr="005255F7">
          <w:rPr>
            <w:rFonts w:ascii="Times New Roman" w:hAnsi="Times New Roman"/>
            <w:sz w:val="28"/>
            <w:szCs w:val="28"/>
            <w:lang w:val="uk-UA"/>
          </w:rPr>
          <w:t>1”</w:t>
        </w:r>
      </w:smartTag>
      <w:r w:rsidRPr="005255F7">
        <w:rPr>
          <w:rFonts w:ascii="Times New Roman" w:hAnsi="Times New Roman"/>
          <w:sz w:val="28"/>
          <w:szCs w:val="28"/>
          <w:lang w:val="uk-UA"/>
        </w:rPr>
        <w:t xml:space="preserve"> – розважально-інформаційний, </w:t>
      </w:r>
      <w:r w:rsidRPr="005255F7">
        <w:rPr>
          <w:rFonts w:ascii="Times New Roman" w:hAnsi="Times New Roman"/>
          <w:sz w:val="28"/>
          <w:szCs w:val="28"/>
          <w:lang w:val="en-US"/>
        </w:rPr>
        <w:t>ICTV</w:t>
      </w:r>
      <w:r w:rsidRPr="005255F7">
        <w:rPr>
          <w:rFonts w:ascii="Times New Roman" w:hAnsi="Times New Roman"/>
          <w:sz w:val="28"/>
          <w:szCs w:val="28"/>
          <w:lang w:val="uk-UA"/>
        </w:rPr>
        <w:t xml:space="preserve"> – розважально-інформаційний, СТБ – інформаційно- розважальний, </w:t>
      </w:r>
      <w:r w:rsidR="000B129A">
        <w:rPr>
          <w:rFonts w:ascii="Times New Roman" w:hAnsi="Times New Roman"/>
          <w:sz w:val="28"/>
          <w:szCs w:val="28"/>
          <w:lang w:val="uk-UA"/>
        </w:rPr>
        <w:t>Новий канал</w:t>
      </w:r>
      <w:r w:rsidRPr="005255F7">
        <w:rPr>
          <w:rFonts w:ascii="Times New Roman" w:hAnsi="Times New Roman"/>
          <w:sz w:val="28"/>
          <w:szCs w:val="28"/>
          <w:lang w:val="uk-UA"/>
        </w:rPr>
        <w:t xml:space="preserve"> – розважально-інформаційно-культорологічний, „5 канал” – інформаційний, К2 –розважально-культурологічний, ТРК „Київ” –інформаційно-паізнавально-розважаль</w:t>
      </w:r>
      <w:r w:rsidR="006F1B3B" w:rsidRPr="005255F7">
        <w:rPr>
          <w:rFonts w:ascii="Times New Roman" w:hAnsi="Times New Roman"/>
          <w:sz w:val="28"/>
          <w:szCs w:val="28"/>
          <w:lang w:val="uk-UA"/>
        </w:rPr>
        <w:t>ний, ЗАТ „ТЕТ” – розважальний</w:t>
      </w:r>
      <w:r w:rsidRPr="005255F7">
        <w:rPr>
          <w:rFonts w:ascii="Times New Roman" w:hAnsi="Times New Roman"/>
          <w:sz w:val="28"/>
          <w:szCs w:val="28"/>
          <w:lang w:val="uk-UA"/>
        </w:rPr>
        <w:t xml:space="preserve">. Яким чином наведені положення Звіту кореспондуються із ситуацією в царині музичних програм? </w:t>
      </w:r>
      <w:r w:rsidRPr="005255F7">
        <w:rPr>
          <w:rFonts w:ascii="Times New Roman" w:hAnsi="Times New Roman"/>
          <w:sz w:val="28"/>
          <w:szCs w:val="28"/>
        </w:rPr>
        <w:t>Розгл</w:t>
      </w:r>
      <w:r w:rsidR="009D3B11" w:rsidRPr="005255F7">
        <w:rPr>
          <w:rFonts w:ascii="Times New Roman" w:hAnsi="Times New Roman"/>
          <w:sz w:val="28"/>
          <w:szCs w:val="28"/>
        </w:rPr>
        <w:t>янемо по конкретних телеканалах</w:t>
      </w:r>
      <w:r w:rsidR="009D3B11" w:rsidRPr="005255F7">
        <w:rPr>
          <w:rFonts w:ascii="Times New Roman" w:hAnsi="Times New Roman"/>
          <w:sz w:val="28"/>
          <w:szCs w:val="28"/>
          <w:lang w:val="uk-UA"/>
        </w:rPr>
        <w:t>, д</w:t>
      </w:r>
      <w:r w:rsidRPr="005255F7">
        <w:rPr>
          <w:rFonts w:ascii="Times New Roman" w:hAnsi="Times New Roman"/>
          <w:sz w:val="28"/>
          <w:szCs w:val="28"/>
        </w:rPr>
        <w:t xml:space="preserve">обираючи ті чи інші телеканали для розгляду, </w:t>
      </w:r>
      <w:r w:rsidRPr="005255F7">
        <w:rPr>
          <w:rFonts w:ascii="Times New Roman" w:hAnsi="Times New Roman"/>
          <w:sz w:val="28"/>
          <w:szCs w:val="28"/>
          <w:lang w:val="uk-UA"/>
        </w:rPr>
        <w:t xml:space="preserve">я </w:t>
      </w:r>
      <w:r w:rsidRPr="005255F7">
        <w:rPr>
          <w:rFonts w:ascii="Times New Roman" w:hAnsi="Times New Roman"/>
          <w:sz w:val="28"/>
          <w:szCs w:val="28"/>
        </w:rPr>
        <w:t>керувал</w:t>
      </w:r>
      <w:r w:rsidRPr="005255F7">
        <w:rPr>
          <w:rFonts w:ascii="Times New Roman" w:hAnsi="Times New Roman"/>
          <w:sz w:val="28"/>
          <w:szCs w:val="28"/>
          <w:lang w:val="uk-UA"/>
        </w:rPr>
        <w:t>а</w:t>
      </w:r>
      <w:r w:rsidRPr="005255F7">
        <w:rPr>
          <w:rFonts w:ascii="Times New Roman" w:hAnsi="Times New Roman"/>
          <w:sz w:val="28"/>
          <w:szCs w:val="28"/>
        </w:rPr>
        <w:t>ся ще й таким</w:t>
      </w:r>
      <w:r w:rsidRPr="005255F7">
        <w:rPr>
          <w:rFonts w:ascii="Times New Roman" w:hAnsi="Times New Roman"/>
          <w:sz w:val="28"/>
          <w:szCs w:val="28"/>
          <w:lang w:val="uk-UA"/>
        </w:rPr>
        <w:t xml:space="preserve"> </w:t>
      </w:r>
      <w:r w:rsidRPr="005255F7">
        <w:rPr>
          <w:rFonts w:ascii="Times New Roman" w:hAnsi="Times New Roman"/>
          <w:sz w:val="28"/>
          <w:szCs w:val="28"/>
        </w:rPr>
        <w:t>важливим показником їхньої діяльності, як їхній рейтинг в аналізований</w:t>
      </w:r>
      <w:r w:rsidRPr="005255F7">
        <w:rPr>
          <w:rFonts w:ascii="Times New Roman" w:hAnsi="Times New Roman"/>
          <w:sz w:val="28"/>
          <w:szCs w:val="28"/>
          <w:lang w:val="uk-UA"/>
        </w:rPr>
        <w:t xml:space="preserve"> </w:t>
      </w:r>
      <w:r w:rsidRPr="005255F7">
        <w:rPr>
          <w:rFonts w:ascii="Times New Roman" w:hAnsi="Times New Roman"/>
          <w:sz w:val="28"/>
          <w:szCs w:val="28"/>
        </w:rPr>
        <w:t xml:space="preserve">період. Основним джерелом рейтингових показників для </w:t>
      </w:r>
      <w:r w:rsidRPr="005255F7">
        <w:rPr>
          <w:rFonts w:ascii="Times New Roman" w:hAnsi="Times New Roman"/>
          <w:sz w:val="28"/>
          <w:szCs w:val="28"/>
          <w:lang w:val="uk-UA"/>
        </w:rPr>
        <w:t>мене</w:t>
      </w:r>
      <w:r w:rsidRPr="005255F7">
        <w:rPr>
          <w:rFonts w:ascii="Times New Roman" w:hAnsi="Times New Roman"/>
          <w:sz w:val="28"/>
          <w:szCs w:val="28"/>
        </w:rPr>
        <w:t xml:space="preserve"> слугували</w:t>
      </w:r>
      <w:r w:rsidRPr="005255F7">
        <w:rPr>
          <w:rFonts w:ascii="Times New Roman" w:hAnsi="Times New Roman"/>
          <w:sz w:val="28"/>
          <w:szCs w:val="28"/>
          <w:lang w:val="uk-UA"/>
        </w:rPr>
        <w:t xml:space="preserve"> </w:t>
      </w:r>
      <w:r w:rsidRPr="005255F7">
        <w:rPr>
          <w:rFonts w:ascii="Times New Roman" w:hAnsi="Times New Roman"/>
          <w:sz w:val="28"/>
          <w:szCs w:val="28"/>
        </w:rPr>
        <w:t>відомості, що їх регулярно публікує моніторингова компанія «ГФК Юкрейн»</w:t>
      </w:r>
      <w:r w:rsidRPr="005255F7">
        <w:rPr>
          <w:rFonts w:ascii="Times New Roman" w:hAnsi="Times New Roman"/>
          <w:sz w:val="28"/>
          <w:szCs w:val="28"/>
          <w:lang w:val="uk-UA"/>
        </w:rPr>
        <w:t xml:space="preserve"> </w:t>
      </w:r>
      <w:r w:rsidRPr="005255F7">
        <w:rPr>
          <w:rFonts w:ascii="Times New Roman" w:hAnsi="Times New Roman"/>
          <w:sz w:val="28"/>
          <w:szCs w:val="28"/>
        </w:rPr>
        <w:t>За відомостями цієї компанії, розподіл рейтингів телеканалів України</w:t>
      </w:r>
      <w:r w:rsidRPr="005255F7">
        <w:rPr>
          <w:rFonts w:ascii="Times New Roman" w:hAnsi="Times New Roman"/>
          <w:sz w:val="28"/>
          <w:szCs w:val="28"/>
          <w:lang w:val="uk-UA"/>
        </w:rPr>
        <w:t xml:space="preserve"> </w:t>
      </w:r>
      <w:r w:rsidRPr="005255F7">
        <w:rPr>
          <w:rFonts w:ascii="Times New Roman" w:hAnsi="Times New Roman"/>
          <w:sz w:val="28"/>
          <w:szCs w:val="28"/>
        </w:rPr>
        <w:t>наприкінці 2007 р. виглядав таким чином:</w:t>
      </w:r>
      <w:r w:rsidRPr="005255F7">
        <w:rPr>
          <w:rFonts w:ascii="Times New Roman" w:hAnsi="Times New Roman"/>
          <w:sz w:val="28"/>
          <w:szCs w:val="28"/>
          <w:lang w:val="uk-UA"/>
        </w:rPr>
        <w:t xml:space="preserve"> </w:t>
      </w:r>
    </w:p>
    <w:p w:rsidR="00822331" w:rsidRPr="005255F7" w:rsidRDefault="00247AF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При цьому </w:t>
      </w:r>
      <w:r w:rsidR="00822331" w:rsidRPr="005255F7">
        <w:rPr>
          <w:rFonts w:ascii="Times New Roman" w:hAnsi="Times New Roman"/>
          <w:sz w:val="28"/>
          <w:szCs w:val="28"/>
          <w:lang w:val="en-US"/>
        </w:rPr>
        <w:t>Rat</w:t>
      </w:r>
      <w:r w:rsidR="0036537A" w:rsidRPr="005255F7">
        <w:rPr>
          <w:rFonts w:ascii="Times New Roman" w:hAnsi="Times New Roman"/>
          <w:sz w:val="28"/>
          <w:szCs w:val="28"/>
          <w:lang w:val="uk-UA"/>
        </w:rPr>
        <w:t xml:space="preserve"> </w:t>
      </w:r>
      <w:r w:rsidR="00EF07D0" w:rsidRPr="005255F7">
        <w:rPr>
          <w:rFonts w:ascii="Times New Roman" w:hAnsi="Times New Roman"/>
          <w:sz w:val="28"/>
          <w:szCs w:val="28"/>
          <w:lang w:val="uk-UA"/>
        </w:rPr>
        <w:t xml:space="preserve">% - Рейтинг </w:t>
      </w:r>
      <w:r w:rsidRPr="005255F7">
        <w:rPr>
          <w:rFonts w:ascii="Times New Roman" w:hAnsi="Times New Roman"/>
          <w:sz w:val="28"/>
          <w:szCs w:val="28"/>
          <w:lang w:val="uk-UA"/>
        </w:rPr>
        <w:t xml:space="preserve">програми </w:t>
      </w:r>
      <w:r w:rsidR="00822331" w:rsidRPr="005255F7">
        <w:rPr>
          <w:rFonts w:ascii="Times New Roman" w:hAnsi="Times New Roman"/>
          <w:sz w:val="28"/>
          <w:szCs w:val="28"/>
          <w:lang w:val="uk-UA"/>
        </w:rPr>
        <w:t>– середній відсоток глядачів</w:t>
      </w:r>
      <w:r w:rsidR="005D12C4" w:rsidRPr="005255F7">
        <w:rPr>
          <w:rFonts w:ascii="Times New Roman" w:hAnsi="Times New Roman"/>
          <w:sz w:val="28"/>
          <w:szCs w:val="28"/>
          <w:lang w:val="uk-UA"/>
        </w:rPr>
        <w:t xml:space="preserve"> </w:t>
      </w:r>
      <w:r w:rsidR="00EF07D0" w:rsidRPr="005255F7">
        <w:rPr>
          <w:rFonts w:ascii="Times New Roman" w:hAnsi="Times New Roman"/>
          <w:sz w:val="28"/>
          <w:szCs w:val="28"/>
          <w:lang w:val="uk-UA"/>
        </w:rPr>
        <w:t>програми</w:t>
      </w:r>
      <w:r w:rsidR="00822331" w:rsidRPr="005255F7">
        <w:rPr>
          <w:rFonts w:ascii="Times New Roman" w:hAnsi="Times New Roman"/>
          <w:sz w:val="28"/>
          <w:szCs w:val="28"/>
          <w:lang w:val="uk-UA"/>
        </w:rPr>
        <w:t xml:space="preserve"> від загальної кількості людей, що становлять вибірку</w:t>
      </w:r>
      <w:r w:rsidR="005D12C4" w:rsidRPr="005255F7">
        <w:rPr>
          <w:rFonts w:ascii="Times New Roman" w:hAnsi="Times New Roman"/>
          <w:sz w:val="28"/>
          <w:szCs w:val="28"/>
          <w:lang w:val="uk-UA"/>
        </w:rPr>
        <w:t xml:space="preserve"> </w:t>
      </w:r>
      <w:r w:rsidR="00822331" w:rsidRPr="005255F7">
        <w:rPr>
          <w:rFonts w:ascii="Times New Roman" w:hAnsi="Times New Roman"/>
          <w:sz w:val="28"/>
          <w:szCs w:val="28"/>
          <w:lang w:val="uk-UA"/>
        </w:rPr>
        <w:t xml:space="preserve">дослідження. </w:t>
      </w:r>
      <w:r w:rsidR="00822331" w:rsidRPr="005255F7">
        <w:rPr>
          <w:rFonts w:ascii="Times New Roman" w:hAnsi="Times New Roman"/>
          <w:sz w:val="28"/>
          <w:szCs w:val="28"/>
          <w:lang w:val="en-US"/>
        </w:rPr>
        <w:t>Shr</w:t>
      </w:r>
      <w:r w:rsidR="0036537A" w:rsidRPr="005255F7">
        <w:rPr>
          <w:rFonts w:ascii="Times New Roman" w:hAnsi="Times New Roman"/>
          <w:sz w:val="28"/>
          <w:szCs w:val="28"/>
          <w:lang w:val="uk-UA"/>
        </w:rPr>
        <w:t xml:space="preserve"> </w:t>
      </w:r>
      <w:r w:rsidR="00822331" w:rsidRPr="005255F7">
        <w:rPr>
          <w:rFonts w:ascii="Times New Roman" w:hAnsi="Times New Roman"/>
          <w:sz w:val="28"/>
          <w:szCs w:val="28"/>
        </w:rPr>
        <w:t>% - Част</w:t>
      </w:r>
      <w:r w:rsidRPr="005255F7">
        <w:rPr>
          <w:rFonts w:ascii="Times New Roman" w:hAnsi="Times New Roman"/>
          <w:sz w:val="28"/>
          <w:szCs w:val="28"/>
        </w:rPr>
        <w:t>ка аудиторії програми</w:t>
      </w:r>
      <w:r w:rsidR="00822331" w:rsidRPr="005255F7">
        <w:rPr>
          <w:rFonts w:ascii="Times New Roman" w:hAnsi="Times New Roman"/>
          <w:sz w:val="28"/>
          <w:szCs w:val="28"/>
        </w:rPr>
        <w:t xml:space="preserve"> – відсоток</w:t>
      </w:r>
      <w:r w:rsidR="00822331" w:rsidRPr="005255F7">
        <w:rPr>
          <w:rFonts w:ascii="Times New Roman" w:hAnsi="Times New Roman"/>
          <w:sz w:val="28"/>
          <w:szCs w:val="28"/>
          <w:lang w:val="uk-UA"/>
        </w:rPr>
        <w:t xml:space="preserve"> </w:t>
      </w:r>
      <w:r w:rsidRPr="005255F7">
        <w:rPr>
          <w:rFonts w:ascii="Times New Roman" w:hAnsi="Times New Roman"/>
          <w:sz w:val="28"/>
          <w:szCs w:val="28"/>
        </w:rPr>
        <w:t>глядачів програми</w:t>
      </w:r>
      <w:r w:rsidR="00822331" w:rsidRPr="005255F7">
        <w:rPr>
          <w:rFonts w:ascii="Times New Roman" w:hAnsi="Times New Roman"/>
          <w:sz w:val="28"/>
          <w:szCs w:val="28"/>
        </w:rPr>
        <w:t xml:space="preserve"> від загальної кількості телеглядачів за період</w:t>
      </w:r>
      <w:r w:rsidR="00822331" w:rsidRPr="005255F7">
        <w:rPr>
          <w:rFonts w:ascii="Times New Roman" w:hAnsi="Times New Roman"/>
          <w:sz w:val="28"/>
          <w:szCs w:val="28"/>
          <w:lang w:val="uk-UA"/>
        </w:rPr>
        <w:t xml:space="preserve"> </w:t>
      </w:r>
      <w:r w:rsidRPr="005255F7">
        <w:rPr>
          <w:rFonts w:ascii="Times New Roman" w:hAnsi="Times New Roman"/>
          <w:sz w:val="28"/>
          <w:szCs w:val="28"/>
        </w:rPr>
        <w:t>перегляду програми</w:t>
      </w:r>
      <w:r w:rsidRPr="005255F7">
        <w:rPr>
          <w:rFonts w:ascii="Times New Roman" w:hAnsi="Times New Roman"/>
          <w:sz w:val="28"/>
          <w:szCs w:val="28"/>
          <w:lang w:val="uk-UA"/>
        </w:rPr>
        <w:t>.</w:t>
      </w:r>
      <w:r w:rsidR="00822331" w:rsidRPr="005255F7">
        <w:rPr>
          <w:rFonts w:ascii="Times New Roman" w:hAnsi="Times New Roman"/>
          <w:sz w:val="28"/>
          <w:szCs w:val="28"/>
        </w:rPr>
        <w:t xml:space="preserve"> При розрахунку враховується тривалість</w:t>
      </w:r>
      <w:r w:rsidR="00822331" w:rsidRPr="005255F7">
        <w:rPr>
          <w:rFonts w:ascii="Times New Roman" w:hAnsi="Times New Roman"/>
          <w:sz w:val="28"/>
          <w:szCs w:val="28"/>
          <w:lang w:val="uk-UA"/>
        </w:rPr>
        <w:t xml:space="preserve"> </w:t>
      </w:r>
      <w:r w:rsidR="00822331" w:rsidRPr="005255F7">
        <w:rPr>
          <w:rFonts w:ascii="Times New Roman" w:hAnsi="Times New Roman"/>
          <w:sz w:val="28"/>
          <w:szCs w:val="28"/>
        </w:rPr>
        <w:t>перегляду програми кожним глядачем (у секундах). Вибірка</w:t>
      </w:r>
      <w:r w:rsidR="00822331" w:rsidRPr="005255F7">
        <w:rPr>
          <w:rFonts w:ascii="Times New Roman" w:hAnsi="Times New Roman"/>
          <w:sz w:val="28"/>
          <w:szCs w:val="28"/>
          <w:lang w:val="uk-UA"/>
        </w:rPr>
        <w:t xml:space="preserve"> </w:t>
      </w:r>
      <w:r w:rsidR="00822331" w:rsidRPr="005255F7">
        <w:rPr>
          <w:rFonts w:ascii="Times New Roman" w:hAnsi="Times New Roman"/>
          <w:sz w:val="28"/>
          <w:szCs w:val="28"/>
        </w:rPr>
        <w:t>ТВ-дослідження складає 1600 домогосподарств (родин), які проживають в</w:t>
      </w:r>
      <w:r w:rsidR="00822331" w:rsidRPr="005255F7">
        <w:rPr>
          <w:rFonts w:ascii="Times New Roman" w:hAnsi="Times New Roman"/>
          <w:sz w:val="28"/>
          <w:szCs w:val="28"/>
          <w:lang w:val="uk-UA"/>
        </w:rPr>
        <w:t xml:space="preserve"> </w:t>
      </w:r>
      <w:r w:rsidR="00822331" w:rsidRPr="005255F7">
        <w:rPr>
          <w:rFonts w:ascii="Times New Roman" w:hAnsi="Times New Roman"/>
          <w:sz w:val="28"/>
          <w:szCs w:val="28"/>
        </w:rPr>
        <w:t>містах з чисельністю жителів від 50 тис. чоловік і мають хоча б один</w:t>
      </w:r>
      <w:r w:rsidRPr="005255F7">
        <w:rPr>
          <w:rFonts w:ascii="Times New Roman" w:hAnsi="Times New Roman"/>
          <w:sz w:val="28"/>
          <w:szCs w:val="28"/>
          <w:lang w:val="uk-UA"/>
        </w:rPr>
        <w:t xml:space="preserve"> </w:t>
      </w:r>
      <w:r w:rsidR="00822331" w:rsidRPr="005255F7">
        <w:rPr>
          <w:rFonts w:ascii="Times New Roman" w:hAnsi="Times New Roman"/>
          <w:sz w:val="28"/>
          <w:szCs w:val="28"/>
        </w:rPr>
        <w:t>працюючий телевізор. При розрахунку враховуються всі члени родини у віці</w:t>
      </w:r>
      <w:r w:rsidR="00822331" w:rsidRPr="005255F7">
        <w:rPr>
          <w:rFonts w:ascii="Times New Roman" w:hAnsi="Times New Roman"/>
          <w:sz w:val="28"/>
          <w:szCs w:val="28"/>
          <w:lang w:val="uk-UA"/>
        </w:rPr>
        <w:t xml:space="preserve"> </w:t>
      </w:r>
      <w:r w:rsidR="00822331" w:rsidRPr="005255F7">
        <w:rPr>
          <w:rFonts w:ascii="Times New Roman" w:hAnsi="Times New Roman"/>
          <w:sz w:val="28"/>
          <w:szCs w:val="28"/>
        </w:rPr>
        <w:t>по</w:t>
      </w:r>
      <w:r w:rsidRPr="005255F7">
        <w:rPr>
          <w:rFonts w:ascii="Times New Roman" w:hAnsi="Times New Roman"/>
          <w:sz w:val="28"/>
          <w:szCs w:val="28"/>
        </w:rPr>
        <w:t>над 4 років</w:t>
      </w:r>
      <w:r w:rsidRPr="005255F7">
        <w:rPr>
          <w:rFonts w:ascii="Times New Roman" w:hAnsi="Times New Roman"/>
          <w:sz w:val="28"/>
          <w:szCs w:val="28"/>
          <w:lang w:val="uk-UA"/>
        </w:rPr>
        <w:t>.</w:t>
      </w:r>
      <w:r w:rsidR="00822331" w:rsidRPr="005255F7">
        <w:rPr>
          <w:rFonts w:ascii="Times New Roman" w:hAnsi="Times New Roman"/>
          <w:sz w:val="28"/>
          <w:szCs w:val="28"/>
        </w:rPr>
        <w:t xml:space="preserve"> </w:t>
      </w:r>
      <w:r w:rsidR="00822331" w:rsidRPr="005255F7">
        <w:rPr>
          <w:rFonts w:ascii="Times New Roman" w:hAnsi="Times New Roman"/>
          <w:sz w:val="28"/>
          <w:szCs w:val="28"/>
          <w:lang w:val="uk-UA"/>
        </w:rPr>
        <w:t>Прикметне, що спеціалізовані музичні канали мають помітно нижчий рейтинг</w:t>
      </w:r>
      <w:r w:rsidR="005D12C4" w:rsidRPr="005255F7">
        <w:rPr>
          <w:rFonts w:ascii="Times New Roman" w:hAnsi="Times New Roman"/>
          <w:sz w:val="28"/>
          <w:szCs w:val="28"/>
          <w:lang w:val="uk-UA"/>
        </w:rPr>
        <w:t xml:space="preserve"> </w:t>
      </w:r>
      <w:r w:rsidR="00822331" w:rsidRPr="005255F7">
        <w:rPr>
          <w:rFonts w:ascii="Times New Roman" w:hAnsi="Times New Roman"/>
          <w:sz w:val="28"/>
          <w:szCs w:val="28"/>
          <w:lang w:val="uk-UA"/>
        </w:rPr>
        <w:t xml:space="preserve">від поліфункціональних каналів-лідерів, а з-поміж мозичних помітно «відривається» у лідерстві М1. Цікавим є також успіх невиниклого музичного каналу </w:t>
      </w:r>
      <w:r w:rsidR="00822331" w:rsidRPr="005255F7">
        <w:rPr>
          <w:rFonts w:ascii="Times New Roman" w:hAnsi="Times New Roman"/>
          <w:sz w:val="28"/>
          <w:szCs w:val="28"/>
          <w:lang w:val="en-US"/>
        </w:rPr>
        <w:t>RU</w:t>
      </w:r>
      <w:r w:rsidR="00822331" w:rsidRPr="005255F7">
        <w:rPr>
          <w:rFonts w:ascii="Times New Roman" w:hAnsi="Times New Roman"/>
          <w:sz w:val="28"/>
          <w:szCs w:val="28"/>
          <w:lang w:val="uk-UA"/>
        </w:rPr>
        <w:t>-</w:t>
      </w:r>
      <w:r w:rsidR="00822331" w:rsidRPr="005255F7">
        <w:rPr>
          <w:rFonts w:ascii="Times New Roman" w:hAnsi="Times New Roman"/>
          <w:sz w:val="28"/>
          <w:szCs w:val="28"/>
          <w:lang w:val="en-US"/>
        </w:rPr>
        <w:t>Music</w:t>
      </w:r>
      <w:r w:rsidR="00822331" w:rsidRPr="005255F7">
        <w:rPr>
          <w:rFonts w:ascii="Times New Roman" w:hAnsi="Times New Roman"/>
          <w:sz w:val="28"/>
          <w:szCs w:val="28"/>
          <w:lang w:val="uk-UA"/>
        </w:rPr>
        <w:t xml:space="preserve">, який випередив у рейтингу навіть такий широко розголошений (хоча й також новий для України) телепроект, як </w:t>
      </w:r>
      <w:r w:rsidR="00822331" w:rsidRPr="005255F7">
        <w:rPr>
          <w:rFonts w:ascii="Times New Roman" w:hAnsi="Times New Roman"/>
          <w:sz w:val="28"/>
          <w:szCs w:val="28"/>
          <w:lang w:val="en-US"/>
        </w:rPr>
        <w:t>MTV</w:t>
      </w:r>
      <w:r w:rsidR="00822331" w:rsidRPr="005255F7">
        <w:rPr>
          <w:rFonts w:ascii="Times New Roman" w:hAnsi="Times New Roman"/>
          <w:sz w:val="28"/>
          <w:szCs w:val="28"/>
          <w:lang w:val="uk-UA"/>
        </w:rPr>
        <w:t>-Україна.</w:t>
      </w:r>
    </w:p>
    <w:p w:rsidR="00554AC9" w:rsidRPr="005255F7" w:rsidRDefault="0082233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Що ж до рейтингу найпопулярніших телепрограм, то вони, за дослідженнями ГФК Юкрейн, розподілилися наступним чином:</w:t>
      </w:r>
      <w:r w:rsidR="005D12C4" w:rsidRPr="005255F7">
        <w:rPr>
          <w:rFonts w:ascii="Times New Roman" w:hAnsi="Times New Roman"/>
          <w:sz w:val="28"/>
          <w:szCs w:val="28"/>
          <w:lang w:val="uk-UA"/>
        </w:rPr>
        <w:t xml:space="preserve"> </w:t>
      </w:r>
      <w:r w:rsidRPr="005255F7">
        <w:rPr>
          <w:rFonts w:ascii="Times New Roman" w:hAnsi="Times New Roman"/>
          <w:sz w:val="28"/>
          <w:szCs w:val="28"/>
          <w:lang w:val="uk-UA"/>
        </w:rPr>
        <w:t>Із власне музичних програм до цього переліку потрапило тільки «іменинне» шоу телеканалу «Інтер» (трансляція з київського майдану Незалежності).</w:t>
      </w:r>
      <w:r w:rsidR="00247AF1" w:rsidRPr="005255F7">
        <w:rPr>
          <w:rFonts w:ascii="Times New Roman" w:hAnsi="Times New Roman"/>
          <w:sz w:val="28"/>
          <w:szCs w:val="28"/>
          <w:lang w:val="uk-UA"/>
        </w:rPr>
        <w:t xml:space="preserve"> </w:t>
      </w:r>
      <w:r w:rsidR="005D12C4" w:rsidRPr="005255F7">
        <w:rPr>
          <w:rFonts w:ascii="Times New Roman" w:hAnsi="Times New Roman"/>
          <w:sz w:val="28"/>
          <w:szCs w:val="28"/>
          <w:lang w:val="uk-UA"/>
        </w:rPr>
        <w:t>П</w:t>
      </w:r>
      <w:r w:rsidRPr="005255F7">
        <w:rPr>
          <w:rFonts w:ascii="Times New Roman" w:hAnsi="Times New Roman"/>
          <w:sz w:val="28"/>
          <w:szCs w:val="28"/>
          <w:lang w:val="uk-UA"/>
        </w:rPr>
        <w:t>евною мірою з музичними програмами кореспондуються й «Танці з зірками» (нагадаймо, що у 2006 р. цей проект посів найвищу рейтингову сходинку серед усіх торішніх українських розважальних програм).</w:t>
      </w:r>
      <w:r w:rsidR="005D12C4" w:rsidRPr="005255F7">
        <w:rPr>
          <w:rFonts w:ascii="Times New Roman" w:hAnsi="Times New Roman"/>
          <w:sz w:val="28"/>
          <w:szCs w:val="28"/>
          <w:lang w:val="uk-UA"/>
        </w:rPr>
        <w:t xml:space="preserve"> </w:t>
      </w:r>
      <w:r w:rsidRPr="005255F7">
        <w:rPr>
          <w:rFonts w:ascii="Times New Roman" w:hAnsi="Times New Roman"/>
          <w:sz w:val="28"/>
          <w:szCs w:val="28"/>
        </w:rPr>
        <w:t>Чимало корисних відомостей щодо рейтингів телепрограм різних тематичних</w:t>
      </w:r>
      <w:r w:rsidRPr="005255F7">
        <w:rPr>
          <w:rFonts w:ascii="Times New Roman" w:hAnsi="Times New Roman"/>
          <w:sz w:val="28"/>
          <w:szCs w:val="28"/>
          <w:lang w:val="uk-UA"/>
        </w:rPr>
        <w:t xml:space="preserve"> </w:t>
      </w:r>
      <w:r w:rsidRPr="005255F7">
        <w:rPr>
          <w:rFonts w:ascii="Times New Roman" w:hAnsi="Times New Roman"/>
          <w:sz w:val="28"/>
          <w:szCs w:val="28"/>
        </w:rPr>
        <w:t>напрямків, які допоможуть нам змалювати картину щодо телепрограмм</w:t>
      </w:r>
      <w:r w:rsidRPr="005255F7">
        <w:rPr>
          <w:rFonts w:ascii="Times New Roman" w:hAnsi="Times New Roman"/>
          <w:sz w:val="28"/>
          <w:szCs w:val="28"/>
          <w:lang w:val="uk-UA"/>
        </w:rPr>
        <w:t xml:space="preserve"> </w:t>
      </w:r>
      <w:r w:rsidRPr="005255F7">
        <w:rPr>
          <w:rFonts w:ascii="Times New Roman" w:hAnsi="Times New Roman"/>
          <w:sz w:val="28"/>
          <w:szCs w:val="28"/>
        </w:rPr>
        <w:t>музичних, навів український тижневик «Контракти».</w:t>
      </w:r>
      <w:r w:rsidR="005D12C4" w:rsidRPr="005255F7">
        <w:rPr>
          <w:rFonts w:ascii="Times New Roman" w:hAnsi="Times New Roman"/>
          <w:sz w:val="28"/>
          <w:szCs w:val="28"/>
          <w:lang w:val="uk-UA"/>
        </w:rPr>
        <w:t xml:space="preserve"> </w:t>
      </w:r>
      <w:r w:rsidRPr="005255F7">
        <w:rPr>
          <w:rFonts w:ascii="Times New Roman" w:hAnsi="Times New Roman"/>
          <w:sz w:val="28"/>
          <w:szCs w:val="28"/>
          <w:lang w:val="uk-UA"/>
        </w:rPr>
        <w:t>Таким чином, розважальні, в т.ч. музично-розважальні програми посідають 2-3 сходинки у рейтингах телепрограм, а з-поміж розважальних програм, у свою чергу, першість здобув музичний проект телеканалу «Інтер» «Шанс» (випередивши навіть культову російську гумористичну шоу-програму «Криве дзеркало», щотижня ретрансльовану каналом «1+1»)</w:t>
      </w:r>
      <w:r w:rsidR="005D12C4" w:rsidRPr="005255F7">
        <w:rPr>
          <w:rFonts w:ascii="Times New Roman" w:hAnsi="Times New Roman"/>
          <w:sz w:val="28"/>
          <w:szCs w:val="28"/>
          <w:lang w:val="uk-UA"/>
        </w:rPr>
        <w:t xml:space="preserve"> </w:t>
      </w:r>
      <w:r w:rsidRPr="005255F7">
        <w:rPr>
          <w:rFonts w:ascii="Times New Roman" w:hAnsi="Times New Roman"/>
          <w:sz w:val="28"/>
          <w:szCs w:val="28"/>
          <w:lang w:val="uk-UA"/>
        </w:rPr>
        <w:t>Механізм функціонування музичних телепрограм стає зрозумілішим, коли взяти до уваги всі суб’єкти їх витворення. Важливою ланкою останнього є</w:t>
      </w:r>
      <w:r w:rsidR="005D12C4" w:rsidRPr="005255F7">
        <w:rPr>
          <w:rFonts w:ascii="Times New Roman" w:hAnsi="Times New Roman"/>
          <w:sz w:val="28"/>
          <w:szCs w:val="28"/>
          <w:lang w:val="uk-UA"/>
        </w:rPr>
        <w:t xml:space="preserve"> </w:t>
      </w:r>
      <w:r w:rsidRPr="005255F7">
        <w:rPr>
          <w:rFonts w:ascii="Times New Roman" w:hAnsi="Times New Roman"/>
          <w:sz w:val="28"/>
          <w:szCs w:val="28"/>
          <w:lang w:val="uk-UA"/>
        </w:rPr>
        <w:t>студії-виробники (або продакшн-студії), які діють або в структурі певних телерадіокомпаній, або на договірних умовах з останніми. Творчий «діалог» обох суб’єктів виготовлння певного телепродукту здатен сприяти як підвишенню його якості, так і життєздатності (адже навіть в разі</w:t>
      </w:r>
      <w:r w:rsidR="005D12C4" w:rsidRPr="005255F7">
        <w:rPr>
          <w:rFonts w:ascii="Times New Roman" w:hAnsi="Times New Roman"/>
          <w:sz w:val="28"/>
          <w:szCs w:val="28"/>
          <w:lang w:val="uk-UA"/>
        </w:rPr>
        <w:t xml:space="preserve"> </w:t>
      </w:r>
      <w:r w:rsidRPr="005255F7">
        <w:rPr>
          <w:rFonts w:ascii="Times New Roman" w:hAnsi="Times New Roman"/>
          <w:sz w:val="28"/>
          <w:szCs w:val="28"/>
          <w:lang w:val="uk-UA"/>
        </w:rPr>
        <w:t>відмови того чи іншого телеканалу від певної телепрограми продакшн-студія може запропонувати той самий продукт іншій телекомпанії).</w:t>
      </w:r>
      <w:r w:rsidR="005D12C4" w:rsidRPr="005255F7">
        <w:rPr>
          <w:rFonts w:ascii="Times New Roman" w:hAnsi="Times New Roman"/>
          <w:sz w:val="28"/>
          <w:szCs w:val="28"/>
          <w:lang w:val="uk-UA"/>
        </w:rPr>
        <w:t xml:space="preserve"> </w:t>
      </w:r>
      <w:r w:rsidRPr="005255F7">
        <w:rPr>
          <w:rFonts w:ascii="Times New Roman" w:hAnsi="Times New Roman"/>
          <w:sz w:val="28"/>
          <w:szCs w:val="28"/>
        </w:rPr>
        <w:t>Як зазначає дослідник вітчизняного телебачення К.</w:t>
      </w:r>
      <w:r w:rsidRPr="005255F7">
        <w:rPr>
          <w:rFonts w:ascii="Times New Roman" w:hAnsi="Times New Roman"/>
          <w:sz w:val="28"/>
          <w:szCs w:val="28"/>
          <w:lang w:val="uk-UA"/>
        </w:rPr>
        <w:t xml:space="preserve"> </w:t>
      </w:r>
      <w:r w:rsidRPr="005255F7">
        <w:rPr>
          <w:rFonts w:ascii="Times New Roman" w:hAnsi="Times New Roman"/>
          <w:sz w:val="28"/>
          <w:szCs w:val="28"/>
        </w:rPr>
        <w:t>Портна, «перші</w:t>
      </w:r>
      <w:r w:rsidRPr="005255F7">
        <w:rPr>
          <w:rFonts w:ascii="Times New Roman" w:hAnsi="Times New Roman"/>
          <w:sz w:val="28"/>
          <w:szCs w:val="28"/>
          <w:lang w:val="uk-UA"/>
        </w:rPr>
        <w:t xml:space="preserve"> </w:t>
      </w:r>
      <w:r w:rsidRPr="005255F7">
        <w:rPr>
          <w:rFonts w:ascii="Times New Roman" w:hAnsi="Times New Roman"/>
          <w:sz w:val="28"/>
          <w:szCs w:val="28"/>
        </w:rPr>
        <w:t>українські продакшн-студії запрацювали на початку 90-х одночасно з</w:t>
      </w:r>
      <w:r w:rsidR="005D12C4" w:rsidRPr="005255F7">
        <w:rPr>
          <w:rFonts w:ascii="Times New Roman" w:hAnsi="Times New Roman"/>
          <w:sz w:val="28"/>
          <w:szCs w:val="28"/>
          <w:lang w:val="uk-UA"/>
        </w:rPr>
        <w:t xml:space="preserve"> </w:t>
      </w:r>
      <w:r w:rsidRPr="005255F7">
        <w:rPr>
          <w:rFonts w:ascii="Times New Roman" w:hAnsi="Times New Roman"/>
          <w:sz w:val="28"/>
          <w:szCs w:val="28"/>
        </w:rPr>
        <w:t>появою комерційного телебачення та приходом у країну мережевих</w:t>
      </w:r>
      <w:r w:rsidRPr="005255F7">
        <w:rPr>
          <w:rFonts w:ascii="Times New Roman" w:hAnsi="Times New Roman"/>
          <w:sz w:val="28"/>
          <w:szCs w:val="28"/>
          <w:lang w:val="uk-UA"/>
        </w:rPr>
        <w:t xml:space="preserve"> </w:t>
      </w:r>
      <w:r w:rsidRPr="005255F7">
        <w:rPr>
          <w:rFonts w:ascii="Times New Roman" w:hAnsi="Times New Roman"/>
          <w:sz w:val="28"/>
          <w:szCs w:val="28"/>
        </w:rPr>
        <w:t>міжнародних рекламних агенцій. За оцінками Української медійної групи, у</w:t>
      </w:r>
      <w:r w:rsidRPr="005255F7">
        <w:rPr>
          <w:rFonts w:ascii="Times New Roman" w:hAnsi="Times New Roman"/>
          <w:sz w:val="28"/>
          <w:szCs w:val="28"/>
          <w:lang w:val="uk-UA"/>
        </w:rPr>
        <w:t xml:space="preserve"> </w:t>
      </w:r>
      <w:r w:rsidRPr="005255F7">
        <w:rPr>
          <w:rFonts w:ascii="Times New Roman" w:hAnsi="Times New Roman"/>
          <w:sz w:val="28"/>
          <w:szCs w:val="28"/>
        </w:rPr>
        <w:t>2000 році телепрограми, серіали й фільми знімали не більш, ніж 15</w:t>
      </w:r>
      <w:r w:rsidRPr="005255F7">
        <w:rPr>
          <w:rFonts w:ascii="Times New Roman" w:hAnsi="Times New Roman"/>
          <w:sz w:val="28"/>
          <w:szCs w:val="28"/>
          <w:lang w:val="uk-UA"/>
        </w:rPr>
        <w:t xml:space="preserve"> </w:t>
      </w:r>
      <w:r w:rsidRPr="005255F7">
        <w:rPr>
          <w:rFonts w:ascii="Times New Roman" w:hAnsi="Times New Roman"/>
          <w:sz w:val="28"/>
          <w:szCs w:val="28"/>
        </w:rPr>
        <w:t>студій. Сьогодні їх близько 100. Однак компаній повного циклу</w:t>
      </w:r>
      <w:r w:rsidRPr="005255F7">
        <w:rPr>
          <w:rFonts w:ascii="Times New Roman" w:hAnsi="Times New Roman"/>
          <w:sz w:val="28"/>
          <w:szCs w:val="28"/>
          <w:lang w:val="uk-UA"/>
        </w:rPr>
        <w:t xml:space="preserve"> </w:t>
      </w:r>
      <w:r w:rsidRPr="005255F7">
        <w:rPr>
          <w:rFonts w:ascii="Times New Roman" w:hAnsi="Times New Roman"/>
          <w:sz w:val="28"/>
          <w:szCs w:val="28"/>
        </w:rPr>
        <w:t>налічується близько десяти. У таких студіях є креативний відділ, що</w:t>
      </w:r>
      <w:r w:rsidRPr="005255F7">
        <w:rPr>
          <w:rFonts w:ascii="Times New Roman" w:hAnsi="Times New Roman"/>
          <w:sz w:val="28"/>
          <w:szCs w:val="28"/>
          <w:lang w:val="uk-UA"/>
        </w:rPr>
        <w:t xml:space="preserve"> </w:t>
      </w:r>
      <w:r w:rsidRPr="005255F7">
        <w:rPr>
          <w:rFonts w:ascii="Times New Roman" w:hAnsi="Times New Roman"/>
          <w:sz w:val="28"/>
          <w:szCs w:val="28"/>
        </w:rPr>
        <w:t>генерує або адаптує сюжет; вони виконують весь технічний процес у</w:t>
      </w:r>
      <w:r w:rsidR="005D12C4" w:rsidRPr="005255F7">
        <w:rPr>
          <w:rFonts w:ascii="Times New Roman" w:hAnsi="Times New Roman"/>
          <w:sz w:val="28"/>
          <w:szCs w:val="28"/>
          <w:lang w:val="uk-UA"/>
        </w:rPr>
        <w:t xml:space="preserve"> </w:t>
      </w:r>
      <w:r w:rsidRPr="005255F7">
        <w:rPr>
          <w:rFonts w:ascii="Times New Roman" w:hAnsi="Times New Roman"/>
          <w:sz w:val="28"/>
          <w:szCs w:val="28"/>
        </w:rPr>
        <w:t>власних павільйонах, своїми камерами, пересувними станціями, монтажними</w:t>
      </w:r>
      <w:r w:rsidRPr="005255F7">
        <w:rPr>
          <w:rFonts w:ascii="Times New Roman" w:hAnsi="Times New Roman"/>
          <w:sz w:val="28"/>
          <w:szCs w:val="28"/>
          <w:lang w:val="uk-UA"/>
        </w:rPr>
        <w:t xml:space="preserve"> </w:t>
      </w:r>
      <w:r w:rsidRPr="005255F7">
        <w:rPr>
          <w:rFonts w:ascii="Times New Roman" w:hAnsi="Times New Roman"/>
          <w:sz w:val="28"/>
          <w:szCs w:val="28"/>
        </w:rPr>
        <w:t>тощо. Найчастіше студії повного циклу самі фінансують проекти і</w:t>
      </w:r>
      <w:r w:rsidRPr="005255F7">
        <w:rPr>
          <w:rFonts w:ascii="Times New Roman" w:hAnsi="Times New Roman"/>
          <w:sz w:val="28"/>
          <w:szCs w:val="28"/>
          <w:lang w:val="uk-UA"/>
        </w:rPr>
        <w:t xml:space="preserve"> </w:t>
      </w:r>
      <w:r w:rsidRPr="005255F7">
        <w:rPr>
          <w:rFonts w:ascii="Times New Roman" w:hAnsi="Times New Roman"/>
          <w:sz w:val="28"/>
          <w:szCs w:val="28"/>
        </w:rPr>
        <w:t>займаються їхньою дистрибуцією. Менші студії зазвичай орендують</w:t>
      </w:r>
      <w:r w:rsidRPr="005255F7">
        <w:rPr>
          <w:rFonts w:ascii="Times New Roman" w:hAnsi="Times New Roman"/>
          <w:sz w:val="28"/>
          <w:szCs w:val="28"/>
          <w:lang w:val="uk-UA"/>
        </w:rPr>
        <w:t xml:space="preserve"> </w:t>
      </w:r>
      <w:r w:rsidRPr="005255F7">
        <w:rPr>
          <w:rFonts w:ascii="Times New Roman" w:hAnsi="Times New Roman"/>
          <w:sz w:val="28"/>
          <w:szCs w:val="28"/>
        </w:rPr>
        <w:t>приміщення і техніку й працюють тільки під замовлен</w:t>
      </w:r>
      <w:r w:rsidR="005D12C4" w:rsidRPr="005255F7">
        <w:rPr>
          <w:rFonts w:ascii="Times New Roman" w:hAnsi="Times New Roman"/>
          <w:sz w:val="28"/>
          <w:szCs w:val="28"/>
        </w:rPr>
        <w:t>ня»</w:t>
      </w:r>
      <w:r w:rsidRPr="005255F7">
        <w:rPr>
          <w:rFonts w:ascii="Times New Roman" w:hAnsi="Times New Roman"/>
          <w:sz w:val="28"/>
          <w:szCs w:val="28"/>
        </w:rPr>
        <w:t>.</w:t>
      </w:r>
    </w:p>
    <w:p w:rsidR="00554AC9" w:rsidRPr="005255F7" w:rsidRDefault="00554AC9" w:rsidP="005255F7">
      <w:pPr>
        <w:widowControl w:val="0"/>
        <w:spacing w:after="0" w:line="360" w:lineRule="auto"/>
        <w:ind w:firstLine="709"/>
        <w:jc w:val="both"/>
        <w:rPr>
          <w:rFonts w:ascii="Times New Roman" w:hAnsi="Times New Roman"/>
          <w:sz w:val="28"/>
          <w:szCs w:val="36"/>
          <w:lang w:val="uk-UA"/>
        </w:rPr>
      </w:pPr>
    </w:p>
    <w:p w:rsidR="00554AC9" w:rsidRPr="005255F7" w:rsidRDefault="00554AC9" w:rsidP="005255F7">
      <w:pPr>
        <w:pStyle w:val="a3"/>
        <w:widowControl w:val="0"/>
        <w:spacing w:after="0" w:line="360" w:lineRule="auto"/>
        <w:ind w:left="709"/>
        <w:jc w:val="both"/>
        <w:rPr>
          <w:rFonts w:ascii="Times New Roman" w:hAnsi="Times New Roman"/>
          <w:sz w:val="28"/>
          <w:szCs w:val="36"/>
          <w:lang w:val="uk-UA"/>
        </w:rPr>
      </w:pPr>
      <w:r w:rsidRPr="005255F7">
        <w:rPr>
          <w:rFonts w:ascii="Times New Roman" w:hAnsi="Times New Roman"/>
          <w:sz w:val="28"/>
          <w:szCs w:val="36"/>
        </w:rPr>
        <w:t>Проблеми мовної культури</w:t>
      </w:r>
    </w:p>
    <w:p w:rsidR="00554AC9" w:rsidRPr="005255F7" w:rsidRDefault="00554AC9" w:rsidP="005255F7">
      <w:pPr>
        <w:widowControl w:val="0"/>
        <w:spacing w:after="0" w:line="360" w:lineRule="auto"/>
        <w:ind w:firstLine="709"/>
        <w:jc w:val="both"/>
        <w:rPr>
          <w:rFonts w:ascii="Times New Roman" w:hAnsi="Times New Roman"/>
          <w:sz w:val="28"/>
        </w:rPr>
      </w:pPr>
    </w:p>
    <w:p w:rsidR="00554AC9" w:rsidRPr="005255F7" w:rsidRDefault="00554AC9"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Незважаючи на надання українській мові державного статусу, особливих зрушень у сфері мовної культури немає. Не байдужа до того, що відбувається, “Літературна Україна”, зокрема, наголошує: споріднені мови займаються не взаєм</w:t>
      </w:r>
      <w:r w:rsidR="000B129A">
        <w:rPr>
          <w:rFonts w:ascii="Times New Roman" w:hAnsi="Times New Roman"/>
          <w:sz w:val="28"/>
          <w:szCs w:val="28"/>
        </w:rPr>
        <w:t>озбагаченням, а взаємознищенням</w:t>
      </w:r>
      <w:r w:rsidRPr="005255F7">
        <w:rPr>
          <w:rFonts w:ascii="Times New Roman" w:hAnsi="Times New Roman"/>
          <w:sz w:val="28"/>
          <w:szCs w:val="28"/>
        </w:rPr>
        <w:t xml:space="preserve"> . Здебільшого так і є. Це іще раз нагадує, що нам треба пильніше дбати про чистоту й збереження нашої мови, не занехаювати питомі корені її джерел. А вони щодня й щохвилини замулюються суржиком.</w:t>
      </w:r>
      <w:r w:rsidR="005255F7">
        <w:rPr>
          <w:rFonts w:ascii="Times New Roman" w:hAnsi="Times New Roman"/>
          <w:sz w:val="28"/>
          <w:szCs w:val="28"/>
        </w:rPr>
        <w:t xml:space="preserve"> </w:t>
      </w:r>
      <w:r w:rsidRPr="005255F7">
        <w:rPr>
          <w:rFonts w:ascii="Times New Roman" w:hAnsi="Times New Roman"/>
          <w:sz w:val="28"/>
          <w:szCs w:val="28"/>
        </w:rPr>
        <w:t>Образно кажучи, суржик — семантичний родич суміші, сумішки, мішанини, мішанки. Слово суржик практично увійшло до складу термінів і є назвою мішаної мови, пересипаної чужими або штучно створеними з чужих елементів словами, зворотами. На сьогодні ще не зафіксовано академічними словниками похідні суржиковий, суржикомовний, суржикізм та ін., що називають явища і поняття, невіддільні від функціонування сучасної української літературної мови.</w:t>
      </w:r>
      <w:r w:rsidR="005255F7">
        <w:rPr>
          <w:rFonts w:ascii="Times New Roman" w:hAnsi="Times New Roman"/>
          <w:sz w:val="28"/>
          <w:szCs w:val="28"/>
        </w:rPr>
        <w:t xml:space="preserve"> </w:t>
      </w:r>
      <w:r w:rsidRPr="005255F7">
        <w:rPr>
          <w:rFonts w:ascii="Times New Roman" w:hAnsi="Times New Roman"/>
          <w:sz w:val="28"/>
          <w:szCs w:val="28"/>
        </w:rPr>
        <w:t xml:space="preserve">Дуже далекими до взірця залишаються передачі на радіо й телебаченні. Поганий приклад подають законодавці, порушуючи свої ж прийняті Верховною Радою закони. Бачачи таке порушення з боку міністрів або депутатів парламенту, не поспішає опановувати українську мову широкий загал. Не буде зрушень доти, доки на державному рівні не функціонуватимуть закони та їхнє реальне офіційне втілення в життя. Тоді поменшає перекручених і суржикових форм у друкованих виданнях або на вивісках, в оголошення і т. ін. Зайдіть до першого-ліпшого магазину й переконаєтеся, що й тут у, здавалося б, най-звичайнісіньких побутових назвах можна здибати неможливі з жодного погляду слова і вислови: рогалікі з повідлом, квасоля по-корейські, голубці овощні, слойоний пиріг і под. </w:t>
      </w:r>
    </w:p>
    <w:p w:rsidR="00554AC9" w:rsidRPr="005255F7" w:rsidRDefault="00247AF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Радіо</w:t>
      </w:r>
      <w:r w:rsidRPr="005255F7">
        <w:rPr>
          <w:rFonts w:ascii="Times New Roman" w:hAnsi="Times New Roman"/>
          <w:sz w:val="28"/>
          <w:szCs w:val="28"/>
          <w:lang w:val="uk-UA"/>
        </w:rPr>
        <w:t xml:space="preserve"> </w:t>
      </w:r>
      <w:r w:rsidRPr="005255F7">
        <w:rPr>
          <w:rFonts w:ascii="Times New Roman" w:hAnsi="Times New Roman"/>
          <w:sz w:val="28"/>
          <w:szCs w:val="28"/>
        </w:rPr>
        <w:t>й</w:t>
      </w:r>
      <w:r w:rsidR="00554AC9" w:rsidRPr="005255F7">
        <w:rPr>
          <w:rFonts w:ascii="Times New Roman" w:hAnsi="Times New Roman"/>
          <w:sz w:val="28"/>
          <w:szCs w:val="28"/>
        </w:rPr>
        <w:t xml:space="preserve"> телереклама не залишає байдужими слухачів та глядачів. Інформація — справа першорядної ваги. От якби вона велася тактовніше, не була такою настирливою, повторюючись протягом багатьох днів та місяців, щочверть години перериваючи ту саму передачу. якби, за висловом сатириків, потрапляла до вух тільки тим, кому призначена, хто в ній зацікавлений. Та й тут не обходиться без численних помилок. Без кінця чуємо: посне масло, рослинні масла, персикове / кокосове і т. ін. (масло замість олія, рослинні олії, персикова / кокосова олія і т. ін.), грецькі горіхи (тобто волоські горіхи), переносиця (тобто перенісся), противопоказано замість протипоказано, сустав (тобто суглоб) та ін. На російський лад, порушуючи відоме правило “дев'ятки”, вимовляють іншомовні назви хвороб та ліків від них: дісбактеріоз, дістонія, артріт, вобензім, індовазін, індометацін, візітал замість дисбактеріоз, дистонія, артрит, вобензим, індовазин, індометацин, візитал. </w:t>
      </w:r>
    </w:p>
    <w:p w:rsidR="00554AC9" w:rsidRPr="005255F7" w:rsidRDefault="00554AC9" w:rsidP="005255F7">
      <w:pPr>
        <w:widowControl w:val="0"/>
        <w:spacing w:after="0" w:line="360" w:lineRule="auto"/>
        <w:ind w:firstLine="709"/>
        <w:jc w:val="both"/>
        <w:rPr>
          <w:rFonts w:ascii="Times New Roman" w:hAnsi="Times New Roman"/>
          <w:sz w:val="28"/>
          <w:szCs w:val="28"/>
        </w:rPr>
      </w:pPr>
      <w:r w:rsidRPr="005255F7">
        <w:rPr>
          <w:rFonts w:ascii="Times New Roman" w:hAnsi="Times New Roman"/>
          <w:sz w:val="28"/>
          <w:szCs w:val="28"/>
        </w:rPr>
        <w:t>Та хіба лише в рекламі такі помилки? Вони, на жаль, поширені й в інших передачах. Стосуються, як правило, наголошування та вимови, точності вживання слів та словосполучень, нормативності у відмінюванні, побудови фраз. Плутають наголоси, напр.: місто прийняло християнство (замість прийняло), Іван Франка (замість Іван</w:t>
      </w:r>
      <w:r w:rsidR="00247AF1" w:rsidRPr="005255F7">
        <w:rPr>
          <w:rFonts w:ascii="Times New Roman" w:hAnsi="Times New Roman"/>
          <w:sz w:val="28"/>
          <w:szCs w:val="28"/>
          <w:lang w:val="uk-UA"/>
        </w:rPr>
        <w:t>а</w:t>
      </w:r>
      <w:r w:rsidRPr="005255F7">
        <w:rPr>
          <w:rFonts w:ascii="Times New Roman" w:hAnsi="Times New Roman"/>
          <w:sz w:val="28"/>
          <w:szCs w:val="28"/>
        </w:rPr>
        <w:t xml:space="preserve"> Франка). Не розрізняють понять лікарський і лікарський, пор.: рецепт лікарський, бо писаний лікарем, а рослини лікарські, бо лікують. Рясніють порушення вимови: діти ласують пломбиром (слід пломбіром). Уживають кальки замість українських слів: це сказується на виробництві (тобто відбивається, позначається), незначні поступлення до банків (тобто надходження), плутають висхідний з вихідний, уживаючи словосполучення висхідна сировина замість вихідна сировина тощо.</w:t>
      </w:r>
      <w:r w:rsidR="005255F7">
        <w:rPr>
          <w:rFonts w:ascii="Times New Roman" w:hAnsi="Times New Roman"/>
          <w:sz w:val="28"/>
          <w:szCs w:val="28"/>
        </w:rPr>
        <w:t xml:space="preserve"> </w:t>
      </w:r>
      <w:r w:rsidRPr="005255F7">
        <w:rPr>
          <w:rFonts w:ascii="Times New Roman" w:hAnsi="Times New Roman"/>
          <w:sz w:val="28"/>
          <w:szCs w:val="28"/>
        </w:rPr>
        <w:t xml:space="preserve">Не все гаразд із граматикою. Напр., чому </w:t>
      </w:r>
      <w:r w:rsidRPr="005255F7">
        <w:rPr>
          <w:rFonts w:ascii="Times New Roman" w:hAnsi="Times New Roman"/>
          <w:sz w:val="28"/>
          <w:szCs w:val="28"/>
          <w:lang w:val="uk-UA"/>
        </w:rPr>
        <w:t>м</w:t>
      </w:r>
      <w:r w:rsidRPr="005255F7">
        <w:rPr>
          <w:rFonts w:ascii="Times New Roman" w:hAnsi="Times New Roman"/>
          <w:sz w:val="28"/>
          <w:szCs w:val="28"/>
        </w:rPr>
        <w:t>и кажемо: батькова хата, батькове слово (або батьків голос), батькова рушниця, батькові окуляри, але батьків наган (портфель, піджак, кожух, кінь). Виконуючи відому пісню, можна ж було вжити батьківський голос, що не порушило б ритму (Хай почую я батьківський голос). Так само не завдало б шкоди ритмові, якби діти, співаючи, зверталися матусю, як це годиться, а не матусе, що не є нормою (пор.: Бабусю рідненька, ти всім помагаєш). Усі ці помилки можна було б усунути, прослуховуючи запис передачі перед виходом в ефір.</w:t>
      </w:r>
      <w:r w:rsidR="005255F7">
        <w:rPr>
          <w:rFonts w:ascii="Times New Roman" w:hAnsi="Times New Roman"/>
          <w:sz w:val="28"/>
          <w:szCs w:val="28"/>
        </w:rPr>
        <w:t xml:space="preserve"> </w:t>
      </w:r>
      <w:r w:rsidRPr="005255F7">
        <w:rPr>
          <w:rFonts w:ascii="Times New Roman" w:hAnsi="Times New Roman"/>
          <w:sz w:val="28"/>
          <w:szCs w:val="28"/>
        </w:rPr>
        <w:t xml:space="preserve">Іноді й журналісти, диктори помиляються, бо відомо, що ідеалу немає. Та прикро, що під час розмови зі своїми співбесідниками ведучі програми майже не реагують на їхні мовні помилки, недоречності, хоч би й мали можливість одразу вжити правильне слово, належний вислів. Так було якось у радіопрограмі “Ситуація”: заступник директора вечірньої школи розповідала про відношення до учнів свого закладу, тоді як слід було говорити про ставлення до них. Протягом усієї передачі ведуча не скористалася нагодою (хоч вона була) вжити правильний зворот, що міг би привернути увагу сівбесідниці, нагадати їй норму і помилку було б виправлено. </w:t>
      </w:r>
    </w:p>
    <w:p w:rsidR="00554AC9" w:rsidRPr="005255F7" w:rsidRDefault="00554AC9" w:rsidP="005255F7">
      <w:pPr>
        <w:widowControl w:val="0"/>
        <w:spacing w:after="0" w:line="360" w:lineRule="auto"/>
        <w:ind w:firstLine="709"/>
        <w:jc w:val="both"/>
        <w:rPr>
          <w:rFonts w:ascii="Times New Roman" w:hAnsi="Times New Roman"/>
          <w:sz w:val="28"/>
          <w:szCs w:val="28"/>
        </w:rPr>
      </w:pPr>
      <w:r w:rsidRPr="005255F7">
        <w:rPr>
          <w:rFonts w:ascii="Times New Roman" w:hAnsi="Times New Roman"/>
          <w:sz w:val="28"/>
          <w:szCs w:val="28"/>
        </w:rPr>
        <w:t>Не реагують і ведучі “Школяди”, коли діти вживають пригати замість стрибати, іґрашка замість іграшка, неприхотливий, дітство замість дитинство, о`бруч замість обруч, займатися в школі за</w:t>
      </w:r>
      <w:r w:rsidR="00CD5CB1" w:rsidRPr="005255F7">
        <w:rPr>
          <w:rFonts w:ascii="Times New Roman" w:hAnsi="Times New Roman"/>
          <w:sz w:val="28"/>
          <w:szCs w:val="28"/>
        </w:rPr>
        <w:t>мість навчатися в школі та ін.</w:t>
      </w:r>
      <w:r w:rsidR="005255F7">
        <w:rPr>
          <w:rFonts w:ascii="Times New Roman" w:hAnsi="Times New Roman"/>
          <w:sz w:val="28"/>
          <w:szCs w:val="28"/>
        </w:rPr>
        <w:t xml:space="preserve"> </w:t>
      </w:r>
      <w:r w:rsidRPr="005255F7">
        <w:rPr>
          <w:rFonts w:ascii="Times New Roman" w:hAnsi="Times New Roman"/>
          <w:sz w:val="28"/>
          <w:szCs w:val="28"/>
        </w:rPr>
        <w:t>У таких випадках вжита ведучою правильна форма тактовно підкаже співрозмовникові, як слід говорити. У певній ситуації можливі й безпосередні виправлення, що звучатимуть природно, ненав'язливе, без повчання й порушен</w:t>
      </w:r>
      <w:r w:rsidR="00CD5CB1" w:rsidRPr="005255F7">
        <w:rPr>
          <w:rFonts w:ascii="Times New Roman" w:hAnsi="Times New Roman"/>
          <w:sz w:val="28"/>
          <w:szCs w:val="28"/>
        </w:rPr>
        <w:t>ня такту.</w:t>
      </w:r>
      <w:r w:rsidR="005255F7">
        <w:rPr>
          <w:rFonts w:ascii="Times New Roman" w:hAnsi="Times New Roman"/>
          <w:sz w:val="28"/>
          <w:szCs w:val="28"/>
        </w:rPr>
        <w:t xml:space="preserve"> </w:t>
      </w:r>
      <w:r w:rsidRPr="005255F7">
        <w:rPr>
          <w:rFonts w:ascii="Times New Roman" w:hAnsi="Times New Roman"/>
          <w:sz w:val="28"/>
          <w:szCs w:val="28"/>
        </w:rPr>
        <w:t>Обмовки можливі, від них ніхто не застрахований. Але як збоку чути і сприймати повідомлення про опади у вигляді мокрого дощу. Гірше, коли чуємо про підйом води на річках, або буду будувати, або така допомога необхідна даватися людям замість підняття води на річках, будуватиму, таку допомогу необхідно нада</w:t>
      </w:r>
      <w:r w:rsidR="00CD5CB1" w:rsidRPr="005255F7">
        <w:rPr>
          <w:rFonts w:ascii="Times New Roman" w:hAnsi="Times New Roman"/>
          <w:sz w:val="28"/>
          <w:szCs w:val="28"/>
        </w:rPr>
        <w:t>вати (подавати) людям і т. ін.</w:t>
      </w:r>
      <w:r w:rsidR="005255F7">
        <w:rPr>
          <w:rFonts w:ascii="Times New Roman" w:hAnsi="Times New Roman"/>
          <w:sz w:val="28"/>
          <w:szCs w:val="28"/>
        </w:rPr>
        <w:t xml:space="preserve"> </w:t>
      </w:r>
      <w:r w:rsidRPr="005255F7">
        <w:rPr>
          <w:rFonts w:ascii="Times New Roman" w:hAnsi="Times New Roman"/>
          <w:sz w:val="28"/>
          <w:szCs w:val="28"/>
        </w:rPr>
        <w:t xml:space="preserve">Жоден господар не засіває хлібородної ниви мішаним зерном (або суржиком, як здавна звали суміш зерен жита, ячменю, а згодом й інших злаків). Тому й нам час навести лад і в мовному житті, надавши йому офіційної можливості нормального функціонування і розвитку. </w:t>
      </w:r>
    </w:p>
    <w:p w:rsidR="00554AC9" w:rsidRPr="005255F7" w:rsidRDefault="00554AC9" w:rsidP="005255F7">
      <w:pPr>
        <w:widowControl w:val="0"/>
        <w:spacing w:after="0" w:line="360" w:lineRule="auto"/>
        <w:ind w:firstLine="709"/>
        <w:jc w:val="both"/>
        <w:rPr>
          <w:rFonts w:ascii="Times New Roman" w:hAnsi="Times New Roman"/>
          <w:sz w:val="28"/>
          <w:szCs w:val="28"/>
        </w:rPr>
      </w:pPr>
    </w:p>
    <w:p w:rsidR="00CD5CB1" w:rsidRPr="005255F7" w:rsidRDefault="00CD5CB1" w:rsidP="005255F7">
      <w:pPr>
        <w:pStyle w:val="a3"/>
        <w:widowControl w:val="0"/>
        <w:spacing w:after="0" w:line="360" w:lineRule="auto"/>
        <w:ind w:left="0" w:firstLine="709"/>
        <w:jc w:val="both"/>
        <w:rPr>
          <w:rFonts w:ascii="Times New Roman" w:hAnsi="Times New Roman"/>
          <w:sz w:val="28"/>
          <w:szCs w:val="36"/>
          <w:lang w:val="uk-UA"/>
        </w:rPr>
      </w:pPr>
      <w:r w:rsidRPr="005255F7">
        <w:rPr>
          <w:rFonts w:ascii="Times New Roman" w:hAnsi="Times New Roman"/>
          <w:sz w:val="28"/>
          <w:szCs w:val="36"/>
        </w:rPr>
        <w:t>Вплив електронних ЗМІ на функціонування мо</w:t>
      </w:r>
      <w:r w:rsidR="005255F7">
        <w:rPr>
          <w:rFonts w:ascii="Times New Roman" w:hAnsi="Times New Roman"/>
          <w:sz w:val="28"/>
          <w:szCs w:val="36"/>
        </w:rPr>
        <w:t>ви в інформаційному суспільстві</w:t>
      </w:r>
    </w:p>
    <w:p w:rsidR="005255F7" w:rsidRDefault="005255F7" w:rsidP="005255F7">
      <w:pPr>
        <w:widowControl w:val="0"/>
        <w:spacing w:after="0" w:line="360" w:lineRule="auto"/>
        <w:ind w:firstLine="709"/>
        <w:jc w:val="both"/>
        <w:rPr>
          <w:rFonts w:ascii="Times New Roman" w:hAnsi="Times New Roman"/>
          <w:sz w:val="28"/>
          <w:szCs w:val="28"/>
          <w:lang w:val="uk-UA"/>
        </w:rPr>
      </w:pPr>
    </w:p>
    <w:p w:rsidR="003600BC"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Суспільство</w:t>
      </w:r>
      <w:r w:rsidRPr="005255F7">
        <w:rPr>
          <w:rFonts w:ascii="Times New Roman" w:hAnsi="Times New Roman"/>
          <w:sz w:val="28"/>
          <w:szCs w:val="28"/>
        </w:rPr>
        <w:t xml:space="preserve"> XXI сторіччя справедливо називають інформаційним, оскільки на сучасному етапі інформація стала чи не найважливішим чинником</w:t>
      </w:r>
      <w:r w:rsidRPr="005255F7">
        <w:rPr>
          <w:rFonts w:ascii="Times New Roman" w:hAnsi="Times New Roman"/>
          <w:sz w:val="28"/>
          <w:szCs w:val="28"/>
          <w:lang w:val="uk-UA"/>
        </w:rPr>
        <w:t xml:space="preserve"> його функціонування</w:t>
      </w:r>
      <w:r w:rsidRPr="005255F7">
        <w:rPr>
          <w:rFonts w:ascii="Times New Roman" w:hAnsi="Times New Roman"/>
          <w:sz w:val="28"/>
          <w:szCs w:val="28"/>
        </w:rPr>
        <w:t>.</w:t>
      </w:r>
      <w:r w:rsidRPr="005255F7">
        <w:rPr>
          <w:rFonts w:ascii="Times New Roman" w:hAnsi="Times New Roman"/>
          <w:sz w:val="28"/>
          <w:szCs w:val="28"/>
          <w:lang w:val="uk-UA"/>
        </w:rPr>
        <w:t xml:space="preserve"> Інтелектуальна потреба отримання нових знань як один з механізмів, що зумовлюють існування і подальший розвиток суспільства, задовольняється у суспільстві – сукупності індивідів, що його утворюють, головним чином, за допомогою засобів масового інформування (ЗМІ) – друкованих та електронних. Масова комунікація у сучасному розумінні з’явилася порівняно недавно, але за дуже короткий час вона набула такого поширення в усіх галузях людського існування, що зараз практично неможливо уявити собі існування суспільства без інформації та засобів її масового розповсюдження, які постійно удосконалюються у бік оперативності та зручності. Масова комунікація – це певний інституціолізований макропроцес виробництва, розповсюдження та обміну інформації, який здійснюється за допомогою певних технічних засобів та технологій. Інформуючи людину про світові та локальні події і заповнюючи її дозвілля, засоби масового інформування впливають на систему її мислення, світогляд, культуру. Поширення впливу ЗМІ означає формування деякої семантичної мета мови. Сучасний стан суспільств та національних культур показує що вони навіть за процесу внутрішньої самоізоляції перебувають під впливом процесу глобалізації.</w:t>
      </w:r>
      <w:r w:rsidR="005255F7">
        <w:rPr>
          <w:rFonts w:ascii="Times New Roman" w:hAnsi="Times New Roman"/>
          <w:sz w:val="28"/>
          <w:szCs w:val="28"/>
          <w:lang w:val="uk-UA"/>
        </w:rPr>
        <w:t xml:space="preserve"> </w:t>
      </w:r>
      <w:r w:rsidRPr="005255F7">
        <w:rPr>
          <w:rFonts w:ascii="Times New Roman" w:hAnsi="Times New Roman"/>
          <w:sz w:val="28"/>
          <w:szCs w:val="28"/>
        </w:rPr>
        <w:t>Аби наше суспільство могло дати адекватну відповідь на виклики даного світового процесу йому необхідно максимально повно аналізувати саме себе. Тут необхідний комплексний підхід. Він означає дослідження насамперед комунікативних процесів, що відбуваються в царині масової комунікації, які, в свою чергу, складаються з комунікативної стратегії та дискурсу масової комунікації. Під комунікативними стратегіями ми розуміємо найефективніші шляхи досягнення комунікативних цілей. Що стосується дискурсу масової комунікації, то за основу доцільно взяти визначе</w:t>
      </w:r>
      <w:r w:rsidR="003600BC" w:rsidRPr="005255F7">
        <w:rPr>
          <w:rFonts w:ascii="Times New Roman" w:hAnsi="Times New Roman"/>
          <w:sz w:val="28"/>
          <w:szCs w:val="28"/>
        </w:rPr>
        <w:t>ння голландського дослідника Т</w:t>
      </w:r>
      <w:r w:rsidRPr="005255F7">
        <w:rPr>
          <w:rFonts w:ascii="Times New Roman" w:hAnsi="Times New Roman"/>
          <w:sz w:val="28"/>
          <w:szCs w:val="28"/>
        </w:rPr>
        <w:t>ван</w:t>
      </w:r>
      <w:r w:rsidR="003600BC" w:rsidRPr="005255F7">
        <w:rPr>
          <w:rFonts w:ascii="Times New Roman" w:hAnsi="Times New Roman"/>
          <w:sz w:val="28"/>
          <w:szCs w:val="28"/>
          <w:lang w:val="uk-UA"/>
        </w:rPr>
        <w:t>а</w:t>
      </w:r>
      <w:r w:rsidR="003600BC" w:rsidRPr="005255F7">
        <w:rPr>
          <w:rFonts w:ascii="Times New Roman" w:hAnsi="Times New Roman"/>
          <w:sz w:val="28"/>
          <w:szCs w:val="28"/>
        </w:rPr>
        <w:t xml:space="preserve"> Дейка</w:t>
      </w:r>
      <w:r w:rsidRPr="005255F7">
        <w:rPr>
          <w:rFonts w:ascii="Times New Roman" w:hAnsi="Times New Roman"/>
          <w:sz w:val="28"/>
          <w:szCs w:val="28"/>
        </w:rPr>
        <w:t>, за яким дискурс – це складне комунікативне явище, що включає соціальний контекст, інформацію про учасників комунікації, знання процесу вироб</w:t>
      </w:r>
      <w:r w:rsidR="003600BC" w:rsidRPr="005255F7">
        <w:rPr>
          <w:rFonts w:ascii="Times New Roman" w:hAnsi="Times New Roman"/>
          <w:sz w:val="28"/>
          <w:szCs w:val="28"/>
        </w:rPr>
        <w:t>ництва й сприйняття текстів. Т</w:t>
      </w:r>
      <w:r w:rsidRPr="005255F7">
        <w:rPr>
          <w:rFonts w:ascii="Times New Roman" w:hAnsi="Times New Roman"/>
          <w:sz w:val="28"/>
          <w:szCs w:val="28"/>
        </w:rPr>
        <w:t>ван Дейк ще називає дискурс складною комунікативною подією. Як одиниця, дискурс являє собою поєднання мовних і соціальних вимог. Це вже не лінгвістична, а соціолінгвістична структура.</w:t>
      </w:r>
      <w:r w:rsidR="005255F7">
        <w:rPr>
          <w:rFonts w:ascii="Times New Roman" w:hAnsi="Times New Roman"/>
          <w:sz w:val="28"/>
          <w:szCs w:val="28"/>
        </w:rPr>
        <w:t xml:space="preserve"> </w:t>
      </w:r>
      <w:r w:rsidRPr="005255F7">
        <w:rPr>
          <w:rFonts w:ascii="Times New Roman" w:hAnsi="Times New Roman"/>
          <w:sz w:val="28"/>
          <w:szCs w:val="28"/>
        </w:rPr>
        <w:t>Що ж являє собою дискурс електронних ЗМІ? По-перше, його формують радіо, телебачення, Інтернет (включаючи електронну пошту, спілкування в чаті, ICQ – спілкування в режимі он-лайн та sms – коротке повідомлення з Інтернету або мобільного телефону на інший мобільний телефон). Хоча електронні ЗМІ виникли набагато пізніше, ніж друковані, на сучасному етапі вони посідають перше місце серед споживачів інформації. Наприклад, за результатами опитування проведеного серед студентів Київського університету імені Тараса Шевченка, телебачення як основне джерело інформації отримало голосів 79,5 %, у той час як радіо та преса отримали по 6,5 %, а Інтернет 7,5 %.</w:t>
      </w:r>
      <w:r w:rsidR="005255F7">
        <w:rPr>
          <w:rFonts w:ascii="Times New Roman" w:hAnsi="Times New Roman"/>
          <w:sz w:val="28"/>
          <w:szCs w:val="28"/>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Для актуалізації змісту повідомлення ЗМІ поряд з власне лінгвістичними використовують різні виражальні засоби. </w:t>
      </w:r>
      <w:r w:rsidRPr="005255F7">
        <w:rPr>
          <w:rFonts w:ascii="Times New Roman" w:hAnsi="Times New Roman"/>
          <w:sz w:val="28"/>
          <w:szCs w:val="28"/>
        </w:rPr>
        <w:t>Наприклад, преса, тобто письмове мовлення, має особливі, специфічні засоби оформлення тексту, яких не існує в усному мовленні. Це – літери алфавіту, пунктуаційні знаки, абзац, курсив, знаки параграфів, розрізнення букв за типом шрифту, розміру кегля, нахилу, кольору, а також малюнок, креслення, фото тощо. У радіомовленні – усному мовленні – широко застосовується різноманітні ритмічні побудови, зміни висоти тону, підсилення чи послаблення звуку, прискорення чи уповільнення темпу викладу, паузи, логічний наголос.</w:t>
      </w:r>
      <w:r w:rsidR="005255F7">
        <w:rPr>
          <w:rFonts w:ascii="Times New Roman" w:hAnsi="Times New Roman"/>
          <w:sz w:val="28"/>
          <w:szCs w:val="28"/>
        </w:rPr>
        <w:t xml:space="preserve"> </w:t>
      </w:r>
      <w:r w:rsidRPr="005255F7">
        <w:rPr>
          <w:rFonts w:ascii="Times New Roman" w:hAnsi="Times New Roman"/>
          <w:sz w:val="28"/>
          <w:szCs w:val="28"/>
        </w:rPr>
        <w:t>Внутрішня структура телевізійного повідомлення теж створюється через поєднання різних семіотичних елементів. У телебаченні, екранним за формою, існують дві принципово різні семіотичні системи – зображальна і словесна. Це дві мови – мова зорових образів і мова словесних образів. Екранний контекст містить конструктивні складові, які умовно можна позначити так: візуальна ситуація (зміст кадру, монтаж відеоряду, динаміка зображення), аудіоситуація (голос, шуми, музика) і мовленнєва ситуація (зміст повідомлення та екстралінгвістичні умови процесу мовлення). Текстова сфера ТБ формується в результаті взаємодії і взаємозв’язку цих трьох різних ситуацій. Залежно від типу телевізійної передачі основну інформацію, смислове навантаження може прийняти на себе той чи інший елемент тріади «зображення – звук – мовлення», тобто співвідношення між лінгвотекстом та екранним текстом змінюється.</w:t>
      </w:r>
      <w:r w:rsidR="005255F7">
        <w:rPr>
          <w:rFonts w:ascii="Times New Roman" w:hAnsi="Times New Roman"/>
          <w:sz w:val="28"/>
          <w:szCs w:val="28"/>
        </w:rPr>
        <w:t xml:space="preserve"> </w:t>
      </w:r>
      <w:r w:rsidRPr="005255F7">
        <w:rPr>
          <w:rFonts w:ascii="Times New Roman" w:hAnsi="Times New Roman"/>
          <w:sz w:val="28"/>
          <w:szCs w:val="28"/>
        </w:rPr>
        <w:t>Проте на радіо та телебаченні, не зважаючи на усність форми, існує свідома установка на засоби вираження і, відповідно, – більш менш суворий відбір мовних засобів, характерних для письмового мовлення. Але усність мовлення та синхронічність його сприйняття зумовлюють обов’язковість економічності засобів вираження, оскільки у людини існує певна психологічна межа сприйняття – поріг уваги. Загальна теорія зв’язку, означена теоремою К. Шеннона, говорить, що час, потрібний для передачі повідомлення по певному каналу зв’язку за умови, що передача ведеться найраціональнішим чином, прямо пропорційний кількості переданої інформації. Чим більша кількість інформації, тим більше часу потрібно для її передачі. Тому в радіомовленні та телебаченні потрібно обмежувати обсяг направленого на слухача потоку мовленнєвої інформації і у той же час максимально насичувати її змістом. Інакше може настати втома, при якій рівень сприйняття різко впаде</w:t>
      </w:r>
      <w:r w:rsidR="003600BC" w:rsidRPr="005255F7">
        <w:rPr>
          <w:rFonts w:ascii="Times New Roman" w:hAnsi="Times New Roman"/>
          <w:sz w:val="28"/>
          <w:szCs w:val="28"/>
        </w:rPr>
        <w:t>, а то і зведеться до мінімуму.</w:t>
      </w:r>
      <w:r w:rsidRPr="005255F7">
        <w:rPr>
          <w:rFonts w:ascii="Times New Roman" w:hAnsi="Times New Roman"/>
          <w:sz w:val="28"/>
          <w:szCs w:val="28"/>
        </w:rPr>
        <w:t xml:space="preserve"> Комп’ютерні комунікації, зокрема Інтернет, побудовані на поєднанні тексту і варіативності та швидкоплинності зміни аудіовізуальних образів. Завдяки цьому, а також технології функціонування, всесвітня мережа Інтернет стала засобом масового інформування у найширшому сенсі цього слова. Вона розповсюджує текстову, графічну, аудіо- та візуальну інформацію найрізноманітніших жанрів і тематики, забезпечує можливість швидкого і якісного зв’язку та передачі інформації навіть між найвіддаленішими куточками планети. Унікальність Інтернету полягає в інтерактивності – користувач мережі може як знайти інформацію, що його цікавить, так і запропонувати свою інформацію. Фактично кожен користувач у будь-якій точці земної кулі, де є доступ до мережі, може відкрити власну сторінку чи сайт будь-якої тематики і вигляду. Але, на жаль, наприклад, в Україні, Інтернетом користується лише від 2 до 4 % населення і за цим показником серед інших комп’ютеризованих держав вона займає 28-ме місце в Європі та 45-те місце в світ</w:t>
      </w:r>
      <w:r w:rsidR="003600BC" w:rsidRPr="005255F7">
        <w:rPr>
          <w:rFonts w:ascii="Times New Roman" w:hAnsi="Times New Roman"/>
          <w:sz w:val="28"/>
          <w:szCs w:val="28"/>
        </w:rPr>
        <w:t>і.</w:t>
      </w:r>
      <w:r w:rsidR="005255F7">
        <w:rPr>
          <w:rFonts w:ascii="Times New Roman" w:hAnsi="Times New Roman"/>
          <w:sz w:val="28"/>
          <w:szCs w:val="28"/>
        </w:rPr>
        <w:t xml:space="preserve"> </w:t>
      </w:r>
      <w:r w:rsidRPr="005255F7">
        <w:rPr>
          <w:rFonts w:ascii="Times New Roman" w:hAnsi="Times New Roman"/>
          <w:sz w:val="28"/>
          <w:szCs w:val="28"/>
        </w:rPr>
        <w:t>Сьогодні багато дослідників засобів масового інформування стверджують, що основна функція ЗМІ – вплив на свідомість своєї аудиторії з метою пропаганди певних, насамперед політичних, соціальних, економічних, а потім культурних та освітніх, цінностей. Відповідно, ЗМІ створюють нову мову, покликану обслуговувати семантику політичного міфу, яка, відтак, є цілеспрямованою технологію зміни змісту слів. Спеціалісти мас-медіа створюють цілий ряд кліше, лозунгів, епітетів, коротких, але розпливчастих фраз, за допомогою яких можна описати будь-яку політичну, економічну чи соціальну новину. Але все це радше існує в досить обмеженому сегменті ЗМІ – суспільно-політичних виданнях, теле- та радіопрограмах. Поряд з ними існує ціла низка розважальних, спортивних, наукових, спеціалізованих ЗМІ, мовні засоби я</w:t>
      </w:r>
      <w:r w:rsidR="005255F7">
        <w:rPr>
          <w:rFonts w:ascii="Times New Roman" w:hAnsi="Times New Roman"/>
          <w:sz w:val="28"/>
          <w:szCs w:val="28"/>
        </w:rPr>
        <w:t xml:space="preserve">ких підпорядковано іншій меті </w:t>
      </w:r>
      <w:r w:rsidRPr="005255F7">
        <w:rPr>
          <w:rFonts w:ascii="Times New Roman" w:hAnsi="Times New Roman"/>
          <w:sz w:val="28"/>
          <w:szCs w:val="28"/>
        </w:rPr>
        <w:t>з одного боку заповнити дозвілля споживача інформації, а з іншого – отримати комерційний прибуток, оскільки популярність передачі прямо пропорційно впливає на кількість зароблених грошей від реклами. Тож в сучасному контексті доцільніше говорити про відображення специфіки функціонуван</w:t>
      </w:r>
      <w:r w:rsidR="003600BC" w:rsidRPr="005255F7">
        <w:rPr>
          <w:rFonts w:ascii="Times New Roman" w:hAnsi="Times New Roman"/>
          <w:sz w:val="28"/>
          <w:szCs w:val="28"/>
        </w:rPr>
        <w:t>ня сучасних ЗМІ у їх мові.</w:t>
      </w:r>
      <w:r w:rsidR="005255F7">
        <w:rPr>
          <w:rFonts w:ascii="Times New Roman" w:hAnsi="Times New Roman"/>
          <w:sz w:val="28"/>
          <w:szCs w:val="28"/>
        </w:rPr>
        <w:t xml:space="preserve"> </w:t>
      </w:r>
      <w:r w:rsidRPr="005255F7">
        <w:rPr>
          <w:rFonts w:ascii="Times New Roman" w:hAnsi="Times New Roman"/>
          <w:sz w:val="28"/>
          <w:szCs w:val="28"/>
        </w:rPr>
        <w:t>Отже, якщо розглянути, наприклад, Україну, то за останні 10 років її інформаційний простір зазнав радикальних змін. Як відомо, в Радянському Союзі теле- і радіо сфера знаходились у державній монополії. Прерогатива надавалась центральним всесоюзним каналам телебачення і радіо, а національні мережі УТ-1, УР-1 тощо були обов’язковим, але не завжди цікавим доповненням. Існував певний набір програм, які робили досить якісно, але в дусі радянської стилістики – консервативна, майже рафінована мова офіційних передач, новин, певна мовна розкутість в розважальних і пізнавальних програмах. Телебачення і радіо, якими вони були у радянські часи, проте мали великий позитив у тому, що людина споживала їх не більше, ніж їй було потрібно для отримання інфор</w:t>
      </w:r>
      <w:r w:rsidR="003600BC" w:rsidRPr="005255F7">
        <w:rPr>
          <w:rFonts w:ascii="Times New Roman" w:hAnsi="Times New Roman"/>
          <w:sz w:val="28"/>
          <w:szCs w:val="28"/>
        </w:rPr>
        <w:t>мації, знань або розваг.</w:t>
      </w:r>
      <w:r w:rsidR="005255F7">
        <w:rPr>
          <w:rFonts w:ascii="Times New Roman" w:hAnsi="Times New Roman"/>
          <w:sz w:val="28"/>
          <w:szCs w:val="28"/>
        </w:rPr>
        <w:t xml:space="preserve"> </w:t>
      </w:r>
      <w:r w:rsidRPr="005255F7">
        <w:rPr>
          <w:rFonts w:ascii="Times New Roman" w:hAnsi="Times New Roman"/>
          <w:sz w:val="28"/>
          <w:szCs w:val="28"/>
        </w:rPr>
        <w:t>У кінці 80-х демократизація суспільно-політичного життя, лібералізація та урізноманітнення соціально-економічних засад і морально-етичних та естетичних принципів суспільства, з одного боку, і розширення сфер функціонування української мови як мови нації, що прагнула до самовизначення, а потім здобула незалежність, з іншого боку, спричинили потужні зміни на всіх структурних рівнях української літературної мови та оновлення її стилістичних засобів – процеси які, до речі, є досить показовими для різних слов’янських і неслов’янських мов постсоціалістичного періоду і які нерідко об’єднують під характеристикою демократизації їхніх літе</w:t>
      </w:r>
      <w:r w:rsidR="003600BC" w:rsidRPr="005255F7">
        <w:rPr>
          <w:rFonts w:ascii="Times New Roman" w:hAnsi="Times New Roman"/>
          <w:sz w:val="28"/>
          <w:szCs w:val="28"/>
        </w:rPr>
        <w:t>ратурних мов</w:t>
      </w:r>
      <w:r w:rsidR="003600BC" w:rsidRPr="005255F7">
        <w:rPr>
          <w:rFonts w:ascii="Times New Roman" w:hAnsi="Times New Roman"/>
          <w:sz w:val="28"/>
          <w:szCs w:val="28"/>
          <w:lang w:val="uk-UA"/>
        </w:rPr>
        <w:t xml:space="preserve">. </w:t>
      </w:r>
      <w:r w:rsidRPr="005255F7">
        <w:rPr>
          <w:rFonts w:ascii="Times New Roman" w:hAnsi="Times New Roman"/>
          <w:sz w:val="28"/>
          <w:szCs w:val="28"/>
          <w:lang w:val="uk-UA"/>
        </w:rPr>
        <w:t>Отже</w:t>
      </w:r>
      <w:r w:rsidR="003600BC" w:rsidRPr="005255F7">
        <w:rPr>
          <w:rFonts w:ascii="Times New Roman" w:hAnsi="Times New Roman"/>
          <w:sz w:val="28"/>
          <w:szCs w:val="28"/>
          <w:lang w:val="uk-UA"/>
        </w:rPr>
        <w:t>,</w:t>
      </w:r>
      <w:r w:rsidRPr="005255F7">
        <w:rPr>
          <w:rFonts w:ascii="Times New Roman" w:hAnsi="Times New Roman"/>
          <w:sz w:val="28"/>
          <w:szCs w:val="28"/>
          <w:lang w:val="uk-UA"/>
        </w:rPr>
        <w:t xml:space="preserve"> накреслилось дві тенденції. Перша – власне демократизація літературної мови – розширення кола її носіїв і суспільного використання, менша ортодоксальність її канонів унаслідок обмеження «редакторського» втручання на користь ширших можливостей мовного самовираження особистості, активні пошуки нових виражально-зображальних засобів мовлення в умовах появи конкуренції між засобами масового інформування в боротьбі за глядацьку та слухацьку аудиторії, зменшення стильової відстані між усно-розмовною і книжно-писемною формами її функціонування, тенденція до усунення рис, не властивих їй і відродження або частіше стимулювання її питомих властивостей. Друга – взагалі лібералізація її нормативної основи: послаблення певних стильових і стилістичних обмежень, збільшення варіативності мовних одиниць і слововживання в цілому, послаблення мовностилістичних і правописних норм, масовий і неконтрольований потік іншомовних запозичень, зростання в публічному функціонуванні авторських новотворів. </w:t>
      </w:r>
      <w:r w:rsidRPr="005255F7">
        <w:rPr>
          <w:rFonts w:ascii="Times New Roman" w:hAnsi="Times New Roman"/>
          <w:sz w:val="28"/>
          <w:szCs w:val="28"/>
        </w:rPr>
        <w:t>Особистісний фактор став дуже потужним – інформаційні програми почали вести не диктори, які переважно лише безсторонньо озвучували повідомлюване, а ведучі, журналісти, які часто одночасно є і авторами цих повідомлень та коментарів. Урізноманітнилось жанрове наповнення теле- та радіоефіру: з’явилися передачі розмовного жанру – ток-шоу, круглі столи, телемости, відкриті студії, розважально-ігрові програми. Разом з ними виникло і явище інтерактивності – діалогізація мовлення, пряма трансляція, а також безпосереднє включення в процес програми різноманітних представників аудиторії з їх нередагованими мовними особливостями. Не останню роль у позитивному розвитку української мови відіграли американські та латиноамериканські серіали – потреба їх перекладу вимагала знаходження відповідних лексичних одиниць різноманітної семантики і стилістики. Українська мова переросла рівень «офіційної латини» і стала мовою, яка повинна відповідати комунікативним потребам сучасної людини.</w:t>
      </w:r>
      <w:r w:rsidR="005255F7">
        <w:rPr>
          <w:rFonts w:ascii="Times New Roman" w:hAnsi="Times New Roman"/>
          <w:sz w:val="28"/>
          <w:szCs w:val="28"/>
        </w:rPr>
        <w:t xml:space="preserve"> </w:t>
      </w:r>
      <w:r w:rsidRPr="005255F7">
        <w:rPr>
          <w:rFonts w:ascii="Times New Roman" w:hAnsi="Times New Roman"/>
          <w:sz w:val="28"/>
          <w:szCs w:val="28"/>
        </w:rPr>
        <w:t>Основними особливостями лібералізації мови ЗМІ в Україні стали:</w:t>
      </w:r>
      <w:r w:rsidR="005255F7">
        <w:rPr>
          <w:rFonts w:ascii="Times New Roman" w:hAnsi="Times New Roman"/>
          <w:sz w:val="28"/>
          <w:szCs w:val="28"/>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 а) активізація функціонування елементів розмовного стилю у офіційно-діловому стилі: ФАТФ вкотре підклав свиню Україні (ТСН, студія «1+1», 26.01.03), дядечко Сем лізе зі своїми пожитками до Польщі («Вікна»- новини, телеканал СТБ, 29.01.03), не питай мене мати, чом заплакані очі, не сипте сіль на рану (Володимир Литвин, прес-конференція, ТСН, студія </w:t>
      </w:r>
      <w:r w:rsidR="005255F7">
        <w:rPr>
          <w:rFonts w:ascii="Times New Roman" w:hAnsi="Times New Roman"/>
          <w:sz w:val="28"/>
          <w:szCs w:val="28"/>
          <w:lang w:val="uk-UA"/>
        </w:rPr>
        <w:t>«</w:t>
      </w:r>
      <w:r w:rsidRPr="005255F7">
        <w:rPr>
          <w:rFonts w:ascii="Times New Roman" w:hAnsi="Times New Roman"/>
          <w:sz w:val="28"/>
          <w:szCs w:val="28"/>
        </w:rPr>
        <w:t>1+1», 4.02.03).</w:t>
      </w:r>
      <w:r w:rsidR="005255F7">
        <w:rPr>
          <w:rFonts w:ascii="Times New Roman" w:hAnsi="Times New Roman"/>
          <w:sz w:val="28"/>
          <w:szCs w:val="28"/>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б) активізація вживання стилістично зниженої, жаргонної лексики, елементів просторіччя, україно-російського «суржику», на чому навіть почали будувати цілі програми: «СВ-шоу» з Вєркою-Сердючкою (студія «1+1»), «Мамаду» (студія «1+1»), «Місячні тромбони» з ДіДжеєм Толею (Гала-радіо).</w:t>
      </w:r>
      <w:r w:rsidR="005255F7">
        <w:rPr>
          <w:rFonts w:ascii="Times New Roman" w:hAnsi="Times New Roman"/>
          <w:sz w:val="28"/>
          <w:szCs w:val="28"/>
          <w:lang w:val="uk-UA"/>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Слід сказати, що проблема сленгізації і навіть вульгаризації мови для української значно менша, ніж для сусідньої російської. Для Росії лібералізація мовних норм, яка прийшла з розпадом тоталітарного режиму, перетворилася на загальне зниження культури мови, домінування сленгу, жаргону аж до вживання лайливих або відверто нецензурних слів (наприклад, програми Отара Кушанашвілі «Великий Куш» та Дмитра Нагієва «Вікна»). Сленг і жаргон, розтиражований ЗМІ, зокрема й через суперпопулярні російські кримінальні серіали (що, очевидно, відповідає, стану російського суспільства) міцно увійшли в лексику пересічного російського мовця, і слова типу бабки (‘гроші’), базар (‘розмова’), братва (‘члени одного кримінального угрупування’), бригада (‘кримінальне або інше однорідне угрупування’), гониво (‘неправда’), капуста (‘долари’), подписка (‘захист’), мочить (‘бити, вбивати’), тачка (‘машина’) стали частиною особистого словника майже всіх – від двірника до керівника держави.</w:t>
      </w:r>
      <w:r w:rsidR="005255F7">
        <w:rPr>
          <w:rFonts w:ascii="Times New Roman" w:hAnsi="Times New Roman"/>
          <w:sz w:val="28"/>
          <w:szCs w:val="28"/>
          <w:lang w:val="uk-UA"/>
        </w:rPr>
        <w:t xml:space="preserve"> </w:t>
      </w:r>
      <w:r w:rsidRPr="005255F7">
        <w:rPr>
          <w:rFonts w:ascii="Times New Roman" w:hAnsi="Times New Roman"/>
          <w:sz w:val="28"/>
          <w:szCs w:val="28"/>
          <w:lang w:val="uk-UA"/>
        </w:rPr>
        <w:t>в) збільшення кількості запозичень, зокрема англіцизмів та американізмів: бізнес замість справа, менеджмент замість управління, хепенінг замість зустріч, фронтмен замість соліст, рекордингова компанія замість компанія звукозапису, бос замість начальник тощо.</w:t>
      </w:r>
      <w:r w:rsidR="005255F7">
        <w:rPr>
          <w:rFonts w:ascii="Times New Roman" w:hAnsi="Times New Roman"/>
          <w:sz w:val="28"/>
          <w:szCs w:val="28"/>
          <w:lang w:val="uk-UA"/>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Іншою відмінною рисою стало те, що політичне життя, яке в інформаційному просторі молодої держави посіло перше місце, активізувало вживання суспільно-політичної лексики. </w:t>
      </w:r>
      <w:r w:rsidRPr="005255F7">
        <w:rPr>
          <w:rFonts w:ascii="Times New Roman" w:hAnsi="Times New Roman"/>
          <w:sz w:val="28"/>
          <w:szCs w:val="28"/>
        </w:rPr>
        <w:t>Але професія публічного політика і ритора була так само новою, тому потрібно було шукати додаткових мовних ресурсів, щоб часто приховати невміння правильно сформулювати свою думку. Тож з науки в ідеологію, а потім і в повсякденну мову перейшла величезна кількість так званих слів-«амеб» [3, 51] – семантично прозорих форм, практично не пов’язаних з контекстом реального життя. Вони настільки відірвані від конкретної реальності, що можуть бути вставлені практично у будь-який контекст, сфера їх застосування надзвичайно широка (наприклад, прогрес, демократизація, ментальність). Здається, що вони ніяк не пов’язані між собою, але це оманливе уявлення. Насправді ж, вони розмивають значення висловлювання. Важлива ознака цих слів-«амеб» – їх удавана «науковість». Варто сказати комунікація замість питомих спілкування або зв’язок чи ембарго замість економічна блокада – і будь-яка навіть найбанальніша думка начебто підкріплюються авторитетом науки. Починає навіть здаватися, що саме ці слова виражають фундаментальні поняття нашого мислення. Проте слова-</w:t>
      </w:r>
      <w:r w:rsidR="006F1B3B" w:rsidRPr="005255F7">
        <w:rPr>
          <w:rFonts w:ascii="Times New Roman" w:hAnsi="Times New Roman"/>
          <w:sz w:val="28"/>
          <w:szCs w:val="28"/>
          <w:lang w:val="uk-UA"/>
        </w:rPr>
        <w:t xml:space="preserve"> </w:t>
      </w:r>
      <w:r w:rsidRPr="005255F7">
        <w:rPr>
          <w:rFonts w:ascii="Times New Roman" w:hAnsi="Times New Roman"/>
          <w:sz w:val="28"/>
          <w:szCs w:val="28"/>
        </w:rPr>
        <w:t>«амеби» мають потужне соціальне значення – їх вживання дає людині соціальну вигоду. Більше того, їх вживання стає немов би неписаним законом. Але з лінгвістичної точки зору ці слова досить небезпечні – вони знищують все багатство синонімії і скорочують семантичні поля до одного спільного знаменника. А той у свою чергу набуває «розмитої універсальності», за яким майже немає якогось конкретного змісту. Поняття, яке виражають цим словом, вже дуже важко визначити іншими словами – взяти, наприклад, те ж саме слово прогрес або популярні словосполучення розбудова держави та громадянське суспільство. «Амеби»</w:t>
      </w:r>
      <w:r w:rsidR="009D3B11" w:rsidRPr="005255F7">
        <w:rPr>
          <w:rFonts w:ascii="Times New Roman" w:hAnsi="Times New Roman"/>
          <w:sz w:val="28"/>
          <w:szCs w:val="28"/>
          <w:lang w:val="uk-UA"/>
        </w:rPr>
        <w:t xml:space="preserve"> </w:t>
      </w:r>
      <w:r w:rsidRPr="005255F7">
        <w:rPr>
          <w:rFonts w:ascii="Times New Roman" w:hAnsi="Times New Roman"/>
          <w:sz w:val="28"/>
          <w:szCs w:val="28"/>
        </w:rPr>
        <w:t>-</w:t>
      </w:r>
      <w:r w:rsidR="009D3B11" w:rsidRPr="005255F7">
        <w:rPr>
          <w:rFonts w:ascii="Times New Roman" w:hAnsi="Times New Roman"/>
          <w:sz w:val="28"/>
          <w:szCs w:val="28"/>
          <w:lang w:val="uk-UA"/>
        </w:rPr>
        <w:t xml:space="preserve"> </w:t>
      </w:r>
      <w:r w:rsidRPr="005255F7">
        <w:rPr>
          <w:rFonts w:ascii="Times New Roman" w:hAnsi="Times New Roman"/>
          <w:sz w:val="28"/>
          <w:szCs w:val="28"/>
        </w:rPr>
        <w:t>запозичення, які полюбляють наші ЗМІ, також не завжди семантично виправдані. Коли українець чує слова біржовий ділок або найманий убивця, вони піднімають у його свідомості цілі шари змісту, він спирається на ці слова у своєму ставленні до позначуваного предмету чи явища. Але якщо він чує брокер чи кіллер, то сприймає лише дуже обмежений, позбавлений почуття та асоціації зміст, який відповідно і сприймається. Або вживання слів керівник і лідер. Засоби масового інформування чомусь наполегливо прагнуть вивести з ужитку слово керівник, заміняючи його іншомовним лідер. Слово керівник історично виникло для означення людини, яка уособлює колективну волю і є результатом її вияву. Слово лідер виникло з філософії змагання і персоніфікує індивідуалізм. Отже ми і чуємо лідер комуністів Петро Симоненко, лідер Росії Володимир Путін, американський лідер Джордж Буш, лідери країн СНД зібрались у Києві на самміт. І далі за аналогією – лідер гурту „Океан Ельзи» В’ячеслав Вакарчук, лідер „ВВ» Олег Скрипка, хоча у даному разі доцільніше застосувати вокаліст або соліст, оскільки популярність того чи іншого гурту є завжди колективною заслугою.</w:t>
      </w:r>
      <w:r w:rsidR="005255F7">
        <w:rPr>
          <w:rFonts w:ascii="Times New Roman" w:hAnsi="Times New Roman"/>
          <w:sz w:val="28"/>
          <w:szCs w:val="28"/>
        </w:rPr>
        <w:t xml:space="preserve"> </w:t>
      </w:r>
    </w:p>
    <w:p w:rsidR="00F576DC"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Не можна, звичайно, не сказати і про той великий масив мовних помилок, що існує в сучасному мас-медійному мовленні як спадок недостатнього володіння нормами літературної мови ще за радянських часів. Банальні помилки типу приймати участь замість брати участь або вживання русизму замість потрібного українського слова, наприклад прибор і прилад можна почути досить часто. Проте, борючись за культуру і чистоту мови, не потрібно забувати, що українська мова як мова, що довгий час перебувала у прокрустовому ложі ідеологічного режиму, тільки нещодавно отримала змогу повноцінно розвиватись, тому мовні помилки, колоквілізацію, мовний експеримент не слід суворо засуджувати. На даному етапі в умовах жорсткої конкуренції між ЗМІ, а також переважанням російськомовного інформаційного продукту (як місцевого, так і зарубіжного), важливим є збереження української мови в радіо- та телеефірі. Для цього існує також і відповідна нормативна база (ст. 9 Закону про телебачення і радіомовлення в Україні, де сказано, що мовлення має вестись українською мовою, а також у певному обсязі мовою нацменшин; ст. 11 Закону про інформацію, де зазначається, що мова інформаційних повідомлень має відповідати вимогам Закону про мови в Україні), та як показує досвід, вона не завжди виконується. Захист державної мови – це нормальна світова практика. Наприклад, у Франції існує багато нормативних актів, які регламентують не тільки мову передач, а й взагалі квоту локального і зарубіжного інформаційного продукту.</w:t>
      </w:r>
      <w:r w:rsidR="005255F7">
        <w:rPr>
          <w:rFonts w:ascii="Times New Roman" w:hAnsi="Times New Roman"/>
          <w:sz w:val="28"/>
          <w:szCs w:val="28"/>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Без сумніву, електронні ЗМІ відіграли і відіграють одну з провідних ролей і в зміні мов інших культурно-історичних традицій, наприклад американської англійської. До кінця Першої світової війни письмова і до певної міри розмовна англійська спиралися на традиційну лексичну і граматичну норму вікторіанської англійської. </w:t>
      </w:r>
      <w:r w:rsidRPr="005255F7">
        <w:rPr>
          <w:rFonts w:ascii="Times New Roman" w:hAnsi="Times New Roman"/>
          <w:sz w:val="28"/>
          <w:szCs w:val="28"/>
        </w:rPr>
        <w:t xml:space="preserve">Однак після війни відчуття свободи вплинуло на мовців так, що вони почали відкидати старі обмеження і табу. З іншого боку, індивідуалізм став лозунгом і вчених, і людей вулиці. Письменники почали торкатися у своїх творах нових тем, а потім раптово було винайдено радіо. В 30-х роках ХХ сторіччя практично кожен будинок в Америці мав радіоточку і вплив цього медіуму масової культури був на той час неймовірним.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На початку формат і мова програм були досить унормованими, але за декілька років на зміну формальності прийшов дружній стиль, диктори і ведучі почали використовувати різноманітні і менш формальні стилі, що було миттєво підтримано аудиторією.</w:t>
      </w:r>
      <w:r w:rsidR="005255F7">
        <w:rPr>
          <w:rFonts w:ascii="Times New Roman" w:hAnsi="Times New Roman"/>
          <w:sz w:val="28"/>
          <w:szCs w:val="28"/>
          <w:lang w:val="uk-UA"/>
        </w:rPr>
        <w:t xml:space="preserve"> </w:t>
      </w:r>
      <w:r w:rsidRPr="005255F7">
        <w:rPr>
          <w:rFonts w:ascii="Times New Roman" w:hAnsi="Times New Roman"/>
          <w:sz w:val="28"/>
          <w:szCs w:val="28"/>
        </w:rPr>
        <w:t>Поглибленню мовних змін через ЗМІ сприяла і масова міграція. Люди майже з кожного штату Америки почали їхати на захід. Нові англійці змішалися з новими мексиканцями, люди зі сходу почали жити поряд з людьми з півдня та заходу. Всі ці мігранти з різним соціальним і культурним досвідом, звичайно ж, принесли у нове середовище особливості свого мовлення і по мірі інтеграції в ньому слова, вирази, фонетичні, синтаксичні особливості кожного з мовців неминуче змішувались. Задекларований принцип демократії вимагав задоволення кожного, і скоро нові мовні форми потрапили на радіо, а згодом і на телебачення. Ось приклад деяких типових мовних змін в американській англійській, спричинених впливом мови засобів масового інформування:</w:t>
      </w:r>
      <w:r w:rsidR="005255F7">
        <w:rPr>
          <w:rFonts w:ascii="Times New Roman" w:hAnsi="Times New Roman"/>
          <w:sz w:val="28"/>
          <w:szCs w:val="28"/>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1) вживання іменників як дієслів, яке зустрічається досить часто. Дієслова, утворені від іменників, такі, як наприклад contact (спілкуватись), impact (впливати), author (бути автором), craft (майструвати), gift (дарувати), можна почути на кожному кроці. Іноді їх вживання цілком прийнятне, навіть бажане, але деколи звучить досить кострубато, наприклад: «He authored the book», що українською звучало б приблизно так: «Він авторував цю книгу» (тобто є її автором).</w:t>
      </w:r>
      <w:r w:rsidR="005255F7">
        <w:rPr>
          <w:rFonts w:ascii="Times New Roman" w:hAnsi="Times New Roman"/>
          <w:sz w:val="28"/>
          <w:szCs w:val="28"/>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2) не завжди виправдане додавання суфіксу -</w:t>
      </w:r>
      <w:r w:rsidRPr="005255F7">
        <w:rPr>
          <w:rFonts w:ascii="Times New Roman" w:hAnsi="Times New Roman"/>
          <w:sz w:val="28"/>
          <w:szCs w:val="28"/>
        </w:rPr>
        <w:t>wise</w:t>
      </w:r>
      <w:r w:rsidRPr="005255F7">
        <w:rPr>
          <w:rFonts w:ascii="Times New Roman" w:hAnsi="Times New Roman"/>
          <w:sz w:val="28"/>
          <w:szCs w:val="28"/>
          <w:lang w:val="uk-UA"/>
        </w:rPr>
        <w:t xml:space="preserve"> (подібний) у значенні стосовно: традиційні </w:t>
      </w:r>
      <w:r w:rsidRPr="005255F7">
        <w:rPr>
          <w:rFonts w:ascii="Times New Roman" w:hAnsi="Times New Roman"/>
          <w:sz w:val="28"/>
          <w:szCs w:val="28"/>
        </w:rPr>
        <w:t>archwise</w:t>
      </w:r>
      <w:r w:rsidRPr="005255F7">
        <w:rPr>
          <w:rFonts w:ascii="Times New Roman" w:hAnsi="Times New Roman"/>
          <w:sz w:val="28"/>
          <w:szCs w:val="28"/>
          <w:lang w:val="uk-UA"/>
        </w:rPr>
        <w:t xml:space="preserve"> (аркоподібний), </w:t>
      </w:r>
      <w:r w:rsidRPr="005255F7">
        <w:rPr>
          <w:rFonts w:ascii="Times New Roman" w:hAnsi="Times New Roman"/>
          <w:sz w:val="28"/>
          <w:szCs w:val="28"/>
        </w:rPr>
        <w:t>clockwise</w:t>
      </w:r>
      <w:r w:rsidRPr="005255F7">
        <w:rPr>
          <w:rFonts w:ascii="Times New Roman" w:hAnsi="Times New Roman"/>
          <w:sz w:val="28"/>
          <w:szCs w:val="28"/>
          <w:lang w:val="uk-UA"/>
        </w:rPr>
        <w:t xml:space="preserve"> (за годинниковою стрілкою) та новотвори </w:t>
      </w:r>
      <w:r w:rsidRPr="005255F7">
        <w:rPr>
          <w:rFonts w:ascii="Times New Roman" w:hAnsi="Times New Roman"/>
          <w:sz w:val="28"/>
          <w:szCs w:val="28"/>
        </w:rPr>
        <w:t>percentagewise</w:t>
      </w:r>
      <w:r w:rsidRPr="005255F7">
        <w:rPr>
          <w:rFonts w:ascii="Times New Roman" w:hAnsi="Times New Roman"/>
          <w:sz w:val="28"/>
          <w:szCs w:val="28"/>
          <w:lang w:val="uk-UA"/>
        </w:rPr>
        <w:t xml:space="preserve"> (у процентному співвідношенні), </w:t>
      </w:r>
      <w:r w:rsidRPr="005255F7">
        <w:rPr>
          <w:rFonts w:ascii="Times New Roman" w:hAnsi="Times New Roman"/>
          <w:sz w:val="28"/>
          <w:szCs w:val="28"/>
        </w:rPr>
        <w:t>budgetwise</w:t>
      </w:r>
      <w:r w:rsidRPr="005255F7">
        <w:rPr>
          <w:rFonts w:ascii="Times New Roman" w:hAnsi="Times New Roman"/>
          <w:sz w:val="28"/>
          <w:szCs w:val="28"/>
          <w:lang w:val="uk-UA"/>
        </w:rPr>
        <w:t xml:space="preserve"> (стосовно бюджету).</w:t>
      </w:r>
      <w:r w:rsidR="005255F7">
        <w:rPr>
          <w:rFonts w:ascii="Times New Roman" w:hAnsi="Times New Roman"/>
          <w:sz w:val="28"/>
          <w:szCs w:val="28"/>
          <w:lang w:val="uk-UA"/>
        </w:rPr>
        <w:t xml:space="preserve"> </w:t>
      </w:r>
    </w:p>
    <w:p w:rsidR="00CD5CB1" w:rsidRPr="005255F7" w:rsidRDefault="00CD5CB1"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3) зловживання «модними слівцями» (vogue words). Так звані «модні слівця» є досить популярними у сучасній англійській мові. Це слова та вирази, які раптово стають популярними і широковживаними, але з плином часу багато з них також раптово зникають. Це, наприклад, charisma (харизма), thrust (насущне питання, суть справи), crunch (криза), zap (застрелити), rap (реакція, вирок).</w:t>
      </w:r>
      <w:r w:rsidR="005255F7">
        <w:rPr>
          <w:rFonts w:ascii="Times New Roman" w:hAnsi="Times New Roman"/>
          <w:sz w:val="28"/>
          <w:szCs w:val="28"/>
        </w:rPr>
        <w:t xml:space="preserve"> </w:t>
      </w:r>
      <w:r w:rsidRPr="005255F7">
        <w:rPr>
          <w:rFonts w:ascii="Times New Roman" w:hAnsi="Times New Roman"/>
          <w:sz w:val="28"/>
          <w:szCs w:val="28"/>
        </w:rPr>
        <w:t>Отже, можна зробити висновок, що електронні ЗМІ, зокрема радіо та телебачення, які базуються на усному мовленні, є одним з важливих і природних факторів мовних змін. Мова взагалі є динамічною структурою, яка розвивається за своїми внутрішніми законами, проте не без впливу зовнішніх, позамовних чинників. Засоби масового інформування для передачі інформаційних повідомлень різних за жанром і змістом вимагають лексики різної за семантикою та стилістикою. Зберігаючи культуру мови і мовні традиції, все ж потрібно позитивно сприймати такі явища, як колоквілізація і сленгізація, які свідчать не про що інше, як про реальне функціонування і розвиток мови в суспільстві.</w:t>
      </w:r>
      <w:r w:rsidR="005255F7">
        <w:rPr>
          <w:rFonts w:ascii="Times New Roman" w:hAnsi="Times New Roman"/>
          <w:sz w:val="28"/>
          <w:szCs w:val="28"/>
        </w:rPr>
        <w:t xml:space="preserve"> </w:t>
      </w:r>
    </w:p>
    <w:p w:rsidR="005255F7" w:rsidRDefault="005255F7" w:rsidP="005255F7">
      <w:pPr>
        <w:pStyle w:val="a3"/>
        <w:widowControl w:val="0"/>
        <w:spacing w:after="0" w:line="360" w:lineRule="auto"/>
        <w:ind w:left="709"/>
        <w:jc w:val="both"/>
        <w:rPr>
          <w:rFonts w:ascii="Times New Roman" w:hAnsi="Times New Roman"/>
          <w:sz w:val="28"/>
          <w:szCs w:val="36"/>
          <w:lang w:val="uk-UA"/>
        </w:rPr>
      </w:pPr>
    </w:p>
    <w:p w:rsidR="00F576DC" w:rsidRPr="005255F7" w:rsidRDefault="00F576DC" w:rsidP="005255F7">
      <w:pPr>
        <w:pStyle w:val="a3"/>
        <w:widowControl w:val="0"/>
        <w:spacing w:after="0" w:line="360" w:lineRule="auto"/>
        <w:ind w:left="709"/>
        <w:jc w:val="both"/>
        <w:rPr>
          <w:rFonts w:ascii="Times New Roman" w:hAnsi="Times New Roman"/>
          <w:sz w:val="28"/>
          <w:szCs w:val="36"/>
          <w:lang w:val="uk-UA"/>
        </w:rPr>
      </w:pPr>
      <w:r w:rsidRPr="005255F7">
        <w:rPr>
          <w:rFonts w:ascii="Times New Roman" w:hAnsi="Times New Roman"/>
          <w:sz w:val="28"/>
          <w:szCs w:val="36"/>
          <w:lang w:val="uk-UA"/>
        </w:rPr>
        <w:t>Інформаційні війни</w:t>
      </w:r>
    </w:p>
    <w:p w:rsidR="005255F7" w:rsidRDefault="005255F7" w:rsidP="005255F7">
      <w:pPr>
        <w:widowControl w:val="0"/>
        <w:spacing w:after="0" w:line="360" w:lineRule="auto"/>
        <w:ind w:firstLine="709"/>
        <w:jc w:val="both"/>
        <w:rPr>
          <w:rFonts w:ascii="Times New Roman" w:hAnsi="Times New Roman"/>
          <w:sz w:val="28"/>
          <w:szCs w:val="28"/>
          <w:lang w:val="uk-UA"/>
        </w:rPr>
      </w:pP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Інформаційні війни стали аксіомою сучасних міжнародних відносин, сьогодні все більше сил і засобів залучаються до інформаційної боротьби, все більш масштабними стають її наслідки. Сучасна ідеологія інформаційних воєн базується на символічному сприйнятті світу, тому інформація дуже швидко з віртуальної субстанції перетворюється на матеріальну. Достатньо будь-яку подію, навіть вигадану (дезинформацію) змоделювати, передати в ЗМІ, й інформація, матеріалізуючись, починає справляти вплив, тобто діяти.</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Інформаційна революція відкриває широкі можливості для впливу на народи та владу, маніпулювання свідомістю та поведінкою людей навіть на віддалених просторах. Тому інформаційні війни дозволяють дуже ефективно, із залученням малих фінансових та людських ресурсів добиватися цілей: все залежить від ступеня професіоналізму реалізаторів інформаційних операцій. Беручи до уваги процес глобалізації телекомунікаційних мереж, що відбувається в світі, можливо припустити, що саме інформаційним видам агресії буде відданий пріоритет у майбутньому. Тому потрібна серйозна увага фахівців різного профілю до цього питання, щоб уникнути найбільш негативних наслідків цієї війни для всього людства. В сою чергу, проблеми інформаційних війн у сучасному суспільстві неодноразово привертали увагу різних авторів, однак і по нині дослідження ролі мас-медіа і, зокрема, телебачення в інформаційному протиборстві залишається доволі нерозкритим аспектом журналістики. Існує багато визначень інформаційної війни, проаналізувавши які, авторкою запропоновано власне визначення цього явища - це дії, початі для досягнення інформаційної переваги шляхом завдання шкоди інформації, процесам, що базуються на інформації і інформаційних системах супротивника при одночасному захисті власної інформації, процесів, що базуються на інформації і інформаційних системах. Основні методи інформаційної вийни - спотворення інформацийних потоків та процесів прийняття ришень супротивника.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Інформаційна зброя - сукупність спеціалізованих (фізичних, інформаційних, програмних, радіоелектронних) методів і засобів тимчасового або безповоротного виводу з ладу функцій або служб інформаційної інфраструктури в цілому або окремих її елементів. Деякі науковці заперечують існування інформаційних воєн на території України, трактуючи події, які відбуваються в українському інформаційному просторі як психологічні атаки, чорний </w:t>
      </w:r>
      <w:r w:rsidRPr="005255F7">
        <w:rPr>
          <w:rFonts w:ascii="Times New Roman" w:hAnsi="Times New Roman"/>
          <w:sz w:val="28"/>
          <w:szCs w:val="28"/>
        </w:rPr>
        <w:t>PR</w:t>
      </w:r>
      <w:r w:rsidRPr="005255F7">
        <w:rPr>
          <w:rFonts w:ascii="Times New Roman" w:hAnsi="Times New Roman"/>
          <w:sz w:val="28"/>
          <w:szCs w:val="28"/>
          <w:lang w:val="uk-UA"/>
        </w:rPr>
        <w:t xml:space="preserve">, інформаційні атаки.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На мою думку, явища, які мають місце на українському внутрішньополітичному просторі, мають бути визначені як інформаційні протистояння. В той час, як інформаційні війни скоріше використовуються на міжнародному рівні.</w:t>
      </w:r>
      <w:r w:rsidRPr="005255F7">
        <w:rPr>
          <w:rFonts w:ascii="Times New Roman" w:hAnsi="Times New Roman"/>
          <w:sz w:val="28"/>
          <w:szCs w:val="28"/>
          <w:lang w:val="uk-UA"/>
        </w:rPr>
        <w:t xml:space="preserve"> </w:t>
      </w:r>
      <w:r w:rsidRPr="005255F7">
        <w:rPr>
          <w:rFonts w:ascii="Times New Roman" w:hAnsi="Times New Roman"/>
          <w:sz w:val="28"/>
          <w:szCs w:val="28"/>
        </w:rPr>
        <w:t xml:space="preserve">Наприклад конфлікт між Україною і Росією може трактуватися саме як інформаційна війна. Росія постійно провокує гучними заявами український уряд та і просто зневажливо ставиться до українців у своїх інформаційних матеріалах. То Україна краде газ, то українців називають малоросами, або ж всі українці продалися американцям. Росіяни – братній народ, потроху починає ненавидіти українців. І якщо на початку цієї війни пересічним громадянам було байдуже, то зараз зневажливе ставлення проявляється не лише на рівні керівництва, а і на рівні мас. Ураховуючи масштабність і міжнародну специфіку цього конфлікту, активність обох його сторін та залучення інших гравців, він може трактуватися як інформаційна війна. Таким чином, українське телебачення задіяне у веденні інформаційної війни – на рівні міжнародних конфліктів, та інформаційного протистояння – на внутрішньополітичному рівні.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Прийоми, методи і технології, які використовуються під час ведення інформаційних воєн і протистоянь в українському інформаційному просторі приблизно ідентичні. </w:t>
      </w:r>
      <w:r w:rsidRPr="005255F7">
        <w:rPr>
          <w:rFonts w:ascii="Times New Roman" w:hAnsi="Times New Roman"/>
          <w:sz w:val="28"/>
          <w:szCs w:val="28"/>
        </w:rPr>
        <w:t xml:space="preserve">Основні з них наступні: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1. Свідома дезинформація громадськості стосовно певних подій чи людини.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2. Дискредитація людини, спровокований підрив її репутації.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3. Прийом “інформаційного перевантаження”, коли в потоці другорядних повідомлень губляться дійсно важливі.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4. Маніпуляція емоціями аудиторії - брехня, яка компрометує опонента, може не виглядати достовірною, але вона торкається до чутливих струн людської душі.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5. Використання технічних засобів - готуючи репортаж про опонента, можна зробити сюжет з поганою якістю, різкістю, неякісним звуком та невдалим ракурсом.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6. Метод психологічного впливу – “забовтування” - викликає негативну реакцію до будь-якого явища. Застосовуючи його, можна боротися з опонентом, вихваляючи його і перебільшуючи його здібності.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7. Так званий “ефект ореола”, який полягає в тому, що, поставивши себе поряд із дуже гарною, привабливою, знаменитою або високопоставленою людиною, чи поряд з дитиною, претендент дещо піднімає свій статус і повагу в очах оточуючих.</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8. Технологія, побудована на страху, коли ілюзорно або реально існуюча небезпека якогось явища багаторазово підсилюється і доводиться до абсурду. ЗМІ влаштовують істерію з приводу чергової “глобальної загрози”, викликаючи у людей масовий страх задля створення живильного ґрунту для маніпуляції масовою свідомістю.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9. Методи нейролінгвістичного програмування (набір поведінкових інструментів, які здатні “відчинити” деякі скриті механізми, що лежать в основі переконання або системи переконання). </w:t>
      </w:r>
      <w:r w:rsidRPr="005255F7">
        <w:rPr>
          <w:rFonts w:ascii="Times New Roman" w:hAnsi="Times New Roman"/>
          <w:sz w:val="28"/>
          <w:szCs w:val="28"/>
        </w:rPr>
        <w:t xml:space="preserve">Образ будь-якої людини можна зв’язати з певною емоцією. Це роблять для того, щоб під час згадування про цю людину виникло потрібне маніпулятору переживання.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10. Звичайне перебільшення чи, навпаки, замовчування певних фактів під час подачі інформації. Майже всі з цих технологій були виявлені авторкою під час аналізу циклу програм проекту «Свобода слова» на українських каналах ICTV та Інтер за перше півріччя 2008 року, які повністю відображають наявність інформаційного протистояння на території України.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Найчастіше запрошеними до студії політиками да ведучим С. Шустером використовувались такі технології як дискредитація, дезинформація, маніпуляція емоціями аудиторії, метод забовтування, «ефект ореолу», звичайне перебільшення і замовчування. Програма «Свобода Савіка Шустера» на Інтері згідно з дослідженнями має більш великий рейтинг і приваблює більшу кількість глядачів, адже Савік Шустер – майстер стравити полярності, використовуючи прийоми маніпуляції емоціями як аудиторії, так і запрошених політиків. </w:t>
      </w:r>
      <w:r w:rsidRPr="005255F7">
        <w:rPr>
          <w:rFonts w:ascii="Times New Roman" w:hAnsi="Times New Roman"/>
          <w:sz w:val="28"/>
          <w:szCs w:val="28"/>
        </w:rPr>
        <w:t xml:space="preserve">За змістом, добором гостей (від усіх політичних сил), рівнем пристрастей та реакцією аудиторії проект «Свобода Савіка Шустера» на Інтері та «Свобода слова» на ICTV найближче підійшов до ідеального формату політичного дебатного шоу.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Недоречними, я вважаю, є постійні озирання на думку Росії, штучне педалювання ідей, що роз’єднують Україну, в обох програмах, але треба ураховувати, що це, перш за все, – ток-шоу, висока драматургія яких вимагає високого градусу дискусії у студії. </w:t>
      </w:r>
      <w:r w:rsidRPr="005255F7">
        <w:rPr>
          <w:rFonts w:ascii="Times New Roman" w:hAnsi="Times New Roman"/>
          <w:sz w:val="28"/>
          <w:szCs w:val="28"/>
        </w:rPr>
        <w:t xml:space="preserve">На думку авторки, для забезпечення нормальної та стабільної інформаційної безпеки нашої держави зараз необхідно створити потужну й дійову систему інформаційно-психологічного забезпечення. Для вдалого її функціонування потрібно забезпечити необхідну науково-технічну базу. Міжнародна ситуація в якій опинилась зараз наша держава вимагає рішучих кроків у цій галузі. Відношення до цієї проблеми як до другорядної може привести до ще більшого відставання від провідних країн світу, що надають особливих пріоритетів розвитку наукового дослідження нових методів та сфер застосування інформаційно-психологічної протидії. Україні необхідно вчасно врахувати нові реалії з вигодою для своїх інтересів. Ситуація вимагає створити потужне ядро загальноукраїнських видань та студій, які б визначали інформаційне обличчя нашої країни та координувати їх діяльність щодо завдань забезпечення національної безпеки нашої незалежної держави.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Беручи до уваги недослідженість такої важливої теми, як інформаційні війни на українському телебаченні, відсутність спеціальних теоретичних праць та величезний калейдоскоп найрізноманітніших каналів, передач, програм, дикторів та ведучих зі своїми манерами, стилем, особистісними характеристиками, можна зробити висновок, що ця тема вимагає вдумливого й системного аналізу. Для подолання відставання інформаційної культури українського телебачення від кращих європейських взірців слід підвищити його технічний рівень, етику в тележурналістиці, що може стати важливим, долетворчим чинником у формуванні майбутнього і доброго імені України у світі.</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p>
    <w:p w:rsidR="00F576DC" w:rsidRPr="005255F7" w:rsidRDefault="00F576DC" w:rsidP="005255F7">
      <w:pPr>
        <w:pStyle w:val="a3"/>
        <w:widowControl w:val="0"/>
        <w:spacing w:after="0" w:line="360" w:lineRule="auto"/>
        <w:ind w:left="709"/>
        <w:jc w:val="both"/>
        <w:rPr>
          <w:rFonts w:ascii="Times New Roman" w:hAnsi="Times New Roman"/>
          <w:sz w:val="28"/>
          <w:szCs w:val="36"/>
          <w:lang w:val="uk-UA"/>
        </w:rPr>
      </w:pPr>
      <w:r w:rsidRPr="005255F7">
        <w:rPr>
          <w:rFonts w:ascii="Times New Roman" w:hAnsi="Times New Roman"/>
          <w:sz w:val="28"/>
          <w:szCs w:val="36"/>
          <w:lang w:val="uk-UA"/>
        </w:rPr>
        <w:t>Грамотний ефір</w:t>
      </w:r>
    </w:p>
    <w:p w:rsidR="005255F7" w:rsidRDefault="005255F7" w:rsidP="005255F7">
      <w:pPr>
        <w:widowControl w:val="0"/>
        <w:spacing w:after="0" w:line="360" w:lineRule="auto"/>
        <w:ind w:firstLine="709"/>
        <w:jc w:val="both"/>
        <w:rPr>
          <w:rFonts w:ascii="Times New Roman" w:hAnsi="Times New Roman"/>
          <w:sz w:val="28"/>
          <w:szCs w:val="28"/>
          <w:lang w:val="uk-UA"/>
        </w:rPr>
      </w:pP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День української мови та писемності, який припадає на 9 листопада, змусив багатьох подивитися на телебачення ще з однієї точки зору — мови та її використання в рамках українського ефірного простору. </w:t>
      </w:r>
      <w:r w:rsidRPr="005255F7">
        <w:rPr>
          <w:rFonts w:ascii="Times New Roman" w:hAnsi="Times New Roman"/>
          <w:sz w:val="28"/>
          <w:szCs w:val="28"/>
        </w:rPr>
        <w:t xml:space="preserve">Ця проблема має не одну сторону. Зокрема, що стосується виконання норм законодавства, у якому прописано, що українське телебачення повинно бути україномовним. Але тут ми торкнемося іншого боку справи, можливо, дещо делікатного, але, безумовно, важливого — грамотності. Уже всоте констатуючи, що телебачення є найбільш масовим засобом масової інформації (і втисячне наголошуючи на відповідальності, що лягає на його зовсім не тендітні плечі у зв’язку з цим), </w:t>
      </w:r>
      <w:r w:rsidRPr="005255F7">
        <w:rPr>
          <w:rFonts w:ascii="Times New Roman" w:hAnsi="Times New Roman"/>
          <w:sz w:val="28"/>
          <w:szCs w:val="28"/>
          <w:lang w:val="uk-UA"/>
        </w:rPr>
        <w:t xml:space="preserve">я </w:t>
      </w:r>
      <w:r w:rsidRPr="005255F7">
        <w:rPr>
          <w:rFonts w:ascii="Times New Roman" w:hAnsi="Times New Roman"/>
          <w:sz w:val="28"/>
          <w:szCs w:val="28"/>
        </w:rPr>
        <w:t>говор</w:t>
      </w:r>
      <w:r w:rsidRPr="005255F7">
        <w:rPr>
          <w:rFonts w:ascii="Times New Roman" w:hAnsi="Times New Roman"/>
          <w:sz w:val="28"/>
          <w:szCs w:val="28"/>
          <w:lang w:val="uk-UA"/>
        </w:rPr>
        <w:t>ю</w:t>
      </w:r>
      <w:r w:rsidRPr="005255F7">
        <w:rPr>
          <w:rFonts w:ascii="Times New Roman" w:hAnsi="Times New Roman"/>
          <w:sz w:val="28"/>
          <w:szCs w:val="28"/>
        </w:rPr>
        <w:t xml:space="preserve"> про те, що потрібно це телеканалам чи ні, але саме вони, як правило, стають неформальними підручниками з мовознавства і лексичними словниками. Саме на мовлення телеведучих, особливо інформаційних програм, орієнтується левова частка населення, надаючи їм місію взірця правильної вимови. Тож на грубі помилки телебачення права не має. Тут абсолютно не йдеться про якісь власне мовознавчі нюанси і фонетичні нетрі. Усе, виявляється, значно глибше. Зокрема, у випадку з наголосом у слові «український», за твердженням багатьох мовознавців, справа зовсім не у фонетиці, а у самоідентифікації. То українці ми чи українці? Вирішувати вам, а не телеведучим. </w:t>
      </w:r>
    </w:p>
    <w:p w:rsidR="00F576DC" w:rsidRPr="005255F7" w:rsidRDefault="00F576DC"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У питанні грамотності телебачення важливо не перегнути палицю. Помиляються всі, а надто ЗМІ, а надто вкрай оперативне телебачення. Утім, мовознавець, доцент Інституту журналістики Людмила Шевченко, яка цей процес уважно відстежує, стверджує, що останнім часом справи з грамотністю на телеканалах значно поліпшилися. «Я вважаю, що зараз ситуація виправляється, — каже вона. — СТБ навіть прагне впроваджувати ті елементи мови, які були колись відібрані у нас, у часи, коли виконувалася програма наближення української мови до російської».</w:t>
      </w:r>
      <w:r w:rsidR="005255F7">
        <w:rPr>
          <w:rFonts w:ascii="Times New Roman" w:hAnsi="Times New Roman"/>
          <w:sz w:val="28"/>
          <w:szCs w:val="28"/>
        </w:rPr>
        <w:t xml:space="preserve"> </w:t>
      </w:r>
      <w:r w:rsidRPr="005255F7">
        <w:rPr>
          <w:rFonts w:ascii="Times New Roman" w:hAnsi="Times New Roman"/>
          <w:sz w:val="28"/>
          <w:szCs w:val="28"/>
        </w:rPr>
        <w:t xml:space="preserve">Серед найпоширеніших помилок у мові телеведучих </w:t>
      </w:r>
      <w:r w:rsidR="001E4975" w:rsidRPr="005255F7">
        <w:rPr>
          <w:rFonts w:ascii="Times New Roman" w:hAnsi="Times New Roman"/>
          <w:sz w:val="28"/>
          <w:szCs w:val="28"/>
        </w:rPr>
        <w:t>є фонетичні:</w:t>
      </w:r>
      <w:r w:rsidR="001E4975" w:rsidRPr="005255F7">
        <w:rPr>
          <w:rFonts w:ascii="Times New Roman" w:hAnsi="Times New Roman"/>
          <w:sz w:val="28"/>
          <w:szCs w:val="28"/>
          <w:lang w:val="uk-UA"/>
        </w:rPr>
        <w:t xml:space="preserve"> </w:t>
      </w:r>
      <w:r w:rsidRPr="005255F7">
        <w:rPr>
          <w:rFonts w:ascii="Times New Roman" w:hAnsi="Times New Roman"/>
          <w:sz w:val="28"/>
          <w:szCs w:val="28"/>
        </w:rPr>
        <w:t>Вони трапляються дуже часто. Наприклад, вимовляють «риклама» замість «реклама», «обраф», «підтримаф» замість «обрав», «підтримав». Між іншим, часто ця помилка трапляється у Людмили Добровольської. Часто також звуки «дь» і «ть» вимовляють із призвуком «</w:t>
      </w:r>
      <w:r w:rsidR="001E4975" w:rsidRPr="005255F7">
        <w:rPr>
          <w:rFonts w:ascii="Times New Roman" w:hAnsi="Times New Roman"/>
          <w:sz w:val="28"/>
          <w:szCs w:val="28"/>
        </w:rPr>
        <w:t>ц» — на манер російської вимови</w:t>
      </w:r>
      <w:r w:rsidRPr="005255F7">
        <w:rPr>
          <w:rFonts w:ascii="Times New Roman" w:hAnsi="Times New Roman"/>
          <w:sz w:val="28"/>
          <w:szCs w:val="28"/>
        </w:rPr>
        <w:t>.</w:t>
      </w:r>
      <w:r w:rsidR="005255F7">
        <w:rPr>
          <w:rFonts w:ascii="Times New Roman" w:hAnsi="Times New Roman"/>
          <w:sz w:val="28"/>
          <w:szCs w:val="28"/>
        </w:rPr>
        <w:t xml:space="preserve"> </w:t>
      </w:r>
      <w:r w:rsidRPr="005255F7">
        <w:rPr>
          <w:rFonts w:ascii="Times New Roman" w:hAnsi="Times New Roman"/>
          <w:sz w:val="28"/>
          <w:szCs w:val="28"/>
        </w:rPr>
        <w:t xml:space="preserve">Що стосується класичних випадків, як, наприклад, вживання російської «кальки» «приймати участь» замість правильного українського варіанту «брати участь», то, за словами мовознавця, такі помилки у ведучих уже не трапляються. Натомість вони активно </w:t>
      </w:r>
      <w:r w:rsidR="001E4975" w:rsidRPr="005255F7">
        <w:rPr>
          <w:rFonts w:ascii="Times New Roman" w:hAnsi="Times New Roman"/>
          <w:sz w:val="28"/>
          <w:szCs w:val="28"/>
        </w:rPr>
        <w:t>звучать з вуст гостей студії.</w:t>
      </w:r>
      <w:r w:rsidR="001E4975" w:rsidRPr="005255F7">
        <w:rPr>
          <w:rFonts w:ascii="Times New Roman" w:hAnsi="Times New Roman"/>
          <w:sz w:val="28"/>
          <w:szCs w:val="28"/>
          <w:lang w:val="uk-UA"/>
        </w:rPr>
        <w:t xml:space="preserve"> </w:t>
      </w:r>
      <w:r w:rsidRPr="005255F7">
        <w:rPr>
          <w:rFonts w:ascii="Times New Roman" w:hAnsi="Times New Roman"/>
          <w:sz w:val="28"/>
          <w:szCs w:val="28"/>
        </w:rPr>
        <w:t xml:space="preserve">Між іншим, фірмова мова телеканалу СТБ, свого часу викликала безліч дискусій серед навколотелевізійної громади. З одного боку, реанімувати «загноблену» і «вирівняну» більшовиками органічну українську мову — справа благородна. З іншого боку — ця благородна справа суперечить нормам чинного правопису, порушеннями норм якого всім докоряють. Чи має право один із найрейтинговіших телеканалів використовувати в ефірі фактичний анахронізм? </w:t>
      </w:r>
    </w:p>
    <w:p w:rsidR="00F576DC" w:rsidRPr="005255F7" w:rsidRDefault="00F576DC" w:rsidP="005255F7">
      <w:pPr>
        <w:widowControl w:val="0"/>
        <w:spacing w:after="0" w:line="360" w:lineRule="auto"/>
        <w:ind w:firstLine="709"/>
        <w:jc w:val="both"/>
        <w:rPr>
          <w:rFonts w:ascii="Times New Roman" w:hAnsi="Times New Roman"/>
          <w:sz w:val="28"/>
          <w:szCs w:val="28"/>
        </w:rPr>
      </w:pPr>
      <w:r w:rsidRPr="005255F7">
        <w:rPr>
          <w:rFonts w:ascii="Times New Roman" w:hAnsi="Times New Roman"/>
          <w:sz w:val="28"/>
          <w:szCs w:val="28"/>
        </w:rPr>
        <w:t>У мене це не викликає заперечення</w:t>
      </w:r>
      <w:r w:rsidR="001E4975" w:rsidRPr="005255F7">
        <w:rPr>
          <w:rFonts w:ascii="Times New Roman" w:hAnsi="Times New Roman"/>
          <w:sz w:val="28"/>
          <w:szCs w:val="28"/>
          <w:lang w:val="uk-UA"/>
        </w:rPr>
        <w:t xml:space="preserve">, </w:t>
      </w:r>
      <w:r w:rsidRPr="005255F7">
        <w:rPr>
          <w:rFonts w:ascii="Times New Roman" w:hAnsi="Times New Roman"/>
          <w:sz w:val="28"/>
          <w:szCs w:val="28"/>
        </w:rPr>
        <w:t xml:space="preserve">норми української мови 1920-х значна частина мовознавців навіть пропонує ввести до правопису, бо вони відповідають системі української мови і </w:t>
      </w:r>
      <w:r w:rsidR="003600BC" w:rsidRPr="005255F7">
        <w:rPr>
          <w:rFonts w:ascii="Times New Roman" w:hAnsi="Times New Roman"/>
          <w:sz w:val="28"/>
          <w:szCs w:val="28"/>
        </w:rPr>
        <w:t>свого часу були вилучені штучно</w:t>
      </w:r>
      <w:r w:rsidRPr="005255F7">
        <w:rPr>
          <w:rFonts w:ascii="Times New Roman" w:hAnsi="Times New Roman"/>
          <w:sz w:val="28"/>
          <w:szCs w:val="28"/>
        </w:rPr>
        <w:t xml:space="preserve">. </w:t>
      </w:r>
      <w:r w:rsidR="001E4975" w:rsidRPr="005255F7">
        <w:rPr>
          <w:rFonts w:ascii="Times New Roman" w:hAnsi="Times New Roman"/>
          <w:sz w:val="28"/>
          <w:szCs w:val="28"/>
          <w:lang w:val="uk-UA"/>
        </w:rPr>
        <w:t>П</w:t>
      </w:r>
      <w:r w:rsidRPr="005255F7">
        <w:rPr>
          <w:rFonts w:ascii="Times New Roman" w:hAnsi="Times New Roman"/>
          <w:sz w:val="28"/>
          <w:szCs w:val="28"/>
        </w:rPr>
        <w:t>отреба у використанні мови 1920-х у інформаційних випусках «Вікон» виникла органічно, так само як із часом виникає потреба у поверненні до того, що було ліквідовано штучно. Впливу цієї трансформації на рейтинги новин дослідити не намага</w:t>
      </w:r>
      <w:r w:rsidR="001E4975" w:rsidRPr="005255F7">
        <w:rPr>
          <w:rFonts w:ascii="Times New Roman" w:hAnsi="Times New Roman"/>
          <w:sz w:val="28"/>
          <w:szCs w:val="28"/>
          <w:lang w:val="uk-UA"/>
        </w:rPr>
        <w:t>ли</w:t>
      </w:r>
      <w:r w:rsidRPr="005255F7">
        <w:rPr>
          <w:rFonts w:ascii="Times New Roman" w:hAnsi="Times New Roman"/>
          <w:sz w:val="28"/>
          <w:szCs w:val="28"/>
        </w:rPr>
        <w:t>ся, але знає</w:t>
      </w:r>
      <w:r w:rsidR="001E4975" w:rsidRPr="005255F7">
        <w:rPr>
          <w:rFonts w:ascii="Times New Roman" w:hAnsi="Times New Roman"/>
          <w:sz w:val="28"/>
          <w:szCs w:val="28"/>
          <w:lang w:val="uk-UA"/>
        </w:rPr>
        <w:t>мо</w:t>
      </w:r>
      <w:r w:rsidRPr="005255F7">
        <w:rPr>
          <w:rFonts w:ascii="Times New Roman" w:hAnsi="Times New Roman"/>
          <w:sz w:val="28"/>
          <w:szCs w:val="28"/>
        </w:rPr>
        <w:t>, що думки медійників з цього приводу є різні.</w:t>
      </w:r>
      <w:r w:rsidR="005255F7">
        <w:rPr>
          <w:rFonts w:ascii="Times New Roman" w:hAnsi="Times New Roman"/>
          <w:sz w:val="28"/>
          <w:szCs w:val="28"/>
        </w:rPr>
        <w:t xml:space="preserve"> </w:t>
      </w:r>
      <w:r w:rsidRPr="005255F7">
        <w:rPr>
          <w:rFonts w:ascii="Times New Roman" w:hAnsi="Times New Roman"/>
          <w:sz w:val="28"/>
          <w:szCs w:val="28"/>
        </w:rPr>
        <w:t>Нагадаємо, що ще минулого року на захист своєї мовної політики СТБ прикликав Інститут мови НАН України. Результатом наукової експертизи мовної практики телеканалу СТБ стала книга «</w:t>
      </w:r>
      <w:r w:rsidRPr="005255F7">
        <w:rPr>
          <w:rFonts w:ascii="Times New Roman" w:hAnsi="Times New Roman"/>
          <w:sz w:val="28"/>
          <w:szCs w:val="28"/>
          <w:lang w:val="en-US"/>
        </w:rPr>
        <w:t>PROMOVA</w:t>
      </w:r>
      <w:r w:rsidRPr="005255F7">
        <w:rPr>
          <w:rFonts w:ascii="Times New Roman" w:hAnsi="Times New Roman"/>
          <w:sz w:val="28"/>
          <w:szCs w:val="28"/>
        </w:rPr>
        <w:t>, або Де ми помиляємося...», де прослідковано найпоширеніші огріхи мовлення телеведучих, а також подано настанови щодо складних і суперечливих випадків написання та вживання слів. Ця книга була видана, аби довести, що мова, яку використовують «Вікна» — це не просто родзинка телеканалу, а повноправний варіант сучасної української мови, який поступово повертається в свою колишню роль.</w:t>
      </w:r>
      <w:r w:rsidR="005255F7">
        <w:rPr>
          <w:rFonts w:ascii="Times New Roman" w:hAnsi="Times New Roman"/>
          <w:sz w:val="28"/>
          <w:szCs w:val="28"/>
        </w:rPr>
        <w:t xml:space="preserve"> </w:t>
      </w:r>
      <w:r w:rsidRPr="005255F7">
        <w:rPr>
          <w:rFonts w:ascii="Times New Roman" w:hAnsi="Times New Roman"/>
          <w:sz w:val="28"/>
          <w:szCs w:val="28"/>
        </w:rPr>
        <w:t>Добре було б, аби зміст діяльності ТБ був найоптимальнішим найперше у пізнавальному і об’єктивному сенсі, а грамотність висловлювань ведучих і гостей була не проблемою, а приємним бонусом для глядачів.</w:t>
      </w:r>
    </w:p>
    <w:p w:rsidR="00E06B79" w:rsidRPr="005255F7" w:rsidRDefault="00E06B79" w:rsidP="005255F7">
      <w:pPr>
        <w:widowControl w:val="0"/>
        <w:spacing w:after="0" w:line="360" w:lineRule="auto"/>
        <w:ind w:firstLine="709"/>
        <w:jc w:val="both"/>
        <w:rPr>
          <w:rFonts w:ascii="Times New Roman" w:hAnsi="Times New Roman"/>
          <w:sz w:val="28"/>
          <w:szCs w:val="28"/>
          <w:lang w:val="uk-UA"/>
        </w:rPr>
      </w:pPr>
    </w:p>
    <w:p w:rsidR="00304306" w:rsidRPr="005255F7" w:rsidRDefault="00304306" w:rsidP="005255F7">
      <w:pPr>
        <w:pStyle w:val="a3"/>
        <w:widowControl w:val="0"/>
        <w:spacing w:after="0" w:line="360" w:lineRule="auto"/>
        <w:ind w:left="709"/>
        <w:jc w:val="both"/>
        <w:rPr>
          <w:rFonts w:ascii="Times New Roman" w:hAnsi="Times New Roman"/>
          <w:sz w:val="28"/>
          <w:szCs w:val="36"/>
          <w:lang w:val="uk-UA"/>
        </w:rPr>
      </w:pPr>
      <w:r w:rsidRPr="005255F7">
        <w:rPr>
          <w:rFonts w:ascii="Times New Roman" w:hAnsi="Times New Roman"/>
          <w:sz w:val="28"/>
          <w:szCs w:val="36"/>
        </w:rPr>
        <w:t>М</w:t>
      </w:r>
      <w:r w:rsidRPr="005255F7">
        <w:rPr>
          <w:rFonts w:ascii="Times New Roman" w:hAnsi="Times New Roman"/>
          <w:sz w:val="28"/>
          <w:szCs w:val="36"/>
          <w:lang w:val="uk-UA"/>
        </w:rPr>
        <w:t>овні нюанси</w:t>
      </w:r>
    </w:p>
    <w:p w:rsidR="005255F7" w:rsidRDefault="005255F7" w:rsidP="005255F7">
      <w:pPr>
        <w:widowControl w:val="0"/>
        <w:spacing w:after="0" w:line="360" w:lineRule="auto"/>
        <w:ind w:firstLine="709"/>
        <w:jc w:val="both"/>
        <w:rPr>
          <w:rFonts w:ascii="Times New Roman" w:hAnsi="Times New Roman"/>
          <w:sz w:val="28"/>
          <w:szCs w:val="28"/>
          <w:lang w:val="uk-UA"/>
        </w:rPr>
      </w:pPr>
    </w:p>
    <w:p w:rsidR="00304306" w:rsidRPr="005255F7" w:rsidRDefault="001E4975" w:rsidP="005255F7">
      <w:pPr>
        <w:widowControl w:val="0"/>
        <w:spacing w:after="0" w:line="360" w:lineRule="auto"/>
        <w:ind w:firstLine="709"/>
        <w:jc w:val="both"/>
        <w:rPr>
          <w:rFonts w:ascii="Times New Roman" w:hAnsi="Times New Roman"/>
          <w:sz w:val="28"/>
          <w:szCs w:val="28"/>
        </w:rPr>
      </w:pPr>
      <w:r w:rsidRPr="005255F7">
        <w:rPr>
          <w:rFonts w:ascii="Times New Roman" w:hAnsi="Times New Roman"/>
          <w:sz w:val="28"/>
          <w:szCs w:val="28"/>
        </w:rPr>
        <w:t xml:space="preserve">Сьогодні в інформаційному просторі, де українська мова намагається посісти гідне місце чи задумуємося ми про те, чи правильно говоримо, вживаємо слова та вислови, словосполучення тощо. На телебаченні, у засобах масової інформації та численних Інтернет-виданнях можна почути і прочитати українську мову. Та чи така вона як має бути? Де золота середина і чи повинна вона взагалі існувати? Хіба в мові може бути середнячок? Рекламні тексти, ті взагалі й українськими назвати не можна, немає цілісності: нерідко чисто український вислів межує з кальками та недолугими словосполученнями. Нерідко </w:t>
      </w:r>
      <w:r w:rsidR="009D3B11" w:rsidRPr="005255F7">
        <w:rPr>
          <w:rFonts w:ascii="Times New Roman" w:hAnsi="Times New Roman"/>
          <w:sz w:val="28"/>
          <w:szCs w:val="28"/>
        </w:rPr>
        <w:t xml:space="preserve">навіть чула закиди, на кшталт: </w:t>
      </w:r>
      <w:r w:rsidR="009D3B11" w:rsidRPr="005255F7">
        <w:rPr>
          <w:rFonts w:ascii="Times New Roman" w:hAnsi="Times New Roman"/>
          <w:sz w:val="28"/>
          <w:szCs w:val="28"/>
          <w:lang w:val="uk-UA"/>
        </w:rPr>
        <w:t>«</w:t>
      </w:r>
      <w:r w:rsidRPr="005255F7">
        <w:rPr>
          <w:rFonts w:ascii="Times New Roman" w:hAnsi="Times New Roman"/>
          <w:sz w:val="28"/>
          <w:szCs w:val="28"/>
        </w:rPr>
        <w:t>а чи не можна щоб цей текст був не ду</w:t>
      </w:r>
      <w:r w:rsidR="009D3B11" w:rsidRPr="005255F7">
        <w:rPr>
          <w:rFonts w:ascii="Times New Roman" w:hAnsi="Times New Roman"/>
          <w:sz w:val="28"/>
          <w:szCs w:val="28"/>
        </w:rPr>
        <w:t>же українським..?</w:t>
      </w:r>
      <w:r w:rsidR="009D3B11" w:rsidRPr="005255F7">
        <w:rPr>
          <w:rFonts w:ascii="Times New Roman" w:hAnsi="Times New Roman"/>
          <w:sz w:val="28"/>
          <w:szCs w:val="28"/>
          <w:lang w:val="uk-UA"/>
        </w:rPr>
        <w:t xml:space="preserve">» </w:t>
      </w:r>
      <w:r w:rsidRPr="005255F7">
        <w:rPr>
          <w:rFonts w:ascii="Times New Roman" w:hAnsi="Times New Roman"/>
          <w:sz w:val="28"/>
          <w:szCs w:val="28"/>
        </w:rPr>
        <w:t xml:space="preserve">А це, вибачте, як? А ось так. </w:t>
      </w:r>
    </w:p>
    <w:p w:rsidR="001E4975" w:rsidRPr="005255F7" w:rsidRDefault="001E4975"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Для прикладу розгляньмо деякі словосполучення, які в інформаційних просторах вживають неправильно, тамтешні працівники навіть не здогадуються про це. А такі мовні нюанси варто пам’ятати тим, чиєю зброєю є слово.</w:t>
      </w:r>
      <w:r w:rsidR="005255F7">
        <w:rPr>
          <w:rFonts w:ascii="Times New Roman" w:hAnsi="Times New Roman"/>
          <w:sz w:val="28"/>
          <w:szCs w:val="28"/>
        </w:rPr>
        <w:t xml:space="preserve"> </w:t>
      </w:r>
      <w:r w:rsidRPr="005255F7">
        <w:rPr>
          <w:rFonts w:ascii="Times New Roman" w:hAnsi="Times New Roman"/>
          <w:sz w:val="28"/>
          <w:szCs w:val="28"/>
        </w:rPr>
        <w:t>За правилами не можна вживати залежних від ступеньового прикметника слів без прийменників за, від, порівняно з, або без сполучника ніж (аніж).</w:t>
      </w:r>
      <w:r w:rsidR="005255F7">
        <w:rPr>
          <w:rFonts w:ascii="Times New Roman" w:hAnsi="Times New Roman"/>
          <w:sz w:val="28"/>
          <w:szCs w:val="28"/>
        </w:rPr>
        <w:t xml:space="preserve"> </w:t>
      </w:r>
      <w:r w:rsidRPr="005255F7">
        <w:rPr>
          <w:rFonts w:ascii="Times New Roman" w:hAnsi="Times New Roman"/>
          <w:sz w:val="28"/>
          <w:szCs w:val="28"/>
        </w:rPr>
        <w:t>Тому правильно говорити: більший за (від) нього, а не більший нього; знати краще за (від) інших, а не знати краще інших. Часто можна почути не властиве українській мові вживання активних дієприкметників теперішнього часу. Наприклад, атакуючий, відбілюючий засіб, координуючий орган, оздоровчий ефект, хвилюючий, тоді коли потрібно – атакувальний (наступальний), відбілювальний (для відбілювання), координаційний орган, оздоровлювальний ефект, бентежний (який хвилює, бентежний). Не зайвим буде відмітити, що потрібно вживати: відповідно до і згідно з, залежно від, а не в залежності від; незважаючи на протести, а не не дивлячись на протести, порівняно з, а не у порівнянні з.</w:t>
      </w:r>
      <w:r w:rsidR="005255F7">
        <w:rPr>
          <w:rFonts w:ascii="Times New Roman" w:hAnsi="Times New Roman"/>
          <w:sz w:val="28"/>
          <w:szCs w:val="28"/>
        </w:rPr>
        <w:t xml:space="preserve"> </w:t>
      </w:r>
      <w:r w:rsidRPr="005255F7">
        <w:rPr>
          <w:rFonts w:ascii="Times New Roman" w:hAnsi="Times New Roman"/>
          <w:sz w:val="28"/>
          <w:szCs w:val="28"/>
        </w:rPr>
        <w:t>Дуже розхожа помилка вживання похідних сполучників: не стільки.., скільки; чим.., тим; у той час як; тоді як потрібно – не так.., як; що.., то; тоді як. Деякі працівники слова навіть і не здогадуються про те, що у дієприкметників на -учий (-ючий) є українські відповідники. Наприклад дієприкметник існуючий залежно від контексту може мати різні відповідники. Так, правильно казати: наявні проблеми, а не існуючі, чинне законодавство, заведений порядок, сучасні кордони держави, теперішні ціни. Так само до дієприкметника діючий можливо підібрати не один відповідник: активна речовина, а не діюча, впливовий важіль, дійові особи, регулярна армія, активний вулкан. Домінуючий = тенденція, що переважає, а не домінуюча тенденція; визначальний (основний) чинник; провідна (домінантна) ідея, переважне вживання; основна (типова) конструкція. Виконуючий = який виконує обов’язки; виконувач обов’язків, виконавець ролі. Початкуючий = поет-початківець. Практикуючий = лікар-практик. Наступаючий = війська, що наступають; з настанням Нового року!; з передноворіччям!; з при</w:t>
      </w:r>
      <w:r w:rsidR="006F1B3B" w:rsidRPr="005255F7">
        <w:rPr>
          <w:rFonts w:ascii="Times New Roman" w:hAnsi="Times New Roman"/>
          <w:sz w:val="28"/>
          <w:szCs w:val="28"/>
        </w:rPr>
        <w:t xml:space="preserve">йдешнім Новим роком!. Віруючий </w:t>
      </w:r>
      <w:r w:rsidR="006F1B3B" w:rsidRPr="005255F7">
        <w:rPr>
          <w:rFonts w:ascii="Times New Roman" w:hAnsi="Times New Roman"/>
          <w:sz w:val="28"/>
          <w:szCs w:val="28"/>
          <w:lang w:val="uk-UA"/>
        </w:rPr>
        <w:t>-</w:t>
      </w:r>
      <w:r w:rsidRPr="005255F7">
        <w:rPr>
          <w:rFonts w:ascii="Times New Roman" w:hAnsi="Times New Roman"/>
          <w:sz w:val="28"/>
          <w:szCs w:val="28"/>
        </w:rPr>
        <w:t xml:space="preserve"> </w:t>
      </w:r>
      <w:r w:rsidR="006F1B3B" w:rsidRPr="005255F7">
        <w:rPr>
          <w:rFonts w:ascii="Times New Roman" w:hAnsi="Times New Roman"/>
          <w:sz w:val="28"/>
          <w:szCs w:val="28"/>
        </w:rPr>
        <w:t xml:space="preserve">вірник; вірянин. Відпочиваючий </w:t>
      </w:r>
      <w:r w:rsidR="006F1B3B" w:rsidRPr="005255F7">
        <w:rPr>
          <w:rFonts w:ascii="Times New Roman" w:hAnsi="Times New Roman"/>
          <w:sz w:val="28"/>
          <w:szCs w:val="28"/>
          <w:lang w:val="uk-UA"/>
        </w:rPr>
        <w:t>-</w:t>
      </w:r>
      <w:r w:rsidRPr="005255F7">
        <w:rPr>
          <w:rFonts w:ascii="Times New Roman" w:hAnsi="Times New Roman"/>
          <w:sz w:val="28"/>
          <w:szCs w:val="28"/>
        </w:rPr>
        <w:t xml:space="preserve"> який відпо</w:t>
      </w:r>
      <w:r w:rsidR="006F1B3B" w:rsidRPr="005255F7">
        <w:rPr>
          <w:rFonts w:ascii="Times New Roman" w:hAnsi="Times New Roman"/>
          <w:sz w:val="28"/>
          <w:szCs w:val="28"/>
        </w:rPr>
        <w:t xml:space="preserve">чиває; відпочивальник. Біжучий </w:t>
      </w:r>
      <w:r w:rsidR="006F1B3B" w:rsidRPr="005255F7">
        <w:rPr>
          <w:rFonts w:ascii="Times New Roman" w:hAnsi="Times New Roman"/>
          <w:sz w:val="28"/>
          <w:szCs w:val="28"/>
          <w:lang w:val="uk-UA"/>
        </w:rPr>
        <w:t>-</w:t>
      </w:r>
      <w:r w:rsidRPr="005255F7">
        <w:rPr>
          <w:rFonts w:ascii="Times New Roman" w:hAnsi="Times New Roman"/>
          <w:sz w:val="28"/>
          <w:szCs w:val="28"/>
        </w:rPr>
        <w:t xml:space="preserve"> рухомий ряд</w:t>
      </w:r>
      <w:r w:rsidR="006F1B3B" w:rsidRPr="005255F7">
        <w:rPr>
          <w:rFonts w:ascii="Times New Roman" w:hAnsi="Times New Roman"/>
          <w:sz w:val="28"/>
          <w:szCs w:val="28"/>
        </w:rPr>
        <w:t>ок, а не біжучий рядок. Несуча</w:t>
      </w:r>
      <w:r w:rsidR="006F1B3B" w:rsidRPr="005255F7">
        <w:rPr>
          <w:rFonts w:ascii="Times New Roman" w:hAnsi="Times New Roman"/>
          <w:sz w:val="28"/>
          <w:szCs w:val="28"/>
          <w:lang w:val="uk-UA"/>
        </w:rPr>
        <w:t xml:space="preserve"> -</w:t>
      </w:r>
      <w:r w:rsidR="006F1B3B" w:rsidRPr="005255F7">
        <w:rPr>
          <w:rFonts w:ascii="Times New Roman" w:hAnsi="Times New Roman"/>
          <w:sz w:val="28"/>
          <w:szCs w:val="28"/>
        </w:rPr>
        <w:t xml:space="preserve"> </w:t>
      </w:r>
      <w:r w:rsidRPr="005255F7">
        <w:rPr>
          <w:rFonts w:ascii="Times New Roman" w:hAnsi="Times New Roman"/>
          <w:sz w:val="28"/>
          <w:szCs w:val="28"/>
        </w:rPr>
        <w:t xml:space="preserve">основна (тримальна) стіна. </w:t>
      </w:r>
    </w:p>
    <w:p w:rsidR="001E4975" w:rsidRPr="005255F7" w:rsidRDefault="001E4975"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Слід наголосити, що в синтаксичних конструкціях також буває багато помилок. Так, вживання пасивних конструкцій з дієсловами на -ся ховає багато підводних каменів. На відміну від європейських мов, нашій не характерне вживання пасиву з вказуванням на особу. Наприклад словосполучення „Указ підписується президентом України” неправильне. Слід казати: Президент України підписує Указ. Правильно: Договір ратифіковано, а не Договір ратифіковано Верховною Радою України. Кримінальну справу порушено, а не Кримінальну справу порушено мною. </w:t>
      </w:r>
    </w:p>
    <w:p w:rsidR="001E4975" w:rsidRPr="005255F7" w:rsidRDefault="001E4975"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Наголосимо, що в українській мові слід віддавати перевагу саме активним конструкціям. Тому: народ обирає Президента, а не Президент обирається народом, так само і – журналісти готують матеріал, а не матеріал готується журналістами; питання вивчають глибоко, а не питання вивчається глибоко тощо. </w:t>
      </w:r>
    </w:p>
    <w:p w:rsidR="001E4975" w:rsidRPr="005255F7" w:rsidRDefault="001E4975"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Власні та загальні назви, що позначають істот чоловічого роду, у давальному і місцевому відмінках однини повинні мати закінчення -ові, -еві (-єві), а не -у (-ю): Петрові, братові, директорові, чоловікові, водієві, секретареві, зятеві, прем’єрові, президентові, професорові, коневі, змієві тощо. Якщо в тексті ужито два іменники і обидва – загальні назви, власні назви, то в обох цих іменниках потрібно писати закінчення -ові, -еві (-єві): Панові Президентові, Вікторові Ющенкові, добродієві Іванові тощо. </w:t>
      </w:r>
    </w:p>
    <w:p w:rsidR="001E4975" w:rsidRPr="005255F7" w:rsidRDefault="001E4975"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Адресуючи щось особі чоловічої статі за іменем та по батькові, у давальному відмінку однини ім’я вживаємо із закінченням -ові, -еві (-єві), а от ім’я по батькові – із закінченням -у: Вікторові Андрійовичу, Юрієві Петровичу, Володимирові Семеновичу, Анатолієві Федоровичу. </w:t>
      </w:r>
      <w:r w:rsidRPr="005255F7">
        <w:rPr>
          <w:rFonts w:ascii="Times New Roman" w:hAnsi="Times New Roman"/>
          <w:sz w:val="28"/>
          <w:szCs w:val="28"/>
        </w:rPr>
        <w:t>Не останню увагу слід також приділити і наголосу в українській мові. Щоправда у друкованих виданнях та електронних оглядачах від не грає визначальної ролі, а от на радіо і телебаченні – є чи не найвагомішим показником справжнього знання мови, позаяк тут все сприймається здебільшого на слух.</w:t>
      </w:r>
      <w:r w:rsidR="005255F7">
        <w:rPr>
          <w:rFonts w:ascii="Times New Roman" w:hAnsi="Times New Roman"/>
          <w:sz w:val="28"/>
          <w:szCs w:val="28"/>
        </w:rPr>
        <w:t xml:space="preserve"> </w:t>
      </w:r>
      <w:r w:rsidRPr="005255F7">
        <w:rPr>
          <w:rFonts w:ascii="Times New Roman" w:hAnsi="Times New Roman"/>
          <w:sz w:val="28"/>
          <w:szCs w:val="28"/>
        </w:rPr>
        <w:t>Для прикладу можна навести деякі досить розхожі слова, які чи не найчастіше зазнають помилок. Так, листопад незалежно від того чи то місяць, чи то природне явище вживається з наголосом на останньому складі, так само, як і новина, псевдонім, цінник. А от слово пізнання має наголос на другому складі. Принагідно зазначу, що недоторканний – це той, який охороняється, якого не можна нищити, псувати тощо (посол – особа недоторканна), а от недоторканий – якого не чіпали, образливий (недоторканий запас). Так само мають підводні камені немало прикметників. Правильно казати малиновий сік, але малиновий стяг, фірмовий, а не фірмовий, черговий, а не черговий. Запозичене з французької слово жалюзі має наголос на останньому складі, оскільки для французької характерне саме таке наголошення.</w:t>
      </w:r>
      <w:r w:rsidR="005255F7">
        <w:rPr>
          <w:rFonts w:ascii="Times New Roman" w:hAnsi="Times New Roman"/>
          <w:sz w:val="28"/>
          <w:szCs w:val="28"/>
        </w:rPr>
        <w:t xml:space="preserve"> </w:t>
      </w:r>
      <w:r w:rsidRPr="005255F7">
        <w:rPr>
          <w:rFonts w:ascii="Times New Roman" w:hAnsi="Times New Roman"/>
          <w:sz w:val="28"/>
          <w:szCs w:val="28"/>
        </w:rPr>
        <w:t>Двоскладові чоловічі імена, що закінчуються на -о, в українській мові функціонують з наголосом на закінченні, наприклад: Левко, Славко, Тимко, але Марко. В імені Герасим наголос на третьому складі, в імені Орест - на другому. Правильний наголос у прислівнику також на останньому складі.</w:t>
      </w:r>
      <w:r w:rsidR="005255F7">
        <w:rPr>
          <w:rFonts w:ascii="Times New Roman" w:hAnsi="Times New Roman"/>
          <w:sz w:val="28"/>
          <w:szCs w:val="28"/>
        </w:rPr>
        <w:t xml:space="preserve"> </w:t>
      </w:r>
      <w:r w:rsidRPr="005255F7">
        <w:rPr>
          <w:rFonts w:ascii="Times New Roman" w:hAnsi="Times New Roman"/>
          <w:sz w:val="28"/>
          <w:szCs w:val="28"/>
        </w:rPr>
        <w:t xml:space="preserve">Варто наголосити ще деякі нюанси вживання тих чи інших словосполучень. Так, культ особи (а не особистості), відповідь правильна (а не вірна), житлові будинки (а не жилі), виняток (а не виключення), витяг (а не виписка), скасовувати (а не відміняти), розташовуватися, бути, міститися, перебувати (а не знаходитися), звинувачення (а не обвинувачення), паливо (а не пальне, оскільки пальне вважається швидше спиртним напоєм, випивкою), належність (а не приналежність), збігатися (а не співпадати), ставити запитання, запитувати, питати (а не задавати питання), вислів як правило уживається тоді, коли йдеться про мовні правила, в інших випадках доцільно вживати: зазвичай, звичайно тощо. Дивно, але навіть начебто поціновувачі слова, письменники та літературознавці не завжди можуть похвалитися знанням мовних нюансів. Тому і виходить, що люди, читаючи їхні твори, не навчаться грамотно і по-справжньому правильно говорити українською. Через всеохопне засилля російської мови у радянський час, українська відійшла на другий план і їй не приділялася пильна увага, тому і маємо різноманітні кальки та суржик. Сьогодні скрізь чуємо західні запозичення, які невпинно атакують і не лише нашу мову. От тільки інші мови чомусь можуть захищатися, як от французька, яка неохоче приймає запозичення, а надто американізми та англіцизми. Чому ж тоді все частіше у тіло і душу української мови закрадаються анлціцизми, латинізми, американізми? Чому калькуються слова і нехтується величезна кількість відповідників та синонімів? Чому тепер вважається, що простіше – то краще? На що схожа мова пересічного школяра? </w:t>
      </w:r>
    </w:p>
    <w:p w:rsidR="001E4975" w:rsidRPr="005255F7" w:rsidRDefault="001E4975" w:rsidP="005255F7">
      <w:pPr>
        <w:widowControl w:val="0"/>
        <w:spacing w:after="0" w:line="360" w:lineRule="auto"/>
        <w:ind w:firstLine="709"/>
        <w:jc w:val="both"/>
        <w:rPr>
          <w:rFonts w:ascii="Times New Roman" w:hAnsi="Times New Roman"/>
          <w:sz w:val="28"/>
          <w:szCs w:val="28"/>
        </w:rPr>
      </w:pPr>
      <w:r w:rsidRPr="005255F7">
        <w:rPr>
          <w:rFonts w:ascii="Times New Roman" w:hAnsi="Times New Roman"/>
          <w:sz w:val="28"/>
          <w:szCs w:val="28"/>
        </w:rPr>
        <w:t>До чого нас закликає реклама і що пропагує? Що переслідують закиди про те, що нам краще бути двомовними, а не українцями? Так вже сьогодні сталося, що найбільший вплив справляють на нас не розумні книжки, а радше масове чтиво, телебачення, реклама, Інтернет.</w:t>
      </w:r>
      <w:r w:rsidR="005255F7">
        <w:rPr>
          <w:rFonts w:ascii="Times New Roman" w:hAnsi="Times New Roman"/>
          <w:sz w:val="28"/>
          <w:szCs w:val="28"/>
        </w:rPr>
        <w:t xml:space="preserve"> </w:t>
      </w:r>
      <w:r w:rsidRPr="005255F7">
        <w:rPr>
          <w:rFonts w:ascii="Times New Roman" w:hAnsi="Times New Roman"/>
          <w:sz w:val="28"/>
          <w:szCs w:val="28"/>
        </w:rPr>
        <w:t>Якість мови в усіх цих засобах покращення, чи то пак погіршання людської культури, викликає сумніви. Проблема в тому, що в інформаційному просторі дуже мало україномовних джерел інформації, а надто справді якісних та вартісних. На телебаченні чомусь один ведучий розмовляє українською, інший – російською, хоча другу державну мову ще не запроваджено. Українська мова деяких ведучих ще має пройти добрячу прополку, а тексти зазнати нещадного редагування. На радіопросторі справа ще гірша, адже похвалитися справді літературною вимовою можуть лише на Національному радіо (і то, на жаль, не всі), а FM-станції просто не можна брати і в найменший приклад, хоча винятки завжди є, але поодинокі.</w:t>
      </w:r>
      <w:r w:rsidR="005255F7">
        <w:rPr>
          <w:rFonts w:ascii="Times New Roman" w:hAnsi="Times New Roman"/>
          <w:sz w:val="28"/>
          <w:szCs w:val="28"/>
        </w:rPr>
        <w:t xml:space="preserve"> </w:t>
      </w:r>
      <w:r w:rsidRPr="005255F7">
        <w:rPr>
          <w:rFonts w:ascii="Times New Roman" w:hAnsi="Times New Roman"/>
          <w:sz w:val="28"/>
          <w:szCs w:val="28"/>
          <w:lang w:val="uk-UA"/>
        </w:rPr>
        <w:t xml:space="preserve">За найкращі переклади іноземних фільмів можуть позмагатися тільки деякі вітчизняні канали, про субтитри до російськомовної кіно- та телепродукції соромно і згадувати. </w:t>
      </w:r>
      <w:r w:rsidRPr="005255F7">
        <w:rPr>
          <w:rFonts w:ascii="Times New Roman" w:hAnsi="Times New Roman"/>
          <w:sz w:val="28"/>
          <w:szCs w:val="28"/>
        </w:rPr>
        <w:t>Така якість – ганьба для пристойних каналів. Реклама - то взагалі окрема розмова про те, що ми чуємо й бачимо з екранів та на екранах наших віконець у кольоровий світ.</w:t>
      </w:r>
      <w:r w:rsidR="005255F7">
        <w:rPr>
          <w:rFonts w:ascii="Times New Roman" w:hAnsi="Times New Roman"/>
          <w:sz w:val="28"/>
          <w:szCs w:val="28"/>
        </w:rPr>
        <w:t xml:space="preserve"> </w:t>
      </w:r>
      <w:r w:rsidRPr="005255F7">
        <w:rPr>
          <w:rFonts w:ascii="Times New Roman" w:hAnsi="Times New Roman"/>
          <w:sz w:val="28"/>
          <w:szCs w:val="28"/>
        </w:rPr>
        <w:t>Позаяк у рекламному світі важливий продукт, його розкрутка, просування на ринок, чи то пак, промоція, а не мова. З реклами ми дізнаємося про сервісне обслуговування (коли сервіс і є обслуговування), про обмежені ліміти (коли ліміт і є обмеженням), про комерційну торгівлю (де комерція і є торгівлею). У світі все драйвове, найсове, снікерсове! Тут проводять кастинги (конкурсний відбір), займаються дилерством (посередництвом), спілкуються з трейдерами (торговцями), телефонують провайдерам (постачальникам), впливають на генерацію (покоління), в обід ходять на бізнес-ланч (діловий обід), а інколи і то їдять непретензійний фаст-фуд (їжу нашвидкуруч), а тим часом юзають (користуються) свій копм.</w:t>
      </w:r>
      <w:r w:rsidR="005255F7">
        <w:rPr>
          <w:rFonts w:ascii="Times New Roman" w:hAnsi="Times New Roman"/>
          <w:sz w:val="28"/>
          <w:szCs w:val="28"/>
        </w:rPr>
        <w:t xml:space="preserve"> </w:t>
      </w:r>
      <w:r w:rsidRPr="005255F7">
        <w:rPr>
          <w:rFonts w:ascii="Times New Roman" w:hAnsi="Times New Roman"/>
          <w:sz w:val="28"/>
          <w:szCs w:val="28"/>
        </w:rPr>
        <w:t xml:space="preserve">Цікавий феномен засилля різноманітним англіцизмами набуває якомога більшого розмаху. Чому так? Можливо через непереборне бажання бути ближче до Європи та Америки, до заокеанного світу мрій? Наголошу, що задля створення особливого відтінку в тексті, або ж переслідуючи певну мету, інколи можна і навіть потрібно вживати всі ці запозичення, але ж що занадто, те не здраво. </w:t>
      </w:r>
    </w:p>
    <w:p w:rsidR="001E4975" w:rsidRPr="005255F7" w:rsidRDefault="001E4975"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Цікаво чи багато назве пересічний громадянин синонімів до розхожого тепер слова „нонсенс”? А їх до речі є чимало: безглуздя; нісенітниця, дурість, дурощі, глупство, абсурд, бридня, абищо, ахінея, дурниця, єресь, бозна-що, казна-що, чортзна-що, чортибатьказна-що, алогізм, маячня, на вербі груші, недоладність, несусвітність, ні в кут, ні в двері, сон рябої кобили, таке, що й купи не держиться, тарабарщина, абракадарба. Так само можна знайти нормальні відповідники до слова імплементація: впровадження; втілення в життя; введення в дію; виконання; здійснення; перетворення в дійсність; реалізація; </w:t>
      </w:r>
      <w:r w:rsidR="006F1B3B" w:rsidRPr="005255F7">
        <w:rPr>
          <w:rFonts w:ascii="Times New Roman" w:hAnsi="Times New Roman"/>
          <w:sz w:val="28"/>
          <w:szCs w:val="28"/>
        </w:rPr>
        <w:t>матер</w:t>
      </w:r>
      <w:r w:rsidRPr="005255F7">
        <w:rPr>
          <w:rFonts w:ascii="Times New Roman" w:hAnsi="Times New Roman"/>
          <w:sz w:val="28"/>
          <w:szCs w:val="28"/>
        </w:rPr>
        <w:t>іалізація; справдження; звершення; вживлення; надання чинності; узаконення тощо.</w:t>
      </w:r>
      <w:r w:rsidR="005255F7">
        <w:rPr>
          <w:rFonts w:ascii="Times New Roman" w:hAnsi="Times New Roman"/>
          <w:sz w:val="28"/>
          <w:szCs w:val="28"/>
        </w:rPr>
        <w:t xml:space="preserve"> </w:t>
      </w:r>
      <w:r w:rsidRPr="005255F7">
        <w:rPr>
          <w:rFonts w:ascii="Times New Roman" w:hAnsi="Times New Roman"/>
          <w:sz w:val="28"/>
          <w:szCs w:val="28"/>
        </w:rPr>
        <w:t>Здається, варто лише захотіти, і мова виграватиме найпринаднішими кольорами.</w:t>
      </w:r>
      <w:r w:rsidR="005255F7">
        <w:rPr>
          <w:rFonts w:ascii="Times New Roman" w:hAnsi="Times New Roman"/>
          <w:sz w:val="28"/>
          <w:szCs w:val="28"/>
          <w:lang w:val="uk-UA"/>
        </w:rPr>
        <w:t xml:space="preserve"> </w:t>
      </w:r>
      <w:r w:rsidRPr="005255F7">
        <w:rPr>
          <w:rFonts w:ascii="Times New Roman" w:hAnsi="Times New Roman"/>
          <w:sz w:val="28"/>
          <w:szCs w:val="28"/>
        </w:rPr>
        <w:t xml:space="preserve">Головне не забувати, що мова не повинна втратити своєї краси і привабливості, милозвучності. </w:t>
      </w:r>
      <w:r w:rsidR="00304306" w:rsidRPr="005255F7">
        <w:rPr>
          <w:rFonts w:ascii="Times New Roman" w:hAnsi="Times New Roman"/>
          <w:sz w:val="28"/>
          <w:szCs w:val="28"/>
          <w:lang w:val="uk-UA"/>
        </w:rPr>
        <w:t>С</w:t>
      </w:r>
      <w:r w:rsidRPr="005255F7">
        <w:rPr>
          <w:rFonts w:ascii="Times New Roman" w:hAnsi="Times New Roman"/>
          <w:sz w:val="28"/>
          <w:szCs w:val="28"/>
        </w:rPr>
        <w:t xml:space="preserve">подіваюсь вищезгадані нюанси допоможуть читачам уважніше ставитися до своєї вимови, правопису, і переконають, що іноземну мову можна вивчити за декілька років, а от свою потрібно вчити все життя. Наголошу ще, що ніколи не варто боятися щось сказати неправильно, помилитися, адже на помилках вчаться, і тільки той хто справді прагне й хоче досягти успіху у чомусь, має найбільше шансів це зробити. Плекати мову потрібно і боротися за її чистоту також, тож не забуваймо, що ми – українці і це наш незмінний святий обов’язок. </w:t>
      </w:r>
    </w:p>
    <w:p w:rsidR="00304306" w:rsidRPr="005255F7" w:rsidRDefault="00304306" w:rsidP="005255F7">
      <w:pPr>
        <w:widowControl w:val="0"/>
        <w:spacing w:after="0" w:line="360" w:lineRule="auto"/>
        <w:ind w:firstLine="709"/>
        <w:jc w:val="both"/>
        <w:rPr>
          <w:rFonts w:ascii="Times New Roman" w:hAnsi="Times New Roman"/>
          <w:sz w:val="28"/>
          <w:szCs w:val="28"/>
          <w:lang w:val="uk-UA"/>
        </w:rPr>
      </w:pPr>
    </w:p>
    <w:p w:rsidR="005255F7" w:rsidRDefault="005255F7">
      <w:pPr>
        <w:rPr>
          <w:rFonts w:ascii="Times New Roman" w:hAnsi="Times New Roman"/>
          <w:sz w:val="28"/>
          <w:szCs w:val="36"/>
          <w:lang w:val="uk-UA"/>
        </w:rPr>
      </w:pPr>
      <w:r>
        <w:rPr>
          <w:rFonts w:ascii="Times New Roman" w:hAnsi="Times New Roman"/>
          <w:sz w:val="28"/>
          <w:szCs w:val="36"/>
          <w:lang w:val="uk-UA"/>
        </w:rPr>
        <w:br w:type="page"/>
      </w:r>
    </w:p>
    <w:p w:rsidR="00FC11B8" w:rsidRPr="005255F7" w:rsidRDefault="00FC11B8" w:rsidP="005255F7">
      <w:pPr>
        <w:widowControl w:val="0"/>
        <w:spacing w:after="0" w:line="360" w:lineRule="auto"/>
        <w:ind w:firstLine="709"/>
        <w:jc w:val="both"/>
        <w:rPr>
          <w:rFonts w:ascii="Times New Roman" w:hAnsi="Times New Roman"/>
          <w:sz w:val="28"/>
          <w:szCs w:val="36"/>
          <w:lang w:val="uk-UA"/>
        </w:rPr>
      </w:pPr>
      <w:r w:rsidRPr="005255F7">
        <w:rPr>
          <w:rFonts w:ascii="Times New Roman" w:hAnsi="Times New Roman"/>
          <w:sz w:val="28"/>
          <w:szCs w:val="36"/>
          <w:lang w:val="uk-UA"/>
        </w:rPr>
        <w:t>Висновки</w:t>
      </w:r>
    </w:p>
    <w:p w:rsidR="005255F7" w:rsidRDefault="005255F7" w:rsidP="005255F7">
      <w:pPr>
        <w:widowControl w:val="0"/>
        <w:spacing w:after="0" w:line="360" w:lineRule="auto"/>
        <w:ind w:firstLine="709"/>
        <w:jc w:val="both"/>
        <w:rPr>
          <w:rFonts w:ascii="Times New Roman" w:hAnsi="Times New Roman"/>
          <w:sz w:val="28"/>
          <w:szCs w:val="28"/>
          <w:lang w:val="uk-UA"/>
        </w:rPr>
      </w:pP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Сьогодні в інформаційному просторі, де українська мова намагається посісти гідне місце чи задумуємося ми про те, чи правильно говоримо, вживаємо слова та вислови, словосполучення тощо. На телебаченні, у засобах масової інформації та численних Інтернет-виданнях можна почути і прочитати українську мову. Та чи така вона як має бути? Де золота середина і чи повинна вона взагалі існувати? Хіба в мові може бути середнячок? Рекламні тексти, ті взагалі й українськими назвати не можна, немає цілісності: нерідко чисто український вислів межує з кальками та недолугими словосполученнями. Нерідко навіть чула закиди, на кшталт:</w:t>
      </w:r>
      <w:r w:rsidRPr="005255F7">
        <w:rPr>
          <w:rFonts w:ascii="Times New Roman" w:hAnsi="Times New Roman"/>
          <w:sz w:val="28"/>
          <w:szCs w:val="28"/>
          <w:lang w:val="uk-UA"/>
        </w:rPr>
        <w:t xml:space="preserve"> «</w:t>
      </w:r>
      <w:r w:rsidRPr="005255F7">
        <w:rPr>
          <w:rFonts w:ascii="Times New Roman" w:hAnsi="Times New Roman"/>
          <w:sz w:val="28"/>
          <w:szCs w:val="28"/>
        </w:rPr>
        <w:t>а чи не можна щоб цей текст був не дуже українським..?</w:t>
      </w:r>
      <w:r w:rsidRPr="005255F7">
        <w:rPr>
          <w:rFonts w:ascii="Times New Roman" w:hAnsi="Times New Roman"/>
          <w:sz w:val="28"/>
          <w:szCs w:val="28"/>
          <w:lang w:val="uk-UA"/>
        </w:rPr>
        <w:t xml:space="preserve">» </w:t>
      </w:r>
      <w:r w:rsidRPr="005255F7">
        <w:rPr>
          <w:rFonts w:ascii="Times New Roman" w:hAnsi="Times New Roman"/>
          <w:sz w:val="28"/>
          <w:szCs w:val="28"/>
        </w:rPr>
        <w:t>А це, вибачте, як? А ось так.</w:t>
      </w: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На мою думку, явища, які мають місце на українському внутрішньополітичному просторі, мають бути визначені як інформаційні протистояння. В той час, як інформаційні війни скоріше використовуються на міжнародному рівні.</w:t>
      </w:r>
      <w:r w:rsidRPr="005255F7">
        <w:rPr>
          <w:rFonts w:ascii="Times New Roman" w:hAnsi="Times New Roman"/>
          <w:sz w:val="28"/>
          <w:szCs w:val="28"/>
          <w:lang w:val="uk-UA"/>
        </w:rPr>
        <w:t xml:space="preserve"> </w:t>
      </w:r>
      <w:r w:rsidRPr="005255F7">
        <w:rPr>
          <w:rFonts w:ascii="Times New Roman" w:hAnsi="Times New Roman"/>
          <w:sz w:val="28"/>
          <w:szCs w:val="28"/>
        </w:rPr>
        <w:t xml:space="preserve">Наприклад конфлікт між Україною і Росією може трактуватися саме як інформаційна війна. Росія постійно провокує гучними заявами український уряд та і просто зневажливо ставиться до українців у своїх інформаційних матеріалах. То Україна краде газ, то українців називають малоросами, або ж всі українці продалися американцям. І якщо на початку цієї війни пересічним громадянам було байдуже, то зараз зневажливе ставлення проявляється не лише на рівні керівництва, а і на рівні мас. Ураховуючи масштабність і міжнародну специфіку цього конфлікту, активність обох його сторін та залучення інших гравців, він може трактуватися як інформаційна війна. Таким чином, українське телебачення задіяне у веденні інформаційної війни – на рівні міжнародних конфліктів, та інформаційного протистояння – на внутрішньополітичному рівні. </w:t>
      </w: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 xml:space="preserve">Що ж являє собою дискурс електронних ЗМІ? По-перше, його формують радіо, телебачення, Інтернет (включаючи електронну пошту, спілкування в чаті, ICQ – спілкування в режимі он-лайн та sms – коротке повідомлення з Інтернету або мобільного телефону на інший мобільний телефон). Хоча електронні ЗМІ виникли набагато пізніше, ніж друковані, на сучасному етапі вони посідають перше місце серед споживачів інформації. Наприклад, за результатами опитування проведеного серед студентів </w:t>
      </w:r>
      <w:r w:rsidRPr="005255F7">
        <w:rPr>
          <w:rFonts w:ascii="Times New Roman" w:hAnsi="Times New Roman"/>
          <w:sz w:val="28"/>
          <w:szCs w:val="28"/>
          <w:lang w:val="uk-UA"/>
        </w:rPr>
        <w:t>Дрогобицького пед</w:t>
      </w:r>
      <w:r w:rsidRPr="005255F7">
        <w:rPr>
          <w:rFonts w:ascii="Times New Roman" w:hAnsi="Times New Roman"/>
          <w:sz w:val="28"/>
          <w:szCs w:val="28"/>
        </w:rPr>
        <w:t>університету телебачення як основне джерело інформації отримало голосів 79,5 %, у той час як радіо та преса отримали по 6,5 %, а Інтернет 7,5 %.</w:t>
      </w: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Сьогодні багато дослідників засобів масового інформування стверджують, що основна функція ЗМІ – вплив на свідомість своєї аудиторії з метою пропаганди певних, насамперед політичних, соціальних, економічних, а потім культурних та освітніх, цінностей. Відповідно, ЗМІ створюють нову мову, покликану обслуговувати семантику політичного міфу, яка, відтак, є цілеспрямованою технологію зміни змісту слів. </w:t>
      </w: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Спеціалісти мас-медіа створюють цілий ряд кліше, лозунгів, епітетів, коротких, але розпливчастих фраз, за допомогою яких можна описати будь-яку політичну, економічну чи соціальну новину. </w:t>
      </w:r>
      <w:r w:rsidRPr="005255F7">
        <w:rPr>
          <w:rFonts w:ascii="Times New Roman" w:hAnsi="Times New Roman"/>
          <w:sz w:val="28"/>
          <w:szCs w:val="28"/>
        </w:rPr>
        <w:t>Але все це радше існує в досить обмеженому сегменті ЗМІ – суспільно-політичних виданнях, теле- та радіопрограмах. Поряд з ними існує ціла низка розважальних, спортивних, наукових, спеціалізованих ЗМІ, мовні засоби я</w:t>
      </w:r>
      <w:r w:rsidR="005255F7">
        <w:rPr>
          <w:rFonts w:ascii="Times New Roman" w:hAnsi="Times New Roman"/>
          <w:sz w:val="28"/>
          <w:szCs w:val="28"/>
        </w:rPr>
        <w:t xml:space="preserve">ких підпорядковано іншій меті </w:t>
      </w:r>
      <w:r w:rsidRPr="005255F7">
        <w:rPr>
          <w:rFonts w:ascii="Times New Roman" w:hAnsi="Times New Roman"/>
          <w:sz w:val="28"/>
          <w:szCs w:val="28"/>
        </w:rPr>
        <w:t>з одного боку заповнити дозвілля споживача інформації, а з іншого – отримати комерційний прибуток, оскільки популярність передачі прямо пропорційно впливає на кількість зароблених грошей від реклами. Тож в сучасному контексті доцільніше говорити про відображення специфіки функціонування сучасних ЗМІ у їх мові</w:t>
      </w:r>
      <w:r w:rsidRPr="005255F7">
        <w:rPr>
          <w:rFonts w:ascii="Times New Roman" w:hAnsi="Times New Roman"/>
          <w:sz w:val="28"/>
          <w:szCs w:val="28"/>
          <w:lang w:val="uk-UA"/>
        </w:rPr>
        <w:t xml:space="preserve">. </w:t>
      </w: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rPr>
        <w:t>До чого нас закликає реклама і що пропагує</w:t>
      </w:r>
      <w:r w:rsidRPr="005255F7">
        <w:rPr>
          <w:rFonts w:ascii="Times New Roman" w:hAnsi="Times New Roman"/>
          <w:sz w:val="28"/>
          <w:szCs w:val="28"/>
          <w:lang w:val="uk-UA"/>
        </w:rPr>
        <w:t xml:space="preserve"> </w:t>
      </w:r>
      <w:r w:rsidRPr="005255F7">
        <w:rPr>
          <w:rFonts w:ascii="Times New Roman" w:hAnsi="Times New Roman"/>
          <w:sz w:val="28"/>
          <w:szCs w:val="28"/>
        </w:rPr>
        <w:t>? Що переслідують закиди про те, що нам краще бути двомовними, а не українцями? Так вже сьогодні сталося, що найбільший вплив справляють на нас не розумні книжки, а радше масове чтиво, телебачення, реклама, Інтернет.</w:t>
      </w:r>
      <w:r w:rsidR="005255F7">
        <w:rPr>
          <w:rFonts w:ascii="Times New Roman" w:hAnsi="Times New Roman"/>
          <w:sz w:val="28"/>
          <w:szCs w:val="28"/>
        </w:rPr>
        <w:t xml:space="preserve"> </w:t>
      </w:r>
      <w:r w:rsidRPr="005255F7">
        <w:rPr>
          <w:rFonts w:ascii="Times New Roman" w:hAnsi="Times New Roman"/>
          <w:sz w:val="28"/>
          <w:szCs w:val="28"/>
        </w:rPr>
        <w:t>Якість мови в усіх цих засобах покращення, чи то пак погіршання людської культури, викликає сумніви. Проблема в тому, що в інформаційному просторі дуже мало україномовних джерел інформації, а надто справді якісних та вартісних. На телебаченні чомусь один ведучий розмовляє українською, інший – російською, хоча другу державну мову ще не запроваджено. Українська мова деяких ведучих ще має пройти добрячу прополку, а тексти зазнати нещадного редагування.</w:t>
      </w: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Отже, суспільство</w:t>
      </w:r>
      <w:r w:rsidRPr="005255F7">
        <w:rPr>
          <w:rFonts w:ascii="Times New Roman" w:hAnsi="Times New Roman"/>
          <w:sz w:val="28"/>
          <w:szCs w:val="28"/>
        </w:rPr>
        <w:t xml:space="preserve"> XXI сторіччя справедливо називають інформаційним, оскільки на сучасному етапі інформація стала чи не найважливішим чинником</w:t>
      </w:r>
      <w:r w:rsidRPr="005255F7">
        <w:rPr>
          <w:rFonts w:ascii="Times New Roman" w:hAnsi="Times New Roman"/>
          <w:sz w:val="28"/>
          <w:szCs w:val="28"/>
          <w:lang w:val="uk-UA"/>
        </w:rPr>
        <w:t xml:space="preserve"> його функціонування</w:t>
      </w:r>
      <w:r w:rsidRPr="005255F7">
        <w:rPr>
          <w:rFonts w:ascii="Times New Roman" w:hAnsi="Times New Roman"/>
          <w:sz w:val="28"/>
          <w:szCs w:val="28"/>
        </w:rPr>
        <w:t>.</w:t>
      </w:r>
      <w:r w:rsidRPr="005255F7">
        <w:rPr>
          <w:rFonts w:ascii="Times New Roman" w:hAnsi="Times New Roman"/>
          <w:sz w:val="28"/>
          <w:szCs w:val="28"/>
          <w:lang w:val="uk-UA"/>
        </w:rPr>
        <w:t xml:space="preserve"> Інтелектуальна потреба отримання нових знань як один з механізмів, що зумовлюють існування і подальший розвиток суспільства, задовольняється у суспільстві – сукупності індивідів, що його утворюють, головним чином, за допомогою засобів масового інформування (ЗМІ) – друкованих та електронних. </w:t>
      </w: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r w:rsidRPr="005255F7">
        <w:rPr>
          <w:rFonts w:ascii="Times New Roman" w:hAnsi="Times New Roman"/>
          <w:sz w:val="28"/>
          <w:szCs w:val="28"/>
          <w:lang w:val="uk-UA"/>
        </w:rPr>
        <w:t xml:space="preserve">Масова комунікація у сучасному розумінні з’явилася порівняно недавно, але за дуже короткий час вона набула такого поширення в усіх галузях людського існування, що зараз практично неможливо уявити собі існування суспільства без інформації та засобів її масового розповсюдження, які постійно удосконалюються у бік оперативності та зручності. </w:t>
      </w:r>
      <w:r w:rsidRPr="005255F7">
        <w:rPr>
          <w:rFonts w:ascii="Times New Roman" w:hAnsi="Times New Roman"/>
          <w:sz w:val="28"/>
          <w:szCs w:val="28"/>
        </w:rPr>
        <w:t>Наголошу</w:t>
      </w:r>
      <w:r w:rsidRPr="005255F7">
        <w:rPr>
          <w:rFonts w:ascii="Times New Roman" w:hAnsi="Times New Roman"/>
          <w:sz w:val="28"/>
          <w:szCs w:val="28"/>
          <w:lang w:val="uk-UA"/>
        </w:rPr>
        <w:t>ю</w:t>
      </w:r>
      <w:r w:rsidRPr="005255F7">
        <w:rPr>
          <w:rFonts w:ascii="Times New Roman" w:hAnsi="Times New Roman"/>
          <w:sz w:val="28"/>
          <w:szCs w:val="28"/>
        </w:rPr>
        <w:t xml:space="preserve"> ще, що ніколи не варто боятися щось сказати неправильно, помилитися, адже на помилках вчаться, і тільки той хто справді прагне й хоче досягти успіху у чомусь, має найбільше шансів це зробити. Плекати мову потрібно і боротися за її чистоту також, тож не забуваймо, що ми – українці і це наш незмінний святий обов’язок. </w:t>
      </w:r>
    </w:p>
    <w:p w:rsidR="00FC11B8" w:rsidRPr="005255F7" w:rsidRDefault="00FC11B8" w:rsidP="005255F7">
      <w:pPr>
        <w:widowControl w:val="0"/>
        <w:spacing w:after="0" w:line="360" w:lineRule="auto"/>
        <w:ind w:firstLine="709"/>
        <w:jc w:val="both"/>
        <w:rPr>
          <w:rFonts w:ascii="Times New Roman" w:hAnsi="Times New Roman"/>
          <w:sz w:val="28"/>
          <w:szCs w:val="28"/>
          <w:lang w:val="uk-UA"/>
        </w:rPr>
      </w:pPr>
    </w:p>
    <w:p w:rsidR="005255F7" w:rsidRDefault="005255F7">
      <w:pPr>
        <w:rPr>
          <w:rFonts w:ascii="Times New Roman" w:hAnsi="Times New Roman"/>
          <w:bCs/>
          <w:sz w:val="28"/>
          <w:szCs w:val="28"/>
          <w:lang w:val="uk-UA"/>
        </w:rPr>
      </w:pPr>
      <w:r>
        <w:rPr>
          <w:rFonts w:ascii="Times New Roman" w:hAnsi="Times New Roman"/>
          <w:bCs/>
          <w:sz w:val="28"/>
          <w:szCs w:val="28"/>
          <w:lang w:val="uk-UA"/>
        </w:rPr>
        <w:br w:type="page"/>
      </w:r>
    </w:p>
    <w:p w:rsidR="00FC11B8" w:rsidRDefault="005255F7"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Pr>
          <w:rFonts w:ascii="Times New Roman" w:hAnsi="Times New Roman"/>
          <w:bCs/>
          <w:sz w:val="28"/>
          <w:szCs w:val="28"/>
          <w:lang w:val="uk-UA"/>
        </w:rPr>
        <w:t>Літеретура</w:t>
      </w:r>
    </w:p>
    <w:p w:rsidR="005255F7" w:rsidRPr="005255F7" w:rsidRDefault="005255F7" w:rsidP="005255F7">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p>
    <w:p w:rsidR="00FC11B8" w:rsidRPr="005255F7" w:rsidRDefault="00FC11B8" w:rsidP="005255F7">
      <w:pPr>
        <w:pStyle w:val="a3"/>
        <w:widowControl w:val="0"/>
        <w:numPr>
          <w:ilvl w:val="0"/>
          <w:numId w:val="23"/>
        </w:numPr>
        <w:tabs>
          <w:tab w:val="left" w:pos="426"/>
        </w:tabs>
        <w:spacing w:after="0" w:line="360" w:lineRule="auto"/>
        <w:ind w:left="0" w:firstLine="0"/>
        <w:jc w:val="both"/>
        <w:rPr>
          <w:rFonts w:ascii="Times New Roman" w:hAnsi="Times New Roman"/>
          <w:sz w:val="28"/>
        </w:rPr>
      </w:pPr>
      <w:r w:rsidRPr="005255F7">
        <w:rPr>
          <w:rFonts w:ascii="Times New Roman" w:hAnsi="Times New Roman"/>
          <w:sz w:val="28"/>
          <w:szCs w:val="28"/>
        </w:rPr>
        <w:t>Ленець К. Проблеми мовної культури / Слово Стиль Норма Збірник наукових праць, присвячений 65-річчю дня народження доктора філологічних наук, професора С. Я. Єрмоленко. — К., 2002. — С. 40</w:t>
      </w:r>
      <w:r w:rsidRPr="005255F7">
        <w:rPr>
          <w:rFonts w:ascii="Times New Roman" w:hAnsi="Times New Roman"/>
          <w:sz w:val="28"/>
        </w:rPr>
        <w:t>-42.</w:t>
      </w:r>
    </w:p>
    <w:p w:rsidR="00FC11B8" w:rsidRPr="005255F7" w:rsidRDefault="00FC11B8" w:rsidP="005255F7">
      <w:pPr>
        <w:pStyle w:val="a3"/>
        <w:widowControl w:val="0"/>
        <w:numPr>
          <w:ilvl w:val="0"/>
          <w:numId w:val="23"/>
        </w:numPr>
        <w:tabs>
          <w:tab w:val="left" w:pos="426"/>
        </w:tabs>
        <w:spacing w:after="0" w:line="360" w:lineRule="auto"/>
        <w:ind w:left="0" w:firstLine="0"/>
        <w:jc w:val="both"/>
        <w:rPr>
          <w:rFonts w:ascii="Times New Roman" w:hAnsi="Times New Roman"/>
          <w:sz w:val="28"/>
          <w:szCs w:val="28"/>
          <w:lang w:val="uk-UA"/>
        </w:rPr>
      </w:pPr>
      <w:r w:rsidRPr="005255F7">
        <w:rPr>
          <w:rFonts w:ascii="Times New Roman" w:hAnsi="Times New Roman"/>
          <w:sz w:val="28"/>
          <w:szCs w:val="28"/>
          <w:lang w:val="uk-UA"/>
        </w:rPr>
        <w:t>Освітні технології. - К.: Л.О.К., 2002</w:t>
      </w:r>
    </w:p>
    <w:p w:rsidR="00FC11B8" w:rsidRPr="005255F7" w:rsidRDefault="00FC11B8" w:rsidP="005255F7">
      <w:pPr>
        <w:pStyle w:val="a3"/>
        <w:widowControl w:val="0"/>
        <w:numPr>
          <w:ilvl w:val="0"/>
          <w:numId w:val="23"/>
        </w:numPr>
        <w:tabs>
          <w:tab w:val="left" w:pos="426"/>
        </w:tabs>
        <w:spacing w:after="0" w:line="360" w:lineRule="auto"/>
        <w:ind w:left="0" w:firstLine="0"/>
        <w:jc w:val="both"/>
        <w:rPr>
          <w:rFonts w:ascii="Times New Roman" w:hAnsi="Times New Roman"/>
          <w:sz w:val="28"/>
          <w:szCs w:val="28"/>
        </w:rPr>
      </w:pPr>
      <w:r w:rsidRPr="005255F7">
        <w:rPr>
          <w:rFonts w:ascii="Times New Roman" w:hAnsi="Times New Roman"/>
          <w:sz w:val="28"/>
          <w:szCs w:val="28"/>
          <w:lang w:val="uk-UA"/>
        </w:rPr>
        <w:t xml:space="preserve">Бойчук І.М., Харів П.С., Хопчан М.І. та інші.Телебачення України. </w:t>
      </w:r>
      <w:r w:rsidRPr="005255F7">
        <w:rPr>
          <w:rFonts w:ascii="Times New Roman" w:hAnsi="Times New Roman"/>
          <w:sz w:val="28"/>
          <w:szCs w:val="28"/>
        </w:rPr>
        <w:t xml:space="preserve">Навчальний </w:t>
      </w:r>
      <w:r w:rsidR="009D3B11" w:rsidRPr="005255F7">
        <w:rPr>
          <w:rFonts w:ascii="Times New Roman" w:hAnsi="Times New Roman"/>
          <w:sz w:val="28"/>
          <w:szCs w:val="28"/>
        </w:rPr>
        <w:t>пос</w:t>
      </w:r>
      <w:r w:rsidRPr="005255F7">
        <w:rPr>
          <w:rFonts w:ascii="Times New Roman" w:hAnsi="Times New Roman"/>
          <w:sz w:val="28"/>
          <w:szCs w:val="28"/>
        </w:rPr>
        <w:t>ібник.: Львів: В-во “Сполом”, 2001.</w:t>
      </w:r>
      <w:bookmarkStart w:id="0" w:name="_GoBack"/>
      <w:bookmarkEnd w:id="0"/>
    </w:p>
    <w:sectPr w:rsidR="00FC11B8" w:rsidRPr="005255F7" w:rsidSect="005255F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F25" w:rsidRDefault="00AD1F25" w:rsidP="001A443D">
      <w:pPr>
        <w:spacing w:after="0" w:line="240" w:lineRule="auto"/>
      </w:pPr>
      <w:r>
        <w:separator/>
      </w:r>
    </w:p>
  </w:endnote>
  <w:endnote w:type="continuationSeparator" w:id="0">
    <w:p w:rsidR="00AD1F25" w:rsidRDefault="00AD1F25" w:rsidP="001A4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F25" w:rsidRDefault="00AD1F25" w:rsidP="001A443D">
      <w:pPr>
        <w:spacing w:after="0" w:line="240" w:lineRule="auto"/>
      </w:pPr>
      <w:r>
        <w:separator/>
      </w:r>
    </w:p>
  </w:footnote>
  <w:footnote w:type="continuationSeparator" w:id="0">
    <w:p w:rsidR="00AD1F25" w:rsidRDefault="00AD1F25" w:rsidP="001A44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06223"/>
    <w:multiLevelType w:val="hybridMultilevel"/>
    <w:tmpl w:val="484602EE"/>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1E2E9E"/>
    <w:multiLevelType w:val="hybridMultilevel"/>
    <w:tmpl w:val="6520ED4C"/>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09344C6E"/>
    <w:multiLevelType w:val="multilevel"/>
    <w:tmpl w:val="1FB248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0221847"/>
    <w:multiLevelType w:val="hybridMultilevel"/>
    <w:tmpl w:val="844A6F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6066CA"/>
    <w:multiLevelType w:val="hybridMultilevel"/>
    <w:tmpl w:val="32CAEBC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30D000B"/>
    <w:multiLevelType w:val="hybridMultilevel"/>
    <w:tmpl w:val="8B3282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D9240D"/>
    <w:multiLevelType w:val="hybridMultilevel"/>
    <w:tmpl w:val="87C2B8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FC2D1C"/>
    <w:multiLevelType w:val="hybridMultilevel"/>
    <w:tmpl w:val="9A88CA90"/>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2552714C"/>
    <w:multiLevelType w:val="hybridMultilevel"/>
    <w:tmpl w:val="095A037C"/>
    <w:lvl w:ilvl="0" w:tplc="331655CE">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7616887"/>
    <w:multiLevelType w:val="hybridMultilevel"/>
    <w:tmpl w:val="B34E6C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9671392"/>
    <w:multiLevelType w:val="hybridMultilevel"/>
    <w:tmpl w:val="F0266FBE"/>
    <w:lvl w:ilvl="0" w:tplc="0419000F">
      <w:start w:val="1"/>
      <w:numFmt w:val="decimal"/>
      <w:lvlText w:val="%1."/>
      <w:lvlJc w:val="left"/>
      <w:pPr>
        <w:ind w:left="1920" w:hanging="360"/>
      </w:pPr>
      <w:rPr>
        <w:rFonts w:cs="Times New Roman"/>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11">
    <w:nsid w:val="2A3F76B3"/>
    <w:multiLevelType w:val="hybridMultilevel"/>
    <w:tmpl w:val="FC76E1C2"/>
    <w:lvl w:ilvl="0" w:tplc="331655CE">
      <w:start w:val="1"/>
      <w:numFmt w:val="bullet"/>
      <w:lvlText w:val=""/>
      <w:lvlJc w:val="left"/>
      <w:pPr>
        <w:ind w:left="851"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FC33DE"/>
    <w:multiLevelType w:val="multilevel"/>
    <w:tmpl w:val="F0860CC8"/>
    <w:lvl w:ilvl="0">
      <w:start w:val="1"/>
      <w:numFmt w:val="bullet"/>
      <w:lvlText w:val=""/>
      <w:lvlJc w:val="left"/>
      <w:pPr>
        <w:tabs>
          <w:tab w:val="num" w:pos="720"/>
        </w:tabs>
        <w:ind w:left="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3">
    <w:nsid w:val="41A766BB"/>
    <w:multiLevelType w:val="hybridMultilevel"/>
    <w:tmpl w:val="DB0C1B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2811E44"/>
    <w:multiLevelType w:val="hybridMultilevel"/>
    <w:tmpl w:val="9FF893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6CC3C4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48E1173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4CA63188"/>
    <w:multiLevelType w:val="hybridMultilevel"/>
    <w:tmpl w:val="BEB6EA64"/>
    <w:lvl w:ilvl="0" w:tplc="FCC46F7E">
      <w:start w:val="1"/>
      <w:numFmt w:val="bullet"/>
      <w:lvlText w:val=""/>
      <w:lvlJc w:val="left"/>
      <w:pPr>
        <w:ind w:left="720" w:hanging="360"/>
      </w:pPr>
      <w:rPr>
        <w:rFonts w:ascii="Wingdings 3" w:hAnsi="Wingdings 3" w:hint="default"/>
        <w:shadow/>
        <w:emboss w:val="0"/>
        <w:imprint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334355"/>
    <w:multiLevelType w:val="hybridMultilevel"/>
    <w:tmpl w:val="868E80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043AC1"/>
    <w:multiLevelType w:val="hybridMultilevel"/>
    <w:tmpl w:val="10E68848"/>
    <w:lvl w:ilvl="0" w:tplc="82489D74">
      <w:start w:val="1"/>
      <w:numFmt w:val="decimal"/>
      <w:lvlText w:val="%1)"/>
      <w:lvlJc w:val="left"/>
      <w:pPr>
        <w:ind w:left="720" w:hanging="360"/>
      </w:pPr>
      <w:rPr>
        <w:rFonts w:ascii="Calibri" w:hAnsi="Calibri"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04457DD"/>
    <w:multiLevelType w:val="hybridMultilevel"/>
    <w:tmpl w:val="92EA83FA"/>
    <w:lvl w:ilvl="0" w:tplc="DE003722">
      <w:numFmt w:val="bullet"/>
      <w:lvlText w:val="-"/>
      <w:lvlJc w:val="left"/>
      <w:pPr>
        <w:ind w:left="720" w:hanging="360"/>
      </w:pPr>
      <w:rPr>
        <w:rFonts w:ascii="Times New Roman" w:eastAsia="Times New Roman" w:hAnsi="Times New Roman" w:hint="default"/>
        <w:b/>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550441"/>
    <w:multiLevelType w:val="hybridMultilevel"/>
    <w:tmpl w:val="C3F08B86"/>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22">
    <w:nsid w:val="6EFB69D3"/>
    <w:multiLevelType w:val="hybridMultilevel"/>
    <w:tmpl w:val="307A3888"/>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71213DF6"/>
    <w:multiLevelType w:val="hybridMultilevel"/>
    <w:tmpl w:val="A33CDD66"/>
    <w:lvl w:ilvl="0" w:tplc="0419000D">
      <w:start w:val="1"/>
      <w:numFmt w:val="bullet"/>
      <w:lvlText w:val=""/>
      <w:lvlJc w:val="left"/>
      <w:pPr>
        <w:ind w:left="832" w:hanging="360"/>
      </w:pPr>
      <w:rPr>
        <w:rFonts w:ascii="Wingdings" w:hAnsi="Wingdings" w:hint="default"/>
      </w:rPr>
    </w:lvl>
    <w:lvl w:ilvl="1" w:tplc="04190003" w:tentative="1">
      <w:start w:val="1"/>
      <w:numFmt w:val="bullet"/>
      <w:lvlText w:val="o"/>
      <w:lvlJc w:val="left"/>
      <w:pPr>
        <w:ind w:left="1552" w:hanging="360"/>
      </w:pPr>
      <w:rPr>
        <w:rFonts w:ascii="Courier New" w:hAnsi="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24">
    <w:nsid w:val="74750617"/>
    <w:multiLevelType w:val="hybridMultilevel"/>
    <w:tmpl w:val="B1E886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022A0C"/>
    <w:multiLevelType w:val="hybridMultilevel"/>
    <w:tmpl w:val="B3AC7B98"/>
    <w:lvl w:ilvl="0" w:tplc="0419000D">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nsid w:val="7B8D1C8D"/>
    <w:multiLevelType w:val="hybridMultilevel"/>
    <w:tmpl w:val="11A2B1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CF2127C"/>
    <w:multiLevelType w:val="hybridMultilevel"/>
    <w:tmpl w:val="BEECF308"/>
    <w:lvl w:ilvl="0" w:tplc="BC6C0BDA">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2"/>
  </w:num>
  <w:num w:numId="4">
    <w:abstractNumId w:val="4"/>
  </w:num>
  <w:num w:numId="5">
    <w:abstractNumId w:val="18"/>
  </w:num>
  <w:num w:numId="6">
    <w:abstractNumId w:val="5"/>
  </w:num>
  <w:num w:numId="7">
    <w:abstractNumId w:val="7"/>
  </w:num>
  <w:num w:numId="8">
    <w:abstractNumId w:val="24"/>
  </w:num>
  <w:num w:numId="9">
    <w:abstractNumId w:val="20"/>
  </w:num>
  <w:num w:numId="10">
    <w:abstractNumId w:val="1"/>
  </w:num>
  <w:num w:numId="11">
    <w:abstractNumId w:val="11"/>
  </w:num>
  <w:num w:numId="12">
    <w:abstractNumId w:val="22"/>
  </w:num>
  <w:num w:numId="13">
    <w:abstractNumId w:val="17"/>
  </w:num>
  <w:num w:numId="14">
    <w:abstractNumId w:val="25"/>
  </w:num>
  <w:num w:numId="15">
    <w:abstractNumId w:val="0"/>
  </w:num>
  <w:num w:numId="16">
    <w:abstractNumId w:val="27"/>
  </w:num>
  <w:num w:numId="17">
    <w:abstractNumId w:val="14"/>
  </w:num>
  <w:num w:numId="18">
    <w:abstractNumId w:val="9"/>
  </w:num>
  <w:num w:numId="19">
    <w:abstractNumId w:val="3"/>
  </w:num>
  <w:num w:numId="20">
    <w:abstractNumId w:val="12"/>
  </w:num>
  <w:num w:numId="21">
    <w:abstractNumId w:val="15"/>
  </w:num>
  <w:num w:numId="22">
    <w:abstractNumId w:val="10"/>
  </w:num>
  <w:num w:numId="23">
    <w:abstractNumId w:val="26"/>
  </w:num>
  <w:num w:numId="24">
    <w:abstractNumId w:val="19"/>
  </w:num>
  <w:num w:numId="25">
    <w:abstractNumId w:val="16"/>
  </w:num>
  <w:num w:numId="26">
    <w:abstractNumId w:val="13"/>
  </w:num>
  <w:num w:numId="27">
    <w:abstractNumId w:val="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0FD"/>
    <w:rsid w:val="000023F0"/>
    <w:rsid w:val="0000346F"/>
    <w:rsid w:val="000703DF"/>
    <w:rsid w:val="00094107"/>
    <w:rsid w:val="000B129A"/>
    <w:rsid w:val="000D282C"/>
    <w:rsid w:val="000D3E99"/>
    <w:rsid w:val="00135B73"/>
    <w:rsid w:val="00142738"/>
    <w:rsid w:val="00150E54"/>
    <w:rsid w:val="001A443D"/>
    <w:rsid w:val="001C3A2E"/>
    <w:rsid w:val="001C3F40"/>
    <w:rsid w:val="001E4975"/>
    <w:rsid w:val="001F1799"/>
    <w:rsid w:val="001F5A80"/>
    <w:rsid w:val="001F7999"/>
    <w:rsid w:val="002123B7"/>
    <w:rsid w:val="00217572"/>
    <w:rsid w:val="002202DB"/>
    <w:rsid w:val="00225670"/>
    <w:rsid w:val="00241D33"/>
    <w:rsid w:val="00247AF1"/>
    <w:rsid w:val="002621CF"/>
    <w:rsid w:val="002C08AC"/>
    <w:rsid w:val="002C41B7"/>
    <w:rsid w:val="002D42E5"/>
    <w:rsid w:val="002E50F0"/>
    <w:rsid w:val="002F3C4D"/>
    <w:rsid w:val="00304306"/>
    <w:rsid w:val="00351A92"/>
    <w:rsid w:val="003600BC"/>
    <w:rsid w:val="0036537A"/>
    <w:rsid w:val="00366A94"/>
    <w:rsid w:val="003813F7"/>
    <w:rsid w:val="00395FDB"/>
    <w:rsid w:val="003B01D8"/>
    <w:rsid w:val="003F61EB"/>
    <w:rsid w:val="0042353D"/>
    <w:rsid w:val="00462D8A"/>
    <w:rsid w:val="00465AD5"/>
    <w:rsid w:val="00470D65"/>
    <w:rsid w:val="00483275"/>
    <w:rsid w:val="00487FBC"/>
    <w:rsid w:val="004B2413"/>
    <w:rsid w:val="004E4318"/>
    <w:rsid w:val="004F0748"/>
    <w:rsid w:val="004F1EF5"/>
    <w:rsid w:val="00500CD3"/>
    <w:rsid w:val="005104E4"/>
    <w:rsid w:val="005140D1"/>
    <w:rsid w:val="005255F7"/>
    <w:rsid w:val="00546B4F"/>
    <w:rsid w:val="00554AC9"/>
    <w:rsid w:val="00554ADF"/>
    <w:rsid w:val="00571FB9"/>
    <w:rsid w:val="00582E58"/>
    <w:rsid w:val="005A0A2D"/>
    <w:rsid w:val="005D12C4"/>
    <w:rsid w:val="005E2310"/>
    <w:rsid w:val="005E3741"/>
    <w:rsid w:val="00651300"/>
    <w:rsid w:val="00672ECC"/>
    <w:rsid w:val="00682DB7"/>
    <w:rsid w:val="006A6C31"/>
    <w:rsid w:val="006B3D98"/>
    <w:rsid w:val="006D6B91"/>
    <w:rsid w:val="006E4E92"/>
    <w:rsid w:val="006F1940"/>
    <w:rsid w:val="006F1B3B"/>
    <w:rsid w:val="00711059"/>
    <w:rsid w:val="00754A8D"/>
    <w:rsid w:val="0078582F"/>
    <w:rsid w:val="007B4665"/>
    <w:rsid w:val="007C6802"/>
    <w:rsid w:val="007E296E"/>
    <w:rsid w:val="00822331"/>
    <w:rsid w:val="00834CF0"/>
    <w:rsid w:val="008626C3"/>
    <w:rsid w:val="008B7886"/>
    <w:rsid w:val="008C3654"/>
    <w:rsid w:val="008D213C"/>
    <w:rsid w:val="008D6674"/>
    <w:rsid w:val="008D745C"/>
    <w:rsid w:val="008E352C"/>
    <w:rsid w:val="00900072"/>
    <w:rsid w:val="0092004B"/>
    <w:rsid w:val="00946D8C"/>
    <w:rsid w:val="009717EB"/>
    <w:rsid w:val="00974444"/>
    <w:rsid w:val="0098014C"/>
    <w:rsid w:val="009815B6"/>
    <w:rsid w:val="009924BA"/>
    <w:rsid w:val="009B481E"/>
    <w:rsid w:val="009D1A35"/>
    <w:rsid w:val="009D3B11"/>
    <w:rsid w:val="009E0297"/>
    <w:rsid w:val="00A01D03"/>
    <w:rsid w:val="00A04F73"/>
    <w:rsid w:val="00A33C4B"/>
    <w:rsid w:val="00A400CA"/>
    <w:rsid w:val="00A5484A"/>
    <w:rsid w:val="00AA7FAE"/>
    <w:rsid w:val="00AC1C94"/>
    <w:rsid w:val="00AC7B9F"/>
    <w:rsid w:val="00AD1F25"/>
    <w:rsid w:val="00AD5939"/>
    <w:rsid w:val="00AE1C23"/>
    <w:rsid w:val="00AE1D9B"/>
    <w:rsid w:val="00AF418F"/>
    <w:rsid w:val="00B041DB"/>
    <w:rsid w:val="00B154C9"/>
    <w:rsid w:val="00B16669"/>
    <w:rsid w:val="00B20B61"/>
    <w:rsid w:val="00B370FD"/>
    <w:rsid w:val="00B374B8"/>
    <w:rsid w:val="00B464DF"/>
    <w:rsid w:val="00BA32ED"/>
    <w:rsid w:val="00C06A67"/>
    <w:rsid w:val="00C540E0"/>
    <w:rsid w:val="00C605E3"/>
    <w:rsid w:val="00C65D3C"/>
    <w:rsid w:val="00CA603D"/>
    <w:rsid w:val="00CB6F1B"/>
    <w:rsid w:val="00CD5CB1"/>
    <w:rsid w:val="00D307B8"/>
    <w:rsid w:val="00D335BE"/>
    <w:rsid w:val="00D65080"/>
    <w:rsid w:val="00D8473C"/>
    <w:rsid w:val="00D8634E"/>
    <w:rsid w:val="00D933E7"/>
    <w:rsid w:val="00DA176B"/>
    <w:rsid w:val="00DB56E2"/>
    <w:rsid w:val="00DD57D3"/>
    <w:rsid w:val="00DE321E"/>
    <w:rsid w:val="00DE608F"/>
    <w:rsid w:val="00DE7A1C"/>
    <w:rsid w:val="00E06B79"/>
    <w:rsid w:val="00E25318"/>
    <w:rsid w:val="00E345C5"/>
    <w:rsid w:val="00E4049A"/>
    <w:rsid w:val="00E60190"/>
    <w:rsid w:val="00E64053"/>
    <w:rsid w:val="00EA7A58"/>
    <w:rsid w:val="00EC7C26"/>
    <w:rsid w:val="00EF07D0"/>
    <w:rsid w:val="00EF32E1"/>
    <w:rsid w:val="00EF33CF"/>
    <w:rsid w:val="00F364A7"/>
    <w:rsid w:val="00F43821"/>
    <w:rsid w:val="00F518AD"/>
    <w:rsid w:val="00F576DC"/>
    <w:rsid w:val="00F83B8E"/>
    <w:rsid w:val="00FB2172"/>
    <w:rsid w:val="00FB3B0F"/>
    <w:rsid w:val="00FB5D04"/>
    <w:rsid w:val="00FB6851"/>
    <w:rsid w:val="00FC11B8"/>
    <w:rsid w:val="00FC2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B777E27-9C4C-45EA-92ED-D57A77E8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73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0FD"/>
    <w:pPr>
      <w:ind w:left="720"/>
      <w:contextualSpacing/>
    </w:pPr>
  </w:style>
  <w:style w:type="character" w:styleId="a4">
    <w:name w:val="Hyperlink"/>
    <w:uiPriority w:val="99"/>
    <w:unhideWhenUsed/>
    <w:rsid w:val="00FB6851"/>
    <w:rPr>
      <w:rFonts w:cs="Times New Roman"/>
      <w:color w:val="0000AA"/>
      <w:sz w:val="24"/>
      <w:szCs w:val="24"/>
      <w:u w:val="none"/>
      <w:effect w:val="none"/>
    </w:rPr>
  </w:style>
  <w:style w:type="paragraph" w:customStyle="1" w:styleId="main">
    <w:name w:val="main"/>
    <w:basedOn w:val="a"/>
    <w:rsid w:val="00FB6851"/>
    <w:pPr>
      <w:spacing w:before="100" w:line="240" w:lineRule="auto"/>
      <w:ind w:left="200"/>
    </w:pPr>
    <w:rPr>
      <w:rFonts w:ascii="Times New Roman" w:hAnsi="Times New Roman"/>
      <w:color w:val="0000AA"/>
      <w:sz w:val="24"/>
      <w:szCs w:val="24"/>
    </w:rPr>
  </w:style>
  <w:style w:type="paragraph" w:styleId="a5">
    <w:name w:val="Balloon Text"/>
    <w:basedOn w:val="a"/>
    <w:link w:val="a6"/>
    <w:uiPriority w:val="99"/>
    <w:semiHidden/>
    <w:unhideWhenUsed/>
    <w:rsid w:val="00FB6851"/>
    <w:pPr>
      <w:spacing w:after="0" w:line="240" w:lineRule="auto"/>
    </w:pPr>
    <w:rPr>
      <w:rFonts w:ascii="Tahoma" w:hAnsi="Tahoma" w:cs="Tahoma"/>
      <w:sz w:val="16"/>
      <w:szCs w:val="16"/>
    </w:rPr>
  </w:style>
  <w:style w:type="character" w:customStyle="1" w:styleId="a6">
    <w:name w:val="Текст у виносці Знак"/>
    <w:link w:val="a5"/>
    <w:uiPriority w:val="99"/>
    <w:semiHidden/>
    <w:locked/>
    <w:rsid w:val="00FB6851"/>
    <w:rPr>
      <w:rFonts w:ascii="Tahoma" w:hAnsi="Tahoma" w:cs="Tahoma"/>
      <w:sz w:val="16"/>
      <w:szCs w:val="16"/>
    </w:rPr>
  </w:style>
  <w:style w:type="paragraph" w:styleId="a7">
    <w:name w:val="header"/>
    <w:basedOn w:val="a"/>
    <w:link w:val="a8"/>
    <w:uiPriority w:val="99"/>
    <w:semiHidden/>
    <w:unhideWhenUsed/>
    <w:rsid w:val="001A443D"/>
    <w:pPr>
      <w:tabs>
        <w:tab w:val="center" w:pos="4677"/>
        <w:tab w:val="right" w:pos="9355"/>
      </w:tabs>
      <w:spacing w:after="0" w:line="240" w:lineRule="auto"/>
    </w:pPr>
  </w:style>
  <w:style w:type="character" w:customStyle="1" w:styleId="a8">
    <w:name w:val="Верхній колонтитул Знак"/>
    <w:link w:val="a7"/>
    <w:uiPriority w:val="99"/>
    <w:semiHidden/>
    <w:locked/>
    <w:rsid w:val="001A443D"/>
    <w:rPr>
      <w:rFonts w:cs="Times New Roman"/>
    </w:rPr>
  </w:style>
  <w:style w:type="paragraph" w:styleId="a9">
    <w:name w:val="footer"/>
    <w:basedOn w:val="a"/>
    <w:link w:val="aa"/>
    <w:uiPriority w:val="99"/>
    <w:unhideWhenUsed/>
    <w:rsid w:val="001A443D"/>
    <w:pPr>
      <w:tabs>
        <w:tab w:val="center" w:pos="4677"/>
        <w:tab w:val="right" w:pos="9355"/>
      </w:tabs>
      <w:spacing w:after="0" w:line="240" w:lineRule="auto"/>
    </w:pPr>
  </w:style>
  <w:style w:type="character" w:customStyle="1" w:styleId="aa">
    <w:name w:val="Нижній колонтитул Знак"/>
    <w:link w:val="a9"/>
    <w:uiPriority w:val="99"/>
    <w:locked/>
    <w:rsid w:val="001A443D"/>
    <w:rPr>
      <w:rFonts w:cs="Times New Roman"/>
    </w:rPr>
  </w:style>
  <w:style w:type="paragraph" w:customStyle="1" w:styleId="tekst">
    <w:name w:val="tekst"/>
    <w:basedOn w:val="a"/>
    <w:rsid w:val="00B16669"/>
    <w:pPr>
      <w:spacing w:before="100" w:beforeAutospacing="1" w:after="100" w:afterAutospacing="1" w:line="240" w:lineRule="auto"/>
      <w:ind w:firstLine="800"/>
      <w:jc w:val="both"/>
    </w:pPr>
    <w:rPr>
      <w:rFonts w:ascii="Times New Roman" w:hAnsi="Times New Roman"/>
      <w:sz w:val="24"/>
      <w:szCs w:val="24"/>
    </w:rPr>
  </w:style>
  <w:style w:type="paragraph" w:customStyle="1" w:styleId="virsh">
    <w:name w:val="virsh"/>
    <w:basedOn w:val="a"/>
    <w:rsid w:val="00A33C4B"/>
    <w:pPr>
      <w:spacing w:before="400" w:after="0" w:line="240" w:lineRule="auto"/>
      <w:ind w:left="1400"/>
    </w:pPr>
    <w:rPr>
      <w:rFonts w:ascii="Times New Roman" w:hAnsi="Times New Roman"/>
      <w:i/>
      <w:iCs/>
      <w:color w:val="0000AA"/>
      <w:sz w:val="32"/>
      <w:szCs w:val="32"/>
    </w:rPr>
  </w:style>
  <w:style w:type="paragraph" w:customStyle="1" w:styleId="author">
    <w:name w:val="author"/>
    <w:basedOn w:val="a"/>
    <w:rsid w:val="00A33C4B"/>
    <w:pPr>
      <w:spacing w:before="100" w:after="0" w:line="240" w:lineRule="auto"/>
      <w:ind w:right="2000"/>
      <w:jc w:val="right"/>
    </w:pPr>
    <w:rPr>
      <w:rFonts w:ascii="Times New Roman" w:hAnsi="Times New Roman"/>
      <w:i/>
      <w:iCs/>
      <w:color w:val="0000AA"/>
      <w:sz w:val="28"/>
      <w:szCs w:val="28"/>
    </w:rPr>
  </w:style>
  <w:style w:type="table" w:styleId="ab">
    <w:name w:val="Table Grid"/>
    <w:basedOn w:val="a1"/>
    <w:uiPriority w:val="59"/>
    <w:rsid w:val="009924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ody Text"/>
    <w:basedOn w:val="a"/>
    <w:link w:val="ad"/>
    <w:uiPriority w:val="99"/>
    <w:rsid w:val="00D65080"/>
    <w:pPr>
      <w:spacing w:after="0" w:line="240" w:lineRule="auto"/>
      <w:jc w:val="both"/>
    </w:pPr>
    <w:rPr>
      <w:rFonts w:ascii="Times New Roman" w:hAnsi="Times New Roman"/>
      <w:sz w:val="28"/>
      <w:szCs w:val="20"/>
      <w:lang w:val="uk-UA"/>
    </w:rPr>
  </w:style>
  <w:style w:type="character" w:customStyle="1" w:styleId="ad">
    <w:name w:val="Основний текст Знак"/>
    <w:link w:val="ac"/>
    <w:uiPriority w:val="99"/>
    <w:locked/>
    <w:rsid w:val="00D65080"/>
    <w:rPr>
      <w:rFonts w:ascii="Times New Roman" w:hAnsi="Times New Roman" w:cs="Times New Roman"/>
      <w:sz w:val="20"/>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644812">
      <w:marLeft w:val="0"/>
      <w:marRight w:val="0"/>
      <w:marTop w:val="0"/>
      <w:marBottom w:val="0"/>
      <w:divBdr>
        <w:top w:val="none" w:sz="0" w:space="0" w:color="auto"/>
        <w:left w:val="none" w:sz="0" w:space="0" w:color="auto"/>
        <w:bottom w:val="none" w:sz="0" w:space="0" w:color="auto"/>
        <w:right w:val="none" w:sz="0" w:space="0" w:color="auto"/>
      </w:divBdr>
    </w:div>
    <w:div w:id="15866448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BAB7C-61DA-4360-8576-BC3079B53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10483</Words>
  <Characters>59759</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Irina</cp:lastModifiedBy>
  <cp:revision>2</cp:revision>
  <cp:lastPrinted>2010-03-02T18:51:00Z</cp:lastPrinted>
  <dcterms:created xsi:type="dcterms:W3CDTF">2014-08-10T11:25:00Z</dcterms:created>
  <dcterms:modified xsi:type="dcterms:W3CDTF">2014-08-10T11:25:00Z</dcterms:modified>
</cp:coreProperties>
</file>