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C8A" w:rsidRDefault="000C12EF">
      <w:pPr>
        <w:spacing w:line="312" w:lineRule="auto"/>
        <w:ind w:firstLine="720"/>
        <w:jc w:val="both"/>
        <w:rPr>
          <w:spacing w:val="12"/>
          <w:sz w:val="28"/>
          <w:lang w:val="ru-RU"/>
        </w:rPr>
      </w:pPr>
      <w:r>
        <w:rPr>
          <w:spacing w:val="12"/>
          <w:sz w:val="28"/>
          <w:lang w:val="ru-RU"/>
        </w:rPr>
        <w:t xml:space="preserve">Высокая инфляция серьезная проблема для экономики России  на протяжении всего периода реформ. Думается, что рассмотрение теоретического  и  практического опыта  зарубежных стран будет иметь большое значение. </w:t>
      </w:r>
    </w:p>
    <w:p w:rsidR="00427C8A" w:rsidRDefault="000C12EF">
      <w:pPr>
        <w:spacing w:line="312" w:lineRule="auto"/>
        <w:ind w:firstLine="720"/>
        <w:jc w:val="both"/>
        <w:rPr>
          <w:spacing w:val="12"/>
          <w:sz w:val="28"/>
          <w:lang w:val="ru-RU"/>
        </w:rPr>
      </w:pPr>
      <w:r>
        <w:rPr>
          <w:spacing w:val="12"/>
          <w:sz w:val="28"/>
          <w:lang w:val="ru-RU"/>
        </w:rPr>
        <w:t xml:space="preserve">Инфляция  представляет собой многофакторное явление, которое  проявляется  в   росте  общего уровня цен и в обесценении  денежных знаков  по  отношению  к реальным   активам.  Однако   не всякое изменение цен  является инфляцией. Оно может быть вызвано улучшением качества товаров, условий внешней торговли, другими факторами. Инфляция  социально-экономическое явление, которое порождено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427C8A" w:rsidRDefault="000C12EF">
      <w:pPr>
        <w:spacing w:line="312" w:lineRule="auto"/>
        <w:ind w:firstLine="360"/>
        <w:jc w:val="both"/>
        <w:rPr>
          <w:spacing w:val="12"/>
          <w:sz w:val="28"/>
          <w:lang w:val="ru-RU"/>
        </w:rPr>
      </w:pPr>
      <w:r>
        <w:rPr>
          <w:spacing w:val="12"/>
          <w:sz w:val="28"/>
          <w:lang w:val="ru-RU"/>
        </w:rPr>
        <w:t>К важнейшим инфляционным причинам роста цен можно отнести следующие :</w:t>
      </w:r>
    </w:p>
    <w:p w:rsidR="00427C8A" w:rsidRDefault="000C12EF" w:rsidP="000C12EF">
      <w:pPr>
        <w:numPr>
          <w:ilvl w:val="0"/>
          <w:numId w:val="1"/>
        </w:numPr>
        <w:tabs>
          <w:tab w:val="left" w:pos="360"/>
        </w:tabs>
        <w:spacing w:line="312" w:lineRule="auto"/>
        <w:jc w:val="both"/>
        <w:rPr>
          <w:spacing w:val="12"/>
          <w:sz w:val="28"/>
          <w:lang w:val="ru-RU"/>
        </w:rPr>
      </w:pPr>
      <w:r>
        <w:rPr>
          <w:spacing w:val="12"/>
          <w:sz w:val="28"/>
          <w:lang w:val="ru-RU"/>
        </w:rPr>
        <w:t>Диспропорциональность –  дефицит государственного бюджета. Часто этот дефицит покрывается  за счет использования «печатного станка»,  что  приводит к увеличению денежной массы и как следствие  -  инфляции.</w:t>
      </w:r>
    </w:p>
    <w:p w:rsidR="00427C8A" w:rsidRDefault="000C12EF" w:rsidP="000C12EF">
      <w:pPr>
        <w:numPr>
          <w:ilvl w:val="0"/>
          <w:numId w:val="1"/>
        </w:numPr>
        <w:tabs>
          <w:tab w:val="left" w:pos="360"/>
        </w:tabs>
        <w:spacing w:line="312" w:lineRule="auto"/>
        <w:jc w:val="both"/>
        <w:rPr>
          <w:spacing w:val="12"/>
          <w:sz w:val="28"/>
          <w:lang w:val="ru-RU"/>
        </w:rPr>
      </w:pPr>
      <w:r>
        <w:rPr>
          <w:spacing w:val="12"/>
          <w:sz w:val="28"/>
          <w:lang w:val="ru-RU"/>
        </w:rPr>
        <w:t>Инфляционно опасные инвестиции  -  преимущественно  милитаризация экономики. Военные ассигнования ведут к созданию дополнительного платежеспособного спроса, а как следствие – увеличению денежной массы.</w:t>
      </w:r>
    </w:p>
    <w:p w:rsidR="00427C8A" w:rsidRDefault="000C12EF" w:rsidP="000C12EF">
      <w:pPr>
        <w:numPr>
          <w:ilvl w:val="0"/>
          <w:numId w:val="1"/>
        </w:numPr>
        <w:tabs>
          <w:tab w:val="left" w:pos="360"/>
        </w:tabs>
        <w:spacing w:line="312" w:lineRule="auto"/>
        <w:jc w:val="both"/>
        <w:rPr>
          <w:spacing w:val="12"/>
          <w:sz w:val="28"/>
          <w:lang w:val="ru-RU"/>
        </w:rPr>
      </w:pPr>
      <w:r>
        <w:rPr>
          <w:spacing w:val="12"/>
          <w:sz w:val="28"/>
          <w:lang w:val="ru-RU"/>
        </w:rPr>
        <w:t xml:space="preserve">Отсутствие чистого свободного рынка и совершенной конкуренции как его части. Современный рынок в значительной степени олигополистичен. Поскольку  олигополист   заинтересован   в   сокращении  производства  и  предложении  товаров  создается дефицит  , используемый им для поддержания или поднятия цены на товар. </w:t>
      </w:r>
    </w:p>
    <w:p w:rsidR="00427C8A" w:rsidRDefault="000C12EF" w:rsidP="000C12EF">
      <w:pPr>
        <w:numPr>
          <w:ilvl w:val="0"/>
          <w:numId w:val="1"/>
        </w:numPr>
        <w:tabs>
          <w:tab w:val="left" w:pos="360"/>
        </w:tabs>
        <w:spacing w:line="312" w:lineRule="auto"/>
        <w:jc w:val="both"/>
        <w:rPr>
          <w:spacing w:val="12"/>
          <w:sz w:val="28"/>
          <w:lang w:val="ru-RU"/>
        </w:rPr>
      </w:pPr>
      <w:r>
        <w:rPr>
          <w:spacing w:val="12"/>
          <w:sz w:val="28"/>
          <w:lang w:val="ru-RU"/>
        </w:rPr>
        <w:t xml:space="preserve">Импортируемая инфляция,  роль  которой  возрастает с ростом открытости экономики и вовлечения ее в мирохозяйственные связи той или страны.  Возможности для борьбы у государства довольно ограничены. </w:t>
      </w:r>
    </w:p>
    <w:p w:rsidR="00427C8A" w:rsidRDefault="000C12EF" w:rsidP="000C12EF">
      <w:pPr>
        <w:numPr>
          <w:ilvl w:val="0"/>
          <w:numId w:val="1"/>
        </w:numPr>
        <w:tabs>
          <w:tab w:val="left" w:pos="360"/>
        </w:tabs>
        <w:spacing w:line="312" w:lineRule="auto"/>
        <w:jc w:val="both"/>
        <w:rPr>
          <w:spacing w:val="12"/>
          <w:sz w:val="28"/>
          <w:lang w:val="ru-RU"/>
        </w:rPr>
      </w:pPr>
      <w:r>
        <w:rPr>
          <w:spacing w:val="12"/>
          <w:sz w:val="28"/>
          <w:lang w:val="ru-RU"/>
        </w:rPr>
        <w:t xml:space="preserve">Инфляционные ожидания – возникновение у инфляции самоподдерживающегося характера. Население и хозяйствующие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и раскачивают тем самым маховик инфляции. </w:t>
      </w:r>
    </w:p>
    <w:p w:rsidR="00427C8A" w:rsidRDefault="000C12EF">
      <w:pPr>
        <w:tabs>
          <w:tab w:val="left" w:pos="360"/>
        </w:tabs>
        <w:spacing w:line="312" w:lineRule="auto"/>
        <w:jc w:val="both"/>
        <w:rPr>
          <w:spacing w:val="12"/>
          <w:sz w:val="28"/>
          <w:lang w:val="ru-RU"/>
        </w:rPr>
      </w:pPr>
      <w:r>
        <w:rPr>
          <w:spacing w:val="12"/>
          <w:sz w:val="28"/>
          <w:lang w:val="ru-RU"/>
        </w:rPr>
        <w:tab/>
        <w:t>Различают «скрытую» и «подавленную» инфляцию. Открытая инфляция  присуща странам   с рыночной   экономикой ,   где   взаимодействие спроса и предложения   способствует открытому   росту   цен  в результате  падения покупательной способности  денежной единицы. Подавленная инфляция   присуща   экономике с административным контролем  над ценами и доходами.   В такой ситуации   инфляция принимает «подпольный» характер : внешне цены стабильны, но поскольку масса фактически    возросла, избыток    денег   трансформируется  в товарный дефицит.   Излишек  денег   выглядит как   недостаток   товаров, кажется, что решение   проблемы связано   с ростом   производства. Однако постоянно избыточная эмиссия не может быть компенсирована неуспевающим    за ней производством. Следовательно, в условиях подавленной   инфляции   товарный     дефицит   есть   внешнее    выражение обыкновенной инфляции. Таким образом, при подавленной инфляции  только   часть   денежных   знаков   является  деньгами, другая же неотоваренная превращается в лжеденьги.</w:t>
      </w:r>
    </w:p>
    <w:p w:rsidR="00427C8A" w:rsidRDefault="000C12EF">
      <w:pPr>
        <w:spacing w:line="312" w:lineRule="auto"/>
        <w:ind w:firstLine="720"/>
        <w:jc w:val="both"/>
        <w:rPr>
          <w:spacing w:val="12"/>
          <w:sz w:val="28"/>
          <w:lang w:val="ru-RU"/>
        </w:rPr>
      </w:pPr>
      <w:r>
        <w:rPr>
          <w:spacing w:val="12"/>
          <w:sz w:val="28"/>
          <w:lang w:val="ru-RU"/>
        </w:rPr>
        <w:t>Для регулирования  денежной массы и уровня инфляции активно используются   такие   инструменты   кредитно-денежной политики, как норма обязательных   резервов,   уровень   процентной   ставки    ЦБ, объемы рефинансирования  коммерческих банков, операции на открытом рынке.</w:t>
      </w:r>
    </w:p>
    <w:p w:rsidR="00427C8A" w:rsidRDefault="000C12EF">
      <w:pPr>
        <w:spacing w:line="312" w:lineRule="auto"/>
        <w:ind w:firstLine="720"/>
        <w:jc w:val="both"/>
        <w:rPr>
          <w:spacing w:val="12"/>
          <w:sz w:val="28"/>
          <w:lang w:val="ru-RU"/>
        </w:rPr>
      </w:pPr>
      <w:r>
        <w:rPr>
          <w:spacing w:val="12"/>
          <w:sz w:val="28"/>
          <w:lang w:val="ru-RU"/>
        </w:rPr>
        <w:t>Международный опыт показывает, что даже незначительные колебания обязательной  нормы банковских кредитов ведут к существенным изменениям в размерах предложения денег. Поэтому для простой корректировки   предложения   денег        норму   банковских  резервов, как правило, не меняют.   Ее   используют  лишь в крайних случаях.  Чрезмерное повышение резервных отчислений чревато снижением деловой  активности, невозможностью для банков эффективно использовать привлеченные ресурсы, что в свою очередь является тормозом развития банковской системы и одной из предпосылок кризиса всей банковской системы.</w:t>
      </w:r>
    </w:p>
    <w:p w:rsidR="00427C8A" w:rsidRDefault="000C12EF">
      <w:pPr>
        <w:spacing w:line="312" w:lineRule="auto"/>
        <w:ind w:firstLine="720"/>
        <w:jc w:val="both"/>
        <w:rPr>
          <w:spacing w:val="12"/>
          <w:sz w:val="28"/>
          <w:lang w:val="ru-RU"/>
        </w:rPr>
      </w:pPr>
      <w:r>
        <w:rPr>
          <w:spacing w:val="12"/>
          <w:sz w:val="28"/>
          <w:lang w:val="ru-RU"/>
        </w:rPr>
        <w:t>Эффективным инструментом регулирования  денежной массы в обращении является политика процентной ставки, под которую ЦБ предоставляет   кредиты   коммерческим банкам. В мировой практике учетная     ставка,   с   точки   зрения   комбанков, - это издержки избыточных резервов. Поэтому,  когда национальный банк ее снижает , он поощряет комбанки  к получению ссуд. Соответственно, кредиты, выдаваемые комбанками за счет этих ссуд, увеличивают предложение денег. Повышая учетную ставку ЦБ меньше стимулирует комбанки к получению ссуд, что уменьшает объем выдаваемых банками кредитов, т.е. предложение денег.</w:t>
      </w:r>
    </w:p>
    <w:p w:rsidR="00427C8A" w:rsidRDefault="000C12EF">
      <w:pPr>
        <w:spacing w:line="312" w:lineRule="auto"/>
        <w:ind w:firstLine="720"/>
        <w:jc w:val="both"/>
        <w:rPr>
          <w:spacing w:val="12"/>
          <w:sz w:val="28"/>
          <w:lang w:val="ru-RU"/>
        </w:rPr>
      </w:pPr>
      <w:r>
        <w:rPr>
          <w:spacing w:val="12"/>
          <w:sz w:val="28"/>
          <w:lang w:val="ru-RU"/>
        </w:rPr>
        <w:t>В случае достаточно низкой инфляции понижение процентной ставки может    использоваться    в целях   стимулирования   роста   денежной массы в экономике, что приводит к ее оживлению, способствует переориентации инвестиционных потоков с государственных бумаг на фондовый рынок.</w:t>
      </w:r>
    </w:p>
    <w:p w:rsidR="00427C8A" w:rsidRDefault="000C12EF">
      <w:pPr>
        <w:spacing w:line="312" w:lineRule="auto"/>
        <w:ind w:firstLine="720"/>
        <w:jc w:val="both"/>
        <w:rPr>
          <w:spacing w:val="12"/>
          <w:sz w:val="28"/>
          <w:lang w:val="ru-RU"/>
        </w:rPr>
      </w:pPr>
      <w:r>
        <w:rPr>
          <w:spacing w:val="12"/>
          <w:sz w:val="28"/>
          <w:lang w:val="ru-RU"/>
        </w:rPr>
        <w:t>Особое место в процессе регулирования количества денег в обращении отводится операциям   на     открытом    рынке.   Эти операции предполагают, с одной стороны, покупку и продажу государственных облигации    Центральным    банком,   с   другой стороны   –   коммерческими банками,    финансовыми    компаниями и  населением. Покупая   или    продавая    государственные облигации ЦБ  либо привлекает   резервы  в  банковскую  систему,   либо   изымает   их    оттуда. Гособлигации выпускаются для оплаты расходов государства, не покрываемых за  счет поступления налогов.</w:t>
      </w:r>
    </w:p>
    <w:p w:rsidR="00427C8A" w:rsidRDefault="000C12EF">
      <w:pPr>
        <w:spacing w:line="312" w:lineRule="auto"/>
        <w:ind w:firstLine="720"/>
        <w:jc w:val="both"/>
        <w:rPr>
          <w:spacing w:val="12"/>
          <w:sz w:val="28"/>
          <w:lang w:val="ru-RU"/>
        </w:rPr>
      </w:pPr>
      <w:r>
        <w:rPr>
          <w:spacing w:val="12"/>
          <w:sz w:val="28"/>
          <w:lang w:val="ru-RU"/>
        </w:rPr>
        <w:t xml:space="preserve">Определенное влияние на инфляционные процессы имеет и психологический фактор. </w:t>
      </w:r>
      <w:r>
        <w:rPr>
          <w:rStyle w:val="a7"/>
          <w:spacing w:val="12"/>
          <w:sz w:val="28"/>
          <w:lang w:val="ru-RU"/>
        </w:rPr>
        <w:footnoteReference w:id="1"/>
      </w:r>
    </w:p>
    <w:p w:rsidR="00427C8A" w:rsidRDefault="000C12EF">
      <w:pPr>
        <w:spacing w:line="312" w:lineRule="auto"/>
        <w:ind w:firstLine="720"/>
        <w:jc w:val="both"/>
        <w:rPr>
          <w:spacing w:val="12"/>
          <w:sz w:val="28"/>
          <w:lang w:val="ru-RU"/>
        </w:rPr>
      </w:pPr>
      <w:r>
        <w:rPr>
          <w:spacing w:val="12"/>
          <w:sz w:val="28"/>
          <w:lang w:val="ru-RU"/>
        </w:rPr>
        <w:t>Последствия инфляции многообразны, противоречивы и заключаются в следующем.</w:t>
      </w:r>
    </w:p>
    <w:p w:rsidR="00427C8A" w:rsidRDefault="000C12EF">
      <w:pPr>
        <w:spacing w:line="312" w:lineRule="auto"/>
        <w:ind w:firstLine="720"/>
        <w:jc w:val="both"/>
        <w:rPr>
          <w:spacing w:val="12"/>
          <w:sz w:val="28"/>
          <w:lang w:val="ru-RU"/>
        </w:rPr>
      </w:pPr>
      <w:r>
        <w:rPr>
          <w:spacing w:val="12"/>
          <w:sz w:val="28"/>
          <w:lang w:val="ru-RU"/>
        </w:rPr>
        <w:t>Она   приводит к перераспределению национального дохода и богатства между различными группами общества, экономическими и социальными  институтами   произвольным и неподдающимся прогнозированию образом.  Средства перераспределяются от частного сектора к    государству.   Дефицит   государственного бюджета, являющийся одним из факторов инфляции, покрывается через инфляционный налог.    Другой канал    перераспределения доходов в пользу государства возникает из монопольного права печатать деньги. Разница   между   суммой   номиналов  дополнительно  выпущенных банкнот и затратами на их печатание называется сеньоражем. Он равен количеству   реальных ресурсов, которое  может получить государство взамен на   напечатанные деньги.   Лица,    имеющие фиксированные доходы,  несут потери от  инфляции в результате снижения реальных доходов.   Владельцы   реальных   активов   (недвижимости,   антиквариата, драгоценностей и т.д.) наиболее защищены от инфляции, поскольку рост цен  на  эти товары  обгоняет   общий   уровень   инфляции   в   стране.   При неизменной  процентной ставке в результате неожиданной инфляции всегда   проигрывают кредиторы и  выигрывают заемщики. Пытаясь  уменьшить потери , банки повышают ставку ссудного процента. Это в свою очередь снижает объем инвестиций в производство.</w:t>
      </w:r>
    </w:p>
    <w:p w:rsidR="00427C8A" w:rsidRDefault="000C12EF">
      <w:pPr>
        <w:spacing w:line="312" w:lineRule="auto"/>
        <w:ind w:firstLine="720"/>
        <w:jc w:val="both"/>
        <w:rPr>
          <w:spacing w:val="12"/>
          <w:sz w:val="28"/>
          <w:lang w:val="ru-RU"/>
        </w:rPr>
      </w:pPr>
      <w:r>
        <w:rPr>
          <w:spacing w:val="12"/>
          <w:sz w:val="28"/>
          <w:lang w:val="ru-RU"/>
        </w:rPr>
        <w:t>Также уменьшается политическая стабильность общества, возрастает социальная напряженность. Высокая инфляция содействует переходу к новой структуре общества.</w:t>
      </w:r>
    </w:p>
    <w:p w:rsidR="00427C8A" w:rsidRDefault="000C12EF">
      <w:pPr>
        <w:spacing w:line="312" w:lineRule="auto"/>
        <w:ind w:firstLine="720"/>
        <w:jc w:val="both"/>
        <w:rPr>
          <w:spacing w:val="12"/>
          <w:sz w:val="28"/>
          <w:lang w:val="ru-RU"/>
        </w:rPr>
      </w:pPr>
      <w:r>
        <w:rPr>
          <w:spacing w:val="12"/>
          <w:sz w:val="28"/>
          <w:lang w:val="ru-RU"/>
        </w:rPr>
        <w:t>Также относительно более высокие темпы роста цен в «открытом» секторе экономике приводят к снижению конкурентноспособности национальных товаров. Результатом будет увеличение  импорта и уменьшение экспорта   рост безработицы и разорение товаропроизводителей.</w:t>
      </w:r>
    </w:p>
    <w:p w:rsidR="00427C8A" w:rsidRDefault="000C12EF">
      <w:pPr>
        <w:spacing w:line="312" w:lineRule="auto"/>
        <w:ind w:firstLine="720"/>
        <w:jc w:val="both"/>
        <w:rPr>
          <w:spacing w:val="12"/>
          <w:sz w:val="28"/>
          <w:lang w:val="ru-RU"/>
        </w:rPr>
      </w:pPr>
      <w:r>
        <w:rPr>
          <w:spacing w:val="12"/>
          <w:sz w:val="28"/>
          <w:lang w:val="ru-RU"/>
        </w:rPr>
        <w:t>Возрастает спрос на более стабильную иностранную валюту. Увеличиваются     капиталов за границу, спекуляции на валютном рынке, что  в  свою  очередь ускоряет   рост цен.   Снижается    реальная    стоимость     сбережений,    накопленных    в денежной   форме,  повышается      спрос на реальные активы. В результате цены на эти товары растут быстрее.</w:t>
      </w:r>
    </w:p>
    <w:p w:rsidR="00427C8A" w:rsidRDefault="000C12EF">
      <w:pPr>
        <w:spacing w:line="312" w:lineRule="auto"/>
        <w:ind w:firstLine="720"/>
        <w:jc w:val="both"/>
        <w:rPr>
          <w:spacing w:val="12"/>
          <w:sz w:val="28"/>
          <w:lang w:val="ru-RU"/>
        </w:rPr>
      </w:pPr>
      <w:r>
        <w:rPr>
          <w:spacing w:val="12"/>
          <w:sz w:val="28"/>
          <w:lang w:val="ru-RU"/>
        </w:rPr>
        <w:t>Также уменьшаются реальные доходы госбюджета – возрастает бюджетный дефицит и госдолг. В условиях стагфляции высокий уровень инфляции сочетается с большой безработицей.</w:t>
      </w:r>
    </w:p>
    <w:p w:rsidR="00427C8A" w:rsidRDefault="000C12EF">
      <w:pPr>
        <w:spacing w:line="312" w:lineRule="auto"/>
        <w:ind w:firstLine="720"/>
        <w:jc w:val="both"/>
        <w:rPr>
          <w:spacing w:val="12"/>
          <w:sz w:val="28"/>
          <w:lang w:val="ru-RU"/>
        </w:rPr>
      </w:pPr>
      <w:r>
        <w:rPr>
          <w:spacing w:val="12"/>
          <w:sz w:val="28"/>
          <w:lang w:val="ru-RU"/>
        </w:rPr>
        <w:t>Существует несколько теорий возникновения инфляции, а следовательно и методов  ее преодоления.</w:t>
      </w:r>
    </w:p>
    <w:p w:rsidR="00427C8A" w:rsidRDefault="000C12EF">
      <w:pPr>
        <w:spacing w:line="312" w:lineRule="auto"/>
        <w:ind w:firstLine="720"/>
        <w:jc w:val="both"/>
        <w:rPr>
          <w:spacing w:val="12"/>
          <w:sz w:val="28"/>
          <w:lang w:val="ru-RU"/>
        </w:rPr>
      </w:pPr>
      <w:r>
        <w:rPr>
          <w:spacing w:val="12"/>
          <w:sz w:val="28"/>
          <w:lang w:val="ru-RU"/>
        </w:rPr>
        <w:t>В данной  курсовой</w:t>
      </w:r>
      <w:r>
        <w:rPr>
          <w:spacing w:val="12"/>
          <w:sz w:val="28"/>
          <w:lang w:val="ru-RU"/>
        </w:rPr>
        <w:tab/>
        <w:t>работе автор рассмотрит  достоинства и недостатки этих теорий.</w:t>
      </w:r>
    </w:p>
    <w:p w:rsidR="00427C8A" w:rsidRDefault="000C12EF">
      <w:pPr>
        <w:spacing w:line="312" w:lineRule="auto"/>
        <w:ind w:firstLine="720"/>
        <w:jc w:val="both"/>
        <w:rPr>
          <w:spacing w:val="12"/>
          <w:sz w:val="28"/>
          <w:lang w:val="ru-RU"/>
        </w:rPr>
      </w:pPr>
      <w:r>
        <w:rPr>
          <w:spacing w:val="12"/>
          <w:sz w:val="28"/>
          <w:lang w:val="ru-RU"/>
        </w:rPr>
        <w:t>Количественная теория денег возникла  еще в  16 веке и завоевала наибольшую известность, в том числе и с точки зрения объяснения проблемы    инфляции  в  конце 19 -  в первые десятилетия 20 вв. В наиболее четком виде  она сформулирована американским экономистом И. Фишером в его работе «Покупательная сила денег» (1911 г.) : уравнение обмена –</w:t>
      </w:r>
    </w:p>
    <w:p w:rsidR="00427C8A" w:rsidRDefault="000C12EF">
      <w:pPr>
        <w:spacing w:line="312" w:lineRule="auto"/>
        <w:ind w:firstLine="720"/>
        <w:jc w:val="both"/>
        <w:rPr>
          <w:spacing w:val="12"/>
          <w:sz w:val="28"/>
          <w:lang w:val="ru-RU"/>
        </w:rPr>
      </w:pPr>
      <w:r>
        <w:rPr>
          <w:spacing w:val="12"/>
          <w:sz w:val="28"/>
          <w:lang w:val="ru-RU"/>
        </w:rPr>
        <w:t xml:space="preserve"> </w:t>
      </w:r>
      <w:r>
        <w:rPr>
          <w:spacing w:val="12"/>
          <w:sz w:val="28"/>
        </w:rPr>
        <w:t>MV=PQ</w:t>
      </w:r>
      <w:r>
        <w:rPr>
          <w:spacing w:val="12"/>
          <w:sz w:val="28"/>
          <w:lang w:val="ru-RU"/>
        </w:rPr>
        <w:t>,</w:t>
      </w:r>
    </w:p>
    <w:p w:rsidR="00427C8A" w:rsidRDefault="000C12EF">
      <w:pPr>
        <w:spacing w:line="312" w:lineRule="auto"/>
        <w:jc w:val="both"/>
        <w:rPr>
          <w:spacing w:val="12"/>
          <w:sz w:val="28"/>
          <w:lang w:val="ru-RU"/>
        </w:rPr>
      </w:pPr>
      <w:r>
        <w:rPr>
          <w:spacing w:val="12"/>
          <w:sz w:val="28"/>
          <w:lang w:val="ru-RU"/>
        </w:rPr>
        <w:t xml:space="preserve">где : </w:t>
      </w:r>
      <w:r>
        <w:rPr>
          <w:spacing w:val="12"/>
          <w:sz w:val="28"/>
        </w:rPr>
        <w:t>M</w:t>
      </w:r>
      <w:r>
        <w:rPr>
          <w:spacing w:val="12"/>
          <w:sz w:val="28"/>
          <w:lang w:val="ru-RU"/>
        </w:rPr>
        <w:t xml:space="preserve"> - количество денег в обращении ;</w:t>
      </w:r>
    </w:p>
    <w:p w:rsidR="00427C8A" w:rsidRDefault="000C12EF">
      <w:pPr>
        <w:spacing w:line="312" w:lineRule="auto"/>
        <w:jc w:val="both"/>
        <w:rPr>
          <w:spacing w:val="12"/>
          <w:sz w:val="28"/>
          <w:lang w:val="ru-RU"/>
        </w:rPr>
      </w:pPr>
      <w:r>
        <w:rPr>
          <w:spacing w:val="12"/>
          <w:sz w:val="28"/>
          <w:lang w:val="ru-RU"/>
        </w:rPr>
        <w:t>V - скорость обращения денег ;</w:t>
      </w:r>
    </w:p>
    <w:p w:rsidR="00427C8A" w:rsidRDefault="000C12EF">
      <w:pPr>
        <w:spacing w:line="312" w:lineRule="auto"/>
        <w:jc w:val="both"/>
        <w:rPr>
          <w:spacing w:val="12"/>
          <w:sz w:val="28"/>
          <w:lang w:val="ru-RU"/>
        </w:rPr>
      </w:pPr>
      <w:r>
        <w:rPr>
          <w:spacing w:val="12"/>
          <w:sz w:val="28"/>
          <w:lang w:val="ru-RU"/>
        </w:rPr>
        <w:t>P - средний уровень цены в товарной сделке ;</w:t>
      </w:r>
    </w:p>
    <w:p w:rsidR="00427C8A" w:rsidRDefault="000C12EF">
      <w:pPr>
        <w:spacing w:line="312" w:lineRule="auto"/>
        <w:jc w:val="both"/>
        <w:rPr>
          <w:spacing w:val="12"/>
          <w:sz w:val="28"/>
          <w:lang w:val="ru-RU"/>
        </w:rPr>
      </w:pPr>
      <w:r>
        <w:rPr>
          <w:spacing w:val="12"/>
          <w:sz w:val="28"/>
          <w:lang w:val="ru-RU"/>
        </w:rPr>
        <w:t xml:space="preserve">Q - количество товарных сделок. </w:t>
      </w:r>
    </w:p>
    <w:p w:rsidR="00427C8A" w:rsidRDefault="000C12EF">
      <w:pPr>
        <w:spacing w:line="312" w:lineRule="auto"/>
        <w:ind w:firstLine="720"/>
        <w:jc w:val="both"/>
        <w:rPr>
          <w:spacing w:val="12"/>
          <w:sz w:val="28"/>
          <w:lang w:val="ru-RU"/>
        </w:rPr>
      </w:pPr>
      <w:r>
        <w:rPr>
          <w:spacing w:val="12"/>
          <w:sz w:val="28"/>
          <w:lang w:val="ru-RU"/>
        </w:rPr>
        <w:t xml:space="preserve">Данная теория предстает как  наиболее простой вариант теории инфляции,   объясняющий рост цен и связанное с ним обесценение бумажных денег исключительно увеличением количества денег в обращении. </w:t>
      </w:r>
    </w:p>
    <w:p w:rsidR="00427C8A" w:rsidRDefault="000C12EF">
      <w:pPr>
        <w:pStyle w:val="a3"/>
        <w:spacing w:line="312" w:lineRule="auto"/>
        <w:ind w:firstLine="720"/>
      </w:pPr>
      <w:r>
        <w:t>Надо отметить, что количественная теория денег как метод основного объяснения инфляционных процессов подвергалась серьезной критике даже в период своего   господства. А точнее, ставилось под сомнение наличие пропорциональной   зависимости   уровня   цен   от объема  денежной массы.   Отмечалась  крайняя условность представления скорости обращения денег и количества товарных сделок в качестве постоянных величин.</w:t>
      </w:r>
    </w:p>
    <w:p w:rsidR="00427C8A" w:rsidRDefault="000C12EF">
      <w:pPr>
        <w:spacing w:line="312" w:lineRule="auto"/>
        <w:ind w:firstLine="720"/>
        <w:jc w:val="both"/>
        <w:rPr>
          <w:spacing w:val="12"/>
          <w:sz w:val="28"/>
          <w:lang w:val="ru-RU"/>
        </w:rPr>
      </w:pPr>
      <w:r>
        <w:rPr>
          <w:spacing w:val="12"/>
          <w:sz w:val="28"/>
          <w:lang w:val="ru-RU"/>
        </w:rPr>
        <w:t>30 – ые годы   ознаменовались в западной экономической мысли ростом влияния кейнсианской теории. Ее суть заключалась в признании того, что рыночная экономика   не   обладает   постоянно функционирующим   механизмом   саморегулирования, что при определенных условиях эта экономика может оказаться в глубокой  стагнации. Таким образом признавалась необходимость государственного регулирования экономики. Главным направлением регулирования называлось   стимулирование спроса с помощью увеличения государственных  расходов  и либеральной кредитно-денежной политики. На базе этого сформировался новый подход к инфляции. Была признана необходимость   учета   изменений  скорости обращений   денег   и    объема товарных  сделок. Отклонялась идея о пропорциональности в изменении денежной  массы   и уровня цен, но и защищался тезис  о полезности  низкой  «ползучей»   инфляции   для стимулирования производства и деловой активности. Низкая инфляция признавалась как неизбежный спутник  нормального    развития,    при    определенных условиях играющая   полезную   роль.   Галопирующая   инфляция   и   гиперинфляция считались уже отрицательными, т.к. связанные с ней социально-экономические и политические издержки превосходят все возможные выгоды.</w:t>
      </w:r>
    </w:p>
    <w:p w:rsidR="00427C8A" w:rsidRDefault="000C12EF">
      <w:pPr>
        <w:spacing w:line="312" w:lineRule="auto"/>
        <w:ind w:firstLine="720"/>
        <w:jc w:val="both"/>
        <w:rPr>
          <w:spacing w:val="12"/>
          <w:sz w:val="28"/>
          <w:lang w:val="ru-RU"/>
        </w:rPr>
      </w:pPr>
      <w:r>
        <w:rPr>
          <w:spacing w:val="12"/>
          <w:sz w:val="28"/>
          <w:lang w:val="ru-RU"/>
        </w:rPr>
        <w:t>Также, была доказана обратная связь между инфляцией и безработицей («кривая Филлипса»).  С «кривой Филлипса» в экономику  вошла дилемма : высокая безработица или высокая инфляция.</w:t>
      </w:r>
    </w:p>
    <w:p w:rsidR="00427C8A" w:rsidRDefault="000C12EF">
      <w:pPr>
        <w:spacing w:line="312" w:lineRule="auto"/>
        <w:ind w:firstLine="720"/>
        <w:jc w:val="both"/>
        <w:rPr>
          <w:spacing w:val="12"/>
          <w:sz w:val="28"/>
          <w:lang w:val="ru-RU"/>
        </w:rPr>
      </w:pPr>
      <w:r>
        <w:rPr>
          <w:spacing w:val="12"/>
          <w:sz w:val="28"/>
          <w:lang w:val="ru-RU"/>
        </w:rPr>
        <w:t xml:space="preserve">В теории инфляции были выделены два типа  - инфляция спроса, т.е. роста цен, обусловленного  факторами  на стороне  денежного обращения и платежеспособного спроса, и инфляция  издержек, т.е.  роста цен, обусловленного факторами производственного и рыночного характера. Среди факторов инфляции издержек особо начали выделять спираль «зарплата-цена» - давление   на    цены со стороны зарплаты как важнейшего элемента издержек,  принимающее опасный характер при низких темпах роста производительности труда. </w:t>
      </w:r>
    </w:p>
    <w:p w:rsidR="00427C8A" w:rsidRDefault="000C12EF">
      <w:pPr>
        <w:spacing w:line="312" w:lineRule="auto"/>
        <w:ind w:firstLine="720"/>
        <w:jc w:val="both"/>
        <w:rPr>
          <w:spacing w:val="12"/>
          <w:sz w:val="28"/>
          <w:lang w:val="ru-RU"/>
        </w:rPr>
      </w:pPr>
      <w:r>
        <w:rPr>
          <w:spacing w:val="12"/>
          <w:sz w:val="28"/>
          <w:lang w:val="ru-RU"/>
        </w:rPr>
        <w:t>Было признано, что в полномасштабной инфляции факторы обоих типов инфляции действуют взаимосвязано, что заметно усложняет проблему сдерживания роста цен.</w:t>
      </w:r>
    </w:p>
    <w:p w:rsidR="00427C8A" w:rsidRDefault="000C12EF">
      <w:pPr>
        <w:spacing w:line="312" w:lineRule="auto"/>
        <w:ind w:firstLine="720"/>
        <w:jc w:val="both"/>
        <w:rPr>
          <w:spacing w:val="12"/>
          <w:sz w:val="28"/>
          <w:lang w:val="ru-RU"/>
        </w:rPr>
      </w:pPr>
      <w:r>
        <w:rPr>
          <w:spacing w:val="12"/>
          <w:sz w:val="28"/>
          <w:lang w:val="ru-RU"/>
        </w:rPr>
        <w:t xml:space="preserve">В 70-80-е годы   происходит ренессанс неоклассической теории, прежде всего в виде монетаризма. Виднейший представитель монетаристской   теории  –  известный американский экономист М.Фридмен. Ключевую роль  в функционировании хозяйства монетаристы приписывают   деньгам.  Инфляция,   в   понимании    монетаристов , - чисто   денежное явление, и вызывается она лишь чрезмерным количеством денег в обращении. Большую роль монетаристы придают «инфляционным ожиданиям» и полностью отрицают существование инфляции издержек. </w:t>
      </w:r>
    </w:p>
    <w:p w:rsidR="00427C8A" w:rsidRDefault="000C12EF">
      <w:pPr>
        <w:spacing w:line="312" w:lineRule="auto"/>
        <w:ind w:firstLine="720"/>
        <w:jc w:val="both"/>
        <w:rPr>
          <w:spacing w:val="12"/>
          <w:sz w:val="28"/>
          <w:lang w:val="ru-RU"/>
        </w:rPr>
      </w:pPr>
      <w:r>
        <w:rPr>
          <w:spacing w:val="12"/>
          <w:sz w:val="28"/>
          <w:lang w:val="ru-RU"/>
        </w:rPr>
        <w:t>В  латиноамериканском регионе сформировалась идея  структурной инфляции. Под ней подразумевают процесс, вызванный диспропорциями между отраслями и   секторами   хозяйства,    негибкостью   цен в сторону их снижения.    В механизм   структурной   инфляции   включают   наряду   с внутренними факторами также и внешнеэкономические аспекты, например,    частые   девальвации  национальной валюты, резкие изменения  в экспортном доходе,   дефицит твердой валюты, быстрое увеличение импорта   и т.д. Структуралисты,   также   как   и   кенсианцы,      одобряют стимулирующее   воздействие   инфляции  на экономический рост. Причем, они считают при определенных условиях экономически полезную галопирующую инфляцию.</w:t>
      </w:r>
    </w:p>
    <w:p w:rsidR="00427C8A" w:rsidRDefault="000C12EF">
      <w:pPr>
        <w:spacing w:line="312" w:lineRule="auto"/>
        <w:ind w:firstLine="720"/>
        <w:jc w:val="both"/>
        <w:rPr>
          <w:spacing w:val="12"/>
          <w:sz w:val="28"/>
          <w:lang w:val="ru-RU"/>
        </w:rPr>
      </w:pPr>
      <w:r>
        <w:rPr>
          <w:spacing w:val="12"/>
          <w:sz w:val="28"/>
          <w:lang w:val="ru-RU"/>
        </w:rPr>
        <w:t xml:space="preserve">Различные теории инфляции рекомендуют различные методы борьбы с инфляцией. </w:t>
      </w:r>
    </w:p>
    <w:p w:rsidR="00427C8A" w:rsidRDefault="000C12EF">
      <w:pPr>
        <w:spacing w:line="312" w:lineRule="auto"/>
        <w:ind w:firstLine="720"/>
        <w:jc w:val="both"/>
        <w:rPr>
          <w:spacing w:val="12"/>
          <w:sz w:val="28"/>
          <w:lang w:val="ru-RU"/>
        </w:rPr>
      </w:pPr>
      <w:r>
        <w:rPr>
          <w:spacing w:val="12"/>
          <w:sz w:val="28"/>
          <w:lang w:val="ru-RU"/>
        </w:rPr>
        <w:t>Количественная теория денег подразумевала собой прежде всего уменьшение количества бумажных денег в обращении, что в период войн или следующих  за  ним  хозяйственных  разрух,   когда   прекращался обмен   бумажных   денег на золото и количество бумажных денег полностью определялось работой печатного станка оказывалось вполне достаточным .</w:t>
      </w:r>
    </w:p>
    <w:p w:rsidR="00427C8A" w:rsidRDefault="000C12EF">
      <w:pPr>
        <w:spacing w:line="312" w:lineRule="auto"/>
        <w:ind w:firstLine="720"/>
        <w:jc w:val="both"/>
        <w:rPr>
          <w:spacing w:val="12"/>
          <w:sz w:val="28"/>
          <w:lang w:val="ru-RU"/>
        </w:rPr>
      </w:pPr>
      <w:r>
        <w:rPr>
          <w:spacing w:val="12"/>
          <w:sz w:val="28"/>
          <w:lang w:val="ru-RU"/>
        </w:rPr>
        <w:t>При господстве кейнсианской теории  было выдвинуто два варианта антиинфляционной политики – дефляционная политика и «политика доходов». Дефляционная политика направлена против факторов инфляции спроса; в нее включаются различные меры, нацеленные на уменьшение платежеспособного спроса (снижение государственных расходов, повышение налогов, рестрикционная кредитно-денежная политика при поддержке  высоких  процентных ставок.).  «Политика доходов»   направлена против факторов инфляции издержек; она предусматривает меры либо по параллельному замораживанию цен и зарплаты,  либо – что гораздо чаще – по допущению их роста в определенных, заранее заданных пределах.</w:t>
      </w:r>
    </w:p>
    <w:p w:rsidR="00427C8A" w:rsidRDefault="000C12EF">
      <w:pPr>
        <w:spacing w:line="312" w:lineRule="auto"/>
        <w:ind w:firstLine="720"/>
        <w:jc w:val="both"/>
        <w:rPr>
          <w:spacing w:val="12"/>
          <w:sz w:val="28"/>
          <w:lang w:val="ru-RU"/>
        </w:rPr>
      </w:pPr>
      <w:r>
        <w:rPr>
          <w:spacing w:val="12"/>
          <w:sz w:val="28"/>
          <w:lang w:val="ru-RU"/>
        </w:rPr>
        <w:t>Оба указанных направления антиинфляционной политики активно использовались в ведущих капиталистических странах в борьбе с галопирующей инфляцией 60-70 гг. Дефляционная политика применялась во всех странах, «политика доходов» - в США и Англии.</w:t>
      </w:r>
    </w:p>
    <w:p w:rsidR="00427C8A" w:rsidRDefault="000C12EF">
      <w:pPr>
        <w:spacing w:line="312" w:lineRule="auto"/>
        <w:ind w:firstLine="720"/>
        <w:jc w:val="both"/>
        <w:rPr>
          <w:spacing w:val="12"/>
          <w:sz w:val="28"/>
          <w:lang w:val="ru-RU"/>
        </w:rPr>
      </w:pPr>
      <w:r>
        <w:rPr>
          <w:spacing w:val="12"/>
          <w:sz w:val="28"/>
          <w:lang w:val="ru-RU"/>
        </w:rPr>
        <w:t xml:space="preserve">Монетаристы свели меры борьбы с инфляцией к жесткому ограничению   платежеспособного   спроса, то есть по сути, к более жесткому использованию основных мер дефляционной политики. Особое значение  придается   полной ликвидации дефицита госбюджета и поддержанию   рестрикционной   кредитно-денежной политики. Монетаристы полностью отрицают самостоятельную борьбу с инфляцией издержек. </w:t>
      </w:r>
    </w:p>
    <w:p w:rsidR="00427C8A" w:rsidRDefault="000C12EF">
      <w:pPr>
        <w:spacing w:line="312" w:lineRule="auto"/>
        <w:ind w:firstLine="720"/>
        <w:jc w:val="both"/>
        <w:rPr>
          <w:spacing w:val="12"/>
          <w:sz w:val="28"/>
          <w:lang w:val="ru-RU"/>
        </w:rPr>
      </w:pPr>
      <w:r>
        <w:rPr>
          <w:spacing w:val="12"/>
          <w:sz w:val="28"/>
          <w:lang w:val="ru-RU"/>
        </w:rPr>
        <w:t>Если говорить о развивающихся странах, то в них используются стимулирующие и антиинфляционные меры, рекомендуемые и кейнсианцами, и  монетаристами, и структуралистами.</w:t>
      </w:r>
    </w:p>
    <w:p w:rsidR="00427C8A" w:rsidRDefault="000C12EF">
      <w:pPr>
        <w:spacing w:line="312" w:lineRule="auto"/>
        <w:ind w:firstLine="720"/>
        <w:jc w:val="both"/>
        <w:rPr>
          <w:spacing w:val="12"/>
          <w:sz w:val="28"/>
          <w:lang w:val="ru-RU"/>
        </w:rPr>
      </w:pPr>
      <w:r>
        <w:rPr>
          <w:spacing w:val="12"/>
          <w:sz w:val="28"/>
          <w:lang w:val="ru-RU"/>
        </w:rPr>
        <w:t>В большинстве развивающихся стран  борьба с инфляцией основывается на сочетании  мер монетаристского характера с «политикой доходов», а также мерами, предлагаемыми структуралистами. По их мнению, при помощи одного чисто денежного, финансового и ценового регулирования с инфляцией не справится ; к тому же рестрикционные меры без сопутствующих структурных перестроек могут привести к кризису в экономике.</w:t>
      </w:r>
    </w:p>
    <w:p w:rsidR="00427C8A" w:rsidRDefault="000C12EF">
      <w:pPr>
        <w:spacing w:line="312" w:lineRule="auto"/>
        <w:ind w:firstLine="720"/>
        <w:jc w:val="both"/>
        <w:rPr>
          <w:spacing w:val="12"/>
          <w:sz w:val="28"/>
          <w:lang w:val="ru-RU"/>
        </w:rPr>
      </w:pPr>
      <w:r>
        <w:rPr>
          <w:spacing w:val="12"/>
          <w:sz w:val="28"/>
          <w:lang w:val="ru-RU"/>
        </w:rPr>
        <w:t>Именно исходя из опыта борьбы с инфляцией в развивающихся странах, особенно в латино-американском регионе, были сформулированы два основных варианта антиинфляционной программы – ортодоксальная и гетеродоксная.  Первый   вариант   программы   используется  при признании господствующей роли   в развитии инфляции денежных факторов, второй вариант программы применяется в условиях действия серьезных инфляционных  факторов не денежного характера. Ортодоксальная программа предусматривает  максимально возможное задействование рыночных регуляторов, уменьшение хозяйственной деятельности  государства  (монетаристский характер).  Гетеродоксная программа   включает более активное регулирующее воздействие государства. Она   предусматривает   меры,    рекомендуемые теоретическими школами немонетаристского характера.</w:t>
      </w:r>
    </w:p>
    <w:p w:rsidR="00427C8A" w:rsidRDefault="000C12EF">
      <w:pPr>
        <w:spacing w:line="312" w:lineRule="auto"/>
        <w:ind w:firstLine="720"/>
        <w:jc w:val="both"/>
        <w:rPr>
          <w:spacing w:val="12"/>
          <w:sz w:val="28"/>
          <w:lang w:val="ru-RU"/>
        </w:rPr>
      </w:pPr>
      <w:r>
        <w:rPr>
          <w:spacing w:val="12"/>
          <w:sz w:val="28"/>
          <w:lang w:val="ru-RU"/>
        </w:rPr>
        <w:t>Какими же методами и с какими успехами боролись с инфляцией в разных странах ?</w:t>
      </w:r>
    </w:p>
    <w:p w:rsidR="00427C8A" w:rsidRDefault="000C12EF">
      <w:pPr>
        <w:spacing w:line="312" w:lineRule="auto"/>
        <w:ind w:firstLine="720"/>
        <w:jc w:val="both"/>
        <w:rPr>
          <w:spacing w:val="12"/>
          <w:sz w:val="28"/>
          <w:lang w:val="ru-RU"/>
        </w:rPr>
      </w:pPr>
      <w:r>
        <w:rPr>
          <w:spacing w:val="12"/>
          <w:sz w:val="28"/>
          <w:lang w:val="ru-RU"/>
        </w:rPr>
        <w:t>В 70–е годы США , основываясь на кейнсианских рекомендациях, государство использовало два основных варианта антиинфляционной  политики – дефляционный   и   политику    доходов.   Опыт свидетельствовал о слабой результативности этих методов борьбы с инфляцией.  Непрерывная, галопирующая инфляция вызывала недовольство населения.   Основные   упреки   были   в   сторону   постоянно   высоких  государственных расходов, они представлялись чуть ли не главной проблемой    в   борьбе    с    инфляцией.   80-е гг   начались с галопирующей   инфляцией.   На первый   план выдвинулись консервативные методы борьбы с инфляцией - монетаристские и структуралистские теории. Первостепенными целями  стали борьба с инфляцией, стимулирование эффективности и быстрого улучшения условий для частного капитала.</w:t>
      </w:r>
    </w:p>
    <w:p w:rsidR="00427C8A" w:rsidRDefault="000C12EF">
      <w:pPr>
        <w:spacing w:line="312" w:lineRule="auto"/>
        <w:ind w:firstLine="720"/>
        <w:jc w:val="both"/>
        <w:rPr>
          <w:spacing w:val="12"/>
          <w:sz w:val="28"/>
          <w:lang w:val="ru-RU"/>
        </w:rPr>
      </w:pPr>
      <w:r>
        <w:rPr>
          <w:spacing w:val="12"/>
          <w:sz w:val="28"/>
          <w:lang w:val="ru-RU"/>
        </w:rPr>
        <w:t>Однако, только в самом первом предвыборном варианте антиинфляционная политика администрации Рейгана тяготела к монетаризму, поскольку  в   качестве   решающих  мер   по борьбе с высокой инфляцией она предусматривала заметное сокращение социальных и хозяйственных государственных расходов, ликвидацию дефицита   федерального  бюджета   и   последовательное проведение жестко ограничительной кредитно --денежной политики. Целью ее была борьба   со  стагфляцией,  т.е.  параллельная  борьба и с высокой инфляцией, и с  высокой безработицей(также стимулирование производства).  Однако в 1982 году программа была пересмотрена, т.к. стало  ясно, что   жесткое следование монетаристским рекомендациям  только усугубляет ситуацию.  Новая  антиинфляционная  программа сочетала  в  себе методы   монетаристов,  и  кейнсианцев, и структуралистов. В   итоге    галопирующая   инфляция   была   снижена    до «ползущей», а безработицы снизилась до умеренных размеров.</w:t>
      </w:r>
    </w:p>
    <w:p w:rsidR="00427C8A" w:rsidRDefault="000C12EF">
      <w:pPr>
        <w:spacing w:line="312" w:lineRule="auto"/>
        <w:ind w:firstLine="360"/>
        <w:jc w:val="both"/>
        <w:rPr>
          <w:spacing w:val="12"/>
          <w:sz w:val="28"/>
          <w:lang w:val="ru-RU"/>
        </w:rPr>
      </w:pPr>
      <w:r>
        <w:rPr>
          <w:spacing w:val="12"/>
          <w:sz w:val="28"/>
          <w:lang w:val="ru-RU"/>
        </w:rPr>
        <w:t>Итак, экономическая политика администрации Рейгана (1981-1988 гг) включала в себя следующие основные направления.</w:t>
      </w:r>
    </w:p>
    <w:p w:rsidR="00427C8A" w:rsidRDefault="000C12EF" w:rsidP="000C12EF">
      <w:pPr>
        <w:numPr>
          <w:ilvl w:val="0"/>
          <w:numId w:val="2"/>
        </w:numPr>
        <w:tabs>
          <w:tab w:val="left" w:pos="360"/>
        </w:tabs>
        <w:spacing w:line="312" w:lineRule="auto"/>
        <w:jc w:val="both"/>
        <w:rPr>
          <w:spacing w:val="12"/>
          <w:sz w:val="28"/>
          <w:lang w:val="ru-RU"/>
        </w:rPr>
      </w:pPr>
      <w:r>
        <w:rPr>
          <w:spacing w:val="12"/>
          <w:sz w:val="28"/>
          <w:lang w:val="ru-RU"/>
        </w:rPr>
        <w:t>Налоговая реформа проведенная в два этапа (1981-1982, с 1986 г) . Ставки личного  подоходного налога и налога на прибыль корпораций резко сократились. В 1986 году налоговая система  была реформирована и предельная ставка налога на доходы налогоплательщиков упала с  70 до 33 %. В результате госбюджет недополучил от 700 до 800 млрд долл.</w:t>
      </w:r>
    </w:p>
    <w:p w:rsidR="00427C8A" w:rsidRDefault="000C12EF" w:rsidP="000C12EF">
      <w:pPr>
        <w:numPr>
          <w:ilvl w:val="0"/>
          <w:numId w:val="2"/>
        </w:numPr>
        <w:tabs>
          <w:tab w:val="left" w:pos="360"/>
        </w:tabs>
        <w:spacing w:line="312" w:lineRule="auto"/>
        <w:jc w:val="both"/>
        <w:rPr>
          <w:spacing w:val="12"/>
          <w:sz w:val="28"/>
          <w:lang w:val="ru-RU"/>
        </w:rPr>
      </w:pPr>
      <w:r>
        <w:rPr>
          <w:spacing w:val="12"/>
          <w:sz w:val="28"/>
          <w:lang w:val="ru-RU"/>
        </w:rPr>
        <w:t xml:space="preserve">Рост государственного вмешательства в экономику был приостановлен за счет замораживания и сокращения расходов на социальные программы. Расходы на оборону были значительно увеличены. </w:t>
      </w:r>
    </w:p>
    <w:p w:rsidR="00427C8A" w:rsidRDefault="000C12EF" w:rsidP="000C12EF">
      <w:pPr>
        <w:numPr>
          <w:ilvl w:val="0"/>
          <w:numId w:val="2"/>
        </w:numPr>
        <w:tabs>
          <w:tab w:val="left" w:pos="360"/>
        </w:tabs>
        <w:spacing w:line="312" w:lineRule="auto"/>
        <w:jc w:val="both"/>
        <w:rPr>
          <w:spacing w:val="12"/>
          <w:sz w:val="28"/>
          <w:lang w:val="ru-RU"/>
        </w:rPr>
      </w:pPr>
      <w:r>
        <w:rPr>
          <w:spacing w:val="12"/>
          <w:sz w:val="28"/>
          <w:lang w:val="ru-RU"/>
        </w:rPr>
        <w:t>Администрация  поощряла Федеральную резервную систему удерживать темпы роста массы денег на уровне , который рассматривался бы как неинфляционный, хотя и достаточный для обеспечения экономического роста.</w:t>
      </w:r>
    </w:p>
    <w:p w:rsidR="00427C8A" w:rsidRDefault="000C12EF">
      <w:pPr>
        <w:spacing w:line="312" w:lineRule="auto"/>
        <w:ind w:firstLine="360"/>
        <w:jc w:val="both"/>
        <w:rPr>
          <w:spacing w:val="12"/>
          <w:sz w:val="28"/>
          <w:lang w:val="ru-RU"/>
        </w:rPr>
      </w:pPr>
      <w:r>
        <w:rPr>
          <w:spacing w:val="12"/>
          <w:sz w:val="28"/>
          <w:lang w:val="ru-RU"/>
        </w:rPr>
        <w:t xml:space="preserve">Ликвидация  дефицита государственного бюджета   не только  была достигнута , дефицит бюджета наоборот, достиг больших размеров (в результате сокращения налогов, а также заметного увеличения военных расходов).  Администрация Рейгана смогла перекрыть инфляционное воздействие  этого дефицита  за счет денежного рынка, т.е. сбережений предприятий и населения, а также притока  иностранного капитала, привлеченного высокими процентными ставками. Последующие администрации также не устранили этот недостаток. Высокий дефицит бюджета  превратился в устойчивый структурный элемент экономического развития США. </w:t>
      </w:r>
      <w:r>
        <w:rPr>
          <w:rStyle w:val="a7"/>
          <w:spacing w:val="12"/>
          <w:sz w:val="28"/>
          <w:lang w:val="ru-RU"/>
        </w:rPr>
        <w:footnoteReference w:id="2"/>
      </w:r>
      <w:r>
        <w:rPr>
          <w:spacing w:val="12"/>
          <w:sz w:val="28"/>
          <w:lang w:val="ru-RU"/>
        </w:rPr>
        <w:t xml:space="preserve"> Обратимся   к    1999  году . Американская экономика на подъеме,   однако   тревогу    вызывает ситуация на рынке труда, где отмечен   рекордно   низкий   показатель  безработицы –  4,7 %,   что гораздо ниже классических 6 %. И действительно  индекс потребительских цен  в США  в  апреле   вырос  на  0,7 %.  Это   увеличило   годовой  уровень  инфляции  в  США  с 1,7 до 2,3 %. Во многом данный скачок связан   с   резким   увеличением   цен   на   бензин :   они  поднялись  на  17 %. Индекс </w:t>
      </w:r>
      <w:r>
        <w:rPr>
          <w:spacing w:val="12"/>
          <w:sz w:val="28"/>
        </w:rPr>
        <w:t xml:space="preserve">Dow Jones </w:t>
      </w:r>
      <w:r>
        <w:rPr>
          <w:spacing w:val="12"/>
          <w:sz w:val="28"/>
          <w:lang w:val="ru-RU"/>
        </w:rPr>
        <w:t>в течение часа упал на 110 пунктов (после объявления информации об инфляции). Несмотря на всплеск инфляции , на прошедшем заседании ФРС ее руководство решило оставить базисную учетную ставку без изменений.</w:t>
      </w:r>
      <w:r>
        <w:rPr>
          <w:rStyle w:val="a7"/>
          <w:spacing w:val="12"/>
          <w:sz w:val="28"/>
          <w:lang w:val="ru-RU"/>
        </w:rPr>
        <w:footnoteReference w:id="3"/>
      </w:r>
    </w:p>
    <w:p w:rsidR="00427C8A" w:rsidRDefault="000C12EF">
      <w:pPr>
        <w:spacing w:line="312" w:lineRule="auto"/>
        <w:ind w:firstLine="360"/>
        <w:jc w:val="both"/>
        <w:rPr>
          <w:spacing w:val="12"/>
          <w:sz w:val="28"/>
          <w:lang w:val="ru-RU"/>
        </w:rPr>
      </w:pPr>
      <w:r>
        <w:rPr>
          <w:spacing w:val="12"/>
          <w:sz w:val="28"/>
          <w:lang w:val="ru-RU"/>
        </w:rPr>
        <w:t>Обратимся к антиинфляционной практике латино-американских стран.</w:t>
      </w:r>
    </w:p>
    <w:p w:rsidR="00427C8A" w:rsidRDefault="000C12EF">
      <w:pPr>
        <w:spacing w:line="312" w:lineRule="auto"/>
        <w:ind w:firstLine="360"/>
        <w:jc w:val="both"/>
        <w:rPr>
          <w:spacing w:val="12"/>
          <w:sz w:val="28"/>
          <w:lang w:val="ru-RU"/>
        </w:rPr>
      </w:pPr>
      <w:r>
        <w:rPr>
          <w:spacing w:val="12"/>
          <w:sz w:val="28"/>
          <w:lang w:val="ru-RU"/>
        </w:rPr>
        <w:t xml:space="preserve">Правительство Боливии  в борьбе  с гиперинфляцией  использовало только традиционные монетаристские методы : внутри страны конфискационную денежную реформу в сочетании с другими ограничениями в кредитно-денежной политике, уменьшением государственных расходов и увеличением налоговых поступлений ; во внешнеэкономической сфере – усиление контроля  за курсом обмена  национальной   валюты   с    преимущественной    целью путем  регулируемой  девальвации стимулировать экспорт и тем самым способствовать росту промышленного производства.  Однако успехи монетаризма в борьбе с инфляцией не привели к процветанию экономики страны. </w:t>
      </w:r>
    </w:p>
    <w:p w:rsidR="00427C8A" w:rsidRDefault="000C12EF">
      <w:pPr>
        <w:pStyle w:val="a3"/>
        <w:spacing w:line="312" w:lineRule="auto"/>
        <w:ind w:firstLine="360"/>
      </w:pPr>
      <w:r>
        <w:t>В Чили для подавления инфляции использовались жесткие ортодоксально-монетаристские методы, но параллельно применялись  такие  меры, как длительное установление  фиксированного курса обмена своей национальной валюты, активная государственная поддержка благоприятных структурных преобразований в экномике и др.</w:t>
      </w:r>
    </w:p>
    <w:p w:rsidR="00427C8A" w:rsidRDefault="000C12EF">
      <w:pPr>
        <w:spacing w:line="312" w:lineRule="auto"/>
        <w:ind w:firstLine="360"/>
        <w:jc w:val="both"/>
        <w:rPr>
          <w:spacing w:val="12"/>
          <w:sz w:val="28"/>
          <w:lang w:val="ru-RU"/>
        </w:rPr>
      </w:pPr>
      <w:r>
        <w:rPr>
          <w:spacing w:val="12"/>
          <w:sz w:val="28"/>
          <w:lang w:val="ru-RU"/>
        </w:rPr>
        <w:t>В трех других латино-американских странах – Мексике, Перу, Аргентине – использование первоначально только монетаристских методов борьбы с гиперинфляцией успеха не принесло прежде всего из-за большой роли в этих странах факторов  инфляции издержек. И только применение методов гетеродоксно - немонетаристского характера при сохранении жестких монетаристских  мер   позволили этим странам справится с гиперинфляцией, переведя  ее  на  более умеренный галопирующий  уровень.</w:t>
      </w:r>
    </w:p>
    <w:p w:rsidR="00427C8A" w:rsidRDefault="000C12EF">
      <w:pPr>
        <w:spacing w:line="312" w:lineRule="auto"/>
        <w:ind w:firstLine="360"/>
        <w:jc w:val="both"/>
        <w:rPr>
          <w:spacing w:val="12"/>
          <w:sz w:val="28"/>
          <w:lang w:val="ru-RU"/>
        </w:rPr>
      </w:pPr>
      <w:r>
        <w:rPr>
          <w:spacing w:val="12"/>
          <w:sz w:val="28"/>
          <w:lang w:val="ru-RU"/>
        </w:rPr>
        <w:t>Обратим внимание на антиинфляционную политику в России в разное время.</w:t>
      </w:r>
    </w:p>
    <w:p w:rsidR="00427C8A" w:rsidRDefault="000C12EF">
      <w:pPr>
        <w:spacing w:line="312" w:lineRule="auto"/>
        <w:ind w:firstLine="360"/>
        <w:jc w:val="both"/>
        <w:rPr>
          <w:spacing w:val="12"/>
          <w:sz w:val="28"/>
          <w:lang w:val="ru-RU"/>
        </w:rPr>
      </w:pPr>
      <w:r>
        <w:rPr>
          <w:spacing w:val="12"/>
          <w:sz w:val="28"/>
          <w:lang w:val="ru-RU"/>
        </w:rPr>
        <w:t xml:space="preserve">В России бумажные деньги появились при Екатерине </w:t>
      </w:r>
      <w:r>
        <w:rPr>
          <w:spacing w:val="12"/>
          <w:sz w:val="28"/>
        </w:rPr>
        <w:t>II</w:t>
      </w:r>
      <w:r>
        <w:rPr>
          <w:spacing w:val="12"/>
          <w:sz w:val="28"/>
          <w:lang w:val="ru-RU"/>
        </w:rPr>
        <w:t>. Нововведение оказалось столь выгодным  для казны, что с его помощью стали восполнять бюджетный дефицит. В результате Павлу 1 пришлось бороться с безудержной инфляцией. Очередной виток инфляции в России начался с резкого  падения курса  рубля    весной   1915   года,   когда    русская армия потеряла западные территории империи. В годы первой мировой войны   обмен   банкнот на   золото   был  прекращен   и   разрешался выпуск кредитных билетов для финансирования военных расходов государства.</w:t>
      </w:r>
    </w:p>
    <w:p w:rsidR="00427C8A" w:rsidRDefault="000C12EF">
      <w:pPr>
        <w:spacing w:line="312" w:lineRule="auto"/>
        <w:ind w:firstLine="360"/>
        <w:jc w:val="both"/>
        <w:rPr>
          <w:spacing w:val="12"/>
          <w:sz w:val="28"/>
          <w:lang w:val="ru-RU"/>
        </w:rPr>
      </w:pPr>
      <w:r>
        <w:rPr>
          <w:spacing w:val="12"/>
          <w:sz w:val="28"/>
          <w:lang w:val="ru-RU"/>
        </w:rPr>
        <w:t>К февралю 1917 года покупательная способность рубля упала в 3,5 раза, за 8 месяцев правления Временного правительства рубль обесценился еще в 3 раза. В годы    гражданской   войны   на   территории    бывшей Российской империи обращалось свыше 2000 разновидностей денежных знаков. В мае 1919 года Совет народных комиссаров вообще отменил все ограничения на эмиссию. Выпуск бумажных денег производился в «пределах действительной потребности народного хозяйства в денежных знаках». С июля 1918 года по январь 1921 года Народным банком России было напечатано 2,5 трлн. руб., обеспеченных не золотом, а «достоянием республики».</w:t>
      </w:r>
    </w:p>
    <w:p w:rsidR="00427C8A" w:rsidRDefault="000C12EF">
      <w:pPr>
        <w:spacing w:line="312" w:lineRule="auto"/>
        <w:ind w:firstLine="360"/>
        <w:jc w:val="both"/>
        <w:rPr>
          <w:spacing w:val="12"/>
          <w:sz w:val="28"/>
          <w:lang w:val="ru-RU"/>
        </w:rPr>
      </w:pPr>
      <w:r>
        <w:rPr>
          <w:spacing w:val="12"/>
          <w:sz w:val="28"/>
          <w:lang w:val="ru-RU"/>
        </w:rPr>
        <w:t xml:space="preserve">Инфляция в России была побеждена лишь  в 1925 году, через три года после денежной реформы и введения золотого червонца. </w:t>
      </w:r>
    </w:p>
    <w:p w:rsidR="00427C8A" w:rsidRDefault="000C12EF">
      <w:pPr>
        <w:spacing w:line="312" w:lineRule="auto"/>
        <w:ind w:firstLine="360"/>
        <w:jc w:val="both"/>
        <w:rPr>
          <w:spacing w:val="12"/>
          <w:sz w:val="28"/>
          <w:lang w:val="ru-RU"/>
        </w:rPr>
      </w:pPr>
      <w:r>
        <w:rPr>
          <w:spacing w:val="12"/>
          <w:sz w:val="28"/>
          <w:lang w:val="ru-RU"/>
        </w:rPr>
        <w:t>В последующем Советское правительство неоднократно прибегало к помощи печатного станка    для   решения финансовых проблем. В частности, в 1939 году  - в связи с резким увеличением расходов на содержание армии, после Великой Отечественной войны – на восстановление народного хозяйства, в 60-70-е годы – для покрытия растущего бюджетного дефицита. Однако в условиях жесткой административной системы управления экономикой и централизованного контроля над ценами рост денежной массы не приводил к открытой инфляции.</w:t>
      </w:r>
    </w:p>
    <w:p w:rsidR="00427C8A" w:rsidRDefault="000C12EF">
      <w:pPr>
        <w:spacing w:line="312" w:lineRule="auto"/>
        <w:ind w:firstLine="360"/>
        <w:jc w:val="both"/>
        <w:rPr>
          <w:spacing w:val="12"/>
          <w:sz w:val="28"/>
          <w:lang w:val="ru-RU"/>
        </w:rPr>
      </w:pPr>
      <w:r>
        <w:rPr>
          <w:spacing w:val="12"/>
          <w:sz w:val="28"/>
          <w:lang w:val="ru-RU"/>
        </w:rPr>
        <w:t>В последние годы существования СССР инфляция превратилась из подавленной в явную. В 1990 – 1991 годах цены росли уже в соответствии с решениями государственных органов, в 1991 году потребительские цены повысились в 2,6 раза. Объявляя либерализацию цен с 1 января 1992 года, реформаторы ожидали рост цен в 3-4 раза. Фактически он составил 26 раз. Быстро   справится с   инфляцией путем регулирования денежной массы, не допуская  ее    чрезмерного   роста не удалось. Основная ошибка заключалась в   неверном   представлении  о   природе   инфляции в России и  соответственно   в   неправильном   выборе  средств   борьбы   с ней. Была   взята на   вооружение  одна из  разновидностей количественной теории денег – монетаризм. Однако, судя по всему в России имеет место инфляция   неденежной природы.   Поэтому и отставание денежной массы от динамики цен в   течении   всей либерализационной  реформы, начиная с 1992 года, не препятствует инфляции. Реформаторы, зная, что грядет инфляция, настроились на решительное сопротивление ей, но по рецептам школы М. Фридмена. Немонетаристскую инфляцию (инфляцию предложения) стали укрощать монетаристскими методами, зажимая денежную массу и ограничивая платежеспособный спрос, что и вызвало резкое  падение  производства,   ибо всякому монополисту проще и выгоднее  сокращать  производство и  повышать   цены,   чем наращивать его  объемы  и  снижать  цены.  Вот  это несоответствие природы российской инфляции и метода борьбы с нею и составляет главную особенность инфляционной ситуации в стране.</w:t>
      </w:r>
    </w:p>
    <w:p w:rsidR="00427C8A" w:rsidRDefault="000C12EF">
      <w:pPr>
        <w:spacing w:line="312" w:lineRule="auto"/>
        <w:ind w:firstLine="360"/>
        <w:jc w:val="both"/>
        <w:rPr>
          <w:spacing w:val="12"/>
          <w:sz w:val="28"/>
          <w:lang w:val="ru-RU"/>
        </w:rPr>
      </w:pPr>
      <w:r>
        <w:rPr>
          <w:spacing w:val="12"/>
          <w:sz w:val="28"/>
          <w:lang w:val="ru-RU"/>
        </w:rPr>
        <w:t xml:space="preserve">Необоснованная антиинфляционная политика в течение 1992-1997 гг., выразившаяся в зажиме денежной массы, привела к глобальному росту неплатежей, массовому распространению суррогатов денег, повышению роли бартера в хозяйственных связях. Эти процессы только с первого взгляда представляются «техническими» : на самом деле за ними скрываются  глубокие   провалы   в   организации нормального производства   и обращения товаров. Необходимо также отметить потерю ЦБ   эмиссионного    дохода,    который мог бы образоваться при нормальном росте   денежной массы и в   свою очередь  смягчить проблему государственной задолженности. «Натурализация» хозяйственных связей, резко уменьшая налоговую базу,  позволяет  предприятиям  снижать налоговые  платежи, а то и  вовсе  из  избегать  их. Многие исследователи отмечают, что    уровень  цен   в сделках, по которым осуществляется бартер, проводятся   зачеты,   применяются    суррогаты  денег, значительно выше, чем   в   условиях   нормального денежного    обращения. Созданная за  годы  реформ   ситуация глобального денежного голода в реальном секторе исключает его нормальное развитие. У предприятий недостает оборотного капитала, ограниченность   свободных  денежных ресурсов резко повышает процент, т.е.   плату за  их привлечение ,   поэтому   кредит недоступен предприятиям. Суррогаты денег не могут  выполнять функцию  накопления  и   сбережения,  предприятия   теряют возможность сформировать хоть какие-то    инвестиционные ресурсы,   они утрачивают не    только ресурсы для     расширения   производства  , но    и  стимулы    к  этому.  В конце   концов  в   результате такого   метода  подавления    инфляции   происходит   падение производства и еще большее падение капитальных вложений. </w:t>
      </w:r>
    </w:p>
    <w:p w:rsidR="00427C8A" w:rsidRDefault="000C12EF">
      <w:pPr>
        <w:spacing w:line="312" w:lineRule="auto"/>
        <w:ind w:firstLine="360"/>
        <w:jc w:val="both"/>
        <w:rPr>
          <w:spacing w:val="12"/>
          <w:sz w:val="28"/>
          <w:lang w:val="ru-RU"/>
        </w:rPr>
      </w:pPr>
      <w:r>
        <w:rPr>
          <w:spacing w:val="12"/>
          <w:sz w:val="28"/>
          <w:lang w:val="ru-RU"/>
        </w:rPr>
        <w:t>Пересмотр политики искусственного занижения денежной массы предполагает  более активное использование эмиссии денег как предпосылки улучшения общего экономического состояния  народного хозяйства.  Связь между эмиссией и ростом цен вовсе не автоматическая . то, что сказано о зависимости динамики цен от денежной массы, включает в себя и влияние эмиссии на цены. Конечно, если эмитировать деньги так, как  это делалось  в 1918- 1921 гг., то ничего хорошего ждать не приходится. Надо также добиться , чтобы эмитируемые деньги (в виде кредитов) шли именно на увеличение оборотных средств предприятий, а не на валютный рынок.</w:t>
      </w:r>
    </w:p>
    <w:p w:rsidR="00427C8A" w:rsidRDefault="000C12EF">
      <w:pPr>
        <w:spacing w:line="312" w:lineRule="auto"/>
        <w:ind w:firstLine="360"/>
        <w:jc w:val="both"/>
        <w:rPr>
          <w:spacing w:val="12"/>
          <w:sz w:val="28"/>
          <w:lang w:val="ru-RU"/>
        </w:rPr>
      </w:pPr>
      <w:r>
        <w:rPr>
          <w:spacing w:val="12"/>
          <w:sz w:val="28"/>
          <w:lang w:val="ru-RU"/>
        </w:rPr>
        <w:t>Еще один вопрос  - погашение за счет эмиссии долгов бюджета. после августа 1998 года резко изменилась ситуация на рынках продовольствия : доля импорта упала, цены выросли и отечественные производители получили шанс наладить и увеличить производство продовольствия. Но этому препятствует значительное сокращение спроса из-за падения доходов населения. Погашение задолженности по пенсиям и другим социальным выплатам скорее   всего   увеличит   спрос именно на продовольствие. В этой ситуации    эмиссия может способствовать оживлению производства. Разумеется, речь идет только о разовом воздействии на рынок, а не систематическом.   Таким образом, есть основания предполагать, что эмиссия   денег в  нынешних  условиях   может    быть полезна для хозяйства. Но, конечно,   нужны   действия    государственной   власти, чтобы обеспечить должный контроль за использованием эмитируемых денег.</w:t>
      </w:r>
    </w:p>
    <w:p w:rsidR="00427C8A" w:rsidRDefault="000C12EF">
      <w:pPr>
        <w:spacing w:line="312" w:lineRule="auto"/>
        <w:ind w:firstLine="360"/>
        <w:jc w:val="both"/>
        <w:rPr>
          <w:spacing w:val="12"/>
          <w:sz w:val="28"/>
          <w:lang w:val="ru-RU"/>
        </w:rPr>
      </w:pPr>
      <w:r>
        <w:rPr>
          <w:spacing w:val="12"/>
          <w:sz w:val="28"/>
          <w:lang w:val="ru-RU"/>
        </w:rPr>
        <w:t xml:space="preserve">После финансового кризиса августа 1998 года инфляцию стал определять курс рубля, именно его падение вызвало вспышку цен в августе-сентябре и  продолжающийся их рост в октябре – ноябре. Денежная масса в августе была ниже, чем в начале года.  Падение курса рубля было результатом двух существенных факторов : образования большой краткосрочной задолженности нерезидентам  и отставания курса рубля от уровня инфляции. Постепенное изменение курса рубля ничего страшного не представляло, но изменение произошло в форме «обвала». Можно предположить, что постепенное снижение курса рубля  во первой половине 1998 года предотвратило бы вспышку инфляции. Новое руководство ЦБ перешло к плавающему валютному курсу рубля. В нынешней ситуации это, видимо,   правильно,   так как серьезных валютных резервов для поддержания заранее установленного курса нет. Вместе с тем плавающий курс означает рост возможности усиления инфляции. Поэтому, думается есть смысл обсудить вопрос о переходе в перспективе к валютному коридору.  </w:t>
      </w:r>
    </w:p>
    <w:p w:rsidR="00427C8A" w:rsidRDefault="000C12EF">
      <w:pPr>
        <w:spacing w:line="312" w:lineRule="auto"/>
        <w:ind w:firstLine="360"/>
        <w:jc w:val="both"/>
        <w:rPr>
          <w:spacing w:val="12"/>
          <w:sz w:val="28"/>
          <w:lang w:val="ru-RU"/>
        </w:rPr>
      </w:pPr>
      <w:r>
        <w:rPr>
          <w:spacing w:val="12"/>
          <w:sz w:val="28"/>
          <w:lang w:val="ru-RU"/>
        </w:rPr>
        <w:t xml:space="preserve">Таким образом,  из приведенного выше  вытекают крайне неутешительные выводы в отношении проводимой антиинфляционной политики. В результате неверного представления о природе инфляции в России и, следовательно, неверно выбранных методов борьбы (ортодоксально-монетаристская политика) страна потеряла   более половины своего производства.  </w:t>
      </w:r>
    </w:p>
    <w:p w:rsidR="00427C8A" w:rsidRDefault="000C12EF">
      <w:pPr>
        <w:spacing w:line="312" w:lineRule="auto"/>
        <w:ind w:firstLine="360"/>
        <w:jc w:val="both"/>
        <w:rPr>
          <w:spacing w:val="12"/>
          <w:sz w:val="28"/>
          <w:lang w:val="ru-RU"/>
        </w:rPr>
      </w:pPr>
      <w:r>
        <w:rPr>
          <w:spacing w:val="12"/>
          <w:sz w:val="28"/>
          <w:lang w:val="ru-RU"/>
        </w:rPr>
        <w:t>Представляется необходимым наряду с монетаристскими методами перейти к использованию гетеродоксно-немонетаристских мер, чтобы сдерживать инфляцию не за счет  снижения производства, а за счет его  стабилизации, оживления и подъема.</w:t>
      </w:r>
    </w:p>
    <w:p w:rsidR="00427C8A" w:rsidRDefault="00427C8A">
      <w:pPr>
        <w:spacing w:line="312" w:lineRule="auto"/>
        <w:ind w:firstLine="360"/>
        <w:jc w:val="both"/>
        <w:rPr>
          <w:spacing w:val="12"/>
          <w:sz w:val="28"/>
          <w:lang w:val="ru-RU"/>
        </w:rPr>
      </w:pPr>
    </w:p>
    <w:p w:rsidR="00427C8A" w:rsidRDefault="00427C8A">
      <w:pPr>
        <w:spacing w:line="312" w:lineRule="auto"/>
        <w:ind w:firstLine="360"/>
        <w:jc w:val="both"/>
        <w:rPr>
          <w:spacing w:val="12"/>
          <w:sz w:val="28"/>
          <w:lang w:val="ru-RU"/>
        </w:rPr>
      </w:pPr>
    </w:p>
    <w:p w:rsidR="00427C8A" w:rsidRDefault="000C12EF">
      <w:pPr>
        <w:spacing w:line="312" w:lineRule="auto"/>
        <w:ind w:firstLine="360"/>
        <w:jc w:val="center"/>
        <w:rPr>
          <w:spacing w:val="12"/>
          <w:sz w:val="28"/>
          <w:lang w:val="ru-RU"/>
        </w:rPr>
      </w:pPr>
      <w:r>
        <w:rPr>
          <w:spacing w:val="12"/>
          <w:sz w:val="28"/>
          <w:lang w:val="ru-RU"/>
        </w:rPr>
        <w:br w:type="page"/>
      </w:r>
    </w:p>
    <w:p w:rsidR="00427C8A" w:rsidRDefault="00427C8A">
      <w:pPr>
        <w:spacing w:line="312" w:lineRule="auto"/>
        <w:ind w:firstLine="360"/>
        <w:jc w:val="center"/>
        <w:rPr>
          <w:spacing w:val="12"/>
          <w:sz w:val="28"/>
          <w:lang w:val="ru-RU"/>
        </w:rPr>
      </w:pPr>
    </w:p>
    <w:p w:rsidR="00427C8A" w:rsidRDefault="000C12EF">
      <w:pPr>
        <w:spacing w:line="312" w:lineRule="auto"/>
        <w:ind w:firstLine="360"/>
        <w:jc w:val="center"/>
        <w:rPr>
          <w:spacing w:val="12"/>
          <w:sz w:val="28"/>
          <w:lang w:val="ru-RU"/>
        </w:rPr>
      </w:pPr>
      <w:r>
        <w:rPr>
          <w:spacing w:val="12"/>
          <w:sz w:val="28"/>
          <w:lang w:val="ru-RU"/>
        </w:rPr>
        <w:t>План :</w:t>
      </w:r>
    </w:p>
    <w:p w:rsidR="00427C8A" w:rsidRDefault="00427C8A">
      <w:pPr>
        <w:spacing w:line="312" w:lineRule="auto"/>
        <w:ind w:firstLine="360"/>
        <w:rPr>
          <w:spacing w:val="12"/>
          <w:sz w:val="28"/>
          <w:lang w:val="ru-RU"/>
        </w:rPr>
      </w:pPr>
    </w:p>
    <w:p w:rsidR="00427C8A" w:rsidRDefault="00427C8A">
      <w:pPr>
        <w:spacing w:line="312" w:lineRule="auto"/>
        <w:ind w:firstLine="360"/>
        <w:rPr>
          <w:spacing w:val="12"/>
          <w:sz w:val="28"/>
          <w:lang w:val="ru-RU"/>
        </w:rPr>
      </w:pPr>
    </w:p>
    <w:p w:rsidR="00427C8A" w:rsidRDefault="000C12EF" w:rsidP="000C12EF">
      <w:pPr>
        <w:numPr>
          <w:ilvl w:val="0"/>
          <w:numId w:val="3"/>
        </w:numPr>
        <w:spacing w:line="312" w:lineRule="auto"/>
        <w:rPr>
          <w:spacing w:val="12"/>
          <w:sz w:val="28"/>
          <w:lang w:val="ru-RU"/>
        </w:rPr>
      </w:pPr>
      <w:r>
        <w:rPr>
          <w:spacing w:val="12"/>
          <w:sz w:val="28"/>
          <w:lang w:val="ru-RU"/>
        </w:rPr>
        <w:t>Введение ...............................................................................................</w:t>
      </w:r>
    </w:p>
    <w:p w:rsidR="00427C8A" w:rsidRDefault="000C12EF" w:rsidP="000C12EF">
      <w:pPr>
        <w:numPr>
          <w:ilvl w:val="0"/>
          <w:numId w:val="3"/>
        </w:numPr>
        <w:spacing w:line="312" w:lineRule="auto"/>
        <w:rPr>
          <w:spacing w:val="12"/>
          <w:sz w:val="28"/>
          <w:lang w:val="ru-RU"/>
        </w:rPr>
      </w:pPr>
      <w:r>
        <w:rPr>
          <w:spacing w:val="12"/>
          <w:sz w:val="28"/>
          <w:lang w:val="ru-RU"/>
        </w:rPr>
        <w:t xml:space="preserve">Инфляция  </w:t>
      </w:r>
    </w:p>
    <w:p w:rsidR="00427C8A" w:rsidRDefault="000C12EF">
      <w:pPr>
        <w:spacing w:line="312" w:lineRule="auto"/>
        <w:ind w:left="360"/>
        <w:rPr>
          <w:spacing w:val="12"/>
          <w:sz w:val="28"/>
          <w:lang w:val="ru-RU"/>
        </w:rPr>
      </w:pPr>
      <w:r>
        <w:rPr>
          <w:spacing w:val="12"/>
          <w:sz w:val="28"/>
          <w:lang w:val="ru-RU"/>
        </w:rPr>
        <w:tab/>
        <w:t>а. Причины инфляции ...........................................................................</w:t>
      </w:r>
    </w:p>
    <w:p w:rsidR="00427C8A" w:rsidRDefault="000C12EF">
      <w:pPr>
        <w:spacing w:line="312" w:lineRule="auto"/>
        <w:ind w:left="360"/>
        <w:rPr>
          <w:spacing w:val="12"/>
          <w:sz w:val="28"/>
          <w:lang w:val="ru-RU"/>
        </w:rPr>
      </w:pPr>
      <w:r>
        <w:rPr>
          <w:spacing w:val="12"/>
          <w:sz w:val="28"/>
          <w:lang w:val="ru-RU"/>
        </w:rPr>
        <w:tab/>
        <w:t>б. Виды и типы инфляции .....................................................................</w:t>
      </w:r>
    </w:p>
    <w:p w:rsidR="00427C8A" w:rsidRDefault="000C12EF">
      <w:pPr>
        <w:spacing w:line="312" w:lineRule="auto"/>
        <w:ind w:left="360"/>
        <w:rPr>
          <w:spacing w:val="12"/>
          <w:sz w:val="28"/>
          <w:lang w:val="ru-RU"/>
        </w:rPr>
      </w:pPr>
      <w:r>
        <w:rPr>
          <w:spacing w:val="12"/>
          <w:sz w:val="28"/>
          <w:lang w:val="ru-RU"/>
        </w:rPr>
        <w:tab/>
        <w:t>в. Инструменты кредитно-денежной политики ......................................</w:t>
      </w:r>
    </w:p>
    <w:p w:rsidR="00427C8A" w:rsidRDefault="000C12EF">
      <w:pPr>
        <w:spacing w:line="312" w:lineRule="auto"/>
        <w:ind w:left="360"/>
        <w:rPr>
          <w:spacing w:val="12"/>
          <w:sz w:val="28"/>
          <w:lang w:val="ru-RU"/>
        </w:rPr>
      </w:pPr>
      <w:r>
        <w:rPr>
          <w:spacing w:val="12"/>
          <w:sz w:val="28"/>
          <w:lang w:val="ru-RU"/>
        </w:rPr>
        <w:tab/>
        <w:t>г. Последствия инфляции ......................................................................</w:t>
      </w:r>
    </w:p>
    <w:p w:rsidR="00427C8A" w:rsidRDefault="000C12EF" w:rsidP="000C12EF">
      <w:pPr>
        <w:numPr>
          <w:ilvl w:val="0"/>
          <w:numId w:val="4"/>
        </w:numPr>
        <w:spacing w:line="312" w:lineRule="auto"/>
        <w:rPr>
          <w:spacing w:val="12"/>
          <w:sz w:val="28"/>
          <w:lang w:val="ru-RU"/>
        </w:rPr>
      </w:pPr>
      <w:r>
        <w:rPr>
          <w:spacing w:val="12"/>
          <w:sz w:val="28"/>
          <w:lang w:val="ru-RU"/>
        </w:rPr>
        <w:t xml:space="preserve">Теории возникновения инфляции </w:t>
      </w:r>
    </w:p>
    <w:p w:rsidR="00427C8A" w:rsidRDefault="000C12EF">
      <w:pPr>
        <w:spacing w:line="312" w:lineRule="auto"/>
        <w:ind w:left="360"/>
        <w:rPr>
          <w:spacing w:val="12"/>
          <w:sz w:val="28"/>
          <w:lang w:val="ru-RU"/>
        </w:rPr>
      </w:pPr>
      <w:r>
        <w:rPr>
          <w:spacing w:val="12"/>
          <w:sz w:val="28"/>
          <w:lang w:val="ru-RU"/>
        </w:rPr>
        <w:tab/>
        <w:t>а. Количественная теория .....................................................................</w:t>
      </w:r>
    </w:p>
    <w:p w:rsidR="00427C8A" w:rsidRDefault="000C12EF">
      <w:pPr>
        <w:spacing w:line="312" w:lineRule="auto"/>
        <w:ind w:left="360"/>
        <w:rPr>
          <w:spacing w:val="12"/>
          <w:sz w:val="28"/>
          <w:lang w:val="ru-RU"/>
        </w:rPr>
      </w:pPr>
      <w:r>
        <w:rPr>
          <w:spacing w:val="12"/>
          <w:sz w:val="28"/>
          <w:lang w:val="ru-RU"/>
        </w:rPr>
        <w:tab/>
        <w:t>б. Кейнсианская теория ........................................................................</w:t>
      </w:r>
    </w:p>
    <w:p w:rsidR="00427C8A" w:rsidRDefault="000C12EF">
      <w:pPr>
        <w:spacing w:line="312" w:lineRule="auto"/>
        <w:ind w:left="360"/>
        <w:rPr>
          <w:spacing w:val="12"/>
          <w:sz w:val="28"/>
          <w:lang w:val="ru-RU"/>
        </w:rPr>
      </w:pPr>
      <w:r>
        <w:rPr>
          <w:spacing w:val="12"/>
          <w:sz w:val="28"/>
          <w:lang w:val="ru-RU"/>
        </w:rPr>
        <w:tab/>
        <w:t>в. Монетаризм ......................................................................................</w:t>
      </w:r>
    </w:p>
    <w:p w:rsidR="00427C8A" w:rsidRDefault="000C12EF">
      <w:pPr>
        <w:spacing w:line="312" w:lineRule="auto"/>
        <w:ind w:left="360"/>
        <w:rPr>
          <w:spacing w:val="12"/>
          <w:sz w:val="28"/>
          <w:lang w:val="ru-RU"/>
        </w:rPr>
      </w:pPr>
      <w:r>
        <w:rPr>
          <w:spacing w:val="12"/>
          <w:sz w:val="28"/>
          <w:lang w:val="ru-RU"/>
        </w:rPr>
        <w:tab/>
        <w:t>г. Структурная инфляция ......................................................................</w:t>
      </w:r>
    </w:p>
    <w:p w:rsidR="00427C8A" w:rsidRDefault="000C12EF" w:rsidP="000C12EF">
      <w:pPr>
        <w:numPr>
          <w:ilvl w:val="0"/>
          <w:numId w:val="5"/>
        </w:numPr>
        <w:spacing w:line="312" w:lineRule="auto"/>
        <w:rPr>
          <w:spacing w:val="12"/>
          <w:sz w:val="28"/>
          <w:lang w:val="ru-RU"/>
        </w:rPr>
      </w:pPr>
      <w:r>
        <w:rPr>
          <w:spacing w:val="12"/>
          <w:sz w:val="28"/>
          <w:lang w:val="ru-RU"/>
        </w:rPr>
        <w:t>Методы борьбы с инфляцией ................................................................</w:t>
      </w:r>
    </w:p>
    <w:p w:rsidR="00427C8A" w:rsidRDefault="000C12EF" w:rsidP="000C12EF">
      <w:pPr>
        <w:numPr>
          <w:ilvl w:val="0"/>
          <w:numId w:val="6"/>
        </w:numPr>
        <w:spacing w:line="312" w:lineRule="auto"/>
        <w:rPr>
          <w:spacing w:val="12"/>
          <w:sz w:val="28"/>
          <w:lang w:val="ru-RU"/>
        </w:rPr>
      </w:pPr>
      <w:r>
        <w:rPr>
          <w:spacing w:val="12"/>
          <w:sz w:val="28"/>
          <w:lang w:val="ru-RU"/>
        </w:rPr>
        <w:t xml:space="preserve">Антиинфляционная политика в разных странах </w:t>
      </w:r>
    </w:p>
    <w:p w:rsidR="00427C8A" w:rsidRDefault="000C12EF">
      <w:pPr>
        <w:spacing w:line="312" w:lineRule="auto"/>
        <w:ind w:left="360"/>
        <w:rPr>
          <w:spacing w:val="12"/>
          <w:sz w:val="28"/>
          <w:lang w:val="ru-RU"/>
        </w:rPr>
      </w:pPr>
      <w:r>
        <w:rPr>
          <w:spacing w:val="12"/>
          <w:sz w:val="28"/>
          <w:lang w:val="ru-RU"/>
        </w:rPr>
        <w:tab/>
        <w:t>а. США .................................................................................................</w:t>
      </w:r>
    </w:p>
    <w:p w:rsidR="00427C8A" w:rsidRDefault="000C12EF">
      <w:pPr>
        <w:spacing w:line="312" w:lineRule="auto"/>
        <w:ind w:left="360"/>
        <w:rPr>
          <w:spacing w:val="12"/>
          <w:sz w:val="28"/>
          <w:lang w:val="ru-RU"/>
        </w:rPr>
      </w:pPr>
      <w:r>
        <w:rPr>
          <w:spacing w:val="12"/>
          <w:sz w:val="28"/>
          <w:lang w:val="ru-RU"/>
        </w:rPr>
        <w:tab/>
        <w:t>б. Боливия ............................................................................................</w:t>
      </w:r>
    </w:p>
    <w:p w:rsidR="00427C8A" w:rsidRDefault="000C12EF">
      <w:pPr>
        <w:spacing w:line="312" w:lineRule="auto"/>
        <w:ind w:left="360"/>
        <w:rPr>
          <w:spacing w:val="12"/>
          <w:sz w:val="28"/>
          <w:lang w:val="ru-RU"/>
        </w:rPr>
      </w:pPr>
      <w:r>
        <w:rPr>
          <w:spacing w:val="12"/>
          <w:sz w:val="28"/>
          <w:lang w:val="ru-RU"/>
        </w:rPr>
        <w:tab/>
        <w:t>в. Чили .................................................................................................</w:t>
      </w:r>
    </w:p>
    <w:p w:rsidR="00427C8A" w:rsidRDefault="000C12EF">
      <w:pPr>
        <w:spacing w:line="312" w:lineRule="auto"/>
        <w:ind w:left="360"/>
        <w:rPr>
          <w:spacing w:val="12"/>
          <w:sz w:val="28"/>
          <w:lang w:val="ru-RU"/>
        </w:rPr>
      </w:pPr>
      <w:r>
        <w:rPr>
          <w:spacing w:val="12"/>
          <w:sz w:val="28"/>
          <w:lang w:val="ru-RU"/>
        </w:rPr>
        <w:tab/>
        <w:t>г. Мексика, Перу, Аргентина ................................................................</w:t>
      </w:r>
    </w:p>
    <w:p w:rsidR="00427C8A" w:rsidRDefault="000C12EF">
      <w:pPr>
        <w:spacing w:line="312" w:lineRule="auto"/>
        <w:ind w:left="360"/>
        <w:rPr>
          <w:spacing w:val="12"/>
          <w:sz w:val="28"/>
          <w:lang w:val="ru-RU"/>
        </w:rPr>
      </w:pPr>
      <w:r>
        <w:rPr>
          <w:spacing w:val="12"/>
          <w:sz w:val="28"/>
          <w:lang w:val="ru-RU"/>
        </w:rPr>
        <w:tab/>
        <w:t>д. Германия ..........................................................................................</w:t>
      </w:r>
    </w:p>
    <w:p w:rsidR="00427C8A" w:rsidRDefault="000C12EF" w:rsidP="000C12EF">
      <w:pPr>
        <w:numPr>
          <w:ilvl w:val="0"/>
          <w:numId w:val="7"/>
        </w:numPr>
        <w:spacing w:line="312" w:lineRule="auto"/>
        <w:rPr>
          <w:spacing w:val="12"/>
          <w:sz w:val="28"/>
          <w:lang w:val="ru-RU"/>
        </w:rPr>
      </w:pPr>
      <w:r>
        <w:rPr>
          <w:spacing w:val="12"/>
          <w:sz w:val="28"/>
          <w:lang w:val="ru-RU"/>
        </w:rPr>
        <w:t>Инфляция в России ...............................................................................</w:t>
      </w:r>
    </w:p>
    <w:p w:rsidR="00427C8A" w:rsidRDefault="000C12EF">
      <w:pPr>
        <w:spacing w:line="312" w:lineRule="auto"/>
        <w:ind w:left="360"/>
        <w:rPr>
          <w:spacing w:val="12"/>
          <w:sz w:val="28"/>
          <w:lang w:val="ru-RU"/>
        </w:rPr>
      </w:pPr>
      <w:r>
        <w:rPr>
          <w:spacing w:val="12"/>
          <w:sz w:val="28"/>
          <w:lang w:val="ru-RU"/>
        </w:rPr>
        <w:tab/>
        <w:t>а. Инфляция в царской России и СССР. Методы борьбы .......................</w:t>
      </w:r>
    </w:p>
    <w:p w:rsidR="00427C8A" w:rsidRDefault="000C12EF">
      <w:pPr>
        <w:spacing w:line="312" w:lineRule="auto"/>
        <w:ind w:left="360"/>
        <w:rPr>
          <w:spacing w:val="12"/>
          <w:sz w:val="28"/>
          <w:lang w:val="ru-RU"/>
        </w:rPr>
      </w:pPr>
      <w:r>
        <w:rPr>
          <w:spacing w:val="12"/>
          <w:sz w:val="28"/>
          <w:lang w:val="ru-RU"/>
        </w:rPr>
        <w:tab/>
        <w:t>б. Инфляция в России 1990-1996 гг. ......................................................</w:t>
      </w:r>
    </w:p>
    <w:p w:rsidR="00427C8A" w:rsidRDefault="000C12EF">
      <w:pPr>
        <w:spacing w:line="312" w:lineRule="auto"/>
        <w:ind w:left="360"/>
        <w:rPr>
          <w:spacing w:val="12"/>
          <w:sz w:val="28"/>
          <w:lang w:val="ru-RU"/>
        </w:rPr>
      </w:pPr>
      <w:r>
        <w:rPr>
          <w:spacing w:val="12"/>
          <w:sz w:val="28"/>
          <w:lang w:val="ru-RU"/>
        </w:rPr>
        <w:tab/>
        <w:t>в. Инфляция в России 1998 -1999 гг. Антиинфляционная политика. ......</w:t>
      </w:r>
    </w:p>
    <w:p w:rsidR="00427C8A" w:rsidRDefault="000C12EF" w:rsidP="000C12EF">
      <w:pPr>
        <w:numPr>
          <w:ilvl w:val="0"/>
          <w:numId w:val="8"/>
        </w:numPr>
        <w:spacing w:line="312" w:lineRule="auto"/>
        <w:rPr>
          <w:spacing w:val="12"/>
          <w:sz w:val="28"/>
          <w:lang w:val="ru-RU"/>
        </w:rPr>
      </w:pPr>
      <w:r>
        <w:rPr>
          <w:spacing w:val="12"/>
          <w:sz w:val="28"/>
          <w:lang w:val="ru-RU"/>
        </w:rPr>
        <w:t>Заключение ...........................................................................................</w:t>
      </w:r>
    </w:p>
    <w:p w:rsidR="00427C8A" w:rsidRDefault="000C12EF" w:rsidP="000C12EF">
      <w:pPr>
        <w:numPr>
          <w:ilvl w:val="0"/>
          <w:numId w:val="9"/>
        </w:numPr>
        <w:spacing w:line="312" w:lineRule="auto"/>
        <w:rPr>
          <w:spacing w:val="12"/>
          <w:sz w:val="28"/>
          <w:lang w:val="ru-RU"/>
        </w:rPr>
      </w:pPr>
      <w:r>
        <w:rPr>
          <w:spacing w:val="12"/>
          <w:sz w:val="28"/>
          <w:lang w:val="ru-RU"/>
        </w:rPr>
        <w:t>Список  использованной литературы .....................................................</w:t>
      </w:r>
    </w:p>
    <w:p w:rsidR="00427C8A" w:rsidRDefault="00427C8A">
      <w:pPr>
        <w:spacing w:line="312" w:lineRule="auto"/>
        <w:ind w:left="360"/>
        <w:rPr>
          <w:spacing w:val="12"/>
          <w:sz w:val="28"/>
          <w:lang w:val="ru-RU"/>
        </w:rPr>
      </w:pPr>
    </w:p>
    <w:p w:rsidR="00427C8A" w:rsidRDefault="00427C8A">
      <w:pPr>
        <w:spacing w:line="312" w:lineRule="auto"/>
        <w:ind w:firstLine="360"/>
        <w:jc w:val="center"/>
        <w:rPr>
          <w:spacing w:val="12"/>
          <w:sz w:val="28"/>
          <w:lang w:val="ru-RU"/>
        </w:rPr>
      </w:pPr>
    </w:p>
    <w:p w:rsidR="00427C8A" w:rsidRDefault="000C12EF">
      <w:pPr>
        <w:spacing w:line="312" w:lineRule="auto"/>
        <w:ind w:firstLine="360"/>
        <w:jc w:val="center"/>
        <w:rPr>
          <w:spacing w:val="12"/>
          <w:sz w:val="28"/>
          <w:lang w:val="ru-RU"/>
        </w:rPr>
      </w:pPr>
      <w:r>
        <w:rPr>
          <w:spacing w:val="12"/>
          <w:sz w:val="28"/>
          <w:lang w:val="ru-RU"/>
        </w:rPr>
        <w:t>Список литературы :</w:t>
      </w:r>
    </w:p>
    <w:p w:rsidR="00427C8A" w:rsidRDefault="00427C8A">
      <w:pPr>
        <w:spacing w:line="312" w:lineRule="auto"/>
        <w:ind w:firstLine="360"/>
        <w:rPr>
          <w:spacing w:val="12"/>
          <w:sz w:val="28"/>
          <w:lang w:val="ru-RU"/>
        </w:rPr>
      </w:pPr>
    </w:p>
    <w:p w:rsidR="00427C8A" w:rsidRDefault="000C12EF" w:rsidP="000C12EF">
      <w:pPr>
        <w:numPr>
          <w:ilvl w:val="0"/>
          <w:numId w:val="10"/>
        </w:numPr>
        <w:spacing w:line="312" w:lineRule="auto"/>
        <w:rPr>
          <w:spacing w:val="12"/>
          <w:sz w:val="28"/>
          <w:lang w:val="ru-RU"/>
        </w:rPr>
      </w:pPr>
      <w:r>
        <w:rPr>
          <w:spacing w:val="12"/>
          <w:sz w:val="28"/>
          <w:lang w:val="ru-RU"/>
        </w:rPr>
        <w:t>Андрианов В.Д. Инфляция и методы ее регулирования . // ЭКО № 7 1999</w:t>
      </w:r>
    </w:p>
    <w:p w:rsidR="00427C8A" w:rsidRDefault="000C12EF" w:rsidP="000C12EF">
      <w:pPr>
        <w:numPr>
          <w:ilvl w:val="0"/>
          <w:numId w:val="10"/>
        </w:numPr>
        <w:spacing w:line="312" w:lineRule="auto"/>
        <w:rPr>
          <w:spacing w:val="12"/>
          <w:sz w:val="28"/>
          <w:lang w:val="ru-RU"/>
        </w:rPr>
      </w:pPr>
      <w:r>
        <w:rPr>
          <w:spacing w:val="12"/>
          <w:sz w:val="28"/>
          <w:lang w:val="ru-RU"/>
        </w:rPr>
        <w:t>Быков П.,Кокшаров А.Реакция на инфляцию. // Эксперт № 19 1999</w:t>
      </w:r>
    </w:p>
    <w:p w:rsidR="00427C8A" w:rsidRDefault="000C12EF" w:rsidP="000C12EF">
      <w:pPr>
        <w:numPr>
          <w:ilvl w:val="0"/>
          <w:numId w:val="10"/>
        </w:numPr>
        <w:spacing w:line="312" w:lineRule="auto"/>
        <w:rPr>
          <w:spacing w:val="12"/>
          <w:sz w:val="28"/>
          <w:lang w:val="ru-RU"/>
        </w:rPr>
      </w:pPr>
      <w:r>
        <w:rPr>
          <w:spacing w:val="12"/>
          <w:sz w:val="28"/>
          <w:lang w:val="ru-RU"/>
        </w:rPr>
        <w:t>Кириченко В. Усиление госрегулирования. // РЭЖ  № 2 1999</w:t>
      </w:r>
    </w:p>
    <w:p w:rsidR="00427C8A" w:rsidRDefault="000C12EF" w:rsidP="000C12EF">
      <w:pPr>
        <w:numPr>
          <w:ilvl w:val="0"/>
          <w:numId w:val="10"/>
        </w:numPr>
        <w:spacing w:line="312" w:lineRule="auto"/>
        <w:rPr>
          <w:spacing w:val="12"/>
          <w:sz w:val="28"/>
          <w:lang w:val="ru-RU"/>
        </w:rPr>
      </w:pPr>
      <w:r>
        <w:rPr>
          <w:spacing w:val="12"/>
          <w:sz w:val="28"/>
          <w:lang w:val="ru-RU"/>
        </w:rPr>
        <w:t>Ольсевич  Монетаризм и Россия : проблемы совместимости. //Вопросы экономики № 8 1997</w:t>
      </w:r>
    </w:p>
    <w:p w:rsidR="00427C8A" w:rsidRDefault="000C12EF" w:rsidP="000C12EF">
      <w:pPr>
        <w:numPr>
          <w:ilvl w:val="0"/>
          <w:numId w:val="10"/>
        </w:numPr>
        <w:spacing w:line="312" w:lineRule="auto"/>
        <w:rPr>
          <w:spacing w:val="12"/>
          <w:sz w:val="28"/>
          <w:lang w:val="ru-RU"/>
        </w:rPr>
      </w:pPr>
      <w:r>
        <w:rPr>
          <w:spacing w:val="12"/>
          <w:sz w:val="28"/>
          <w:lang w:val="ru-RU"/>
        </w:rPr>
        <w:t>Илларионов А. Закономерности мировой инфляции. // Вопросы экономики № 2 1997</w:t>
      </w:r>
    </w:p>
    <w:p w:rsidR="00427C8A" w:rsidRDefault="000C12EF" w:rsidP="000C12EF">
      <w:pPr>
        <w:numPr>
          <w:ilvl w:val="0"/>
          <w:numId w:val="10"/>
        </w:numPr>
        <w:spacing w:line="312" w:lineRule="auto"/>
        <w:rPr>
          <w:spacing w:val="12"/>
          <w:sz w:val="28"/>
          <w:lang w:val="ru-RU"/>
        </w:rPr>
      </w:pPr>
      <w:r>
        <w:rPr>
          <w:spacing w:val="12"/>
          <w:sz w:val="28"/>
          <w:lang w:val="ru-RU"/>
        </w:rPr>
        <w:t>Современная экономика. Общедоступный учебный курс. Ростов-на-Дону - 1996</w:t>
      </w:r>
    </w:p>
    <w:p w:rsidR="00427C8A" w:rsidRDefault="000C12EF" w:rsidP="000C12EF">
      <w:pPr>
        <w:numPr>
          <w:ilvl w:val="0"/>
          <w:numId w:val="10"/>
        </w:numPr>
        <w:spacing w:line="312" w:lineRule="auto"/>
        <w:rPr>
          <w:spacing w:val="12"/>
          <w:sz w:val="28"/>
          <w:lang w:val="ru-RU"/>
        </w:rPr>
      </w:pPr>
      <w:r>
        <w:rPr>
          <w:spacing w:val="12"/>
          <w:sz w:val="28"/>
          <w:lang w:val="ru-RU"/>
        </w:rPr>
        <w:t>Экономическая теория. Учебник для вузов. - СПб 1999</w:t>
      </w:r>
    </w:p>
    <w:p w:rsidR="00427C8A" w:rsidRDefault="000C12EF" w:rsidP="000C12EF">
      <w:pPr>
        <w:numPr>
          <w:ilvl w:val="0"/>
          <w:numId w:val="10"/>
        </w:numPr>
        <w:spacing w:line="312" w:lineRule="auto"/>
        <w:rPr>
          <w:spacing w:val="12"/>
          <w:sz w:val="28"/>
          <w:lang w:val="ru-RU"/>
        </w:rPr>
      </w:pPr>
      <w:r>
        <w:rPr>
          <w:spacing w:val="12"/>
          <w:sz w:val="28"/>
          <w:lang w:val="ru-RU"/>
        </w:rPr>
        <w:t>Фишер С., Дорнбуш Р., Шмалензи Р. Экономика - М.: 1995</w:t>
      </w:r>
    </w:p>
    <w:p w:rsidR="00427C8A" w:rsidRDefault="00427C8A">
      <w:pPr>
        <w:spacing w:line="312" w:lineRule="auto"/>
        <w:ind w:firstLine="360"/>
        <w:jc w:val="center"/>
        <w:rPr>
          <w:spacing w:val="12"/>
          <w:sz w:val="28"/>
          <w:lang w:val="ru-RU"/>
        </w:rPr>
      </w:pPr>
      <w:bookmarkStart w:id="0" w:name="_GoBack"/>
      <w:bookmarkEnd w:id="0"/>
    </w:p>
    <w:sectPr w:rsidR="00427C8A">
      <w:pgSz w:w="12240" w:h="15840"/>
      <w:pgMar w:top="1560" w:right="616" w:bottom="1134"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C8A" w:rsidRDefault="000C12EF">
      <w:r>
        <w:separator/>
      </w:r>
    </w:p>
  </w:endnote>
  <w:endnote w:type="continuationSeparator" w:id="0">
    <w:p w:rsidR="00427C8A" w:rsidRDefault="000C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C8A" w:rsidRDefault="000C12EF">
      <w:r>
        <w:separator/>
      </w:r>
    </w:p>
  </w:footnote>
  <w:footnote w:type="continuationSeparator" w:id="0">
    <w:p w:rsidR="00427C8A" w:rsidRDefault="000C12EF">
      <w:r>
        <w:continuationSeparator/>
      </w:r>
    </w:p>
  </w:footnote>
  <w:footnote w:id="1">
    <w:p w:rsidR="00427C8A" w:rsidRDefault="000C12EF">
      <w:pPr>
        <w:pStyle w:val="a6"/>
      </w:pPr>
      <w:r>
        <w:rPr>
          <w:rStyle w:val="a7"/>
        </w:rPr>
        <w:footnoteRef/>
      </w:r>
      <w:r>
        <w:t xml:space="preserve"> </w:t>
      </w:r>
      <w:r>
        <w:rPr>
          <w:lang w:val="ru-RU"/>
        </w:rPr>
        <w:t>Экономическая теория . Учебник для вузов. - СПб  1999</w:t>
      </w:r>
    </w:p>
  </w:footnote>
  <w:footnote w:id="2">
    <w:p w:rsidR="00427C8A" w:rsidRDefault="000C12EF">
      <w:pPr>
        <w:pStyle w:val="a6"/>
      </w:pPr>
      <w:r>
        <w:rPr>
          <w:rStyle w:val="a7"/>
        </w:rPr>
        <w:footnoteRef/>
      </w:r>
      <w:r>
        <w:t xml:space="preserve"> </w:t>
      </w:r>
      <w:r>
        <w:rPr>
          <w:lang w:val="ru-RU"/>
        </w:rPr>
        <w:t>Фишер С., Дорнбуш Р., Шмалензи Р. Экономика  - М.: 1995</w:t>
      </w:r>
    </w:p>
  </w:footnote>
  <w:footnote w:id="3">
    <w:p w:rsidR="00427C8A" w:rsidRDefault="000C12EF">
      <w:pPr>
        <w:pStyle w:val="a6"/>
      </w:pPr>
      <w:r>
        <w:rPr>
          <w:rStyle w:val="a7"/>
        </w:rPr>
        <w:footnoteRef/>
      </w:r>
      <w:r>
        <w:t xml:space="preserve"> </w:t>
      </w:r>
      <w:r>
        <w:rPr>
          <w:lang w:val="ru-RU"/>
        </w:rPr>
        <w:t xml:space="preserve">Быков П., Кокшаров А. Реакция на инфляцию. // Эксперт  № 19  1999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7411B"/>
    <w:multiLevelType w:val="singleLevel"/>
    <w:tmpl w:val="E7A8AC5C"/>
    <w:lvl w:ilvl="0">
      <w:start w:val="7"/>
      <w:numFmt w:val="decimal"/>
      <w:lvlText w:val="%1. "/>
      <w:legacy w:legacy="1" w:legacySpace="0" w:legacyIndent="283"/>
      <w:lvlJc w:val="left"/>
      <w:pPr>
        <w:ind w:left="643" w:hanging="283"/>
      </w:pPr>
      <w:rPr>
        <w:rFonts w:ascii="Times New Roman" w:hAnsi="Times New Roman" w:cs="Times New Roman" w:hint="default"/>
        <w:b w:val="0"/>
        <w:i w:val="0"/>
        <w:sz w:val="28"/>
        <w:u w:val="none"/>
      </w:rPr>
    </w:lvl>
  </w:abstractNum>
  <w:abstractNum w:abstractNumId="1">
    <w:nsid w:val="0E352DB4"/>
    <w:multiLevelType w:val="singleLevel"/>
    <w:tmpl w:val="11600D86"/>
    <w:lvl w:ilvl="0">
      <w:start w:val="3"/>
      <w:numFmt w:val="decimal"/>
      <w:lvlText w:val="%1. "/>
      <w:legacy w:legacy="1" w:legacySpace="0" w:legacyIndent="283"/>
      <w:lvlJc w:val="left"/>
      <w:pPr>
        <w:ind w:left="643" w:hanging="283"/>
      </w:pPr>
      <w:rPr>
        <w:rFonts w:ascii="Times New Roman" w:hAnsi="Times New Roman" w:cs="Times New Roman" w:hint="default"/>
        <w:b w:val="0"/>
        <w:i w:val="0"/>
        <w:sz w:val="28"/>
        <w:u w:val="none"/>
      </w:rPr>
    </w:lvl>
  </w:abstractNum>
  <w:abstractNum w:abstractNumId="2">
    <w:nsid w:val="112C6C57"/>
    <w:multiLevelType w:val="singleLevel"/>
    <w:tmpl w:val="8DF21BB6"/>
    <w:lvl w:ilvl="0">
      <w:start w:val="1"/>
      <w:numFmt w:val="decimal"/>
      <w:lvlText w:val="%1."/>
      <w:legacy w:legacy="1" w:legacySpace="0" w:legacyIndent="360"/>
      <w:lvlJc w:val="left"/>
      <w:pPr>
        <w:ind w:left="360" w:hanging="360"/>
      </w:pPr>
    </w:lvl>
  </w:abstractNum>
  <w:abstractNum w:abstractNumId="3">
    <w:nsid w:val="2100237C"/>
    <w:multiLevelType w:val="singleLevel"/>
    <w:tmpl w:val="FFCE054E"/>
    <w:lvl w:ilvl="0">
      <w:start w:val="4"/>
      <w:numFmt w:val="decimal"/>
      <w:lvlText w:val="%1. "/>
      <w:legacy w:legacy="1" w:legacySpace="0" w:legacyIndent="283"/>
      <w:lvlJc w:val="left"/>
      <w:pPr>
        <w:ind w:left="643" w:hanging="283"/>
      </w:pPr>
      <w:rPr>
        <w:rFonts w:ascii="Times New Roman" w:hAnsi="Times New Roman" w:cs="Times New Roman" w:hint="default"/>
        <w:b w:val="0"/>
        <w:i w:val="0"/>
        <w:sz w:val="28"/>
        <w:u w:val="none"/>
      </w:rPr>
    </w:lvl>
  </w:abstractNum>
  <w:abstractNum w:abstractNumId="4">
    <w:nsid w:val="21B9662C"/>
    <w:multiLevelType w:val="singleLevel"/>
    <w:tmpl w:val="8DF21BB6"/>
    <w:lvl w:ilvl="0">
      <w:start w:val="1"/>
      <w:numFmt w:val="decimal"/>
      <w:lvlText w:val="%1."/>
      <w:legacy w:legacy="1" w:legacySpace="0" w:legacyIndent="360"/>
      <w:lvlJc w:val="left"/>
      <w:pPr>
        <w:ind w:left="360" w:hanging="360"/>
      </w:pPr>
    </w:lvl>
  </w:abstractNum>
  <w:abstractNum w:abstractNumId="5">
    <w:nsid w:val="70646D70"/>
    <w:multiLevelType w:val="singleLevel"/>
    <w:tmpl w:val="8312EAB0"/>
    <w:lvl w:ilvl="0">
      <w:start w:val="1"/>
      <w:numFmt w:val="decimal"/>
      <w:lvlText w:val="%1. "/>
      <w:legacy w:legacy="1" w:legacySpace="0" w:legacyIndent="283"/>
      <w:lvlJc w:val="left"/>
      <w:pPr>
        <w:ind w:left="643" w:hanging="283"/>
      </w:pPr>
      <w:rPr>
        <w:rFonts w:ascii="Times New Roman" w:hAnsi="Times New Roman" w:cs="Times New Roman" w:hint="default"/>
        <w:b w:val="0"/>
        <w:i w:val="0"/>
        <w:sz w:val="28"/>
        <w:u w:val="none"/>
      </w:rPr>
    </w:lvl>
  </w:abstractNum>
  <w:abstractNum w:abstractNumId="6">
    <w:nsid w:val="78163DBA"/>
    <w:multiLevelType w:val="singleLevel"/>
    <w:tmpl w:val="E7A8AC5C"/>
    <w:lvl w:ilvl="0">
      <w:start w:val="1"/>
      <w:numFmt w:val="decimal"/>
      <w:lvlText w:val="%1. "/>
      <w:legacy w:legacy="1" w:legacySpace="0" w:legacyIndent="283"/>
      <w:lvlJc w:val="left"/>
      <w:pPr>
        <w:ind w:left="643" w:hanging="283"/>
      </w:pPr>
      <w:rPr>
        <w:rFonts w:ascii="Times New Roman" w:hAnsi="Times New Roman" w:cs="Times New Roman" w:hint="default"/>
        <w:b w:val="0"/>
        <w:i w:val="0"/>
        <w:sz w:val="28"/>
        <w:u w:val="none"/>
      </w:rPr>
    </w:lvl>
  </w:abstractNum>
  <w:abstractNum w:abstractNumId="7">
    <w:nsid w:val="7F472444"/>
    <w:multiLevelType w:val="singleLevel"/>
    <w:tmpl w:val="F0881FCA"/>
    <w:lvl w:ilvl="0">
      <w:start w:val="6"/>
      <w:numFmt w:val="decimal"/>
      <w:lvlText w:val="%1. "/>
      <w:legacy w:legacy="1" w:legacySpace="0" w:legacyIndent="283"/>
      <w:lvlJc w:val="left"/>
      <w:pPr>
        <w:ind w:left="643" w:hanging="283"/>
      </w:pPr>
      <w:rPr>
        <w:rFonts w:ascii="Times New Roman" w:hAnsi="Times New Roman" w:cs="Times New Roman" w:hint="default"/>
        <w:b w:val="0"/>
        <w:i w:val="0"/>
        <w:sz w:val="28"/>
        <w:u w:val="none"/>
      </w:rPr>
    </w:lvl>
  </w:abstractNum>
  <w:num w:numId="1">
    <w:abstractNumId w:val="4"/>
  </w:num>
  <w:num w:numId="2">
    <w:abstractNumId w:val="2"/>
  </w:num>
  <w:num w:numId="3">
    <w:abstractNumId w:val="5"/>
  </w:num>
  <w:num w:numId="4">
    <w:abstractNumId w:val="1"/>
  </w:num>
  <w:num w:numId="5">
    <w:abstractNumId w:val="3"/>
  </w:num>
  <w:num w:numId="6">
    <w:abstractNumId w:val="3"/>
    <w:lvlOverride w:ilvl="0">
      <w:lvl w:ilvl="0">
        <w:start w:val="1"/>
        <w:numFmt w:val="decimal"/>
        <w:lvlText w:val="%1. "/>
        <w:legacy w:legacy="1" w:legacySpace="0" w:legacyIndent="283"/>
        <w:lvlJc w:val="left"/>
        <w:pPr>
          <w:ind w:left="643" w:hanging="283"/>
        </w:pPr>
        <w:rPr>
          <w:rFonts w:ascii="Times New Roman" w:hAnsi="Times New Roman" w:cs="Times New Roman" w:hint="default"/>
          <w:b w:val="0"/>
          <w:i w:val="0"/>
          <w:sz w:val="28"/>
          <w:u w:val="none"/>
        </w:rPr>
      </w:lvl>
    </w:lvlOverride>
  </w:num>
  <w:num w:numId="7">
    <w:abstractNumId w:val="7"/>
  </w:num>
  <w:num w:numId="8">
    <w:abstractNumId w:val="0"/>
  </w:num>
  <w:num w:numId="9">
    <w:abstractNumId w:val="0"/>
    <w:lvlOverride w:ilvl="0">
      <w:lvl w:ilvl="0">
        <w:start w:val="1"/>
        <w:numFmt w:val="decimal"/>
        <w:lvlText w:val="%1. "/>
        <w:legacy w:legacy="1" w:legacySpace="0" w:legacyIndent="283"/>
        <w:lvlJc w:val="left"/>
        <w:pPr>
          <w:ind w:left="643" w:hanging="283"/>
        </w:pPr>
        <w:rPr>
          <w:rFonts w:ascii="Times New Roman" w:hAnsi="Times New Roman" w:cs="Times New Roman" w:hint="default"/>
          <w:b w:val="0"/>
          <w:i w:val="0"/>
          <w:sz w:val="28"/>
          <w:u w:val="none"/>
        </w:rPr>
      </w:lvl>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2EF"/>
    <w:rsid w:val="000C12EF"/>
    <w:rsid w:val="003A6094"/>
    <w:rsid w:val="00427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FE6767-6F1A-4F09-89FB-49B467D95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400" w:lineRule="atLeast"/>
      <w:jc w:val="both"/>
    </w:pPr>
    <w:rPr>
      <w:spacing w:val="12"/>
      <w:sz w:val="28"/>
      <w:lang w:val="ru-RU"/>
    </w:rPr>
  </w:style>
  <w:style w:type="character" w:styleId="a4">
    <w:name w:val="annotation reference"/>
    <w:basedOn w:val="a0"/>
    <w:semiHidden/>
    <w:rPr>
      <w:sz w:val="16"/>
    </w:rPr>
  </w:style>
  <w:style w:type="paragraph" w:styleId="a5">
    <w:name w:val="annotation text"/>
    <w:basedOn w:val="a"/>
    <w:semiHidden/>
  </w:style>
  <w:style w:type="paragraph" w:styleId="a6">
    <w:name w:val="footnote text"/>
    <w:basedOn w:val="a"/>
    <w:semiHidden/>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4791</Words>
  <Characters>27314</Characters>
  <Application>Microsoft Office Word</Application>
  <DocSecurity>0</DocSecurity>
  <Lines>227</Lines>
  <Paragraphs>64</Paragraphs>
  <ScaleCrop>false</ScaleCrop>
  <Company>sc</Company>
  <LinksUpToDate>false</LinksUpToDate>
  <CharactersWithSpaces>32041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Инфляция представляет собой многофакторное явление, которое  проявляется в росте  общего уровня цен и в обесценении  денежных знаков по отношению к реальным активам</dc:title>
  <dc:subject/>
  <dc:creator>V!NT</dc:creator>
  <cp:keywords/>
  <dc:description/>
  <cp:lastModifiedBy>Irina</cp:lastModifiedBy>
  <cp:revision>2</cp:revision>
  <cp:lastPrinted>2000-01-16T07:21:00Z</cp:lastPrinted>
  <dcterms:created xsi:type="dcterms:W3CDTF">2014-08-04T13:20:00Z</dcterms:created>
  <dcterms:modified xsi:type="dcterms:W3CDTF">2014-08-04T13:20:00Z</dcterms:modified>
</cp:coreProperties>
</file>