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B1F" w:rsidRDefault="004B6B1F">
      <w:pPr>
        <w:pStyle w:val="a5"/>
        <w:spacing w:line="600" w:lineRule="exact"/>
      </w:pPr>
      <w:r>
        <w:t xml:space="preserve"> Содержание:</w:t>
      </w:r>
    </w:p>
    <w:p w:rsidR="004B6B1F" w:rsidRDefault="004B6B1F">
      <w:pPr>
        <w:pStyle w:val="a5"/>
        <w:spacing w:line="600" w:lineRule="exact"/>
      </w:pPr>
    </w:p>
    <w:p w:rsidR="004B6B1F" w:rsidRDefault="004B6B1F">
      <w:pPr>
        <w:pStyle w:val="1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Введение.</w:t>
      </w:r>
      <w:r>
        <w:rPr>
          <w:rFonts w:ascii="Courier New" w:hAnsi="Courier New" w:cs="Courier New"/>
          <w:noProof/>
          <w:sz w:val="28"/>
        </w:rPr>
        <w:tab/>
        <w:t>2</w:t>
      </w:r>
    </w:p>
    <w:p w:rsidR="004B6B1F" w:rsidRDefault="004B6B1F">
      <w:pPr>
        <w:pStyle w:val="1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1. Общие  условия  недействительности сделок и последствия признания сделки недействительной.</w:t>
      </w:r>
      <w:r>
        <w:rPr>
          <w:rFonts w:ascii="Courier New" w:hAnsi="Courier New" w:cs="Courier New"/>
          <w:noProof/>
          <w:sz w:val="28"/>
        </w:rPr>
        <w:tab/>
        <w:t>3</w:t>
      </w:r>
    </w:p>
    <w:p w:rsidR="004B6B1F" w:rsidRDefault="004B6B1F">
      <w:pPr>
        <w:pStyle w:val="1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 Виды недействительности сделок и их последствия.</w:t>
      </w:r>
      <w:r>
        <w:rPr>
          <w:rFonts w:ascii="Courier New" w:hAnsi="Courier New" w:cs="Courier New"/>
          <w:noProof/>
          <w:sz w:val="28"/>
        </w:rPr>
        <w:tab/>
        <w:t>9</w:t>
      </w:r>
    </w:p>
    <w:p w:rsidR="004B6B1F" w:rsidRDefault="004B6B1F">
      <w:pPr>
        <w:pStyle w:val="2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2.1. Сделки  с  пороками  в  субъекте.</w:t>
      </w:r>
      <w:r>
        <w:rPr>
          <w:rFonts w:ascii="Courier New" w:hAnsi="Courier New" w:cs="Courier New"/>
          <w:noProof/>
          <w:sz w:val="28"/>
        </w:rPr>
        <w:tab/>
        <w:t>9</w:t>
      </w:r>
    </w:p>
    <w:p w:rsidR="004B6B1F" w:rsidRDefault="004B6B1F">
      <w:pPr>
        <w:pStyle w:val="2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2.2. Сделки  с  пороками  воли.</w:t>
      </w:r>
      <w:r>
        <w:rPr>
          <w:rFonts w:ascii="Courier New" w:hAnsi="Courier New" w:cs="Courier New"/>
          <w:noProof/>
          <w:sz w:val="28"/>
        </w:rPr>
        <w:tab/>
        <w:t>12</w:t>
      </w:r>
    </w:p>
    <w:p w:rsidR="004B6B1F" w:rsidRDefault="004B6B1F">
      <w:pPr>
        <w:pStyle w:val="2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2.3. Недействительность сделок вследствие порока формы.</w:t>
      </w:r>
      <w:r>
        <w:rPr>
          <w:rFonts w:ascii="Courier New" w:hAnsi="Courier New" w:cs="Courier New"/>
          <w:noProof/>
          <w:sz w:val="28"/>
        </w:rPr>
        <w:tab/>
        <w:t>14</w:t>
      </w:r>
    </w:p>
    <w:p w:rsidR="004B6B1F" w:rsidRDefault="004B6B1F">
      <w:pPr>
        <w:pStyle w:val="2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2.4. Сделки с пороками содержания.</w:t>
      </w:r>
      <w:r>
        <w:rPr>
          <w:rFonts w:ascii="Courier New" w:hAnsi="Courier New" w:cs="Courier New"/>
          <w:noProof/>
          <w:sz w:val="28"/>
        </w:rPr>
        <w:tab/>
        <w:t>15</w:t>
      </w:r>
    </w:p>
    <w:p w:rsidR="004B6B1F" w:rsidRDefault="004B6B1F">
      <w:pPr>
        <w:pStyle w:val="2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2.5.</w:t>
      </w:r>
      <w:r>
        <w:rPr>
          <w:rFonts w:ascii="Courier New" w:hAnsi="Courier New" w:cs="Courier New"/>
          <w:noProof/>
          <w:sz w:val="28"/>
          <w:szCs w:val="32"/>
          <w:lang w:val="en-US"/>
        </w:rPr>
        <w:t xml:space="preserve"> </w:t>
      </w:r>
      <w:r>
        <w:rPr>
          <w:rFonts w:ascii="Courier New" w:hAnsi="Courier New" w:cs="Courier New"/>
          <w:noProof/>
          <w:sz w:val="28"/>
          <w:szCs w:val="32"/>
        </w:rPr>
        <w:t>Ничтожные (абсолютно недействительные) сделки.</w:t>
      </w:r>
      <w:r>
        <w:rPr>
          <w:rFonts w:ascii="Courier New" w:hAnsi="Courier New" w:cs="Courier New"/>
          <w:noProof/>
          <w:sz w:val="28"/>
        </w:rPr>
        <w:tab/>
        <w:t>16</w:t>
      </w:r>
    </w:p>
    <w:p w:rsidR="004B6B1F" w:rsidRDefault="004B6B1F">
      <w:pPr>
        <w:pStyle w:val="2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2.6. Оспоримые (относительно недействительные) сделки.</w:t>
      </w:r>
      <w:r>
        <w:rPr>
          <w:rFonts w:ascii="Courier New" w:hAnsi="Courier New" w:cs="Courier New"/>
          <w:noProof/>
          <w:sz w:val="28"/>
        </w:rPr>
        <w:tab/>
        <w:t>20</w:t>
      </w:r>
    </w:p>
    <w:p w:rsidR="004B6B1F" w:rsidRDefault="004B6B1F">
      <w:pPr>
        <w:pStyle w:val="1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Заключение.</w:t>
      </w:r>
      <w:r>
        <w:rPr>
          <w:rFonts w:ascii="Courier New" w:hAnsi="Courier New" w:cs="Courier New"/>
          <w:noProof/>
          <w:sz w:val="28"/>
        </w:rPr>
        <w:tab/>
        <w:t>22</w:t>
      </w:r>
    </w:p>
    <w:p w:rsidR="004B6B1F" w:rsidRDefault="004B6B1F">
      <w:pPr>
        <w:pStyle w:val="10"/>
        <w:tabs>
          <w:tab w:val="clear" w:pos="9752"/>
          <w:tab w:val="right" w:leader="dot" w:pos="9000"/>
        </w:tabs>
        <w:spacing w:line="600" w:lineRule="exact"/>
        <w:rPr>
          <w:rFonts w:ascii="Courier New" w:hAnsi="Courier New" w:cs="Courier New"/>
          <w:noProof/>
          <w:sz w:val="28"/>
          <w:szCs w:val="24"/>
        </w:rPr>
      </w:pPr>
      <w:r>
        <w:rPr>
          <w:rFonts w:ascii="Courier New" w:hAnsi="Courier New" w:cs="Courier New"/>
          <w:noProof/>
          <w:sz w:val="28"/>
          <w:szCs w:val="32"/>
        </w:rPr>
        <w:t>Список  используемой  литературы.</w:t>
      </w:r>
      <w:r>
        <w:rPr>
          <w:rFonts w:ascii="Courier New" w:hAnsi="Courier New" w:cs="Courier New"/>
          <w:noProof/>
          <w:sz w:val="28"/>
        </w:rPr>
        <w:tab/>
        <w:t>26</w:t>
      </w:r>
    </w:p>
    <w:p w:rsidR="004B6B1F" w:rsidRDefault="004B6B1F">
      <w:pPr>
        <w:tabs>
          <w:tab w:val="right" w:leader="dot" w:pos="9000"/>
        </w:tabs>
        <w:spacing w:line="600" w:lineRule="exact"/>
        <w:jc w:val="center"/>
        <w:rPr>
          <w:rFonts w:ascii="Courier New" w:hAnsi="Courier New" w:cs="Courier New"/>
          <w:sz w:val="28"/>
        </w:rPr>
      </w:pPr>
    </w:p>
    <w:p w:rsidR="004B6B1F" w:rsidRDefault="004B6B1F">
      <w:pPr>
        <w:pStyle w:val="1"/>
        <w:spacing w:before="0" w:after="0" w:line="600" w:lineRule="exact"/>
      </w:pPr>
      <w:r>
        <w:br w:type="page"/>
      </w:r>
      <w:bookmarkStart w:id="0" w:name="_Toc428435691"/>
      <w:bookmarkStart w:id="1" w:name="_Toc513058483"/>
      <w:r>
        <w:t>Введение.</w:t>
      </w:r>
      <w:bookmarkEnd w:id="0"/>
      <w:bookmarkEnd w:id="1"/>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Гражданское право регулирует общественные отношения, в которые постоянно вступают между собой граждане и организации. Нормы гражданского права распространяют свое действие и на отношения, которые периодически возникают между самими гражданами. Одним из разделов гражданского права является изучение сделок. Согласно Основ гражданского законодательства сделками признаются действия граждан и юридических лиц, направленные на установление и прекращение гражданских прав и обязанностей.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Особое внимание в гражданском праве уделяется понятие недействительных сделок. Действительность сделки зависит от действительности образующих ее элементов. Поэтому недействительные сделки группируются в зависимости от того, какой из элементов сделки является дефектным.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Таким образом, в гражданском праве недействительные сделки подразделяются на: сделки с пороком субъективного состава; сделки с пороками воли; сделки с пороками формы; сделки с пороками содержания.</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Наряду с отдельными составами недействительных сделок закон формирует общую норму, согласно которой недействительной является любая сделка, не соответствующая требованиям закона или иных правовых актов (ст.168 ГК). </w:t>
      </w:r>
    </w:p>
    <w:p w:rsidR="004B6B1F" w:rsidRDefault="004B6B1F">
      <w:pPr>
        <w:pStyle w:val="1"/>
        <w:spacing w:line="600" w:lineRule="exact"/>
      </w:pPr>
      <w:bookmarkStart w:id="2" w:name="_Toc513058484"/>
      <w:r>
        <w:t>1. Общие  условия  недействительности сделок и последствия признания сделки недействительной.</w:t>
      </w:r>
      <w:bookmarkEnd w:id="2"/>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Статьи 166-168 ГК устанавливают общие правила о недействительности сделок. Эти правила носят императивный характер: они никем не могут изменяться. Если, например, суд рассматривает конкретный гражданско-правовой спор, то они не вправе отступать от этих общих правил и признавать сделку действительной, хотя она не отвечает требованиям закона.</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Законодательством, несмотря на наличие общих правил, предусмотрены специальные случаи признания сделок недействительными. Речь идет о конкретных сделках, закрепленных в ст.169 ГК, которая предусматривает недействительность сделки, совершенной с целью, противной основам правопорядка и нравственности. Законодательством обозначена и другие случаи признания недействительными сделок (ст.170-180 ГК).</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Недействительные сделки делятся на две группы: </w:t>
      </w:r>
    </w:p>
    <w:p w:rsidR="004B6B1F" w:rsidRDefault="004B6B1F">
      <w:pPr>
        <w:numPr>
          <w:ilvl w:val="0"/>
          <w:numId w:val="26"/>
        </w:numPr>
        <w:spacing w:line="600" w:lineRule="exact"/>
        <w:jc w:val="both"/>
        <w:rPr>
          <w:rFonts w:ascii="Courier New" w:hAnsi="Courier New" w:cs="Courier New"/>
          <w:sz w:val="28"/>
        </w:rPr>
      </w:pPr>
      <w:r>
        <w:rPr>
          <w:rFonts w:ascii="Courier New" w:hAnsi="Courier New" w:cs="Courier New"/>
          <w:sz w:val="28"/>
        </w:rPr>
        <w:t xml:space="preserve">первую группу составляют абсолютно недействительные, или ничтожные, сделки, </w:t>
      </w:r>
    </w:p>
    <w:p w:rsidR="004B6B1F" w:rsidRDefault="004B6B1F">
      <w:pPr>
        <w:numPr>
          <w:ilvl w:val="0"/>
          <w:numId w:val="26"/>
        </w:numPr>
        <w:spacing w:line="600" w:lineRule="exact"/>
        <w:jc w:val="both"/>
        <w:rPr>
          <w:rFonts w:ascii="Courier New" w:hAnsi="Courier New" w:cs="Courier New"/>
          <w:sz w:val="28"/>
        </w:rPr>
      </w:pPr>
      <w:r>
        <w:rPr>
          <w:rFonts w:ascii="Courier New" w:hAnsi="Courier New" w:cs="Courier New"/>
          <w:sz w:val="28"/>
        </w:rPr>
        <w:t>вторую - относительно недействительные, или оспоримые, сделки.</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Сделка признанная недействительной, недействительна с момента ее совершения.</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Абсолютная недействительность сделки означает, что характер нарушения при ее совершении позволяет признание ее недействительной при установлении самого факта такого нарушения.</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Относительная оспоримость сделки означает, что действия, совершенные в форме сделки, признаются судом или арбитражным судом при наличии предусмотренных законом оснований недействительности по иску заинтересованных лиц.</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Отдельные условия сделки могут быть признаны недействительными вследствие порока их содержания, противоречащие требованиям закона, а также порока содержания, вызванного пороками воли (обмана, насилия и т.д.).</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Например, насилие - это физическое воздействие. Гражданин уговаривает другого подарить ему дом, собственник дома не соглашается. Спустя какое-то время собственник становится жертвой хулиганов, узнав об этом гражданин приходит к собственнику и требует заключения договора, утверждая, что хулиганы действовали по его поручению, хотя на самом деле, он не имеет к этому факту ни какого отношения. Поскольку воля собственника в данном случае отсутствовала, то последующее оформление договора дарения может быть признано недействительным.</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Совершение сделки, имеющий порок какого-либо из элементов его состава, не может породить юридических последствий. Однако в силу наличия внешней формы заключенной сделки, факт ее недействительности нуждается в констатации, либо в указание на наличие порока, делающего сделку недействительной. Недействительные сделки различаются в зависимости от того, требуется ли для ее признания недействительной решения суда, либо сделка является недействительной независимо от такого решения.</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Недействительность части сделки влечет за собой недействительность сделки в целом, если сделка может быть совершена и без включения недействительных условий. Если сделка была признана недействительной это влечет за собой определенные правовые последствия. К таким последствиям относятся:</w:t>
      </w:r>
    </w:p>
    <w:p w:rsidR="004B6B1F" w:rsidRDefault="004B6B1F">
      <w:pPr>
        <w:numPr>
          <w:ilvl w:val="0"/>
          <w:numId w:val="21"/>
        </w:numPr>
        <w:spacing w:line="600" w:lineRule="exact"/>
        <w:jc w:val="both"/>
        <w:rPr>
          <w:rFonts w:ascii="Courier New" w:hAnsi="Courier New" w:cs="Courier New"/>
          <w:sz w:val="28"/>
        </w:rPr>
      </w:pPr>
      <w:r>
        <w:rPr>
          <w:rFonts w:ascii="Courier New" w:hAnsi="Courier New" w:cs="Courier New"/>
          <w:sz w:val="28"/>
        </w:rPr>
        <w:t>двухстороння реституция;</w:t>
      </w:r>
    </w:p>
    <w:p w:rsidR="004B6B1F" w:rsidRDefault="004B6B1F">
      <w:pPr>
        <w:numPr>
          <w:ilvl w:val="0"/>
          <w:numId w:val="21"/>
        </w:numPr>
        <w:spacing w:line="600" w:lineRule="exact"/>
        <w:jc w:val="both"/>
        <w:rPr>
          <w:rFonts w:ascii="Courier New" w:hAnsi="Courier New" w:cs="Courier New"/>
          <w:sz w:val="28"/>
        </w:rPr>
      </w:pPr>
      <w:r>
        <w:rPr>
          <w:rFonts w:ascii="Courier New" w:hAnsi="Courier New" w:cs="Courier New"/>
          <w:sz w:val="28"/>
        </w:rPr>
        <w:t>односторонняя реституция;</w:t>
      </w:r>
    </w:p>
    <w:p w:rsidR="004B6B1F" w:rsidRDefault="004B6B1F">
      <w:pPr>
        <w:numPr>
          <w:ilvl w:val="0"/>
          <w:numId w:val="21"/>
        </w:numPr>
        <w:spacing w:line="600" w:lineRule="exact"/>
        <w:jc w:val="both"/>
        <w:rPr>
          <w:rFonts w:ascii="Courier New" w:hAnsi="Courier New" w:cs="Courier New"/>
          <w:sz w:val="28"/>
        </w:rPr>
      </w:pPr>
      <w:r>
        <w:rPr>
          <w:rFonts w:ascii="Courier New" w:hAnsi="Courier New" w:cs="Courier New"/>
          <w:sz w:val="28"/>
        </w:rPr>
        <w:t>недопущение реституция;</w:t>
      </w:r>
    </w:p>
    <w:p w:rsidR="004B6B1F" w:rsidRDefault="004B6B1F">
      <w:pPr>
        <w:numPr>
          <w:ilvl w:val="0"/>
          <w:numId w:val="21"/>
        </w:numPr>
        <w:spacing w:line="600" w:lineRule="exact"/>
        <w:jc w:val="both"/>
        <w:rPr>
          <w:rFonts w:ascii="Courier New" w:hAnsi="Courier New" w:cs="Courier New"/>
          <w:sz w:val="28"/>
        </w:rPr>
      </w:pPr>
      <w:r>
        <w:rPr>
          <w:rFonts w:ascii="Courier New" w:hAnsi="Courier New" w:cs="Courier New"/>
          <w:sz w:val="28"/>
        </w:rPr>
        <w:t>дополнительные имущественные последствия.</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Сделка признанная недействительной, может быть полностью или частично исполнена.</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При двусторонней реституции, согласно п.2 ст.167 ГК, стороны возвращаются в первоначальное правовое положение, т.е. каждая сторона возвращает другой стороне все полученное по сделке, а при невозможности возвратить полученное в натуре - возмещает его стоимость в деньгах.</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Двусторонняя реституция наступает во всех случаях  недействительности сделки, если в законе не указаны имущественные последствия, в частности, это относится:</w:t>
      </w:r>
    </w:p>
    <w:p w:rsidR="004B6B1F" w:rsidRDefault="004B6B1F">
      <w:pPr>
        <w:spacing w:line="600" w:lineRule="exact"/>
        <w:ind w:left="1100" w:right="470" w:hanging="500"/>
        <w:jc w:val="both"/>
        <w:rPr>
          <w:rFonts w:ascii="Courier New" w:hAnsi="Courier New" w:cs="Courier New"/>
          <w:sz w:val="28"/>
        </w:rPr>
      </w:pPr>
      <w:r>
        <w:rPr>
          <w:rFonts w:ascii="Courier New" w:hAnsi="Courier New" w:cs="Courier New"/>
          <w:sz w:val="28"/>
        </w:rPr>
        <w:t xml:space="preserve">а) к сделкам, совершенным с нарушением формы;  </w:t>
      </w:r>
    </w:p>
    <w:p w:rsidR="004B6B1F" w:rsidRDefault="004B6B1F">
      <w:pPr>
        <w:spacing w:line="600" w:lineRule="exact"/>
        <w:ind w:left="1100" w:hanging="500"/>
        <w:jc w:val="both"/>
        <w:rPr>
          <w:rFonts w:ascii="Courier New" w:hAnsi="Courier New" w:cs="Courier New"/>
          <w:sz w:val="28"/>
        </w:rPr>
      </w:pPr>
      <w:r>
        <w:rPr>
          <w:rFonts w:ascii="Courier New" w:hAnsi="Courier New" w:cs="Courier New"/>
          <w:sz w:val="28"/>
        </w:rPr>
        <w:t>б) в противоречии с установкой правоспособностью, если только ни одна сторона не допустила умысла;</w:t>
      </w:r>
    </w:p>
    <w:p w:rsidR="004B6B1F" w:rsidRDefault="004B6B1F">
      <w:pPr>
        <w:spacing w:line="600" w:lineRule="exact"/>
        <w:ind w:left="1100" w:hanging="500"/>
        <w:jc w:val="both"/>
        <w:rPr>
          <w:rFonts w:ascii="Courier New" w:hAnsi="Courier New" w:cs="Courier New"/>
          <w:sz w:val="28"/>
        </w:rPr>
      </w:pPr>
      <w:r>
        <w:rPr>
          <w:rFonts w:ascii="Courier New" w:hAnsi="Courier New" w:cs="Courier New"/>
          <w:sz w:val="28"/>
        </w:rPr>
        <w:t>в) несовершеннолетними и недееспособными лицами;</w:t>
      </w:r>
    </w:p>
    <w:p w:rsidR="004B6B1F" w:rsidRDefault="004B6B1F">
      <w:pPr>
        <w:spacing w:line="600" w:lineRule="exact"/>
        <w:ind w:left="1100" w:hanging="500"/>
        <w:jc w:val="both"/>
        <w:rPr>
          <w:rFonts w:ascii="Courier New" w:hAnsi="Courier New" w:cs="Courier New"/>
          <w:sz w:val="28"/>
        </w:rPr>
      </w:pPr>
      <w:r>
        <w:rPr>
          <w:rFonts w:ascii="Courier New" w:hAnsi="Courier New" w:cs="Courier New"/>
          <w:sz w:val="28"/>
        </w:rPr>
        <w:t>г) ограниченно недееспособными лицами, не способными понимать значения своих слов и действий и руководителями;</w:t>
      </w:r>
    </w:p>
    <w:p w:rsidR="004B6B1F" w:rsidRDefault="004B6B1F">
      <w:pPr>
        <w:spacing w:line="600" w:lineRule="exact"/>
        <w:ind w:left="1100" w:hanging="500"/>
        <w:jc w:val="both"/>
        <w:rPr>
          <w:rFonts w:ascii="Courier New" w:hAnsi="Courier New" w:cs="Courier New"/>
          <w:sz w:val="28"/>
        </w:rPr>
      </w:pPr>
      <w:r>
        <w:rPr>
          <w:rFonts w:ascii="Courier New" w:hAnsi="Courier New" w:cs="Courier New"/>
          <w:sz w:val="28"/>
        </w:rPr>
        <w:t>д) под влиянием заблуждения, имеющего существенное значение.</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Заблуждение может возникнуть при недоговоренности, при отсутствии осмотрительности, при самоуверенности участника сделки, либо действия третьих лиц. Если ни одна из сторон не допустила умысла при совершении сделки, признанной недействительной, то правовым последствием этого признания является также двухсторонняя реституция. К стороне проявившей недобросовестность при совершении сделки, признанной недействительной могут быть применены конфискационные санкции.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Таким образом, при односторонней реституции, все исполненное по недействительной сделке получает обратно только добросовестная сторона. Все исполненное недобросовестной стороной поступает в доход государства.</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Такие последствия наступают в случаях признания недействительными сделки, заключенных под влиянием обмана, насилия, угрозы, злонамеренного соглашения представителя одной стороны с другой стороной или при стечении тяжелых обстоятельств, сделок совершенных с целью, заведомо противной интересам государства и общества, если виновна в этом только одна сторона.</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Например: злонамеренное соглашение представителей одной стороны другой стороной. К ним относят сделки, имеющие лишь волеизъявление при отсутствии внутренней воли. В сделках совершаемых через представителя, последними не выражает собственную волю, его задача состоит в том, чтобы донести до контрагента волю представляемого. Вследствие закономерного соглашения воли представляемого не доводится и подменяется волей представителя, что и служит основанием недействительности этих сделок. Злонамеренное соглашение предполагает умышленное действие представителя и контрагента, т.е. их сговор за счет представляемого.</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В ряде случаев, как при двусторонней, так и при односторонней реституции могут быть предусмотрены и иные, дополнительные имущественные последствия, как, например, возмещение понесенных расходов, стоимости утраченного или поврежденного имущества.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Если обе стороны действовали умышленно при заключении сделки, признанной недействительной, как совершенной с целью противной интересам государства и общества, внесуставной сделки, то правовым последствием может стать недопущение реституции и обращение всего, что было передано в исполнение или должно быть передано по сделке, в доход государства. </w:t>
      </w:r>
    </w:p>
    <w:p w:rsidR="004B6B1F" w:rsidRDefault="004B6B1F">
      <w:pPr>
        <w:pStyle w:val="a6"/>
        <w:spacing w:line="600" w:lineRule="exact"/>
      </w:pPr>
      <w:r>
        <w:t>Таким образом, требовать исполненного обратно может только сторона действовавшая без умысла.</w:t>
      </w:r>
    </w:p>
    <w:p w:rsidR="004B6B1F" w:rsidRDefault="004B6B1F">
      <w:pPr>
        <w:pStyle w:val="1"/>
        <w:spacing w:line="600" w:lineRule="exact"/>
      </w:pPr>
      <w:bookmarkStart w:id="3" w:name="_Toc513058485"/>
      <w:r>
        <w:t>2. Виды недействительности сделок и их последствия.</w:t>
      </w:r>
      <w:bookmarkEnd w:id="3"/>
    </w:p>
    <w:p w:rsidR="004B6B1F" w:rsidRDefault="004B6B1F">
      <w:pPr>
        <w:pStyle w:val="2"/>
        <w:spacing w:line="600" w:lineRule="exact"/>
      </w:pPr>
      <w:bookmarkStart w:id="4" w:name="_Toc513058486"/>
      <w:r>
        <w:t>2.1. Сделки  с  пороками  в  субъекте.</w:t>
      </w:r>
      <w:bookmarkEnd w:id="4"/>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Сделки с пороками в субъекте разделяют на 2 группы. Первая группа связана с недееспособностью граждан, вторая - со специальной правоспособностью юридических лиц, либо статусом их органов. Недействительность сделок, участниками которых являются граждане, основываются на тех критериях, что общие правила о возникновении дееспособности, а именно на таких принципах как возраст, психическое отношение к совершаемым действиям. По этим критериям законом сформулированы следующие составы недействительных сделок:</w:t>
      </w:r>
    </w:p>
    <w:p w:rsidR="004B6B1F" w:rsidRDefault="004B6B1F">
      <w:pPr>
        <w:numPr>
          <w:ilvl w:val="0"/>
          <w:numId w:val="17"/>
        </w:numPr>
        <w:spacing w:line="600" w:lineRule="exact"/>
        <w:jc w:val="both"/>
        <w:rPr>
          <w:rFonts w:ascii="Courier New" w:hAnsi="Courier New" w:cs="Courier New"/>
          <w:sz w:val="28"/>
        </w:rPr>
      </w:pPr>
      <w:r>
        <w:rPr>
          <w:rFonts w:ascii="Courier New" w:hAnsi="Courier New" w:cs="Courier New"/>
          <w:sz w:val="28"/>
        </w:rPr>
        <w:t>сделки, совершаемые гражданином признанным недееспособным ст.171 ГК;</w:t>
      </w:r>
    </w:p>
    <w:p w:rsidR="004B6B1F" w:rsidRDefault="004B6B1F">
      <w:pPr>
        <w:numPr>
          <w:ilvl w:val="0"/>
          <w:numId w:val="17"/>
        </w:numPr>
        <w:spacing w:line="600" w:lineRule="exact"/>
        <w:jc w:val="both"/>
        <w:rPr>
          <w:rFonts w:ascii="Courier New" w:hAnsi="Courier New" w:cs="Courier New"/>
          <w:sz w:val="28"/>
        </w:rPr>
      </w:pPr>
      <w:r>
        <w:rPr>
          <w:rFonts w:ascii="Courier New" w:hAnsi="Courier New" w:cs="Courier New"/>
          <w:sz w:val="28"/>
        </w:rPr>
        <w:t>сделки, совершаемые гражданином, ограниченным судом в дееспособности ст.176 ГК;</w:t>
      </w:r>
    </w:p>
    <w:p w:rsidR="004B6B1F" w:rsidRDefault="004B6B1F">
      <w:pPr>
        <w:numPr>
          <w:ilvl w:val="0"/>
          <w:numId w:val="17"/>
        </w:numPr>
        <w:spacing w:line="600" w:lineRule="exact"/>
        <w:jc w:val="both"/>
        <w:rPr>
          <w:rFonts w:ascii="Courier New" w:hAnsi="Courier New" w:cs="Courier New"/>
          <w:sz w:val="28"/>
        </w:rPr>
      </w:pPr>
      <w:r>
        <w:rPr>
          <w:rFonts w:ascii="Courier New" w:hAnsi="Courier New" w:cs="Courier New"/>
          <w:sz w:val="28"/>
        </w:rPr>
        <w:t>сделки, совершаемые несовершеннолетним в возрасте до 14 лет ст.172 ГК;</w:t>
      </w:r>
    </w:p>
    <w:p w:rsidR="004B6B1F" w:rsidRDefault="004B6B1F">
      <w:pPr>
        <w:numPr>
          <w:ilvl w:val="0"/>
          <w:numId w:val="17"/>
        </w:numPr>
        <w:spacing w:line="600" w:lineRule="exact"/>
        <w:jc w:val="both"/>
        <w:rPr>
          <w:rFonts w:ascii="Courier New" w:hAnsi="Courier New" w:cs="Courier New"/>
          <w:sz w:val="28"/>
        </w:rPr>
      </w:pPr>
      <w:r>
        <w:rPr>
          <w:rFonts w:ascii="Courier New" w:hAnsi="Courier New" w:cs="Courier New"/>
          <w:sz w:val="28"/>
        </w:rPr>
        <w:t>сделки, совершаемые несовершеннолетним в возрасте старше 14 лет ст.175 ГК.</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Законом предусмотрено 2 состава недействительных сделок юридических лиц:</w:t>
      </w:r>
    </w:p>
    <w:p w:rsidR="004B6B1F" w:rsidRDefault="004B6B1F">
      <w:pPr>
        <w:numPr>
          <w:ilvl w:val="0"/>
          <w:numId w:val="18"/>
        </w:numPr>
        <w:spacing w:line="600" w:lineRule="exact"/>
        <w:jc w:val="both"/>
        <w:rPr>
          <w:rFonts w:ascii="Courier New" w:hAnsi="Courier New" w:cs="Courier New"/>
          <w:sz w:val="28"/>
        </w:rPr>
      </w:pPr>
      <w:r>
        <w:rPr>
          <w:rFonts w:ascii="Courier New" w:hAnsi="Courier New" w:cs="Courier New"/>
          <w:sz w:val="28"/>
        </w:rPr>
        <w:t>сделки выходящие за пределы специальной правоспособности юридического лица ст.173 ГК;</w:t>
      </w:r>
    </w:p>
    <w:p w:rsidR="004B6B1F" w:rsidRDefault="004B6B1F">
      <w:pPr>
        <w:numPr>
          <w:ilvl w:val="0"/>
          <w:numId w:val="18"/>
        </w:numPr>
        <w:spacing w:line="600" w:lineRule="exact"/>
        <w:jc w:val="both"/>
        <w:rPr>
          <w:rFonts w:ascii="Courier New" w:hAnsi="Courier New" w:cs="Courier New"/>
          <w:sz w:val="28"/>
        </w:rPr>
      </w:pPr>
      <w:r>
        <w:rPr>
          <w:rFonts w:ascii="Courier New" w:hAnsi="Courier New" w:cs="Courier New"/>
          <w:sz w:val="28"/>
        </w:rPr>
        <w:t>сделки, совершенные органами юридического лица с превышением их полномочий ст.174 ГК.</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Объединяет эти два соства то, что их недействительность жестко связана с установлением факта, что другая сторона в сделке знала или заведомо должна была знать о незаконности ее совершения. Это правило, еще раз подтверждает, что законодатель стремиться наделить юридическое лицо общей правоспособностью, т.к. в случае незнания другим участником сделки о существующем пороке сделки, последняя может быть признана недействительной.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Таким образом, закон признает действительными сделки, совершенные с нарушением правил о правоспособности юридических лиц, если другая сторона в сделке об этом не знает. Юридическое лицо обладает правоспособностью в соответствии с целями, установленными в учредительных документах юридического лица (ст.49 ГК).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Требование о признании сделок юридического лица недействительными в связи с нарушением его правоспособности может быть заявлено либо самим юридическим лицом, либо его учредителем (участником), либо государственным органом, осуществляющим контроль или надзор за деятельностью юридического лица, например, налоговой инспекцией, прокуратурой и т.д.</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Полномочия лица на совершение сделки могут быть ограничены договором, а полномочия на совершение сделки органом юридического лица, также его учредительными документами. Если сделка совершена с превышением полномочий, т.е. ограничения на ее совершение нарушены, то по иску лицу, в интересах которого ограничения были установлены, она может быть признана недействительной лишь в случаях, когда доказано, что другая сторона в сделке знала или заведомо должна была знать об указанных ограничениях (ст.174 ГК). Если же доказать этот факт не представляется возможным, применяется правило ст.183 ГК, т.е. считается, что сделка совершена от имени и в интересах совершившего ее лица.</w:t>
      </w:r>
    </w:p>
    <w:p w:rsidR="004B6B1F" w:rsidRDefault="004B6B1F">
      <w:pPr>
        <w:pStyle w:val="2"/>
        <w:spacing w:line="600" w:lineRule="exact"/>
      </w:pPr>
      <w:bookmarkStart w:id="5" w:name="_Toc513058487"/>
      <w:r>
        <w:t>2.2. Сделки  с  пороками  воли.</w:t>
      </w:r>
      <w:bookmarkEnd w:id="5"/>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Они подразделяются на сделки, совершенные без внутренней воли на совершение сделки и сделки, в которых внутренняя воля сформировалась неправильно. Без внутренней воли совершаются сделки под влиянием населения (физическое воздействие), угрозы (психические воздействия), злонамеренного соглашения представления одной стороны с другой стороной (ст.179 ГК), а также гражданином, не способным понимать значение своих действий или руководить ими (ст.177 ГК). Такие сделки признаются недействительными вследствие того, что воля самого лица на совершение сделки отсутствует, имеющее же место волеизъявление отражает не волю участника сделки, а волю какого-либо иного лица, оказывающего воздействие на участника сделки.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Сделки, совершенные под влиянием обмана, заблуждения, кабальные сделки, характеризуются наличием внешне выраженной внутренней воли, с формировавшейся под воздействием обстоятельств, искажающих истинную волю лица.</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Кабальные сделки совершаемые вследствие стечения тяжелых обстоятельств, имеют порок воли, поскольку их формирование протекает под воздействием таких обстоятельств, при которых практически исключается нормальное формирование воли, что побуждает заключать сделку, на крайне невыгодных для себя условиях. Потерпевший от такой сделки, как правило, осознает ее кабальный характер, но волею обстоятельств он вынужден совершить эту сделку.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Для определения кабального характера заключаемой сделки следует установить, что гражданин находится в состоянии крайней нужды, что его контрагент понимает это и использует в своих интересах, что условия явно невыгодны для одного из контрагентов. Невыгодность проявляется в несоразмерности уплачиваемой цены и реальной стоимости продаваемой вещи.</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Говоря о недействительности сделок с пороками воли, нельзя не обратить внимание на вопрос о том, чему придается более важное значение для действительности сделки: собственно воле и волеизъявлению. На этот счет высказывается много различных мнений: одни полагают, что основу действительности сделки должно составлять волеизъявление, т.к. сделка всегда есть действие, а юридические последствия связываются с волеизъявлением; другие считают, что основным моментом сделки является внутренняя воля лица; третьи утверждают, что существует наличие неразрывного единства воли и ее выражение в волеизъявлении. Однако главным является то, что и воля и волеизъявление являются непременными условиями действительности сделки.</w:t>
      </w:r>
    </w:p>
    <w:p w:rsidR="004B6B1F" w:rsidRDefault="004B6B1F">
      <w:pPr>
        <w:pStyle w:val="2"/>
        <w:spacing w:line="600" w:lineRule="exact"/>
      </w:pPr>
      <w:bookmarkStart w:id="6" w:name="_Toc513058488"/>
      <w:r>
        <w:t>2.3. Недействительность сделок вследствие порока формы.</w:t>
      </w:r>
      <w:bookmarkEnd w:id="6"/>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Недействительность сделок вследствие порока формы зависит от того, какая форма законом или самомнением сторон для совершения той или иной сделки установлена. Невозможно представить несоблюдение устной формы сделки. Закон связывает недействительность только с письменной формой сделки.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Несоблюдение простой письменной формы влечет недействительность сделки только в случаях, специально указанны в законе. Несоблюдение же требуемой законом нотариальной формы, а также государственной регистрации сделки всегда влечет ее недействительность.</w:t>
      </w:r>
    </w:p>
    <w:p w:rsidR="004B6B1F" w:rsidRDefault="004B6B1F">
      <w:pPr>
        <w:pStyle w:val="2"/>
        <w:spacing w:line="600" w:lineRule="exact"/>
      </w:pPr>
      <w:bookmarkStart w:id="7" w:name="_Toc513058489"/>
      <w:r>
        <w:t>2.4. Сделки с пороками содержания.</w:t>
      </w:r>
      <w:bookmarkEnd w:id="7"/>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Такие сделки признаются недействительными вследствие расхождения условий сделки с требованиями закона и иных правовых актов.</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Среди таких сделок выделяют:</w:t>
      </w:r>
    </w:p>
    <w:p w:rsidR="004B6B1F" w:rsidRDefault="004B6B1F">
      <w:pPr>
        <w:numPr>
          <w:ilvl w:val="0"/>
          <w:numId w:val="19"/>
        </w:numPr>
        <w:spacing w:line="600" w:lineRule="exact"/>
        <w:jc w:val="both"/>
        <w:rPr>
          <w:rFonts w:ascii="Courier New" w:hAnsi="Courier New" w:cs="Courier New"/>
          <w:sz w:val="28"/>
        </w:rPr>
      </w:pPr>
      <w:r>
        <w:rPr>
          <w:rFonts w:ascii="Courier New" w:hAnsi="Courier New" w:cs="Courier New"/>
          <w:sz w:val="28"/>
        </w:rPr>
        <w:t xml:space="preserve">Сделки, совершаемые с целью заведомо противной основам правопорядка и нравственности (ст.169 ГК). </w:t>
      </w:r>
    </w:p>
    <w:p w:rsidR="004B6B1F" w:rsidRDefault="004B6B1F">
      <w:pPr>
        <w:pStyle w:val="a6"/>
        <w:spacing w:line="600" w:lineRule="exact"/>
      </w:pPr>
      <w:r>
        <w:t>Сделки, совершаемые с целью заведомо противной основам правопорядка и нравственности представляют собой квалифицированный состав недействительной сделки, не соответствующей требованиям закона. К составу недействительной сделки с пороком содержания добавляется квалифицируемый субъективный момент - цель. Следовательно, при установлении факта нарушения требований закона в условиях сделки такая сделка признается недействительной, но если при этом сделка была совершена с целью, заведомо противной основам правопорядка и нравственности, то наступают более жесткие последствия, предусмотренные законом, - взыскание всего полученного в доход государства.</w:t>
      </w:r>
    </w:p>
    <w:p w:rsidR="004B6B1F" w:rsidRDefault="004B6B1F">
      <w:pPr>
        <w:numPr>
          <w:ilvl w:val="0"/>
          <w:numId w:val="19"/>
        </w:numPr>
        <w:spacing w:line="600" w:lineRule="exact"/>
        <w:jc w:val="both"/>
        <w:rPr>
          <w:rFonts w:ascii="Courier New" w:hAnsi="Courier New" w:cs="Courier New"/>
          <w:sz w:val="28"/>
        </w:rPr>
      </w:pPr>
      <w:r>
        <w:rPr>
          <w:rFonts w:ascii="Courier New" w:hAnsi="Courier New" w:cs="Courier New"/>
          <w:sz w:val="28"/>
        </w:rPr>
        <w:t xml:space="preserve">Мнимые и притворные сделки (ст.170 ГК) - сделки с отсутствием основания, т.е. того типового юридического результата, который должен был бы иметь место в действительной сделке. </w:t>
      </w:r>
    </w:p>
    <w:p w:rsidR="004B6B1F" w:rsidRDefault="004B6B1F">
      <w:pPr>
        <w:pStyle w:val="a6"/>
        <w:spacing w:line="600" w:lineRule="exact"/>
      </w:pPr>
      <w:r>
        <w:t>Мнимая сделка совершается лишь для вида, без намерения создать соответствующие ей правовые последствия. Подобные сделки, как правило, совершаются с целью создать видимость правовых последствий, не желая их наступления в действительности. Мнимые сделки ничтожны.</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В притворной сделке отсутствует основание, стороны стремятся достигнуть отнюдь не правового результата, которой должен возникнуть из совершаемой сделки. В этой ситуации имеется две сделки: одна притворная, а другая та, которую стороны действительно имели в виду. Таким образом, притворная сделка как бы прикрывает своей формой истинную сделку. Поскольку притворная сделка не имеет основания, она недействительна. Однако, притворные сделки не всегда возникают вследствие неблаговидных действий, нередко граждане просто не понимают, какую сделку им следовало бы совершить. </w:t>
      </w:r>
    </w:p>
    <w:p w:rsidR="004B6B1F" w:rsidRDefault="004B6B1F">
      <w:pPr>
        <w:pStyle w:val="2"/>
        <w:spacing w:line="600" w:lineRule="exact"/>
      </w:pPr>
      <w:bookmarkStart w:id="8" w:name="_Toc428435694"/>
      <w:bookmarkStart w:id="9" w:name="_Toc513058490"/>
      <w:r>
        <w:t>2.5.</w:t>
      </w:r>
      <w:r>
        <w:rPr>
          <w:lang w:val="en-US"/>
        </w:rPr>
        <w:t xml:space="preserve"> </w:t>
      </w:r>
      <w:r>
        <w:t>Ничтожные (абсолютно недействительные) сделки.</w:t>
      </w:r>
      <w:bookmarkEnd w:id="8"/>
      <w:bookmarkEnd w:id="9"/>
    </w:p>
    <w:p w:rsidR="004B6B1F" w:rsidRDefault="004B6B1F">
      <w:pPr>
        <w:spacing w:line="600" w:lineRule="exact"/>
        <w:ind w:firstLine="851"/>
        <w:jc w:val="both"/>
        <w:rPr>
          <w:rFonts w:ascii="Courier New" w:hAnsi="Courier New" w:cs="Courier New"/>
          <w:sz w:val="28"/>
        </w:rPr>
      </w:pPr>
      <w:r>
        <w:rPr>
          <w:rFonts w:ascii="Courier New" w:hAnsi="Courier New" w:cs="Courier New"/>
          <w:sz w:val="28"/>
        </w:rPr>
        <w:t>Недействительные сделки делятся на абсолютно недействительные (ничтожные) и относительно недействительные. Абсолютная недействительность (ничтожность) сделки означает, что характер нарушения при ее совершении позволяет признание ее недействительной при установлении самого факта такого нарушения.</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Российское законодательство относит к абсолютно недействительным сделкам:</w:t>
      </w:r>
    </w:p>
    <w:p w:rsidR="004B6B1F" w:rsidRDefault="004B6B1F">
      <w:pPr>
        <w:numPr>
          <w:ilvl w:val="0"/>
          <w:numId w:val="22"/>
        </w:numPr>
        <w:tabs>
          <w:tab w:val="clear" w:pos="360"/>
          <w:tab w:val="num" w:pos="1100"/>
        </w:tabs>
        <w:spacing w:line="600" w:lineRule="exact"/>
        <w:ind w:left="900" w:hanging="400"/>
        <w:jc w:val="both"/>
        <w:rPr>
          <w:rFonts w:ascii="Courier New" w:hAnsi="Courier New" w:cs="Courier New"/>
          <w:sz w:val="28"/>
        </w:rPr>
      </w:pPr>
      <w:r>
        <w:rPr>
          <w:rFonts w:ascii="Courier New" w:hAnsi="Courier New" w:cs="Courier New"/>
          <w:sz w:val="28"/>
        </w:rPr>
        <w:t>направленные на ограничение правоспособности или дееспособности граждан;</w:t>
      </w:r>
    </w:p>
    <w:p w:rsidR="004B6B1F" w:rsidRDefault="004B6B1F">
      <w:pPr>
        <w:numPr>
          <w:ilvl w:val="0"/>
          <w:numId w:val="22"/>
        </w:numPr>
        <w:tabs>
          <w:tab w:val="clear" w:pos="360"/>
          <w:tab w:val="num" w:pos="1100"/>
        </w:tabs>
        <w:spacing w:line="600" w:lineRule="exact"/>
        <w:ind w:left="900" w:hanging="400"/>
        <w:jc w:val="both"/>
        <w:rPr>
          <w:rFonts w:ascii="Courier New" w:hAnsi="Courier New" w:cs="Courier New"/>
          <w:sz w:val="28"/>
        </w:rPr>
      </w:pPr>
      <w:r>
        <w:rPr>
          <w:rFonts w:ascii="Courier New" w:hAnsi="Courier New" w:cs="Courier New"/>
          <w:sz w:val="28"/>
        </w:rPr>
        <w:t>совершенные с целью, заведомо противной интересам государства и общества;</w:t>
      </w:r>
    </w:p>
    <w:p w:rsidR="004B6B1F" w:rsidRDefault="004B6B1F">
      <w:pPr>
        <w:numPr>
          <w:ilvl w:val="0"/>
          <w:numId w:val="22"/>
        </w:numPr>
        <w:tabs>
          <w:tab w:val="clear" w:pos="360"/>
          <w:tab w:val="num" w:pos="1100"/>
        </w:tabs>
        <w:spacing w:line="600" w:lineRule="exact"/>
        <w:ind w:left="900" w:hanging="400"/>
        <w:jc w:val="both"/>
        <w:rPr>
          <w:rFonts w:ascii="Courier New" w:hAnsi="Courier New" w:cs="Courier New"/>
          <w:sz w:val="28"/>
        </w:rPr>
      </w:pPr>
      <w:r>
        <w:rPr>
          <w:rFonts w:ascii="Courier New" w:hAnsi="Courier New" w:cs="Courier New"/>
          <w:sz w:val="28"/>
        </w:rPr>
        <w:t>сделки юридического лица, противоречащие его уставным целям;</w:t>
      </w:r>
    </w:p>
    <w:p w:rsidR="004B6B1F" w:rsidRDefault="004B6B1F">
      <w:pPr>
        <w:numPr>
          <w:ilvl w:val="0"/>
          <w:numId w:val="22"/>
        </w:numPr>
        <w:tabs>
          <w:tab w:val="clear" w:pos="360"/>
          <w:tab w:val="num" w:pos="1100"/>
        </w:tabs>
        <w:spacing w:line="600" w:lineRule="exact"/>
        <w:ind w:left="900" w:hanging="400"/>
        <w:jc w:val="both"/>
        <w:rPr>
          <w:rFonts w:ascii="Courier New" w:hAnsi="Courier New" w:cs="Courier New"/>
          <w:sz w:val="28"/>
        </w:rPr>
      </w:pPr>
      <w:r>
        <w:rPr>
          <w:rFonts w:ascii="Courier New" w:hAnsi="Courier New" w:cs="Courier New"/>
          <w:sz w:val="28"/>
        </w:rPr>
        <w:t>совершенные недееспособными лицами;</w:t>
      </w:r>
    </w:p>
    <w:p w:rsidR="004B6B1F" w:rsidRDefault="004B6B1F">
      <w:pPr>
        <w:numPr>
          <w:ilvl w:val="0"/>
          <w:numId w:val="22"/>
        </w:numPr>
        <w:tabs>
          <w:tab w:val="clear" w:pos="360"/>
          <w:tab w:val="num" w:pos="1100"/>
        </w:tabs>
        <w:spacing w:line="600" w:lineRule="exact"/>
        <w:ind w:left="900" w:hanging="400"/>
        <w:jc w:val="both"/>
        <w:rPr>
          <w:rFonts w:ascii="Courier New" w:hAnsi="Courier New" w:cs="Courier New"/>
          <w:sz w:val="28"/>
        </w:rPr>
      </w:pPr>
      <w:r>
        <w:rPr>
          <w:rFonts w:ascii="Courier New" w:hAnsi="Courier New" w:cs="Courier New"/>
          <w:sz w:val="28"/>
        </w:rPr>
        <w:t>мнимые и притворные;</w:t>
      </w:r>
    </w:p>
    <w:p w:rsidR="004B6B1F" w:rsidRDefault="004B6B1F">
      <w:pPr>
        <w:numPr>
          <w:ilvl w:val="0"/>
          <w:numId w:val="22"/>
        </w:numPr>
        <w:tabs>
          <w:tab w:val="clear" w:pos="360"/>
          <w:tab w:val="num" w:pos="1100"/>
        </w:tabs>
        <w:spacing w:line="600" w:lineRule="exact"/>
        <w:ind w:left="900" w:hanging="400"/>
        <w:jc w:val="both"/>
        <w:rPr>
          <w:rFonts w:ascii="Courier New" w:hAnsi="Courier New" w:cs="Courier New"/>
          <w:sz w:val="28"/>
        </w:rPr>
      </w:pPr>
      <w:r>
        <w:rPr>
          <w:rFonts w:ascii="Courier New" w:hAnsi="Courier New" w:cs="Courier New"/>
          <w:sz w:val="28"/>
        </w:rPr>
        <w:t>совершенные с нарушением формы, если закон специально предусматривает последствия.</w:t>
      </w:r>
    </w:p>
    <w:p w:rsidR="004B6B1F" w:rsidRDefault="004B6B1F">
      <w:pPr>
        <w:spacing w:line="600" w:lineRule="exact"/>
        <w:ind w:firstLine="851"/>
        <w:jc w:val="both"/>
        <w:rPr>
          <w:rFonts w:ascii="Courier New" w:hAnsi="Courier New" w:cs="Courier New"/>
          <w:sz w:val="28"/>
        </w:rPr>
      </w:pPr>
      <w:r>
        <w:rPr>
          <w:rFonts w:ascii="Courier New" w:hAnsi="Courier New" w:cs="Courier New"/>
          <w:sz w:val="28"/>
        </w:rPr>
        <w:t>Ничтожна сделка, совершенная гражданином, признанным недееспособным вследствие психического расстройства. 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в деньгах. Дееспособная сторона обязана возместить другой стороне нанесенный его реальный ущерб, если дееспособная сторона знала и должна были знать о недееспособности другой стороны.</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4B6B1F" w:rsidRDefault="004B6B1F">
      <w:pPr>
        <w:numPr>
          <w:ilvl w:val="12"/>
          <w:numId w:val="0"/>
        </w:numPr>
        <w:spacing w:line="600" w:lineRule="exact"/>
        <w:ind w:firstLine="720"/>
        <w:jc w:val="both"/>
        <w:rPr>
          <w:rFonts w:ascii="Courier New" w:hAnsi="Courier New" w:cs="Courier New"/>
          <w:sz w:val="28"/>
        </w:rPr>
      </w:pPr>
      <w:r>
        <w:rPr>
          <w:rFonts w:ascii="Courier New" w:hAnsi="Courier New" w:cs="Courier New"/>
          <w:sz w:val="28"/>
        </w:rPr>
        <w:t>Мнимая сделка, т.е. сделка, совершенная лишь для вида без намерения создать соответствующие ей правовые последствия, ничтожна. Притворная сделка, т.е. сделка, которая совершена с целью прикрыть другую сделку, ничтожна.</w:t>
      </w:r>
    </w:p>
    <w:p w:rsidR="004B6B1F" w:rsidRDefault="004B6B1F">
      <w:pPr>
        <w:numPr>
          <w:ilvl w:val="12"/>
          <w:numId w:val="0"/>
        </w:numPr>
        <w:spacing w:line="600" w:lineRule="exact"/>
        <w:ind w:firstLine="720"/>
        <w:jc w:val="both"/>
        <w:rPr>
          <w:rFonts w:ascii="Courier New" w:hAnsi="Courier New" w:cs="Courier New"/>
          <w:sz w:val="28"/>
        </w:rPr>
      </w:pPr>
      <w:r>
        <w:rPr>
          <w:rFonts w:ascii="Courier New" w:hAnsi="Courier New" w:cs="Courier New"/>
          <w:sz w:val="28"/>
        </w:rPr>
        <w:t>Ст.168 ГК установила, что все сделки по общему правилу являются ничтожным. Ничтожная сделка недействительна изначально, ее порок настолько серьезен, что не требует установления этого факта судебным или иным органом. Поэтому при установлении порочности какого-либо из элементов ничтожной сделки любой орган, гражданин или организация вправе потребовать применения последствий недействительности ничтожной сделки.</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Ничтожная сделка не может порождать каких-либо прав и обязанностей, за ней не признается качеств юридического факта, т.е. юридически этого действия нет. Решение же суда по признанию ничтожности сделки действительной признает, что это действие порождает законные последствия сделки с момента ее совершения, т.е. суд придает своему решению обратную силу, распространяя юридические последствия на уже истекший промежуток времени.</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Поскольку ничтожная сделка недействительна и без признания этого факта судом, то закон устанавливает только срок исковой давности для предъявления требований о применении последствий недействительности ничтожной сделки. Этот срок гораздо более продолжительный и превышает общий срок исковой давности, он равен 10 годам и исчисляется со дня когда началось исполнение ничтожной сделки. При отсутствии исполнения ничтожная сделка не приводит ни к каким правовым последствиям, поэтому нет необходимости исчислять срок с момента заключения ничтожной сделки.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Закон оставил открытым вопрос о сроке исковой давности для предъявления требования о признании действительной ничтожной сделки. поскольку, указанные сделки отнесены к категориям ничтожных, то не может быть применен специальный срок исковой давности, установленный для оспоримых сделок - 1 год. Следует, следовательно, руководствоваться общим сроком исковой  давности - 3 года.</w:t>
      </w:r>
    </w:p>
    <w:p w:rsidR="004B6B1F" w:rsidRDefault="004B6B1F">
      <w:pPr>
        <w:pStyle w:val="2"/>
        <w:spacing w:line="600" w:lineRule="exact"/>
      </w:pPr>
      <w:bookmarkStart w:id="10" w:name="_Toc513058491"/>
      <w:bookmarkStart w:id="11" w:name="_Toc428435695"/>
      <w:r>
        <w:t>2.6. Оспоримые (относительно недействительные) сделки.</w:t>
      </w:r>
      <w:bookmarkEnd w:id="10"/>
      <w:r>
        <w:t xml:space="preserve"> </w:t>
      </w:r>
      <w:bookmarkEnd w:id="11"/>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Относительная недействительность сделки (оспоримость) означает, что действия, совершенные в форме сделок, признаются судом или арбитражным судом при наличии предусмотренных законом оснований недействительными по иску заинтересованных лиц.</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Относительно недействительными сделками признаются:</w:t>
      </w:r>
    </w:p>
    <w:p w:rsidR="004B6B1F" w:rsidRDefault="004B6B1F">
      <w:pPr>
        <w:numPr>
          <w:ilvl w:val="0"/>
          <w:numId w:val="24"/>
        </w:numPr>
        <w:spacing w:line="600" w:lineRule="exact"/>
        <w:ind w:left="1200" w:hanging="500"/>
        <w:jc w:val="both"/>
        <w:rPr>
          <w:rFonts w:ascii="Courier New" w:hAnsi="Courier New" w:cs="Courier New"/>
          <w:sz w:val="28"/>
        </w:rPr>
      </w:pPr>
      <w:r>
        <w:rPr>
          <w:rFonts w:ascii="Courier New" w:hAnsi="Courier New" w:cs="Courier New"/>
          <w:sz w:val="28"/>
        </w:rPr>
        <w:t>сделки, заключенные частично и ограниченно дееспособными лицами;</w:t>
      </w:r>
    </w:p>
    <w:p w:rsidR="004B6B1F" w:rsidRDefault="004B6B1F">
      <w:pPr>
        <w:numPr>
          <w:ilvl w:val="0"/>
          <w:numId w:val="24"/>
        </w:numPr>
        <w:spacing w:line="600" w:lineRule="exact"/>
        <w:ind w:left="1200" w:hanging="500"/>
        <w:jc w:val="both"/>
        <w:rPr>
          <w:rFonts w:ascii="Courier New" w:hAnsi="Courier New" w:cs="Courier New"/>
          <w:sz w:val="28"/>
        </w:rPr>
      </w:pPr>
      <w:r>
        <w:rPr>
          <w:rFonts w:ascii="Courier New" w:hAnsi="Courier New" w:cs="Courier New"/>
          <w:sz w:val="28"/>
        </w:rPr>
        <w:t>совершенные гражданином, не способным понимать значение своих действий;</w:t>
      </w:r>
    </w:p>
    <w:p w:rsidR="004B6B1F" w:rsidRDefault="004B6B1F">
      <w:pPr>
        <w:numPr>
          <w:ilvl w:val="0"/>
          <w:numId w:val="24"/>
        </w:numPr>
        <w:spacing w:line="600" w:lineRule="exact"/>
        <w:ind w:left="1200" w:hanging="500"/>
        <w:jc w:val="both"/>
        <w:rPr>
          <w:rFonts w:ascii="Courier New" w:hAnsi="Courier New" w:cs="Courier New"/>
          <w:sz w:val="28"/>
        </w:rPr>
      </w:pPr>
      <w:r>
        <w:rPr>
          <w:rFonts w:ascii="Courier New" w:hAnsi="Courier New" w:cs="Courier New"/>
          <w:sz w:val="28"/>
        </w:rPr>
        <w:t>с пороками воли - совершенные под влиянием заблуждения, обмана, насилия, угрозы;</w:t>
      </w:r>
    </w:p>
    <w:p w:rsidR="004B6B1F" w:rsidRDefault="004B6B1F">
      <w:pPr>
        <w:numPr>
          <w:ilvl w:val="0"/>
          <w:numId w:val="24"/>
        </w:numPr>
        <w:spacing w:line="600" w:lineRule="exact"/>
        <w:ind w:left="1200" w:hanging="500"/>
        <w:jc w:val="both"/>
        <w:rPr>
          <w:rFonts w:ascii="Courier New" w:hAnsi="Courier New" w:cs="Courier New"/>
          <w:sz w:val="28"/>
        </w:rPr>
      </w:pPr>
      <w:r>
        <w:rPr>
          <w:rFonts w:ascii="Courier New" w:hAnsi="Courier New" w:cs="Courier New"/>
          <w:sz w:val="28"/>
        </w:rPr>
        <w:t>совершенные в результате злонамеренного соглашения представителя одной стороны с другой;</w:t>
      </w:r>
    </w:p>
    <w:p w:rsidR="004B6B1F" w:rsidRDefault="004B6B1F">
      <w:pPr>
        <w:numPr>
          <w:ilvl w:val="0"/>
          <w:numId w:val="24"/>
        </w:numPr>
        <w:spacing w:line="600" w:lineRule="exact"/>
        <w:ind w:left="1200" w:hanging="500"/>
        <w:jc w:val="both"/>
        <w:rPr>
          <w:rFonts w:ascii="Courier New" w:hAnsi="Courier New" w:cs="Courier New"/>
          <w:sz w:val="28"/>
        </w:rPr>
      </w:pPr>
      <w:r>
        <w:rPr>
          <w:rFonts w:ascii="Courier New" w:hAnsi="Courier New" w:cs="Courier New"/>
          <w:sz w:val="28"/>
        </w:rPr>
        <w:t>совершенные на крайне невыгодных условиях при стечении тяжелых обстоятельств.</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Оспоримость сделки означает доказывание какого-либо факта, имеющего значение для действительности сделки. Оспоримой сделка может быть признана только судом, но до вынесения судебного решения никто, в том числе и никакой государственный орган, не вправе объявить оспоримую сделку недействительной. Если иск о признании оспоримой сделки не предъявлен в течение установленного законом срока исковой давности, то сделка считается недействительной.</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 xml:space="preserve">Также к числу оспоримых сделок отнесены сделки юридического лица, выходящие за пределы его правоспособности (ст.173 ГК), сделки, совершенные представителем или органом юридического лица с превышением полномочий (ст.174 ГК). Обращение в суд с требованием о признании оспоримой сделки недействительной и о применении последствий недействительности сделки, может быть осуществлено в пределах срока исковой давности.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Оспоримая сделка  может быть признана судом недействительной в течении одного года, со дня, когда лицо узнало или должно было узнать об обстоятельствах, являющихся основанием недействительности сделки. Для сделок, совершенных под влиянием насилия или угрозы, закон устанавливает специальный порядок исчисления срока исковой давности, ее течение начинается со дня, когда прекратилось действие насилия или угрозы (п.2 ст.181 ГК).</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Поскольку насилие или угроза оказали столь сильное влияние, что привели к заключению сделки, то едва ли можно рассчитывать, что гражданин решиться оспорить эту сделку в период, пока насилие или угроза продолжают свое действие. В пределах того же годичного срока может быть заявлено и требование о применении последствий недействительности оспоримой сделки.</w:t>
      </w:r>
    </w:p>
    <w:p w:rsidR="004B6B1F" w:rsidRDefault="004B6B1F">
      <w:pPr>
        <w:pStyle w:val="1"/>
        <w:spacing w:before="0" w:after="0" w:line="600" w:lineRule="exact"/>
      </w:pPr>
      <w:bookmarkStart w:id="12" w:name="_Toc428435696"/>
      <w:bookmarkStart w:id="13" w:name="_Toc513058492"/>
      <w:r>
        <w:t>Заключение.</w:t>
      </w:r>
      <w:bookmarkEnd w:id="12"/>
      <w:bookmarkEnd w:id="13"/>
    </w:p>
    <w:p w:rsidR="004B6B1F" w:rsidRDefault="004B6B1F">
      <w:pPr>
        <w:pStyle w:val="a6"/>
        <w:spacing w:line="600" w:lineRule="exact"/>
      </w:pPr>
      <w:r>
        <w:t>Сделки - это один из наиболее распространенных юридических фактов. В ст.153 ГК определяется понятие сделки - это действия граждан и юридических лиц, направленные на установление, изменение или прекращение гражданских прав и обязанностей. Таким образом, сделку характеризуют следующие признаки: сделка - это всегда волевой акт, т.е. действия людей; это правомерное действие; сделка специально направлена на возникновение, прекращение или изменение гражданских правоотношений; сделка порождает гражданские отношения, поскольку именно гражданским законом определяются те правовые последствия, которые поступают в результате совершения сделок. Российское законодательство обязывает стороны добросовестно относится к исполнению сделок, не препятствовать и не содействовать наступлению условий сделки, если это выгодно или не выгодно одной из сторон.</w:t>
      </w:r>
    </w:p>
    <w:p w:rsidR="004B6B1F" w:rsidRDefault="004B6B1F">
      <w:pPr>
        <w:pStyle w:val="a6"/>
        <w:spacing w:line="600" w:lineRule="exact"/>
      </w:pPr>
      <w:r>
        <w:t>Таким образом, недействительная сделка - это неправомерное действие. По ней нельзя требовать исполнения, если она не исполнена. Статья 181 ГК предусматривает сроки исковой давности по недействительным сделкам. В частности, в п.1 ст.181 ГК указывается, что иск о применении последствий недействительности ничтожной сделки может быть предъявлен в течение десяти лет со дня, когда началось ее исполнение. А в п.2 ст.181 ГК говориться о том, что иск о признании оспоримой сделки недействительной и о применении последствий ее недействительности может быть предъявлен в течение года со дня прекращения насилия или угрозы, под влиянием которых была совершена сделка (п.1 ст.179 ГК), либо со дня, когда истец узнал или должен был узнать об иных обстоятельствах, являющихся основанием для признания сделки недействительной.</w:t>
      </w:r>
    </w:p>
    <w:p w:rsidR="004B6B1F" w:rsidRDefault="004B6B1F">
      <w:pPr>
        <w:pStyle w:val="a6"/>
        <w:spacing w:line="600" w:lineRule="exact"/>
      </w:pPr>
      <w:r>
        <w:t xml:space="preserve">В результате, можно сделать вывод, что сделки играют большую роль в экономической жизни общества и государства, с его развитым производством, обращением и гражданским оборотом. Обусловленные социально-экономическими отношениями, материальными условиями жизни людей, потребностями общества, сделки опосредуют товарно-денежные отношения. </w:t>
      </w:r>
    </w:p>
    <w:p w:rsidR="004B6B1F" w:rsidRDefault="004B6B1F">
      <w:pPr>
        <w:pStyle w:val="a6"/>
        <w:spacing w:line="600" w:lineRule="exact"/>
      </w:pPr>
      <w:r>
        <w:t xml:space="preserve">Огромное значение сделок состоит в том, что они служат одним их распространенных оснований возникновения, изменения и прекращения гражданских правоотношений. Данные отношения складываются между организациями в сфере материально-технического снабжения народного хозяйства, расчетов и т.д. Возникающие на основании сделок имущественные правоотношения являются правовой формой, опосредующей экономические связи между городом и деревней. Сделки находят широкое применение в области внешней торговли, в деле укреплении экономических связей стран - членов СНГ, а также со странами мирового сообщества. </w:t>
      </w:r>
    </w:p>
    <w:p w:rsidR="004B6B1F" w:rsidRDefault="004B6B1F">
      <w:pPr>
        <w:pStyle w:val="a6"/>
        <w:spacing w:line="600" w:lineRule="exact"/>
      </w:pPr>
      <w:r>
        <w:t xml:space="preserve">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регулирует договорные и иные обязательства, а также имущественные и связанные с ними личные неимущественные отношения, основанные на равенстве, автологии воли и преимущественной самостоятельности их участников. </w:t>
      </w:r>
    </w:p>
    <w:p w:rsidR="004B6B1F" w:rsidRDefault="004B6B1F">
      <w:pPr>
        <w:spacing w:line="600" w:lineRule="exact"/>
        <w:ind w:firstLine="720"/>
        <w:jc w:val="both"/>
        <w:rPr>
          <w:rFonts w:ascii="Courier New" w:hAnsi="Courier New" w:cs="Courier New"/>
          <w:sz w:val="28"/>
        </w:rPr>
      </w:pPr>
      <w:r>
        <w:rPr>
          <w:rFonts w:ascii="Courier New" w:hAnsi="Courier New" w:cs="Courier New"/>
          <w:sz w:val="28"/>
        </w:rPr>
        <w:t>Нравственные или моральные устои, которым не должна противоречить гражданско-правовая сделка, включает в себя сложившиеся в обществе представления о добре и зле, справедливом и должном. Требования нравственности, в отличии от права, не закреплены в системе писанных норм. Они получают свое выражение в общепризнанных представлениях о должном поведении, сложившихся в результате длительного общественного развития. При заключении сделок, участники общественных отношений, должны помнить не только о законности, но и о нравственности, о морали. Защищая свои интересы, они не должны забывать и интересы других. Всегда полагаться на гуманизм и справедливость законодательства, которое обязывает стороны добросовестно относится к исполнению сделок.</w:t>
      </w:r>
    </w:p>
    <w:p w:rsidR="004B6B1F" w:rsidRDefault="004B6B1F">
      <w:pPr>
        <w:spacing w:line="600" w:lineRule="exact"/>
        <w:ind w:firstLine="720"/>
        <w:jc w:val="both"/>
        <w:rPr>
          <w:rFonts w:ascii="Courier New" w:hAnsi="Courier New" w:cs="Courier New"/>
          <w:sz w:val="28"/>
        </w:rPr>
      </w:pPr>
    </w:p>
    <w:p w:rsidR="004B6B1F" w:rsidRDefault="004B6B1F">
      <w:pPr>
        <w:pStyle w:val="1"/>
        <w:spacing w:before="0" w:after="0" w:line="600" w:lineRule="exact"/>
      </w:pPr>
      <w:r>
        <w:br w:type="page"/>
      </w:r>
      <w:bookmarkStart w:id="14" w:name="_Toc428435697"/>
      <w:bookmarkStart w:id="15" w:name="_Toc513058493"/>
      <w:r>
        <w:t>Список  литературы</w:t>
      </w:r>
      <w:bookmarkEnd w:id="14"/>
      <w:bookmarkEnd w:id="15"/>
      <w:r>
        <w:t>.</w:t>
      </w:r>
    </w:p>
    <w:p w:rsidR="004B6B1F" w:rsidRDefault="004B6B1F">
      <w:pPr>
        <w:spacing w:line="600" w:lineRule="exact"/>
      </w:pPr>
    </w:p>
    <w:p w:rsidR="004B6B1F" w:rsidRDefault="004B6B1F">
      <w:pPr>
        <w:widowControl w:val="0"/>
        <w:numPr>
          <w:ilvl w:val="0"/>
          <w:numId w:val="27"/>
        </w:numPr>
        <w:spacing w:line="600" w:lineRule="exact"/>
        <w:jc w:val="both"/>
        <w:rPr>
          <w:rFonts w:ascii="Courier New" w:hAnsi="Courier New"/>
          <w:sz w:val="28"/>
        </w:rPr>
      </w:pPr>
      <w:r>
        <w:rPr>
          <w:rFonts w:ascii="Courier New" w:hAnsi="Courier New"/>
          <w:sz w:val="28"/>
        </w:rPr>
        <w:t>Гражданское право. / Под ред. А.П. Сергеева и Ю.К. Толстого. - М. 1998, Ч.1.</w:t>
      </w:r>
    </w:p>
    <w:p w:rsidR="004B6B1F" w:rsidRDefault="004B6B1F">
      <w:pPr>
        <w:widowControl w:val="0"/>
        <w:numPr>
          <w:ilvl w:val="0"/>
          <w:numId w:val="27"/>
        </w:numPr>
        <w:spacing w:line="600" w:lineRule="exact"/>
        <w:jc w:val="both"/>
        <w:rPr>
          <w:rFonts w:ascii="Courier New" w:hAnsi="Courier New"/>
          <w:sz w:val="28"/>
        </w:rPr>
      </w:pPr>
      <w:r>
        <w:rPr>
          <w:rFonts w:ascii="Courier New" w:hAnsi="Courier New"/>
          <w:sz w:val="28"/>
        </w:rPr>
        <w:t>Гражданский кодекс РФ. - М., 1997, Ч.1.</w:t>
      </w:r>
    </w:p>
    <w:p w:rsidR="004B6B1F" w:rsidRDefault="004B6B1F">
      <w:pPr>
        <w:widowControl w:val="0"/>
        <w:numPr>
          <w:ilvl w:val="0"/>
          <w:numId w:val="27"/>
        </w:numPr>
        <w:spacing w:line="600" w:lineRule="exact"/>
        <w:jc w:val="both"/>
        <w:rPr>
          <w:rFonts w:ascii="Courier New" w:hAnsi="Courier New"/>
          <w:sz w:val="28"/>
        </w:rPr>
      </w:pPr>
      <w:r>
        <w:rPr>
          <w:rFonts w:ascii="Courier New" w:hAnsi="Courier New"/>
          <w:sz w:val="28"/>
        </w:rPr>
        <w:t>Гражданское право. /Под ред. А.Г. Калпина, А.И. Масляева. - М., 1997, Ч.1.</w:t>
      </w:r>
    </w:p>
    <w:p w:rsidR="004B6B1F" w:rsidRDefault="004B6B1F">
      <w:pPr>
        <w:widowControl w:val="0"/>
        <w:numPr>
          <w:ilvl w:val="0"/>
          <w:numId w:val="27"/>
        </w:numPr>
        <w:spacing w:line="600" w:lineRule="exact"/>
        <w:jc w:val="both"/>
        <w:rPr>
          <w:rFonts w:ascii="Courier New" w:hAnsi="Courier New"/>
          <w:sz w:val="28"/>
        </w:rPr>
      </w:pPr>
      <w:r>
        <w:rPr>
          <w:rFonts w:ascii="Courier New" w:hAnsi="Courier New"/>
          <w:sz w:val="28"/>
        </w:rPr>
        <w:t>Гражданское право России. / Под ред. З.И. Цыбуленко. - М., 1998, Ч.1.</w:t>
      </w:r>
    </w:p>
    <w:p w:rsidR="004B6B1F" w:rsidRDefault="004B6B1F">
      <w:pPr>
        <w:widowControl w:val="0"/>
        <w:numPr>
          <w:ilvl w:val="0"/>
          <w:numId w:val="27"/>
        </w:numPr>
        <w:spacing w:line="600" w:lineRule="exact"/>
        <w:jc w:val="both"/>
        <w:rPr>
          <w:rFonts w:ascii="Courier New" w:hAnsi="Courier New"/>
          <w:sz w:val="28"/>
        </w:rPr>
      </w:pPr>
      <w:r>
        <w:rPr>
          <w:rFonts w:ascii="Courier New" w:hAnsi="Courier New"/>
          <w:sz w:val="28"/>
        </w:rPr>
        <w:t>Комментарий к гражданскому кодексу РФ. - М., 1998, Ч.1.</w:t>
      </w:r>
    </w:p>
    <w:p w:rsidR="004B6B1F" w:rsidRDefault="004B6B1F">
      <w:pPr>
        <w:widowControl w:val="0"/>
        <w:numPr>
          <w:ilvl w:val="0"/>
          <w:numId w:val="27"/>
        </w:numPr>
        <w:spacing w:line="600" w:lineRule="exact"/>
        <w:jc w:val="both"/>
      </w:pPr>
      <w:r>
        <w:rPr>
          <w:rFonts w:ascii="Courier New" w:hAnsi="Courier New"/>
          <w:sz w:val="28"/>
        </w:rPr>
        <w:t>Новицкий И.Б. Сделки. - М., 1996.</w:t>
      </w:r>
    </w:p>
    <w:p w:rsidR="004B6B1F" w:rsidRDefault="004B6B1F">
      <w:pPr>
        <w:widowControl w:val="0"/>
        <w:numPr>
          <w:ilvl w:val="0"/>
          <w:numId w:val="27"/>
        </w:numPr>
        <w:spacing w:line="600" w:lineRule="exact"/>
        <w:jc w:val="both"/>
        <w:rPr>
          <w:rFonts w:ascii="Courier New" w:hAnsi="Courier New"/>
          <w:sz w:val="28"/>
        </w:rPr>
      </w:pPr>
      <w:r>
        <w:rPr>
          <w:rFonts w:ascii="Courier New" w:hAnsi="Courier New"/>
          <w:sz w:val="28"/>
        </w:rPr>
        <w:t>Сделки. Купли-Продажи. / Под ред. В.М. Пустозерова. - М., 1994.</w:t>
      </w:r>
    </w:p>
    <w:p w:rsidR="004B6B1F" w:rsidRDefault="004B6B1F">
      <w:pPr>
        <w:widowControl w:val="0"/>
        <w:spacing w:line="600" w:lineRule="exact"/>
        <w:ind w:firstLine="567"/>
        <w:jc w:val="both"/>
        <w:rPr>
          <w:rFonts w:ascii="Courier New" w:hAnsi="Courier New"/>
          <w:sz w:val="28"/>
        </w:rPr>
      </w:pPr>
    </w:p>
    <w:p w:rsidR="004B6B1F" w:rsidRDefault="004B6B1F">
      <w:pPr>
        <w:spacing w:line="600" w:lineRule="exact"/>
      </w:pPr>
    </w:p>
    <w:p w:rsidR="004B6B1F" w:rsidRDefault="004B6B1F">
      <w:pPr>
        <w:spacing w:line="600" w:lineRule="exact"/>
        <w:ind w:firstLine="720"/>
        <w:jc w:val="both"/>
        <w:rPr>
          <w:rFonts w:ascii="Courier New" w:hAnsi="Courier New" w:cs="Courier New"/>
          <w:sz w:val="28"/>
        </w:rPr>
      </w:pPr>
    </w:p>
    <w:p w:rsidR="004B6B1F" w:rsidRDefault="004B6B1F">
      <w:pPr>
        <w:spacing w:line="600" w:lineRule="exact"/>
        <w:rPr>
          <w:rFonts w:ascii="Courier New" w:hAnsi="Courier New" w:cs="Courier New"/>
        </w:rPr>
      </w:pPr>
      <w:bookmarkStart w:id="16" w:name="_GoBack"/>
      <w:bookmarkEnd w:id="16"/>
    </w:p>
    <w:sectPr w:rsidR="004B6B1F">
      <w:headerReference w:type="even" r:id="rId7"/>
      <w:headerReference w:type="default" r:id="rId8"/>
      <w:type w:val="continuous"/>
      <w:pgSz w:w="12304" w:h="16953" w:code="9"/>
      <w:pgMar w:top="1304" w:right="1134" w:bottom="1418" w:left="1701"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B1F" w:rsidRDefault="004B6B1F">
      <w:r>
        <w:separator/>
      </w:r>
    </w:p>
  </w:endnote>
  <w:endnote w:type="continuationSeparator" w:id="0">
    <w:p w:rsidR="004B6B1F" w:rsidRDefault="004B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B1F" w:rsidRDefault="004B6B1F">
      <w:r>
        <w:separator/>
      </w:r>
    </w:p>
  </w:footnote>
  <w:footnote w:type="continuationSeparator" w:id="0">
    <w:p w:rsidR="004B6B1F" w:rsidRDefault="004B6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B1F" w:rsidRDefault="004B6B1F">
    <w:pPr>
      <w:pStyle w:val="a4"/>
      <w:framePr w:wrap="around" w:vAnchor="text" w:hAnchor="margin" w:xAlign="right" w:y="1"/>
      <w:rPr>
        <w:rStyle w:val="a3"/>
        <w:sz w:val="17"/>
      </w:rPr>
    </w:pPr>
  </w:p>
  <w:p w:rsidR="004B6B1F" w:rsidRDefault="004B6B1F">
    <w:pPr>
      <w:pStyle w:val="a4"/>
      <w:ind w:right="360"/>
      <w:rPr>
        <w:sz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B1F" w:rsidRDefault="006333A7">
    <w:pPr>
      <w:pStyle w:val="a4"/>
      <w:framePr w:wrap="around" w:vAnchor="text" w:hAnchor="page" w:x="10902" w:y="601"/>
      <w:rPr>
        <w:rStyle w:val="a3"/>
        <w:sz w:val="26"/>
      </w:rPr>
    </w:pPr>
    <w:r>
      <w:rPr>
        <w:rStyle w:val="a3"/>
        <w:noProof/>
        <w:sz w:val="26"/>
      </w:rPr>
      <w:t>1</w:t>
    </w:r>
  </w:p>
  <w:p w:rsidR="004B6B1F" w:rsidRDefault="004B6B1F">
    <w:pPr>
      <w:pStyle w:val="a4"/>
      <w:ind w:right="360"/>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0A15FC"/>
    <w:lvl w:ilvl="0">
      <w:numFmt w:val="decimal"/>
      <w:lvlText w:val="*"/>
      <w:lvlJc w:val="left"/>
    </w:lvl>
  </w:abstractNum>
  <w:abstractNum w:abstractNumId="1">
    <w:nsid w:val="021C0CBF"/>
    <w:multiLevelType w:val="singleLevel"/>
    <w:tmpl w:val="13A6302A"/>
    <w:lvl w:ilvl="0">
      <w:start w:val="1"/>
      <w:numFmt w:val="decimal"/>
      <w:lvlText w:val="%1."/>
      <w:lvlJc w:val="left"/>
      <w:pPr>
        <w:tabs>
          <w:tab w:val="num" w:pos="1215"/>
        </w:tabs>
        <w:ind w:left="1215" w:hanging="495"/>
      </w:pPr>
      <w:rPr>
        <w:rFonts w:hint="default"/>
      </w:rPr>
    </w:lvl>
  </w:abstractNum>
  <w:abstractNum w:abstractNumId="2">
    <w:nsid w:val="044C0126"/>
    <w:multiLevelType w:val="singleLevel"/>
    <w:tmpl w:val="99F273FC"/>
    <w:lvl w:ilvl="0">
      <w:start w:val="4"/>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3">
    <w:nsid w:val="085A1A79"/>
    <w:multiLevelType w:val="singleLevel"/>
    <w:tmpl w:val="785A984E"/>
    <w:lvl w:ilvl="0">
      <w:start w:val="5"/>
      <w:numFmt w:val="decimal"/>
      <w:lvlText w:val="%1) "/>
      <w:legacy w:legacy="1" w:legacySpace="0" w:legacyIndent="283"/>
      <w:lvlJc w:val="left"/>
      <w:pPr>
        <w:ind w:left="283" w:hanging="283"/>
      </w:pPr>
      <w:rPr>
        <w:rFonts w:ascii="Courier New" w:hAnsi="Courier New" w:hint="default"/>
        <w:b w:val="0"/>
        <w:i w:val="0"/>
        <w:sz w:val="28"/>
        <w:u w:val="none"/>
      </w:rPr>
    </w:lvl>
  </w:abstractNum>
  <w:abstractNum w:abstractNumId="4">
    <w:nsid w:val="0CC22E46"/>
    <w:multiLevelType w:val="singleLevel"/>
    <w:tmpl w:val="DDC0C334"/>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5">
    <w:nsid w:val="10FC400B"/>
    <w:multiLevelType w:val="singleLevel"/>
    <w:tmpl w:val="69FC604A"/>
    <w:lvl w:ilvl="0">
      <w:start w:val="5"/>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6">
    <w:nsid w:val="14106E1C"/>
    <w:multiLevelType w:val="hybridMultilevel"/>
    <w:tmpl w:val="F33AB4E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8330240"/>
    <w:multiLevelType w:val="singleLevel"/>
    <w:tmpl w:val="13A6302A"/>
    <w:lvl w:ilvl="0">
      <w:start w:val="1"/>
      <w:numFmt w:val="decimal"/>
      <w:lvlText w:val="%1."/>
      <w:lvlJc w:val="left"/>
      <w:pPr>
        <w:tabs>
          <w:tab w:val="num" w:pos="1215"/>
        </w:tabs>
        <w:ind w:left="1215" w:hanging="495"/>
      </w:pPr>
      <w:rPr>
        <w:rFonts w:hint="default"/>
      </w:rPr>
    </w:lvl>
  </w:abstractNum>
  <w:abstractNum w:abstractNumId="8">
    <w:nsid w:val="2754725E"/>
    <w:multiLevelType w:val="singleLevel"/>
    <w:tmpl w:val="B470D736"/>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9">
    <w:nsid w:val="29F43DE1"/>
    <w:multiLevelType w:val="singleLevel"/>
    <w:tmpl w:val="23283406"/>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0">
    <w:nsid w:val="2B940CAD"/>
    <w:multiLevelType w:val="singleLevel"/>
    <w:tmpl w:val="E572F5A6"/>
    <w:lvl w:ilvl="0">
      <w:start w:val="2"/>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1">
    <w:nsid w:val="2D9430CF"/>
    <w:multiLevelType w:val="singleLevel"/>
    <w:tmpl w:val="6E2C1B44"/>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2">
    <w:nsid w:val="31821271"/>
    <w:multiLevelType w:val="singleLevel"/>
    <w:tmpl w:val="3FDEA3CA"/>
    <w:lvl w:ilvl="0">
      <w:start w:val="3"/>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3">
    <w:nsid w:val="323C6E26"/>
    <w:multiLevelType w:val="singleLevel"/>
    <w:tmpl w:val="DDC0C334"/>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4">
    <w:nsid w:val="371D1350"/>
    <w:multiLevelType w:val="singleLevel"/>
    <w:tmpl w:val="45147352"/>
    <w:lvl w:ilvl="0">
      <w:start w:val="6"/>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5">
    <w:nsid w:val="3CD74AC0"/>
    <w:multiLevelType w:val="singleLevel"/>
    <w:tmpl w:val="DDC0C334"/>
    <w:lvl w:ilvl="0">
      <w:start w:val="1"/>
      <w:numFmt w:val="decimal"/>
      <w:lvlText w:val="%1) "/>
      <w:legacy w:legacy="1" w:legacySpace="0" w:legacyIndent="283"/>
      <w:lvlJc w:val="left"/>
      <w:pPr>
        <w:ind w:left="1020" w:hanging="283"/>
      </w:pPr>
      <w:rPr>
        <w:rFonts w:ascii="Courier New" w:hAnsi="Courier New" w:hint="default"/>
        <w:b w:val="0"/>
        <w:i w:val="0"/>
        <w:sz w:val="28"/>
        <w:u w:val="none"/>
      </w:rPr>
    </w:lvl>
  </w:abstractNum>
  <w:abstractNum w:abstractNumId="16">
    <w:nsid w:val="3F821606"/>
    <w:multiLevelType w:val="singleLevel"/>
    <w:tmpl w:val="13A6302A"/>
    <w:lvl w:ilvl="0">
      <w:start w:val="1"/>
      <w:numFmt w:val="decimal"/>
      <w:lvlText w:val="%1."/>
      <w:lvlJc w:val="left"/>
      <w:pPr>
        <w:tabs>
          <w:tab w:val="num" w:pos="1215"/>
        </w:tabs>
        <w:ind w:left="1215" w:hanging="495"/>
      </w:pPr>
      <w:rPr>
        <w:rFonts w:hint="default"/>
      </w:rPr>
    </w:lvl>
  </w:abstractNum>
  <w:abstractNum w:abstractNumId="17">
    <w:nsid w:val="45754A89"/>
    <w:multiLevelType w:val="singleLevel"/>
    <w:tmpl w:val="DDC0C334"/>
    <w:lvl w:ilvl="0">
      <w:start w:val="1"/>
      <w:numFmt w:val="decimal"/>
      <w:lvlText w:val="%1) "/>
      <w:legacy w:legacy="1" w:legacySpace="0" w:legacyIndent="283"/>
      <w:lvlJc w:val="left"/>
      <w:pPr>
        <w:ind w:left="283" w:hanging="283"/>
      </w:pPr>
      <w:rPr>
        <w:rFonts w:ascii="Courier New" w:hAnsi="Courier New" w:hint="default"/>
        <w:b w:val="0"/>
        <w:i w:val="0"/>
        <w:sz w:val="28"/>
        <w:u w:val="none"/>
      </w:rPr>
    </w:lvl>
  </w:abstractNum>
  <w:abstractNum w:abstractNumId="18">
    <w:nsid w:val="4BB8284D"/>
    <w:multiLevelType w:val="singleLevel"/>
    <w:tmpl w:val="B470D736"/>
    <w:lvl w:ilvl="0">
      <w:start w:val="7"/>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19">
    <w:nsid w:val="5AE1318C"/>
    <w:multiLevelType w:val="singleLevel"/>
    <w:tmpl w:val="04190011"/>
    <w:lvl w:ilvl="0">
      <w:start w:val="1"/>
      <w:numFmt w:val="decimal"/>
      <w:lvlText w:val="%1)"/>
      <w:lvlJc w:val="left"/>
      <w:pPr>
        <w:tabs>
          <w:tab w:val="num" w:pos="360"/>
        </w:tabs>
        <w:ind w:left="360" w:hanging="360"/>
      </w:pPr>
    </w:lvl>
  </w:abstractNum>
  <w:abstractNum w:abstractNumId="20">
    <w:nsid w:val="6376742E"/>
    <w:multiLevelType w:val="singleLevel"/>
    <w:tmpl w:val="DDC0C334"/>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21">
    <w:nsid w:val="6F3B062F"/>
    <w:multiLevelType w:val="singleLevel"/>
    <w:tmpl w:val="13A6302A"/>
    <w:lvl w:ilvl="0">
      <w:start w:val="1"/>
      <w:numFmt w:val="decimal"/>
      <w:lvlText w:val="%1."/>
      <w:lvlJc w:val="left"/>
      <w:pPr>
        <w:tabs>
          <w:tab w:val="num" w:pos="1215"/>
        </w:tabs>
        <w:ind w:left="1215" w:hanging="495"/>
      </w:pPr>
      <w:rPr>
        <w:rFonts w:hint="default"/>
      </w:rPr>
    </w:lvl>
  </w:abstractNum>
  <w:abstractNum w:abstractNumId="22">
    <w:nsid w:val="70857017"/>
    <w:multiLevelType w:val="singleLevel"/>
    <w:tmpl w:val="DDC0C334"/>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23">
    <w:nsid w:val="73EC6A56"/>
    <w:multiLevelType w:val="singleLevel"/>
    <w:tmpl w:val="B470D736"/>
    <w:lvl w:ilvl="0">
      <w:start w:val="1"/>
      <w:numFmt w:val="decimal"/>
      <w:lvlText w:val="%1. "/>
      <w:legacy w:legacy="1" w:legacySpace="0" w:legacyIndent="283"/>
      <w:lvlJc w:val="left"/>
      <w:pPr>
        <w:ind w:left="1003" w:hanging="283"/>
      </w:pPr>
      <w:rPr>
        <w:rFonts w:ascii="Courier New" w:hAnsi="Courier New" w:hint="default"/>
        <w:b w:val="0"/>
        <w:i w:val="0"/>
        <w:sz w:val="28"/>
        <w:u w:val="none"/>
      </w:rPr>
    </w:lvl>
  </w:abstractNum>
  <w:abstractNum w:abstractNumId="24">
    <w:nsid w:val="78C57C77"/>
    <w:multiLevelType w:val="singleLevel"/>
    <w:tmpl w:val="4524E21C"/>
    <w:lvl w:ilvl="0">
      <w:start w:val="1"/>
      <w:numFmt w:val="decimal"/>
      <w:lvlText w:val="%1. "/>
      <w:legacy w:legacy="1" w:legacySpace="0" w:legacyIndent="283"/>
      <w:lvlJc w:val="left"/>
      <w:pPr>
        <w:ind w:left="283" w:hanging="283"/>
      </w:pPr>
      <w:rPr>
        <w:rFonts w:ascii="Courier New" w:hAnsi="Courier New" w:cs="Courier New" w:hint="default"/>
        <w:b w:val="0"/>
        <w:i w:val="0"/>
        <w:sz w:val="26"/>
        <w:szCs w:val="26"/>
        <w:u w:val="none"/>
      </w:rPr>
    </w:lvl>
  </w:abstractNum>
  <w:num w:numId="1">
    <w:abstractNumId w:val="16"/>
  </w:num>
  <w:num w:numId="2">
    <w:abstractNumId w:val="7"/>
  </w:num>
  <w:num w:numId="3">
    <w:abstractNumId w:val="21"/>
  </w:num>
  <w:num w:numId="4">
    <w:abstractNumId w:val="24"/>
  </w:num>
  <w:num w:numId="5">
    <w:abstractNumId w:val="24"/>
    <w:lvlOverride w:ilvl="0">
      <w:lvl w:ilvl="0">
        <w:start w:val="1"/>
        <w:numFmt w:val="decimal"/>
        <w:lvlText w:val="%1. "/>
        <w:legacy w:legacy="1" w:legacySpace="0" w:legacyIndent="283"/>
        <w:lvlJc w:val="left"/>
        <w:pPr>
          <w:ind w:left="283" w:hanging="283"/>
        </w:pPr>
        <w:rPr>
          <w:rFonts w:ascii="Courier New" w:hAnsi="Courier New" w:cs="Courier New" w:hint="default"/>
          <w:b w:val="0"/>
          <w:i w:val="0"/>
          <w:sz w:val="28"/>
          <w:szCs w:val="28"/>
          <w:u w:val="none"/>
        </w:rPr>
      </w:lvl>
    </w:lvlOverride>
  </w:num>
  <w:num w:numId="6">
    <w:abstractNumId w:val="1"/>
  </w:num>
  <w:num w:numId="7">
    <w:abstractNumId w:val="15"/>
  </w:num>
  <w:num w:numId="8">
    <w:abstractNumId w:val="9"/>
  </w:num>
  <w:num w:numId="9">
    <w:abstractNumId w:val="10"/>
  </w:num>
  <w:num w:numId="10">
    <w:abstractNumId w:val="12"/>
  </w:num>
  <w:num w:numId="11">
    <w:abstractNumId w:val="2"/>
  </w:num>
  <w:num w:numId="12">
    <w:abstractNumId w:val="5"/>
  </w:num>
  <w:num w:numId="13">
    <w:abstractNumId w:val="14"/>
  </w:num>
  <w:num w:numId="14">
    <w:abstractNumId w:val="18"/>
  </w:num>
  <w:num w:numId="15">
    <w:abstractNumId w:val="18"/>
    <w:lvlOverride w:ilvl="0">
      <w:lvl w:ilvl="0">
        <w:start w:val="1"/>
        <w:numFmt w:val="decimal"/>
        <w:lvlText w:val="%1. "/>
        <w:legacy w:legacy="1" w:legacySpace="0" w:legacyIndent="283"/>
        <w:lvlJc w:val="left"/>
        <w:pPr>
          <w:ind w:left="1003" w:hanging="283"/>
        </w:pPr>
        <w:rPr>
          <w:rFonts w:ascii="Courier New" w:hAnsi="Courier New" w:hint="default"/>
          <w:b w:val="0"/>
          <w:i w:val="0"/>
          <w:sz w:val="28"/>
          <w:u w:val="none"/>
        </w:rPr>
      </w:lvl>
    </w:lvlOverride>
  </w:num>
  <w:num w:numId="16">
    <w:abstractNumId w:val="20"/>
  </w:num>
  <w:num w:numId="17">
    <w:abstractNumId w:val="13"/>
  </w:num>
  <w:num w:numId="18">
    <w:abstractNumId w:val="4"/>
  </w:num>
  <w:num w:numId="19">
    <w:abstractNumId w:val="8"/>
  </w:num>
  <w:num w:numId="20">
    <w:abstractNumId w:val="22"/>
  </w:num>
  <w:num w:numId="21">
    <w:abstractNumId w:val="0"/>
    <w:lvlOverride w:ilvl="0">
      <w:lvl w:ilvl="0">
        <w:start w:val="1"/>
        <w:numFmt w:val="bullet"/>
        <w:lvlText w:val=""/>
        <w:legacy w:legacy="1" w:legacySpace="0" w:legacyIndent="283"/>
        <w:lvlJc w:val="left"/>
        <w:pPr>
          <w:ind w:left="1323" w:hanging="283"/>
        </w:pPr>
        <w:rPr>
          <w:rFonts w:ascii="Symbol" w:hAnsi="Symbol" w:hint="default"/>
        </w:rPr>
      </w:lvl>
    </w:lvlOverride>
  </w:num>
  <w:num w:numId="22">
    <w:abstractNumId w:val="19"/>
  </w:num>
  <w:num w:numId="23">
    <w:abstractNumId w:val="3"/>
  </w:num>
  <w:num w:numId="24">
    <w:abstractNumId w:val="17"/>
  </w:num>
  <w:num w:numId="25">
    <w:abstractNumId w:val="23"/>
  </w:num>
  <w:num w:numId="26">
    <w:abstractNumId w:val="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3A7"/>
    <w:rsid w:val="004B6B1F"/>
    <w:rsid w:val="005032FE"/>
    <w:rsid w:val="006333A7"/>
    <w:rsid w:val="00E94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C39A3-EAF8-466C-B4AA-2D02ADBF6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pPr>
      <w:keepNext/>
      <w:overflowPunct w:val="0"/>
      <w:autoSpaceDE w:val="0"/>
      <w:autoSpaceDN w:val="0"/>
      <w:adjustRightInd w:val="0"/>
      <w:spacing w:before="240" w:after="60" w:line="540" w:lineRule="exact"/>
      <w:jc w:val="center"/>
      <w:textAlignment w:val="baseline"/>
      <w:outlineLvl w:val="0"/>
    </w:pPr>
    <w:rPr>
      <w:rFonts w:ascii="Courier New" w:hAnsi="Courier New" w:cs="Courier New"/>
      <w:b/>
      <w:kern w:val="28"/>
      <w:sz w:val="32"/>
    </w:rPr>
  </w:style>
  <w:style w:type="paragraph" w:styleId="2">
    <w:name w:val="heading 2"/>
    <w:basedOn w:val="a"/>
    <w:next w:val="a"/>
    <w:autoRedefine/>
    <w:qFormat/>
    <w:pPr>
      <w:keepNext/>
      <w:overflowPunct w:val="0"/>
      <w:autoSpaceDE w:val="0"/>
      <w:autoSpaceDN w:val="0"/>
      <w:adjustRightInd w:val="0"/>
      <w:spacing w:before="240" w:after="60"/>
      <w:jc w:val="center"/>
      <w:textAlignment w:val="baseline"/>
      <w:outlineLvl w:val="1"/>
    </w:pPr>
    <w:rPr>
      <w:rFonts w:ascii="Courier New" w:hAnsi="Courier New" w:cs="Courier New"/>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752"/>
      </w:tabs>
      <w:overflowPunct w:val="0"/>
      <w:autoSpaceDE w:val="0"/>
      <w:autoSpaceDN w:val="0"/>
      <w:adjustRightInd w:val="0"/>
      <w:textAlignment w:val="baseline"/>
    </w:pPr>
  </w:style>
  <w:style w:type="paragraph" w:styleId="20">
    <w:name w:val="toc 2"/>
    <w:basedOn w:val="a"/>
    <w:next w:val="a"/>
    <w:autoRedefine/>
    <w:semiHidden/>
    <w:pPr>
      <w:tabs>
        <w:tab w:val="right" w:leader="dot" w:pos="9752"/>
      </w:tabs>
      <w:overflowPunct w:val="0"/>
      <w:autoSpaceDE w:val="0"/>
      <w:autoSpaceDN w:val="0"/>
      <w:adjustRightInd w:val="0"/>
      <w:ind w:left="200"/>
      <w:textAlignment w:val="baseline"/>
    </w:pPr>
  </w:style>
  <w:style w:type="character" w:styleId="a3">
    <w:name w:val="page number"/>
    <w:basedOn w:val="a0"/>
    <w:semiHidden/>
  </w:style>
  <w:style w:type="paragraph" w:styleId="a4">
    <w:name w:val="header"/>
    <w:basedOn w:val="a"/>
    <w:semiHidden/>
    <w:pPr>
      <w:tabs>
        <w:tab w:val="center" w:pos="4153"/>
        <w:tab w:val="right" w:pos="8306"/>
      </w:tabs>
      <w:overflowPunct w:val="0"/>
      <w:autoSpaceDE w:val="0"/>
      <w:autoSpaceDN w:val="0"/>
      <w:adjustRightInd w:val="0"/>
      <w:textAlignment w:val="baseline"/>
    </w:pPr>
  </w:style>
  <w:style w:type="paragraph" w:styleId="a5">
    <w:name w:val="Title"/>
    <w:basedOn w:val="a"/>
    <w:qFormat/>
    <w:pPr>
      <w:spacing w:line="540" w:lineRule="exact"/>
      <w:jc w:val="center"/>
    </w:pPr>
    <w:rPr>
      <w:rFonts w:ascii="Courier New" w:hAnsi="Courier New" w:cs="Courier New"/>
      <w:b/>
      <w:sz w:val="32"/>
    </w:rPr>
  </w:style>
  <w:style w:type="paragraph" w:styleId="a6">
    <w:name w:val="Body Text Indent"/>
    <w:basedOn w:val="a"/>
    <w:semiHidden/>
    <w:pPr>
      <w:spacing w:line="540" w:lineRule="exact"/>
      <w:ind w:firstLine="720"/>
      <w:jc w:val="both"/>
    </w:pPr>
    <w:rPr>
      <w:rFonts w:ascii="Courier New" w:hAnsi="Courier New" w:cs="Courier New"/>
      <w:sz w:val="28"/>
    </w:rPr>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3871</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Home</Company>
  <LinksUpToDate>false</LinksUpToDate>
  <CharactersWithSpaces>25891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Mikky Mouse</dc:creator>
  <cp:keywords/>
  <dc:description/>
  <cp:lastModifiedBy>admin</cp:lastModifiedBy>
  <cp:revision>2</cp:revision>
  <dcterms:created xsi:type="dcterms:W3CDTF">2014-02-03T17:55:00Z</dcterms:created>
  <dcterms:modified xsi:type="dcterms:W3CDTF">2014-02-03T17:55:00Z</dcterms:modified>
</cp:coreProperties>
</file>