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EB4" w:rsidRDefault="00223EB4">
      <w:pPr>
        <w:jc w:val="both"/>
        <w:rPr>
          <w:b/>
          <w:sz w:val="28"/>
        </w:rPr>
      </w:pPr>
      <w:r>
        <w:rPr>
          <w:sz w:val="28"/>
        </w:rPr>
        <w:t xml:space="preserve">                                      </w:t>
      </w:r>
      <w:r>
        <w:rPr>
          <w:b/>
          <w:sz w:val="28"/>
        </w:rPr>
        <w:t>Оглавление</w:t>
      </w:r>
    </w:p>
    <w:p w:rsidR="00223EB4" w:rsidRDefault="00223EB4">
      <w:pPr>
        <w:jc w:val="both"/>
        <w:rPr>
          <w:b/>
          <w:sz w:val="28"/>
        </w:rPr>
      </w:pPr>
    </w:p>
    <w:p w:rsidR="00223EB4" w:rsidRDefault="00223EB4">
      <w:pPr>
        <w:jc w:val="both"/>
        <w:rPr>
          <w:b/>
          <w:sz w:val="28"/>
        </w:rPr>
      </w:pPr>
    </w:p>
    <w:p w:rsidR="00223EB4" w:rsidRDefault="00223EB4">
      <w:pPr>
        <w:rPr>
          <w:sz w:val="28"/>
        </w:rPr>
      </w:pPr>
      <w:r>
        <w:rPr>
          <w:sz w:val="28"/>
        </w:rPr>
        <w:t>Введение</w:t>
      </w:r>
    </w:p>
    <w:p w:rsidR="00223EB4" w:rsidRDefault="00223EB4">
      <w:pPr>
        <w:rPr>
          <w:sz w:val="28"/>
        </w:rPr>
      </w:pPr>
    </w:p>
    <w:p w:rsidR="00223EB4" w:rsidRDefault="00223EB4">
      <w:pPr>
        <w:rPr>
          <w:sz w:val="28"/>
        </w:rPr>
      </w:pPr>
      <w:r>
        <w:rPr>
          <w:sz w:val="28"/>
        </w:rPr>
        <w:t>1.Гражданско-правовая природа завещания</w:t>
      </w:r>
    </w:p>
    <w:p w:rsidR="00223EB4" w:rsidRDefault="00223EB4">
      <w:pPr>
        <w:rPr>
          <w:sz w:val="28"/>
        </w:rPr>
      </w:pPr>
    </w:p>
    <w:p w:rsidR="00223EB4" w:rsidRDefault="00223EB4">
      <w:pPr>
        <w:rPr>
          <w:sz w:val="28"/>
        </w:rPr>
      </w:pPr>
      <w:r>
        <w:rPr>
          <w:sz w:val="28"/>
        </w:rPr>
        <w:t>2.Форма завещания</w:t>
      </w:r>
    </w:p>
    <w:p w:rsidR="00223EB4" w:rsidRDefault="00223EB4">
      <w:pPr>
        <w:rPr>
          <w:sz w:val="28"/>
        </w:rPr>
      </w:pPr>
    </w:p>
    <w:p w:rsidR="00223EB4" w:rsidRDefault="00223EB4">
      <w:pPr>
        <w:rPr>
          <w:sz w:val="28"/>
        </w:rPr>
      </w:pPr>
      <w:r>
        <w:rPr>
          <w:sz w:val="28"/>
        </w:rPr>
        <w:t>3.Содержание завещания</w:t>
      </w:r>
    </w:p>
    <w:p w:rsidR="00223EB4" w:rsidRDefault="00223EB4">
      <w:pPr>
        <w:rPr>
          <w:sz w:val="28"/>
        </w:rPr>
      </w:pPr>
    </w:p>
    <w:p w:rsidR="00223EB4" w:rsidRDefault="00223EB4">
      <w:pPr>
        <w:rPr>
          <w:sz w:val="28"/>
        </w:rPr>
      </w:pPr>
      <w:r>
        <w:rPr>
          <w:sz w:val="28"/>
        </w:rPr>
        <w:t>4.Отмена и изменение завещания</w:t>
      </w:r>
    </w:p>
    <w:p w:rsidR="00223EB4" w:rsidRDefault="00223EB4">
      <w:pPr>
        <w:rPr>
          <w:sz w:val="28"/>
        </w:rPr>
      </w:pPr>
    </w:p>
    <w:p w:rsidR="00223EB4" w:rsidRDefault="00223EB4">
      <w:pPr>
        <w:rPr>
          <w:sz w:val="28"/>
        </w:rPr>
      </w:pPr>
      <w:r>
        <w:rPr>
          <w:sz w:val="28"/>
        </w:rPr>
        <w:t>5.Приобретение наследства</w:t>
      </w:r>
    </w:p>
    <w:p w:rsidR="00223EB4" w:rsidRDefault="00223EB4">
      <w:pPr>
        <w:rPr>
          <w:sz w:val="28"/>
        </w:rPr>
      </w:pPr>
    </w:p>
    <w:p w:rsidR="00223EB4" w:rsidRDefault="00223EB4">
      <w:pPr>
        <w:ind w:firstLine="540"/>
        <w:rPr>
          <w:sz w:val="28"/>
        </w:rPr>
      </w:pPr>
      <w:r>
        <w:rPr>
          <w:sz w:val="28"/>
        </w:rPr>
        <w:t>5.1Сроки, место и способы приобретения наследства</w:t>
      </w:r>
    </w:p>
    <w:p w:rsidR="00223EB4" w:rsidRDefault="00223EB4">
      <w:pPr>
        <w:rPr>
          <w:sz w:val="28"/>
        </w:rPr>
      </w:pPr>
    </w:p>
    <w:p w:rsidR="00223EB4" w:rsidRDefault="00223EB4">
      <w:pPr>
        <w:ind w:firstLine="540"/>
        <w:rPr>
          <w:sz w:val="28"/>
        </w:rPr>
      </w:pPr>
      <w:r>
        <w:rPr>
          <w:sz w:val="28"/>
        </w:rPr>
        <w:t>5.2Отказ от наследства</w:t>
      </w:r>
    </w:p>
    <w:p w:rsidR="00223EB4" w:rsidRDefault="00223EB4">
      <w:pPr>
        <w:rPr>
          <w:sz w:val="28"/>
        </w:rPr>
      </w:pPr>
    </w:p>
    <w:p w:rsidR="00223EB4" w:rsidRDefault="00223EB4">
      <w:pPr>
        <w:rPr>
          <w:sz w:val="28"/>
        </w:rPr>
      </w:pPr>
      <w:r>
        <w:rPr>
          <w:sz w:val="28"/>
        </w:rPr>
        <w:t>Заключение</w:t>
      </w:r>
    </w:p>
    <w:p w:rsidR="00223EB4" w:rsidRDefault="00223EB4">
      <w:pPr>
        <w:rPr>
          <w:sz w:val="28"/>
        </w:rPr>
      </w:pPr>
    </w:p>
    <w:p w:rsidR="00223EB4" w:rsidRDefault="00223EB4">
      <w:pPr>
        <w:rPr>
          <w:sz w:val="28"/>
        </w:rPr>
      </w:pPr>
      <w:r>
        <w:rPr>
          <w:sz w:val="28"/>
        </w:rPr>
        <w:t>Библиография</w:t>
      </w: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pStyle w:val="2"/>
        <w:spacing w:line="480" w:lineRule="auto"/>
        <w:ind w:firstLine="0"/>
        <w:jc w:val="center"/>
        <w:rPr>
          <w:spacing w:val="0"/>
        </w:rPr>
      </w:pPr>
      <w:r>
        <w:rPr>
          <w:caps w:val="0"/>
          <w:spacing w:val="0"/>
        </w:rPr>
        <w:t>Введение</w:t>
      </w:r>
    </w:p>
    <w:p w:rsidR="00223EB4" w:rsidRDefault="00223EB4">
      <w:pPr>
        <w:pStyle w:val="20"/>
        <w:ind w:firstLine="539"/>
      </w:pPr>
      <w:r>
        <w:t>В современных условиях рыночной экономики имущество, которое может принадлежать гражданину на праве собственности, не ограничено  ни по составу, ни по количеству, ни по стоимости. В частной собственности граждан оказалось весьма ценное имущество - это квартиры, жилые дома, акции, ценные бумаги, денежные средства внесенные во вклад в банк, другое имущество.</w:t>
      </w:r>
    </w:p>
    <w:p w:rsidR="00223EB4" w:rsidRDefault="00223EB4">
      <w:pPr>
        <w:pStyle w:val="20"/>
        <w:ind w:firstLine="540"/>
      </w:pPr>
      <w:r>
        <w:t>Совершенно естественно, что оставаться безразличным к судьбе своего имущества на случай смерти граждане не могут и не должны, и важную роль в этом играет завещание.</w:t>
      </w:r>
    </w:p>
    <w:p w:rsidR="00223EB4" w:rsidRDefault="00223EB4">
      <w:pPr>
        <w:pStyle w:val="20"/>
        <w:ind w:firstLine="540"/>
      </w:pPr>
      <w:r>
        <w:t>Изменение экономических условий, утверждение частной собственности граждан и всемерная ее защита со стороны государства приводят к необходимости четкого урегулирования механизмов наследования.</w:t>
      </w:r>
    </w:p>
    <w:p w:rsidR="00223EB4" w:rsidRDefault="00223EB4">
      <w:pPr>
        <w:pStyle w:val="a3"/>
        <w:ind w:firstLine="540"/>
        <w:jc w:val="both"/>
        <w:rPr>
          <w:rStyle w:val="a7"/>
          <w:sz w:val="28"/>
        </w:rPr>
      </w:pPr>
      <w:r>
        <w:rPr>
          <w:rStyle w:val="a7"/>
          <w:sz w:val="28"/>
        </w:rPr>
        <w:t xml:space="preserve">Целью данной работы является подробное исследование такого института гражданского права как наследование по завещанию. Для решения данной цели мною поставлены следующие задачи: раскрытие сущности завещания, рассмотрение содержания , форм . </w:t>
      </w:r>
    </w:p>
    <w:p w:rsidR="00223EB4" w:rsidRDefault="00223EB4">
      <w:pPr>
        <w:spacing w:line="360" w:lineRule="auto"/>
        <w:jc w:val="both"/>
        <w:rPr>
          <w:rFonts w:ascii="Times NR Cyr MT" w:hAnsi="Times NR Cyr MT"/>
          <w:caps/>
          <w:sz w:val="28"/>
        </w:rPr>
      </w:pPr>
    </w:p>
    <w:p w:rsidR="00223EB4" w:rsidRDefault="00223EB4">
      <w:pPr>
        <w:spacing w:line="360" w:lineRule="auto"/>
        <w:jc w:val="both"/>
        <w:rPr>
          <w:rFonts w:ascii="Times NR Cyr MT" w:hAnsi="Times NR Cyr MT"/>
          <w:caps/>
          <w:sz w:val="28"/>
        </w:rPr>
      </w:pPr>
    </w:p>
    <w:p w:rsidR="00223EB4" w:rsidRDefault="00223EB4">
      <w:pPr>
        <w:spacing w:line="360" w:lineRule="auto"/>
        <w:jc w:val="both"/>
        <w:rPr>
          <w:rFonts w:ascii="Times NR Cyr MT" w:hAnsi="Times NR Cyr MT"/>
          <w:caps/>
          <w:sz w:val="28"/>
        </w:rPr>
      </w:pPr>
    </w:p>
    <w:p w:rsidR="00223EB4" w:rsidRDefault="00223EB4">
      <w:pPr>
        <w:spacing w:line="360" w:lineRule="auto"/>
        <w:jc w:val="both"/>
        <w:rPr>
          <w:rFonts w:ascii="Times NR Cyr MT" w:hAnsi="Times NR Cyr MT"/>
          <w:caps/>
          <w:sz w:val="28"/>
        </w:rPr>
      </w:pPr>
    </w:p>
    <w:p w:rsidR="00223EB4" w:rsidRDefault="00223EB4">
      <w:pPr>
        <w:spacing w:line="360" w:lineRule="auto"/>
        <w:jc w:val="both"/>
        <w:rPr>
          <w:rFonts w:ascii="Times NR Cyr MT" w:hAnsi="Times NR Cyr MT"/>
          <w:caps/>
          <w:sz w:val="28"/>
        </w:rPr>
      </w:pPr>
    </w:p>
    <w:p w:rsidR="00223EB4" w:rsidRDefault="00223EB4">
      <w:pPr>
        <w:spacing w:line="360" w:lineRule="auto"/>
        <w:jc w:val="both"/>
        <w:rPr>
          <w:rFonts w:ascii="Times NR Cyr MT" w:hAnsi="Times NR Cyr MT"/>
          <w:caps/>
          <w:sz w:val="28"/>
        </w:rPr>
      </w:pPr>
    </w:p>
    <w:p w:rsidR="00223EB4" w:rsidRDefault="00223EB4">
      <w:pPr>
        <w:spacing w:line="360" w:lineRule="auto"/>
        <w:jc w:val="both"/>
        <w:rPr>
          <w:rFonts w:ascii="Times NR Cyr MT" w:hAnsi="Times NR Cyr MT"/>
          <w:caps/>
          <w:sz w:val="28"/>
        </w:rPr>
      </w:pPr>
    </w:p>
    <w:p w:rsidR="00223EB4" w:rsidRDefault="00223EB4">
      <w:pPr>
        <w:spacing w:line="360" w:lineRule="auto"/>
        <w:jc w:val="both"/>
        <w:rPr>
          <w:rFonts w:ascii="Times NR Cyr MT" w:hAnsi="Times NR Cyr MT"/>
          <w:caps/>
          <w:sz w:val="28"/>
        </w:rPr>
      </w:pPr>
    </w:p>
    <w:p w:rsidR="00223EB4" w:rsidRDefault="00223EB4">
      <w:pPr>
        <w:spacing w:line="360" w:lineRule="auto"/>
        <w:jc w:val="both"/>
        <w:rPr>
          <w:rFonts w:ascii="Times NR Cyr MT" w:hAnsi="Times NR Cyr MT"/>
          <w:caps/>
          <w:sz w:val="28"/>
        </w:rPr>
      </w:pPr>
    </w:p>
    <w:p w:rsidR="00223EB4" w:rsidRDefault="00223EB4">
      <w:pPr>
        <w:spacing w:line="360" w:lineRule="auto"/>
        <w:jc w:val="both"/>
        <w:rPr>
          <w:rFonts w:ascii="Times NR Cyr MT" w:hAnsi="Times NR Cyr MT"/>
          <w:caps/>
          <w:sz w:val="28"/>
        </w:rPr>
      </w:pPr>
    </w:p>
    <w:p w:rsidR="00223EB4" w:rsidRDefault="00223EB4">
      <w:pPr>
        <w:spacing w:line="480" w:lineRule="auto"/>
        <w:ind w:firstLine="539"/>
        <w:rPr>
          <w:rFonts w:ascii="Times NR Cyr MT" w:hAnsi="Times NR Cyr MT"/>
          <w:caps/>
          <w:sz w:val="28"/>
        </w:rPr>
      </w:pPr>
    </w:p>
    <w:p w:rsidR="00223EB4" w:rsidRDefault="00223EB4">
      <w:pPr>
        <w:spacing w:line="480" w:lineRule="auto"/>
        <w:ind w:firstLine="539"/>
        <w:rPr>
          <w:rFonts w:ascii="Times NR Cyr MT" w:hAnsi="Times NR Cyr MT"/>
          <w:caps/>
          <w:sz w:val="28"/>
        </w:rPr>
      </w:pPr>
    </w:p>
    <w:p w:rsidR="00223EB4" w:rsidRDefault="00223EB4">
      <w:pPr>
        <w:spacing w:line="480" w:lineRule="auto"/>
        <w:ind w:firstLine="539"/>
        <w:jc w:val="center"/>
        <w:rPr>
          <w:rFonts w:ascii="Times NR Cyr MT" w:hAnsi="Times NR Cyr MT"/>
          <w:b/>
          <w:sz w:val="28"/>
        </w:rPr>
      </w:pPr>
      <w:r>
        <w:rPr>
          <w:rFonts w:ascii="Times NR Cyr MT" w:hAnsi="Times NR Cyr MT"/>
          <w:b/>
          <w:sz w:val="28"/>
        </w:rPr>
        <w:t>1. Гражданско-правовая природа завещания</w:t>
      </w:r>
    </w:p>
    <w:p w:rsidR="00223EB4" w:rsidRDefault="00223EB4">
      <w:pPr>
        <w:pStyle w:val="a3"/>
        <w:ind w:firstLine="539"/>
        <w:jc w:val="both"/>
      </w:pPr>
      <w:r>
        <w:t>В гражданско-правовой науке понятие наследования по завещанию дается как наследование на условиях и в порядке, определенных волею наследодателя в соответствии с законом. Будучи составленным наследодателем, при его жизни, завещание в совокупности с фактом смерти наследодателя образуют тот сложный юридический состав, который и порождает наследственные правоотношения, именуемые наследование по завещанию.</w:t>
      </w:r>
      <w:r>
        <w:rPr>
          <w:rStyle w:val="a6"/>
        </w:rPr>
        <w:footnoteReference w:id="1"/>
      </w:r>
    </w:p>
    <w:p w:rsidR="00223EB4" w:rsidRDefault="00223EB4">
      <w:pPr>
        <w:pStyle w:val="a3"/>
        <w:ind w:firstLine="540"/>
        <w:jc w:val="both"/>
      </w:pPr>
      <w:r>
        <w:t>В соответствии с п.2ст.1046 ГК РК каждый гражданин может оставить по завещанию все свое имущество или часть его ( не исключая и предметов обычной домашней обстановки и обихода) одному или нескольким гражданам, как входящим, так и не входящим в круг наследников по закону, а также юридическим лицам или государству. Заметим, что в силу п.4 этой же статьи 1046  Гражданского кодекса наследодатель вправе в завещании лишить права наследования одного, нескольких или даже всех наследников по закону (за исключением лиц, имеющих право на обязательную долю в наследстве).</w:t>
      </w:r>
    </w:p>
    <w:p w:rsidR="00223EB4" w:rsidRDefault="00223EB4">
      <w:pPr>
        <w:spacing w:line="360" w:lineRule="auto"/>
        <w:ind w:firstLine="540"/>
        <w:jc w:val="both"/>
        <w:rPr>
          <w:rFonts w:ascii="Times NR Cyr MT" w:hAnsi="Times NR Cyr MT"/>
          <w:sz w:val="28"/>
        </w:rPr>
      </w:pPr>
      <w:r>
        <w:rPr>
          <w:rFonts w:ascii="Times NR Cyr MT" w:hAnsi="Times NR Cyr MT"/>
          <w:sz w:val="28"/>
        </w:rPr>
        <w:t>Действующее законодательство  содержит определение понятия завещание. Так согласно п.1 ст.1046 ГК РК завещанием признается волеизъявление гражданина по распоряжению принадлежащим ему имуществом на случай смерти.</w:t>
      </w:r>
    </w:p>
    <w:p w:rsidR="00223EB4" w:rsidRDefault="00223EB4">
      <w:pPr>
        <w:spacing w:line="360" w:lineRule="auto"/>
        <w:ind w:firstLine="540"/>
        <w:jc w:val="both"/>
        <w:rPr>
          <w:rFonts w:ascii="Times NR Cyr MT" w:hAnsi="Times NR Cyr MT"/>
          <w:sz w:val="28"/>
        </w:rPr>
      </w:pPr>
      <w:r>
        <w:rPr>
          <w:rFonts w:ascii="Times NR Cyr MT" w:hAnsi="Times NR Cyr MT"/>
          <w:sz w:val="28"/>
        </w:rPr>
        <w:t>Следовательно, завещание – односторонняя сделка, носящая строго личный характер. При этом важно отметить, что завещание является, по выражению П.С.Никитюка (см.: Никитюк П.С. Наследственное право и наследственный процесс. Кишинев, 1973, с. 114), единоличной сделкой, т.е. может быть составлено только от имени одного лица. Если же завещание содержит волеизъявление двух или более лиц, то оно может быть признано недействительным.</w:t>
      </w:r>
      <w:r>
        <w:rPr>
          <w:rStyle w:val="a6"/>
          <w:rFonts w:ascii="Times NR Cyr MT" w:hAnsi="Times NR Cyr MT"/>
          <w:sz w:val="28"/>
        </w:rPr>
        <w:footnoteReference w:id="2"/>
      </w:r>
    </w:p>
    <w:p w:rsidR="00223EB4" w:rsidRDefault="00223EB4">
      <w:pPr>
        <w:spacing w:line="360" w:lineRule="auto"/>
        <w:ind w:firstLine="540"/>
        <w:jc w:val="both"/>
        <w:rPr>
          <w:rFonts w:ascii="Times NR Cyr MT" w:hAnsi="Times NR Cyr MT"/>
          <w:sz w:val="28"/>
        </w:rPr>
      </w:pPr>
      <w:r>
        <w:rPr>
          <w:rFonts w:ascii="Times NR Cyr MT" w:hAnsi="Times NR Cyr MT"/>
          <w:sz w:val="28"/>
        </w:rPr>
        <w:t>Надо помнить, что завещать можно только свое имущество. Однако это не означает, что уже при удостоверении завещания нотариус вправе потребовать документы, подтверждающие право собственности завещателя на ту или иную вещь. Действительность завещания в этой части определяется только на момент открытия наследства. Например, гражданин пришел в нотариальную контору с просьбой оформить завещание на дом, который он собрался купить через неделю. Почему ему в этой просьбе надо отказывать? Это также определено п.2 ст.56 Закона РК «О нотариате»: при удостоверении завещаний от завещателя не требуется предоставления доказательств, подтверждающих его права на завещаемое имущество.</w:t>
      </w:r>
    </w:p>
    <w:p w:rsidR="00223EB4" w:rsidRDefault="00223EB4">
      <w:pPr>
        <w:spacing w:line="360" w:lineRule="auto"/>
        <w:ind w:firstLine="540"/>
        <w:jc w:val="both"/>
        <w:rPr>
          <w:rFonts w:ascii="Times NR Cyr MT" w:hAnsi="Times NR Cyr MT"/>
          <w:sz w:val="28"/>
        </w:rPr>
      </w:pPr>
      <w:r>
        <w:rPr>
          <w:rFonts w:ascii="Times NR Cyr MT" w:hAnsi="Times NR Cyr MT"/>
          <w:sz w:val="28"/>
        </w:rPr>
        <w:t>В соответствии с п.5 ст.1046 ГК РК наследодатель вправе совершить завещание, содержащее распоряжение о любом имуществе.</w:t>
      </w:r>
    </w:p>
    <w:p w:rsidR="00223EB4" w:rsidRDefault="00223EB4">
      <w:pPr>
        <w:spacing w:line="360" w:lineRule="auto"/>
        <w:ind w:firstLine="540"/>
        <w:jc w:val="both"/>
        <w:rPr>
          <w:rFonts w:ascii="Times NR Cyr MT" w:hAnsi="Times NR Cyr MT"/>
          <w:sz w:val="28"/>
        </w:rPr>
      </w:pPr>
      <w:r>
        <w:rPr>
          <w:rFonts w:ascii="Times NR Cyr MT" w:hAnsi="Times NR Cyr MT"/>
          <w:sz w:val="28"/>
        </w:rPr>
        <w:t>Можно оставить завещание и на то имущество, которое, хотя и принадлежит (пусть только частично) завещателю, но «числится» за другим лицом. Например, тот же дом. Собственником дома зарегистрирована жена, но дом приобретен в период брака на общие средства. Значит, муж имеет право на 1/2 долю дома. Таким образом, хотя муж в отношении этого дома «по документам никто», он может завещать свою долю.</w:t>
      </w:r>
      <w:r>
        <w:rPr>
          <w:rStyle w:val="a6"/>
          <w:rFonts w:ascii="Times NR Cyr MT" w:hAnsi="Times NR Cyr MT"/>
          <w:sz w:val="28"/>
        </w:rPr>
        <w:footnoteReference w:id="3"/>
      </w:r>
    </w:p>
    <w:p w:rsidR="00223EB4" w:rsidRDefault="00223EB4">
      <w:pPr>
        <w:spacing w:line="360" w:lineRule="auto"/>
        <w:ind w:firstLine="540"/>
        <w:jc w:val="both"/>
        <w:rPr>
          <w:rFonts w:ascii="Times NR Cyr MT" w:hAnsi="Times NR Cyr MT"/>
          <w:sz w:val="28"/>
        </w:rPr>
      </w:pPr>
      <w:r>
        <w:rPr>
          <w:rFonts w:ascii="Times NR Cyr MT" w:hAnsi="Times NR Cyr MT"/>
          <w:sz w:val="28"/>
        </w:rPr>
        <w:t>Для совершения завещательного распоряжения не требуется встречного волеизъявления другого лица.</w:t>
      </w:r>
      <w:r>
        <w:rPr>
          <w:rStyle w:val="a6"/>
          <w:rFonts w:ascii="Times NR Cyr MT" w:hAnsi="Times NR Cyr MT"/>
          <w:sz w:val="28"/>
        </w:rPr>
        <w:footnoteReference w:id="4"/>
      </w:r>
    </w:p>
    <w:p w:rsidR="00223EB4" w:rsidRDefault="00223EB4">
      <w:pPr>
        <w:spacing w:line="360" w:lineRule="auto"/>
        <w:ind w:firstLine="540"/>
        <w:jc w:val="both"/>
        <w:rPr>
          <w:rFonts w:ascii="Times NR Cyr MT" w:hAnsi="Times NR Cyr MT"/>
          <w:sz w:val="28"/>
        </w:rPr>
      </w:pPr>
      <w:r>
        <w:rPr>
          <w:rFonts w:ascii="Times NR Cyr MT" w:hAnsi="Times NR Cyr MT"/>
          <w:sz w:val="28"/>
        </w:rPr>
        <w:t>Итак, завещание есть сделка, правовые последствия которой наступают после смерти наследодателя.</w:t>
      </w:r>
    </w:p>
    <w:p w:rsidR="00223EB4" w:rsidRDefault="00223EB4">
      <w:pPr>
        <w:spacing w:line="360" w:lineRule="auto"/>
        <w:ind w:firstLine="540"/>
        <w:jc w:val="both"/>
        <w:rPr>
          <w:rFonts w:ascii="Times NR Cyr MT" w:hAnsi="Times NR Cyr MT"/>
          <w:sz w:val="28"/>
        </w:rPr>
      </w:pPr>
      <w:r>
        <w:rPr>
          <w:rFonts w:ascii="Times NR Cyr MT" w:hAnsi="Times NR Cyr MT"/>
          <w:sz w:val="28"/>
        </w:rPr>
        <w:t>В судебной и нотариальной практике иногда встречаются случаи, когда завещатель, указав данное лицо в завещании  наследником определенного имущества ,  передает имущество будущему наследнику, а тот в свою очередь, обязуется предоставить завещателю пожизненное содержание.</w:t>
      </w:r>
    </w:p>
    <w:p w:rsidR="00223EB4" w:rsidRDefault="00223EB4">
      <w:pPr>
        <w:spacing w:line="360" w:lineRule="auto"/>
        <w:ind w:firstLine="540"/>
        <w:jc w:val="both"/>
        <w:rPr>
          <w:rFonts w:ascii="Times NR Cyr MT" w:hAnsi="Times NR Cyr MT"/>
          <w:sz w:val="28"/>
        </w:rPr>
      </w:pPr>
      <w:r>
        <w:rPr>
          <w:rFonts w:ascii="Times NR Cyr MT" w:hAnsi="Times NR Cyr MT"/>
          <w:sz w:val="28"/>
        </w:rPr>
        <w:t>В данном случае имеет место двусторонняя сделка, сводящаяся, по существу, к договору пожизненного содержания с иждевением (ст. 535 ГК  РК). Решая вопрос о юридической судьбе такой сделки, представляется необходимым руководствоваться правилами п.2 ст.160 ГК РК, т.е. правилами о притворных сделках. Другими словами, при отсутствии в данной сделке чего-либо противозаконного к ней следует применять правила той сделки, которую стороны действительно имели в виду.</w:t>
      </w:r>
      <w:r>
        <w:rPr>
          <w:rStyle w:val="a6"/>
          <w:rFonts w:ascii="Times NR Cyr MT" w:hAnsi="Times NR Cyr MT"/>
          <w:sz w:val="28"/>
        </w:rPr>
        <w:footnoteReference w:id="5"/>
      </w:r>
    </w:p>
    <w:p w:rsidR="00223EB4" w:rsidRDefault="00223EB4">
      <w:pPr>
        <w:spacing w:line="360" w:lineRule="auto"/>
        <w:ind w:firstLine="540"/>
        <w:jc w:val="both"/>
        <w:rPr>
          <w:rFonts w:ascii="Times NR Cyr MT" w:hAnsi="Times NR Cyr MT"/>
          <w:sz w:val="28"/>
        </w:rPr>
      </w:pPr>
      <w:r>
        <w:rPr>
          <w:rFonts w:ascii="Times NR Cyr MT" w:hAnsi="Times NR Cyr MT"/>
          <w:sz w:val="28"/>
        </w:rPr>
        <w:t>Завещание обычно относят к срочным сделкам, поскольку смерть завещателя, на случай которой составлено завещание, неизбежно должна наступить, рано или поздно. В то же время, завещатель в любой момент может отменить или изменить ранее составленное завещание. Поэтому завещанию, как односторонней сделки, присущ и известный элемент условности. Акт составления завещания до тех пор, пока не наступила смерть завещателя, отнюдь не является бесповоротным и необратимым.</w:t>
      </w:r>
      <w:r>
        <w:rPr>
          <w:rStyle w:val="a6"/>
          <w:rFonts w:ascii="Times NR Cyr MT" w:hAnsi="Times NR Cyr MT"/>
          <w:sz w:val="28"/>
        </w:rPr>
        <w:footnoteReference w:id="6"/>
      </w:r>
    </w:p>
    <w:p w:rsidR="00223EB4" w:rsidRDefault="00223EB4">
      <w:pPr>
        <w:spacing w:line="360" w:lineRule="auto"/>
        <w:ind w:firstLine="540"/>
        <w:jc w:val="both"/>
        <w:rPr>
          <w:rFonts w:ascii="Times NR Cyr MT" w:hAnsi="Times NR Cyr MT"/>
          <w:sz w:val="28"/>
        </w:rPr>
      </w:pPr>
      <w:r>
        <w:rPr>
          <w:rFonts w:ascii="Times NR Cyr MT" w:hAnsi="Times NR Cyr MT"/>
          <w:sz w:val="28"/>
        </w:rPr>
        <w:t>Законом определен субъектный состав наследников по завещанию. Ими могут быть граждане, находящиеся в живых в момент открытия наследства, а также зачатые при жизни наследодателя и родившиеся живыми после открытия наследства. Наследниками по завещанию могут быть юридические лица, созданные до открытия наследства и существующие по времени открытия наследства, а также государство.</w:t>
      </w:r>
    </w:p>
    <w:p w:rsidR="00223EB4" w:rsidRDefault="00223EB4">
      <w:pPr>
        <w:spacing w:line="360" w:lineRule="auto"/>
        <w:ind w:firstLine="540"/>
        <w:jc w:val="both"/>
        <w:rPr>
          <w:rFonts w:ascii="Times NR Cyr MT" w:hAnsi="Times NR Cyr MT"/>
          <w:sz w:val="28"/>
        </w:rPr>
      </w:pPr>
      <w:r>
        <w:rPr>
          <w:rFonts w:ascii="Times NR Cyr MT" w:hAnsi="Times NR Cyr MT"/>
          <w:sz w:val="28"/>
        </w:rPr>
        <w:t>Завещание – личное распоряжение лица и оно непосредственно связано с личностью завещателя и не может быть совершено через представителя. В соответствии с п. 1 ст. 56 Закона РК «О нотариате» нотариус удостоверяет завещание дееспособных граждан. Дееспособность граждан возникает в полном объеме с достижением совершеннолетия.</w:t>
      </w:r>
      <w:r>
        <w:rPr>
          <w:rStyle w:val="a6"/>
          <w:rFonts w:ascii="Times NR Cyr MT" w:hAnsi="Times NR Cyr MT"/>
          <w:sz w:val="28"/>
        </w:rPr>
        <w:footnoteReference w:id="7"/>
      </w:r>
    </w:p>
    <w:p w:rsidR="00223EB4" w:rsidRDefault="00223EB4">
      <w:pPr>
        <w:spacing w:line="360" w:lineRule="auto"/>
        <w:ind w:firstLine="540"/>
        <w:jc w:val="both"/>
        <w:rPr>
          <w:rFonts w:ascii="Times NR Cyr MT" w:hAnsi="Times NR Cyr MT"/>
          <w:sz w:val="28"/>
        </w:rPr>
      </w:pPr>
      <w:r>
        <w:rPr>
          <w:rFonts w:ascii="Times NR Cyr MT" w:hAnsi="Times NR Cyr MT"/>
          <w:sz w:val="28"/>
        </w:rPr>
        <w:t xml:space="preserve">В случае, когда законом допускается вступление в брак до достижения 18-летнего возраста, приобретает дееспособность в полном объеме со времени вступления в брак. </w:t>
      </w:r>
    </w:p>
    <w:p w:rsidR="00223EB4" w:rsidRDefault="00223EB4">
      <w:pPr>
        <w:spacing w:line="360" w:lineRule="auto"/>
        <w:ind w:firstLine="540"/>
        <w:jc w:val="both"/>
        <w:rPr>
          <w:rFonts w:ascii="Times NR Cyr MT" w:hAnsi="Times NR Cyr MT"/>
          <w:sz w:val="28"/>
        </w:rPr>
      </w:pPr>
      <w:r>
        <w:rPr>
          <w:rFonts w:ascii="Times NR Cyr MT" w:hAnsi="Times NR Cyr MT"/>
          <w:sz w:val="28"/>
        </w:rPr>
        <w:t xml:space="preserve">Исходя из приведенной нормы законодательства, следует сделать вывод, что право завещать возникает с момента достижения 18-летнего возраста либо с момента вступления в брак, если последнее имеет место до достижения совершеннолетия. </w:t>
      </w:r>
    </w:p>
    <w:p w:rsidR="00223EB4" w:rsidRDefault="00223EB4">
      <w:pPr>
        <w:spacing w:line="360" w:lineRule="auto"/>
        <w:ind w:firstLine="540"/>
        <w:jc w:val="both"/>
        <w:rPr>
          <w:rFonts w:ascii="Times NR Cyr MT" w:hAnsi="Times NR Cyr MT"/>
          <w:sz w:val="28"/>
        </w:rPr>
      </w:pPr>
      <w:r>
        <w:rPr>
          <w:rFonts w:ascii="Times NR Cyr MT" w:hAnsi="Times NR Cyr MT"/>
          <w:sz w:val="28"/>
        </w:rPr>
        <w:t>Этого взгляда придерживается большинство авторов, на такой позиции стоит судебная и нотариальная практика (см. Рубанов А.А. «Право наследования» - М., 1978, с. 50-51).</w:t>
      </w:r>
    </w:p>
    <w:p w:rsidR="00223EB4" w:rsidRDefault="00223EB4">
      <w:pPr>
        <w:spacing w:line="360" w:lineRule="auto"/>
        <w:ind w:firstLine="540"/>
        <w:jc w:val="both"/>
        <w:rPr>
          <w:rFonts w:ascii="Times NR Cyr MT" w:hAnsi="Times NR Cyr MT"/>
          <w:sz w:val="28"/>
        </w:rPr>
      </w:pPr>
      <w:r>
        <w:rPr>
          <w:rFonts w:ascii="Times NR Cyr MT" w:hAnsi="Times NR Cyr MT"/>
          <w:sz w:val="28"/>
        </w:rPr>
        <w:t>Однако в литературе было высказано мнение, согласно которому вступление в брак лица, не достигшего 18-летнего возраста, не порождает у него права завещать свое имущество. Аргументируя свою точку зрения, П.С.Никитюк ссылается, по существу на два обстоятельства.</w:t>
      </w:r>
    </w:p>
    <w:p w:rsidR="00223EB4" w:rsidRDefault="00223EB4">
      <w:pPr>
        <w:spacing w:line="360" w:lineRule="auto"/>
        <w:ind w:firstLine="540"/>
        <w:jc w:val="both"/>
        <w:rPr>
          <w:rFonts w:ascii="Times NR Cyr MT" w:hAnsi="Times NR Cyr MT"/>
          <w:sz w:val="28"/>
        </w:rPr>
      </w:pPr>
      <w:r>
        <w:rPr>
          <w:rFonts w:ascii="Times NR Cyr MT" w:hAnsi="Times NR Cyr MT"/>
          <w:sz w:val="28"/>
        </w:rPr>
        <w:t>Первое заключается в том, что п. 1 ст. 17 ГК РК говорит о гражданской дееспособности как «способности гражданина своими действиями приобретать гражданские права и создавать для себя гражданские обязанности», что по сравнению с «завещательной дееспособностью, как способностью создавать права и обязанности на случай своей смерти для других», не является одним и тем же.</w:t>
      </w:r>
      <w:r>
        <w:rPr>
          <w:rStyle w:val="a6"/>
          <w:rFonts w:ascii="Times NR Cyr MT" w:hAnsi="Times NR Cyr MT"/>
          <w:sz w:val="28"/>
        </w:rPr>
        <w:footnoteReference w:id="8"/>
      </w:r>
    </w:p>
    <w:p w:rsidR="00223EB4" w:rsidRDefault="00223EB4">
      <w:pPr>
        <w:spacing w:line="360" w:lineRule="auto"/>
        <w:ind w:firstLine="540"/>
        <w:jc w:val="both"/>
        <w:rPr>
          <w:rFonts w:ascii="Times NR Cyr MT" w:hAnsi="Times NR Cyr MT"/>
          <w:sz w:val="28"/>
        </w:rPr>
      </w:pPr>
      <w:r>
        <w:rPr>
          <w:rFonts w:ascii="Times NR Cyr MT" w:hAnsi="Times NR Cyr MT"/>
          <w:sz w:val="28"/>
        </w:rPr>
        <w:t>Этот аргумент нельзя признать убедительным, так как он основывается на неверном, казуистическом толковании закона. Исходя из смыслового толкования нормы п. 2 ст. 17 ГК РК необходимо сделать вывод: законодатель имел в виду, что с момента вступления в брак лица, не достигшего 18-летнего возраста, у последнего возникает полная гражданская дееспособность, включая, разумеется, и право завещать.</w:t>
      </w:r>
    </w:p>
    <w:p w:rsidR="00223EB4" w:rsidRDefault="00223EB4">
      <w:pPr>
        <w:spacing w:line="360" w:lineRule="auto"/>
        <w:ind w:firstLine="540"/>
        <w:jc w:val="both"/>
        <w:rPr>
          <w:rFonts w:ascii="Times NR Cyr MT" w:hAnsi="Times NR Cyr MT"/>
          <w:sz w:val="28"/>
        </w:rPr>
      </w:pPr>
      <w:r>
        <w:rPr>
          <w:rFonts w:ascii="Times NR Cyr MT" w:hAnsi="Times NR Cyr MT"/>
          <w:sz w:val="28"/>
        </w:rPr>
        <w:t>Второе обстоятельство, на которое ссылается П.С.Никитюк (см. с. 120 его книги), заключается в том, что вступление в брак лица, не достигшего 18-летнего возраста, не порождает у него права избирать и быть избранным, не изменяет его правосубъектности с позиций гражданского процессуального права и т. д. Но, очевидно, что нормы других отраслей права не могут являться критерием в данном случае, хотя бы в силу того, что, во-первых, вопросы гражданской дееспособности и, в частности, прав завещать, регулируются исключительно нормами гражданского законодательства, а, во-вторых, право завещать и право избирать или быть избранным сравнивать нельзя, поскольку они относятся к разным правовым категориям.</w:t>
      </w:r>
    </w:p>
    <w:p w:rsidR="00223EB4" w:rsidRDefault="00223EB4">
      <w:pPr>
        <w:spacing w:line="360" w:lineRule="auto"/>
        <w:ind w:firstLine="540"/>
        <w:jc w:val="both"/>
        <w:rPr>
          <w:rFonts w:ascii="Times NR Cyr MT" w:hAnsi="Times NR Cyr MT"/>
          <w:sz w:val="28"/>
        </w:rPr>
      </w:pPr>
      <w:r>
        <w:rPr>
          <w:rFonts w:ascii="Times NR Cyr MT" w:hAnsi="Times NR Cyr MT"/>
          <w:sz w:val="28"/>
        </w:rPr>
        <w:t>В силу ст. 26 ГК РК 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в порядке, установленном гражданским процессуальным законодательством. Над ним устанавливается опека». Лица, признанные недееспособными, не могут совершать никаких сделок, в том числе и составлять завещания. Исходя из строго личного характера сделки-завещания, не может быть удостоверено завещание от имени недееспособного, даже с согласия опекуна.</w:t>
      </w:r>
    </w:p>
    <w:p w:rsidR="00223EB4" w:rsidRDefault="00223EB4">
      <w:pPr>
        <w:spacing w:line="360" w:lineRule="auto"/>
        <w:ind w:firstLine="540"/>
        <w:jc w:val="both"/>
        <w:rPr>
          <w:rFonts w:ascii="Times NR Cyr MT" w:hAnsi="Times NR Cyr MT"/>
          <w:sz w:val="28"/>
        </w:rPr>
      </w:pPr>
      <w:r>
        <w:rPr>
          <w:rFonts w:ascii="Times NR Cyr MT" w:hAnsi="Times NR Cyr MT"/>
          <w:sz w:val="28"/>
        </w:rPr>
        <w:t>Многие авторы отстаивают точку зрения, согласно которой лица, в судебном порядке признанные ограниченно дееспособными, не имеют права завещать. На этой же позиции стоит и нотариальная практика. Однако существуют и другие точки зрения. Так, согласно мнению Т.Д.Чепиги, этой категории лиц должно быть предоставлено право завещать (см. Чепига Т.Д. К вопросу о праве завещать. – Вестник МГУ. Серия Х. «Право», 1965, №2, с. 51) и исходить при этом надо из следующего:</w:t>
      </w:r>
    </w:p>
    <w:p w:rsidR="00223EB4" w:rsidRDefault="00223EB4">
      <w:pPr>
        <w:numPr>
          <w:ilvl w:val="0"/>
          <w:numId w:val="2"/>
        </w:numPr>
        <w:tabs>
          <w:tab w:val="clear" w:pos="2162"/>
          <w:tab w:val="num" w:pos="0"/>
        </w:tabs>
        <w:spacing w:line="360" w:lineRule="auto"/>
        <w:ind w:left="0" w:firstLine="540"/>
        <w:jc w:val="both"/>
        <w:rPr>
          <w:rFonts w:ascii="Times NR Cyr MT" w:hAnsi="Times NR Cyr MT"/>
          <w:sz w:val="28"/>
        </w:rPr>
      </w:pPr>
      <w:r>
        <w:rPr>
          <w:rFonts w:ascii="Times NR Cyr MT" w:hAnsi="Times NR Cyr MT"/>
          <w:sz w:val="28"/>
        </w:rPr>
        <w:t>лицо, злоупотребляющее спиртными напитками или наркотическими веществами, не лишается законом полностью гражданской дееспособности, но лишь ограничивается в ней;</w:t>
      </w:r>
    </w:p>
    <w:p w:rsidR="00223EB4" w:rsidRDefault="00223EB4">
      <w:pPr>
        <w:numPr>
          <w:ilvl w:val="0"/>
          <w:numId w:val="2"/>
        </w:numPr>
        <w:tabs>
          <w:tab w:val="clear" w:pos="2162"/>
          <w:tab w:val="num" w:pos="0"/>
        </w:tabs>
        <w:spacing w:line="360" w:lineRule="auto"/>
        <w:ind w:left="0" w:firstLine="540"/>
        <w:jc w:val="both"/>
        <w:rPr>
          <w:rFonts w:ascii="Times NR Cyr MT" w:hAnsi="Times NR Cyr MT"/>
          <w:sz w:val="28"/>
        </w:rPr>
      </w:pPr>
      <w:r>
        <w:rPr>
          <w:rFonts w:ascii="Times NR Cyr MT" w:hAnsi="Times NR Cyr MT"/>
          <w:sz w:val="28"/>
        </w:rPr>
        <w:t>цель назначения попечительства над указанным лицом заключается в том, чтобы не допустить такого использования гражданином своего имущества, которое идет во вред ему самому, его семье;</w:t>
      </w:r>
    </w:p>
    <w:p w:rsidR="00223EB4" w:rsidRDefault="00223EB4">
      <w:pPr>
        <w:numPr>
          <w:ilvl w:val="0"/>
          <w:numId w:val="2"/>
        </w:numPr>
        <w:tabs>
          <w:tab w:val="clear" w:pos="2162"/>
          <w:tab w:val="num" w:pos="0"/>
        </w:tabs>
        <w:spacing w:line="360" w:lineRule="auto"/>
        <w:ind w:left="0" w:firstLine="540"/>
        <w:jc w:val="both"/>
        <w:rPr>
          <w:rFonts w:ascii="Times NR Cyr MT" w:hAnsi="Times NR Cyr MT"/>
          <w:sz w:val="28"/>
        </w:rPr>
      </w:pPr>
      <w:r>
        <w:rPr>
          <w:rFonts w:ascii="Times NR Cyr MT" w:hAnsi="Times NR Cyr MT"/>
          <w:sz w:val="28"/>
        </w:rPr>
        <w:t>завещание осуществляется после смерти наследодателя и при жизни последнего не может быть средством использования имущества в целях злоупотребления спиртными напитками или наркотическими веществами.</w:t>
      </w:r>
    </w:p>
    <w:p w:rsidR="00223EB4" w:rsidRDefault="00223EB4">
      <w:pPr>
        <w:pStyle w:val="20"/>
        <w:ind w:firstLine="540"/>
      </w:pPr>
      <w:r>
        <w:t>П.С.Никитюк придерживается той же точки зрения и при этом указывает на то, что ограниченно дееспособный может совершать сделки выходящие за пределы бытовых, только с согласия попечителей, а последние не вправе дать согласие на совершение такой сделки без предварительного разрешения органа опеки и попечительства (Никитюк Т.С. Наследственное право и наследственный процесс, с. 121).</w:t>
      </w:r>
    </w:p>
    <w:p w:rsidR="00223EB4" w:rsidRDefault="00223EB4">
      <w:pPr>
        <w:pStyle w:val="20"/>
        <w:ind w:firstLine="540"/>
      </w:pPr>
      <w:r>
        <w:t>Против такой позиции высказывались возражения в том смысле, что предварительное согласие попечителя (а также органов опеки и попечительства) противоречит личному характеру сделки завещания (см. Гордон М.В. Наследование по закону и по завещанию. М., 1967, с. 49; Дронников В.К. Наследственное право Украинской ССР, с 18-19). Не соглашаясь с подобными возражениями, П.С.Никитюк абсолютно справедливо отмечает, что двусторонность сделки определяется не количеством лиц, причастных к ее совершению, а наличием согласованных волеизъявлений двух или более лиц (с.122), что при составлении завещания, даже с согласия попечителя, не имеет места. Более того, попечитель не может изменить волю завещателя, он может либо дать согласие на удостоверение завещания, либо отказать в этом, причем отказ должен быть мотивирован.</w:t>
      </w:r>
    </w:p>
    <w:p w:rsidR="00223EB4" w:rsidRDefault="00223EB4">
      <w:pPr>
        <w:pStyle w:val="20"/>
        <w:ind w:firstLine="540"/>
      </w:pPr>
      <w:r>
        <w:t>На мой взгляд, наиболее правильна из приведенных точек зрения позиция Т.Д.Чепиги. Действительно, цель ограничения дееспособности лица, злоупотребляющего спиртными напитками или наркотическими веществами, заключается именно в том, чтобы имущество не расходовалось в этих антисоциальных целях. Изменение завещания после смерти наследодателя исключает такую возможность. Если же завещатель составил распоряжение под влиянием склонности к алкогольным или наркотическим веществам, то в соответствии со ст.159 ГК РК наследники (либо прокурор) могут обратиться с иском в суд с признанием такого завещания недействительным, так как в момент его удостоверения завещатель находился в таком состоянии, когда не мог понимать значения своих действий или руководить ими ввиду болезненного состояния, вызванного именно злоупотреблением спиртными напитками или наркотическими веществами.</w:t>
      </w:r>
      <w:r>
        <w:rPr>
          <w:rStyle w:val="a6"/>
        </w:rPr>
        <w:footnoteReference w:id="9"/>
      </w:r>
    </w:p>
    <w:p w:rsidR="00223EB4" w:rsidRDefault="00223EB4">
      <w:pPr>
        <w:pStyle w:val="20"/>
        <w:ind w:firstLine="540"/>
      </w:pPr>
      <w:r>
        <w:t>Наиболее остро в юридической литературе дискутировался вопрос о завещательной правоспособности лиц в возрасте от 14 до 18 лет. Пункт 2 ст. 22 ГК РК устанавливает, что несовершеннолетние в возрасте от 14 до 18 лет вправе распоряжаться своим заработком, стипендией, личными доходами и созданными ими объектами права интеллектуальной собственности. Из анализа вышеуказанной нормы следует вывод о том, что если несовершеннолетний обладает правом распоряжаться своим заработком по своему усмотрению, значит он вправе распорядиться тем же имуществом на случай смерти. Это такое же правомерное распоряжение, но только сделанное в виде завещания.</w:t>
      </w:r>
      <w:r>
        <w:rPr>
          <w:rStyle w:val="a6"/>
        </w:rPr>
        <w:footnoteReference w:id="10"/>
      </w:r>
      <w:r>
        <w:t xml:space="preserve"> Думаю, можно было бы предоставить несовершеннолетнему право завещать денежные средства и имущество, источником накопления которых являются его личный заработок и стипендия, а также гонорары автора изобретения или рационализаторского предложения либо иные авторские вознаграждения. Вместе с тем в отношении имущества и денежных средств, полученных несовершеннолетним иным путем (наследование, дар и т.п.) несовершеннолетние в возрасте от 14 до 18 лет не должны обладать правом составлять завещательные распоряжения. Но все же казахстанский законодатель им такого права не предоставил.</w:t>
      </w:r>
      <w:r>
        <w:rPr>
          <w:rStyle w:val="a6"/>
        </w:rPr>
        <w:footnoteReference w:id="11"/>
      </w:r>
    </w:p>
    <w:p w:rsidR="00223EB4" w:rsidRDefault="00223EB4">
      <w:pPr>
        <w:spacing w:line="360" w:lineRule="auto"/>
        <w:ind w:firstLine="540"/>
        <w:jc w:val="both"/>
        <w:rPr>
          <w:rFonts w:ascii="Times NR Cyr MT" w:hAnsi="Times NR Cyr MT"/>
          <w:sz w:val="28"/>
        </w:rPr>
      </w:pPr>
      <w:r>
        <w:rPr>
          <w:rFonts w:ascii="Times NR Cyr MT" w:hAnsi="Times NR Cyr MT"/>
          <w:sz w:val="28"/>
        </w:rPr>
        <w:t>Подведем итог: завещать можно только свое имущество, завещание должно быть составлено от имени одного лица, выражать только его волю и не должно быть связано с какими бы то ни было «встречными условиями». Завещание порождает юридические последствия только после смерти завещателя при условии, что оно составлено в установленной законом форме.</w:t>
      </w:r>
    </w:p>
    <w:p w:rsidR="00223EB4" w:rsidRDefault="00223EB4">
      <w:pPr>
        <w:spacing w:line="360" w:lineRule="auto"/>
        <w:ind w:firstLine="540"/>
        <w:jc w:val="both"/>
        <w:rPr>
          <w:rFonts w:ascii="Times NR Cyr MT" w:hAnsi="Times NR Cyr MT"/>
          <w:sz w:val="28"/>
        </w:rPr>
      </w:pPr>
      <w:r>
        <w:rPr>
          <w:rFonts w:ascii="Times NR Cyr MT" w:hAnsi="Times NR Cyr MT"/>
          <w:sz w:val="28"/>
        </w:rPr>
        <w:t>Правом завещать обладают только дееспособные граждане, т.е. с момента достижения 18-летнего возраста либо с момента вступления в брак, если последнее имеет место до достижения совершеннолетия. В                                                              субъектный же состав наследников  входят граждане, находящиеся в живых в момент открытия наследства, а также зачатые при жизни наследодателя и родившиеся живыми после открытия наследства, юридические лица и государство.</w:t>
      </w:r>
    </w:p>
    <w:p w:rsidR="00223EB4" w:rsidRDefault="00223EB4">
      <w:pPr>
        <w:spacing w:line="360" w:lineRule="auto"/>
        <w:ind w:firstLine="540"/>
        <w:jc w:val="both"/>
        <w:rPr>
          <w:rFonts w:ascii="Times NR Cyr MT" w:hAnsi="Times NR Cyr MT"/>
          <w:sz w:val="28"/>
        </w:rPr>
      </w:pPr>
      <w:r>
        <w:rPr>
          <w:rFonts w:ascii="Times NR Cyr MT" w:hAnsi="Times NR Cyr MT"/>
          <w:sz w:val="28"/>
        </w:rPr>
        <w:t xml:space="preserve">Представляется, что на основании всего изложенного завещание может быть определено как односторонняя сделка, носящая лично-формальный характер, устанавливающая порядок правопреемства в правах и обязанностях наследодателя после его смерти. </w:t>
      </w:r>
      <w:r>
        <w:rPr>
          <w:rStyle w:val="a6"/>
          <w:rFonts w:ascii="Times NR Cyr MT" w:hAnsi="Times NR Cyr MT"/>
          <w:sz w:val="28"/>
        </w:rPr>
        <w:footnoteReference w:id="12"/>
      </w:r>
    </w:p>
    <w:p w:rsidR="00223EB4" w:rsidRDefault="00223EB4">
      <w:pPr>
        <w:spacing w:line="360" w:lineRule="auto"/>
        <w:ind w:firstLine="540"/>
        <w:jc w:val="both"/>
        <w:rPr>
          <w:rFonts w:ascii="Times NR Cyr MT" w:hAnsi="Times NR Cyr MT"/>
          <w:sz w:val="28"/>
        </w:rPr>
      </w:pPr>
    </w:p>
    <w:p w:rsidR="00223EB4" w:rsidRDefault="00223EB4">
      <w:pPr>
        <w:spacing w:line="360" w:lineRule="auto"/>
        <w:ind w:firstLine="540"/>
        <w:jc w:val="both"/>
        <w:rPr>
          <w:rFonts w:ascii="Times NR Cyr MT" w:hAnsi="Times NR Cyr MT"/>
          <w:sz w:val="28"/>
        </w:rPr>
      </w:pPr>
    </w:p>
    <w:p w:rsidR="00223EB4" w:rsidRDefault="00223EB4">
      <w:pPr>
        <w:spacing w:line="360" w:lineRule="auto"/>
        <w:ind w:firstLine="540"/>
        <w:jc w:val="both"/>
        <w:rPr>
          <w:rFonts w:ascii="Times NR Cyr MT" w:hAnsi="Times NR Cyr MT"/>
          <w:sz w:val="28"/>
        </w:rPr>
      </w:pPr>
    </w:p>
    <w:p w:rsidR="00223EB4" w:rsidRDefault="00223EB4">
      <w:pPr>
        <w:spacing w:line="360" w:lineRule="auto"/>
        <w:ind w:firstLine="540"/>
        <w:jc w:val="both"/>
        <w:rPr>
          <w:rFonts w:ascii="Times NR Cyr MT" w:hAnsi="Times NR Cyr MT"/>
          <w:sz w:val="28"/>
        </w:rPr>
      </w:pPr>
    </w:p>
    <w:p w:rsidR="00223EB4" w:rsidRDefault="00223EB4">
      <w:pPr>
        <w:spacing w:line="360" w:lineRule="auto"/>
        <w:ind w:firstLine="540"/>
        <w:jc w:val="both"/>
        <w:rPr>
          <w:rFonts w:ascii="Times NR Cyr MT" w:hAnsi="Times NR Cyr MT"/>
          <w:sz w:val="28"/>
        </w:rPr>
      </w:pPr>
    </w:p>
    <w:p w:rsidR="00223EB4" w:rsidRDefault="00223EB4">
      <w:pPr>
        <w:spacing w:line="360" w:lineRule="auto"/>
        <w:ind w:firstLine="540"/>
        <w:jc w:val="both"/>
        <w:rPr>
          <w:rFonts w:ascii="Times NR Cyr MT" w:hAnsi="Times NR Cyr MT"/>
          <w:sz w:val="28"/>
        </w:rPr>
      </w:pPr>
    </w:p>
    <w:p w:rsidR="00223EB4" w:rsidRDefault="00223EB4">
      <w:pPr>
        <w:spacing w:line="360" w:lineRule="auto"/>
        <w:ind w:firstLine="540"/>
        <w:jc w:val="both"/>
        <w:rPr>
          <w:rFonts w:ascii="Times NR Cyr MT" w:hAnsi="Times NR Cyr MT"/>
          <w:sz w:val="28"/>
        </w:rPr>
      </w:pPr>
    </w:p>
    <w:p w:rsidR="00223EB4" w:rsidRDefault="00223EB4">
      <w:pPr>
        <w:spacing w:line="360" w:lineRule="auto"/>
        <w:ind w:firstLine="540"/>
        <w:jc w:val="both"/>
        <w:rPr>
          <w:rFonts w:ascii="Times NR Cyr MT" w:hAnsi="Times NR Cyr MT"/>
          <w:sz w:val="28"/>
        </w:rPr>
      </w:pPr>
    </w:p>
    <w:p w:rsidR="00223EB4" w:rsidRDefault="00223EB4">
      <w:pPr>
        <w:spacing w:line="360" w:lineRule="auto"/>
        <w:ind w:firstLine="540"/>
        <w:jc w:val="both"/>
        <w:rPr>
          <w:rFonts w:ascii="Times NR Cyr MT" w:hAnsi="Times NR Cyr MT"/>
          <w:sz w:val="28"/>
        </w:rPr>
      </w:pPr>
    </w:p>
    <w:p w:rsidR="00223EB4" w:rsidRDefault="00223EB4">
      <w:pPr>
        <w:spacing w:line="360" w:lineRule="auto"/>
        <w:ind w:firstLine="540"/>
        <w:jc w:val="both"/>
        <w:rPr>
          <w:rFonts w:ascii="Times NR Cyr MT" w:hAnsi="Times NR Cyr MT"/>
          <w:sz w:val="28"/>
        </w:rPr>
      </w:pPr>
    </w:p>
    <w:p w:rsidR="00223EB4" w:rsidRDefault="00223EB4">
      <w:pPr>
        <w:spacing w:line="360" w:lineRule="auto"/>
        <w:ind w:firstLine="540"/>
        <w:jc w:val="both"/>
        <w:rPr>
          <w:rFonts w:ascii="Times NR Cyr MT" w:hAnsi="Times NR Cyr MT"/>
          <w:sz w:val="28"/>
        </w:rPr>
      </w:pPr>
    </w:p>
    <w:p w:rsidR="00223EB4" w:rsidRDefault="00223EB4">
      <w:pPr>
        <w:spacing w:line="360" w:lineRule="auto"/>
        <w:ind w:firstLine="540"/>
        <w:jc w:val="both"/>
        <w:rPr>
          <w:rFonts w:ascii="Times NR Cyr MT" w:hAnsi="Times NR Cyr MT"/>
          <w:sz w:val="28"/>
        </w:rPr>
      </w:pPr>
    </w:p>
    <w:p w:rsidR="00223EB4" w:rsidRDefault="00223EB4">
      <w:pPr>
        <w:spacing w:line="360" w:lineRule="auto"/>
        <w:ind w:firstLine="540"/>
        <w:jc w:val="both"/>
        <w:rPr>
          <w:rFonts w:ascii="Times NR Cyr MT" w:hAnsi="Times NR Cyr MT"/>
          <w:sz w:val="28"/>
        </w:rPr>
      </w:pPr>
    </w:p>
    <w:p w:rsidR="00223EB4" w:rsidRDefault="00223EB4">
      <w:pPr>
        <w:spacing w:line="360" w:lineRule="auto"/>
        <w:ind w:firstLine="540"/>
        <w:jc w:val="both"/>
        <w:rPr>
          <w:rFonts w:ascii="Times NR Cyr MT" w:hAnsi="Times NR Cyr MT"/>
          <w:sz w:val="28"/>
        </w:rPr>
      </w:pPr>
    </w:p>
    <w:p w:rsidR="00223EB4" w:rsidRDefault="00223EB4">
      <w:pPr>
        <w:spacing w:line="360" w:lineRule="auto"/>
        <w:ind w:firstLine="540"/>
        <w:jc w:val="both"/>
        <w:rPr>
          <w:rFonts w:ascii="Times NR Cyr MT" w:hAnsi="Times NR Cyr MT"/>
          <w:sz w:val="28"/>
        </w:rPr>
      </w:pPr>
    </w:p>
    <w:p w:rsidR="00223EB4" w:rsidRDefault="00223EB4">
      <w:pPr>
        <w:spacing w:line="360" w:lineRule="auto"/>
        <w:ind w:firstLine="540"/>
        <w:jc w:val="both"/>
        <w:rPr>
          <w:rFonts w:ascii="Times NR Cyr MT" w:hAnsi="Times NR Cyr MT"/>
          <w:sz w:val="28"/>
        </w:rPr>
      </w:pPr>
    </w:p>
    <w:p w:rsidR="00223EB4" w:rsidRDefault="00223EB4">
      <w:pPr>
        <w:spacing w:line="360" w:lineRule="auto"/>
        <w:ind w:firstLine="540"/>
        <w:jc w:val="both"/>
        <w:rPr>
          <w:rFonts w:ascii="Times NR Cyr MT" w:hAnsi="Times NR Cyr MT"/>
          <w:sz w:val="28"/>
        </w:rPr>
      </w:pPr>
    </w:p>
    <w:p w:rsidR="00223EB4" w:rsidRDefault="00223EB4">
      <w:pPr>
        <w:pStyle w:val="20"/>
        <w:spacing w:line="480" w:lineRule="auto"/>
        <w:ind w:firstLine="540"/>
      </w:pPr>
    </w:p>
    <w:p w:rsidR="00223EB4" w:rsidRDefault="00223EB4">
      <w:pPr>
        <w:pStyle w:val="20"/>
        <w:spacing w:line="480" w:lineRule="auto"/>
        <w:ind w:firstLine="540"/>
        <w:jc w:val="center"/>
        <w:rPr>
          <w:b/>
        </w:rPr>
      </w:pPr>
      <w:r>
        <w:rPr>
          <w:b/>
        </w:rPr>
        <w:t>2.Форма завещания</w:t>
      </w:r>
    </w:p>
    <w:p w:rsidR="00223EB4" w:rsidRDefault="00223EB4">
      <w:pPr>
        <w:pStyle w:val="20"/>
        <w:ind w:firstLine="540"/>
      </w:pPr>
      <w:r>
        <w:t>Завещание является сделкой строгой формы, несоблюдение которой влечет недействительность завещания. И это понятно, поскольку составление завещания существенно затрагивает интересы как самого завещателя, так и тех лиц, которых завещание так или иначе касается. Завещатель заинтересован в том, чтобы при исполнении завещания не произошло искажения его воли, чтобы судьба наследства после смерти завещателя была определена именно так, как он того хотел. В свою очередь, и наследники не только по материальным, но и по морально-этическим соображениям должны быть заинтересованы в том, чтобы с наследством поступили по-людски, выполнив последнюю волю завещателя. А для этого гражданским кодексом учтен ряд правил по составлению и подписанию завещания. В соответствии со ст. 1050 ГК РК оно должно быть составлено в письменной форме с указанием места и времени его составления, собственноручно подписано завещателем и нотариально удостоверено.</w:t>
      </w:r>
    </w:p>
    <w:p w:rsidR="00223EB4" w:rsidRDefault="00223EB4">
      <w:pPr>
        <w:pStyle w:val="20"/>
        <w:ind w:firstLine="540"/>
      </w:pPr>
      <w:r>
        <w:t>Надлежаще оформленными признаются:</w:t>
      </w:r>
    </w:p>
    <w:p w:rsidR="00223EB4" w:rsidRDefault="00223EB4">
      <w:pPr>
        <w:pStyle w:val="20"/>
        <w:ind w:firstLine="540"/>
      </w:pPr>
      <w:r>
        <w:t xml:space="preserve">        1  нотариально удостоверенные завещания;</w:t>
      </w:r>
    </w:p>
    <w:p w:rsidR="00223EB4" w:rsidRDefault="00223EB4">
      <w:pPr>
        <w:pStyle w:val="20"/>
        <w:ind w:firstLine="540"/>
      </w:pPr>
      <w:r>
        <w:t xml:space="preserve">        2  завещания, приравненные к нотариально удостоверенным.</w:t>
      </w:r>
    </w:p>
    <w:p w:rsidR="00223EB4" w:rsidRDefault="00223EB4">
      <w:pPr>
        <w:pStyle w:val="20"/>
        <w:ind w:firstLine="540"/>
      </w:pPr>
      <w:r>
        <w:t>Так как завещание является сделкой, непосредственно связанной с личностью завещателя, то нотариус удостоверяет лишь те завещания, которые ему лично предоставлены завещателем. Поэтому не допускается удостоверение завещания через представителя последнего (поверенного, действующего по доверенности или на основании закона).</w:t>
      </w:r>
    </w:p>
    <w:p w:rsidR="00223EB4" w:rsidRDefault="00223EB4">
      <w:pPr>
        <w:pStyle w:val="20"/>
        <w:ind w:firstLine="540"/>
      </w:pPr>
      <w:r>
        <w:t>Согласно п. 136 Инструкции о порядке совершения нотариальных действий не может быть удостоверено также одно завещание от имени нескольких лиц.</w:t>
      </w:r>
      <w:r>
        <w:rPr>
          <w:rStyle w:val="a6"/>
        </w:rPr>
        <w:footnoteReference w:id="13"/>
      </w:r>
    </w:p>
    <w:p w:rsidR="00223EB4" w:rsidRDefault="00223EB4">
      <w:pPr>
        <w:pStyle w:val="20"/>
        <w:ind w:firstLine="540"/>
      </w:pPr>
      <w:r>
        <w:t>Если у нотариуса имеются основания предполагать, что лицо обратившееся к нему, находится в таком состоянии, из которого с очевидностью вытекает, что он не способен понимать значение своих действий, или если ему известно, что лицо в установленном порядке признано недееспособным, нотариус обязан отказать в удостоверении завещания.</w:t>
      </w:r>
      <w:r>
        <w:rPr>
          <w:rStyle w:val="a6"/>
        </w:rPr>
        <w:footnoteReference w:id="14"/>
      </w:r>
    </w:p>
    <w:p w:rsidR="00223EB4" w:rsidRDefault="00223EB4">
      <w:pPr>
        <w:pStyle w:val="20"/>
        <w:ind w:firstLine="540"/>
      </w:pPr>
      <w:r>
        <w:t>Нотариус или должностное лицо устанавливает личность обратившегося за совершением нотариального действия гражданина, на основании:</w:t>
      </w:r>
    </w:p>
    <w:p w:rsidR="00223EB4" w:rsidRDefault="00223EB4">
      <w:pPr>
        <w:pStyle w:val="20"/>
        <w:numPr>
          <w:ilvl w:val="0"/>
          <w:numId w:val="4"/>
        </w:numPr>
        <w:tabs>
          <w:tab w:val="clear" w:pos="1080"/>
          <w:tab w:val="num" w:pos="0"/>
        </w:tabs>
        <w:ind w:left="0" w:firstLine="540"/>
      </w:pPr>
      <w:r>
        <w:t>удостоверения личности или паспорта гражданина РК, выданного органами внутренних дел;</w:t>
      </w:r>
    </w:p>
    <w:p w:rsidR="00223EB4" w:rsidRDefault="00223EB4">
      <w:pPr>
        <w:pStyle w:val="20"/>
        <w:numPr>
          <w:ilvl w:val="0"/>
          <w:numId w:val="4"/>
        </w:numPr>
        <w:tabs>
          <w:tab w:val="clear" w:pos="1080"/>
          <w:tab w:val="num" w:pos="0"/>
        </w:tabs>
        <w:ind w:left="0" w:firstLine="540"/>
      </w:pPr>
      <w:r>
        <w:t xml:space="preserve">личность несовершеннолетнего, не достигшего 16-ти лет, подтверждается родителем (усыновителем) на основании свидетель ства о рождении, самим несовершеннолетним путем предъявления </w:t>
      </w:r>
    </w:p>
    <w:p w:rsidR="00223EB4" w:rsidRDefault="00223EB4">
      <w:pPr>
        <w:pStyle w:val="20"/>
        <w:tabs>
          <w:tab w:val="num" w:pos="0"/>
        </w:tabs>
        <w:ind w:firstLine="540"/>
      </w:pPr>
      <w:r>
        <w:t xml:space="preserve">  соответствующих документов, личность несовершеннолетнего до 14-ти лет подтверждается и другими законодательными представителями (опекунами);</w:t>
      </w:r>
    </w:p>
    <w:p w:rsidR="00223EB4" w:rsidRDefault="00223EB4">
      <w:pPr>
        <w:pStyle w:val="20"/>
        <w:numPr>
          <w:ilvl w:val="0"/>
          <w:numId w:val="4"/>
        </w:numPr>
        <w:tabs>
          <w:tab w:val="clear" w:pos="1080"/>
          <w:tab w:val="num" w:pos="0"/>
        </w:tabs>
        <w:ind w:left="0" w:firstLine="540"/>
      </w:pPr>
      <w:r>
        <w:t>личность военнослужащих – на основании удостоверения личности или военного билета, выдаваемых командованием воинских частей и военных учреждений;</w:t>
      </w:r>
    </w:p>
    <w:p w:rsidR="00223EB4" w:rsidRDefault="00223EB4">
      <w:pPr>
        <w:pStyle w:val="20"/>
        <w:numPr>
          <w:ilvl w:val="0"/>
          <w:numId w:val="4"/>
        </w:numPr>
        <w:tabs>
          <w:tab w:val="clear" w:pos="1080"/>
          <w:tab w:val="num" w:pos="0"/>
        </w:tabs>
        <w:ind w:left="0" w:firstLine="540"/>
      </w:pPr>
      <w:r>
        <w:t>личность лица без гражданства, постоянно проживающего в РК – по удостоверению лица без гражданства с отметкой органов внутренних дел РК о регистрации по месту жительства;</w:t>
      </w:r>
    </w:p>
    <w:p w:rsidR="00223EB4" w:rsidRDefault="00223EB4">
      <w:pPr>
        <w:pStyle w:val="20"/>
        <w:numPr>
          <w:ilvl w:val="0"/>
          <w:numId w:val="4"/>
        </w:numPr>
        <w:tabs>
          <w:tab w:val="clear" w:pos="1080"/>
          <w:tab w:val="num" w:pos="0"/>
        </w:tabs>
        <w:ind w:left="0" w:firstLine="540"/>
      </w:pPr>
      <w:r>
        <w:t>личность лица без гражданства, временно пребывающего на территории РК – по действительному документу, удостоверяющему его личность, выданному компетентными органами страны его проживания и зарегистрированному в установленном порядке в органах внутренних дел РК;</w:t>
      </w:r>
    </w:p>
    <w:p w:rsidR="00223EB4" w:rsidRDefault="00223EB4">
      <w:pPr>
        <w:pStyle w:val="20"/>
        <w:numPr>
          <w:ilvl w:val="0"/>
          <w:numId w:val="4"/>
        </w:numPr>
        <w:tabs>
          <w:tab w:val="clear" w:pos="1080"/>
          <w:tab w:val="num" w:pos="0"/>
        </w:tabs>
        <w:ind w:left="0" w:firstLine="540"/>
      </w:pPr>
      <w:r>
        <w:t>личность иностранного гражданина, постоянно проживающего в РК – по действительному национальному паспорту и виду на жительство в РК;</w:t>
      </w:r>
    </w:p>
    <w:p w:rsidR="00223EB4" w:rsidRDefault="00223EB4">
      <w:pPr>
        <w:pStyle w:val="20"/>
        <w:tabs>
          <w:tab w:val="num" w:pos="0"/>
          <w:tab w:val="num" w:pos="1620"/>
        </w:tabs>
        <w:ind w:firstLine="540"/>
      </w:pPr>
      <w:r>
        <w:t>- личность иностранного гражданина, временно пребывающего на территории РК – по действительному национальному паспорту или заменяющему его документу, зарегистрированному в установленном порядке.</w:t>
      </w:r>
      <w:r>
        <w:rPr>
          <w:rStyle w:val="a6"/>
        </w:rPr>
        <w:footnoteReference w:id="15"/>
      </w:r>
    </w:p>
    <w:p w:rsidR="00223EB4" w:rsidRDefault="00223EB4">
      <w:pPr>
        <w:pStyle w:val="20"/>
        <w:ind w:firstLine="540"/>
      </w:pPr>
      <w:r>
        <w:t>Нотариус обязан разъяснить завещателю его права и обязанности по составлению завещания (вытекающего из наследственных правоотношений) и оказать ему содействие в составлении проекта завещания. Если же проект завещания предоставлен нотариусу уже составленным, он обязан проверить содержание завещания и законность сделанных завещателем распоряжений. В указанных случаях нотариус для выяснения действительной воли завещателя должен побеседовать с завещателем без посторонних лиц. Это обстоятельство особенно важно, когда нотариус выезжает для удостоверения завещания на дом или в больницу, так как там завещатель особенно часто может находиться под влиянием заинтересованных лиц и сделать завещательное распоряжение, не соответствующее его воле. Сведения, полученные нотариусом в беседе с завещателем и отражающие волю завещателя, необходимо точно воспроизводить в тексте завещателя. Поэтому при его изложении не допускается выражений, содержащих противоречия и различные толкования.</w:t>
      </w:r>
    </w:p>
    <w:p w:rsidR="00223EB4" w:rsidRDefault="00223EB4">
      <w:pPr>
        <w:pStyle w:val="20"/>
        <w:ind w:firstLine="540"/>
        <w:rPr>
          <w:lang w:eastAsia="ko-KR"/>
        </w:rPr>
      </w:pPr>
      <w:r>
        <w:t>Допускается составление завещания лично наследодателем или нотариусом со слов завещателя. В последнем случае необходимо присутствие свидетеля, данные которого вносят в завещание. Пунктом 1 ст.1051 ГР РК установлено правило, допускающее использование нотариусом при составлении завещания общепринятых технических средств (пишущих машинок, персональных компьютеров и т.д.). В связи с изложенным возникает вопрос, могут ли такие средства быть использованы при составлении завещания лично наследодателем. Гражданским кодексом предусмотрено требование, что завещание подписывается завещателем собственноручно (п.3 ст.1050). Требования о том, что лично составлено собственноручно завещателем, в РК нет. Однако следует иметь ввиду, что процедура составления завещания отличается в зависимости от того, составлено оно завещателем или нотариусом с его слов. В тех случаях, когда завещание составлено завещателем лично, присутствия свидетеля не требуется. Он должен присутствовать только тогда, когда завещание составляется нотариусом со слов завещателя. Однако при применении технических средств в обоих случаях, не ясно, составлено завещание нотариусом или завещателем лично. На практике возможны случаи, когда завещание составляет нотариус с использованием вышеуказанных технических средств, но будет удостоверено как завещание, составленное лично завещателем. В связи с изложенным считаю, что во всех случаях в завещании необходимо делать отметку о том, составлено завещание лично или нотариусом со слов завещателя. Кроме того, при использовании компьютерной техники при со</w:t>
      </w:r>
    </w:p>
    <w:p w:rsidR="00223EB4" w:rsidRDefault="00223EB4">
      <w:pPr>
        <w:pStyle w:val="20"/>
        <w:ind w:firstLine="0"/>
      </w:pPr>
      <w:r>
        <w:t>ставлении завещания могут возникнуть проблемы обеспечения тайны завещания. В связи, с чем должны быть предусмотрены все меры для соблюдения такой тайны.</w:t>
      </w:r>
      <w:r>
        <w:rPr>
          <w:rStyle w:val="a6"/>
        </w:rPr>
        <w:footnoteReference w:id="16"/>
      </w:r>
    </w:p>
    <w:p w:rsidR="00223EB4" w:rsidRDefault="00223EB4">
      <w:pPr>
        <w:pStyle w:val="20"/>
        <w:ind w:firstLine="540"/>
      </w:pPr>
      <w:r>
        <w:t>Следует иметь в виду, что подчистки в тексте завещания не допускаются. Приписки и иные исправления в тексте завещания должны быть сделаны так, чтобы ошибочно написанное, а затем зачеркнутое можно было прочесть в первоначальном виде. Например, если в тексте завещания исправлены слова «жилой дом» на слова «одна вторая доля жилого дома», то следует исправления оговорить так: «зачеркнутые слова «жилой дом» не читать, написанному «одна вторая доля жилого дома» верить». Все исправления и приписки должны быть оговорены завещателем (или другим лицом, которое по просьбе завещателя подписывало завещание) непосредственно в тексте завещания перед его подписью, либо в конце завещания, но в том случае текст оговорки подписывается самим завещателем дополнительно. Нотариус делает соответствующую оговорку в конце удостоверительной подписи и скрепляет ее своей подписью и печатью.</w:t>
      </w:r>
    </w:p>
    <w:p w:rsidR="00223EB4" w:rsidRDefault="00223EB4">
      <w:pPr>
        <w:pStyle w:val="20"/>
        <w:ind w:firstLine="540"/>
      </w:pPr>
      <w:r>
        <w:t>Статьей 15 Закона РК от 11 июля 1997 года «О языках в РК» установлено, что все сделки физических лиц и юридических лиц, совершаемые в письменной форме, излагаются на государственном и русских языках с приложением  в необходимых случаях переводы на других языках. Сделки с иностранными физическими лицами и юридическими лицами, совершаемые в письменной форме, излагаются на государственном и приемлемом для сторон языке. Завещания являются односторонними сделками, в связи, с чем установленные требования закона о языках должны также соблюдаться при их составлении. Тексты завещания, составленные на двух языках, могут противоречить друг другу. В связи с изложенным возникает проблема определения приоритета между ними для установления воли наследодателя. Поскольку завещание составляется на языке, которым владеет завещатель, и воля его изъявляется на этом языке, приоритет в случаях спора должен быть отдан этому тексту, если иное не установлено в завещании. При отсутствии спора в толковании завещания, на наш взгляд, воля завещателя должна устанавливаться по завещанию, составленному на государственном или русском языке в зависимости от того, на каком из указанных языков выражалась воля завещателя. В тех случаях, когда иностранные субъекты удостоверяют завещания в нотариальных органах РК, воля наследодателя, по общему правилу, должна устанавливаться по тексту, составленному на государственном языке. Однако при наличии спора приоритет, на мой взгляд, должен быть отдан завещанию, составленному на языке, на котором выражалась воля завещателя.</w:t>
      </w:r>
    </w:p>
    <w:p w:rsidR="00223EB4" w:rsidRDefault="00223EB4">
      <w:pPr>
        <w:pStyle w:val="20"/>
        <w:ind w:firstLine="540"/>
      </w:pPr>
      <w:r>
        <w:t>При составлении завещания на двух языках в ряде случаев участвует переводчик. Первоначальный текст завещания, как правило, составляется на языке, которым владеет завещатель. Второй текст является по существу переводом первоначально составленного завещания, в связи с чем такой перевод необходимо заверить, указать данные переводчика и на него также возложить ответственность за сохранность тайны завещания.</w:t>
      </w:r>
    </w:p>
    <w:p w:rsidR="00223EB4" w:rsidRDefault="00223EB4">
      <w:pPr>
        <w:pStyle w:val="20"/>
        <w:ind w:firstLine="540"/>
      </w:pPr>
      <w:r>
        <w:t>В тех случаях, когда нотариусу (указанному иному лицу) предоставлено подписанное завещание, завещатель должен лично подтвердить, что завещание подписано им самим. Особый порядок установлен для подписания завещания, когда завещатель в виду болезни, неграмотности или по иным причинам не может сам расписаться на завещании. В этом случае по просьбе завещателя в его присутствии и в присутствии нотариуса или иного лица, удостоверяющего завещание, завещание может быть подписано другим дееспособным  гражданином с указанием причин, в силу которых завещатель не мог подписать завещание собственноручно, о чем делается соответствующая отметка в удостоверительной надписи.</w:t>
      </w:r>
      <w:r>
        <w:rPr>
          <w:rStyle w:val="a6"/>
        </w:rPr>
        <w:footnoteReference w:id="17"/>
      </w:r>
    </w:p>
    <w:p w:rsidR="00223EB4" w:rsidRDefault="00223EB4">
      <w:pPr>
        <w:pStyle w:val="20"/>
        <w:ind w:firstLine="540"/>
      </w:pPr>
      <w:r>
        <w:t>Если гражданин, обратившийся за совершением нотариального действия глухой, немой или глухонемой, то при совершении нотариального действия обязательно должно присутствовать любое другое грамотное лицо, подтвердившее свои полномочия, которое может объясниться с завещателем.</w:t>
      </w:r>
      <w:r>
        <w:rPr>
          <w:rStyle w:val="a6"/>
        </w:rPr>
        <w:footnoteReference w:id="18"/>
      </w:r>
    </w:p>
    <w:p w:rsidR="00223EB4" w:rsidRDefault="00223EB4">
      <w:pPr>
        <w:pStyle w:val="20"/>
        <w:ind w:firstLine="540"/>
      </w:pPr>
      <w:r>
        <w:t>Если гражданин не может ознакомиться с содержанием завещания вследствие неграмотности или физического недостатка (недостаточного или полного отсутствия зрения) нотариус обязан прочесть ему текст завещания, о чем на завещании делается отметка.</w:t>
      </w:r>
      <w:r>
        <w:rPr>
          <w:rStyle w:val="a6"/>
        </w:rPr>
        <w:footnoteReference w:id="19"/>
      </w:r>
      <w:r>
        <w:t xml:space="preserve"> </w:t>
      </w:r>
    </w:p>
    <w:p w:rsidR="00223EB4" w:rsidRDefault="00223EB4">
      <w:pPr>
        <w:pStyle w:val="20"/>
        <w:ind w:firstLine="540"/>
      </w:pPr>
      <w:r>
        <w:t>Во избежание возможных в дальнейшем споров фамилия, имя и отчество завещателя должны точно соответствовать написанию в документе, удостоверяющем его личность и истребованном нотариусом.</w:t>
      </w:r>
      <w:r>
        <w:rPr>
          <w:rStyle w:val="a6"/>
        </w:rPr>
        <w:footnoteReference w:id="20"/>
      </w:r>
    </w:p>
    <w:p w:rsidR="00223EB4" w:rsidRDefault="00223EB4">
      <w:pPr>
        <w:pStyle w:val="20"/>
        <w:ind w:firstLine="540"/>
      </w:pPr>
    </w:p>
    <w:p w:rsidR="00223EB4" w:rsidRDefault="00223EB4">
      <w:pPr>
        <w:pStyle w:val="20"/>
      </w:pPr>
      <w:r>
        <w:t>При удостоверении завещания от завещателя не требуется представления доказательств, подтверждающих его права на завещаемое имущество.</w:t>
      </w:r>
      <w:r>
        <w:rPr>
          <w:rStyle w:val="a6"/>
        </w:rPr>
        <w:footnoteReference w:id="21"/>
      </w:r>
    </w:p>
    <w:p w:rsidR="00223EB4" w:rsidRDefault="00223EB4">
      <w:pPr>
        <w:pStyle w:val="20"/>
      </w:pPr>
      <w:r>
        <w:t>При удостоверении завещания нотариус разъясняет завещателю том, что несовершеннолетние или нетрудоспособные наследники по закону имеют право на получение обязательной доли независимо то содержания завещания, однако это правило не распространяется при составлении завещания на денежный вклад (вклады).</w:t>
      </w:r>
      <w:r>
        <w:rPr>
          <w:rStyle w:val="a6"/>
        </w:rPr>
        <w:footnoteReference w:id="22"/>
      </w:r>
    </w:p>
    <w:p w:rsidR="00223EB4" w:rsidRDefault="00223EB4">
      <w:pPr>
        <w:pStyle w:val="20"/>
      </w:pPr>
      <w:r>
        <w:t>Не удостоверяются завещания с условием пожизненного содержания наследодателя или с условием, ограничивающим свободу распоряжения полученным по наследству имуществом. От таких условий следует отличать завещательный отказ и возложение обязанности.</w:t>
      </w:r>
    </w:p>
    <w:p w:rsidR="00223EB4" w:rsidRDefault="00223EB4">
      <w:pPr>
        <w:pStyle w:val="20"/>
        <w:ind w:firstLine="0"/>
      </w:pPr>
      <w:r>
        <w:t xml:space="preserve">    Нотариус по просьбе завещателя разъясняет возможность включения в завещание условий содержащих завещательный отказ, возложение обязанности, подназначение наследника, назначение исполнителя завещания.</w:t>
      </w:r>
      <w:r>
        <w:rPr>
          <w:rStyle w:val="a6"/>
        </w:rPr>
        <w:t xml:space="preserve"> </w:t>
      </w:r>
      <w:r>
        <w:rPr>
          <w:rStyle w:val="a6"/>
        </w:rPr>
        <w:footnoteReference w:id="23"/>
      </w:r>
      <w:r>
        <w:t xml:space="preserve"> </w:t>
      </w:r>
    </w:p>
    <w:p w:rsidR="00223EB4" w:rsidRDefault="00223EB4">
      <w:pPr>
        <w:pStyle w:val="20"/>
        <w:ind w:firstLine="0"/>
      </w:pPr>
      <w:r>
        <w:t>Пунктом 4 ст.1051 вводится понятие секретного завещания, новое для нашего законодательства. Содержание секретного завещания не становится известным не нотариусам, ни свидетелям, в присутствии которых завещание заклеивается в конверт, на котором свидетели ставят свои подписи. При составлении такого завещания есть опасность, что в связи с несоответствием его содержания требованиям, установленным законом, оно в последующем может быть признано недействительным. В связи с изложенным, завещателю необходимо при составлении завещания строго соблюсти требования законодательства. крайне важно, чтобы воля завещателя была выражена в завещании четко, ясно и недвусмысленно, в завещании не было никаких подчисток и чтобы была полная уверенность в том, что к завещанию после того как оно составлено, никто руку не приложил.</w:t>
      </w:r>
    </w:p>
    <w:p w:rsidR="00223EB4" w:rsidRDefault="00223EB4">
      <w:pPr>
        <w:pStyle w:val="20"/>
      </w:pPr>
      <w:r>
        <w:t>Завещатель подписывает завещание в присутствии нотариуса или иного лица, уполномоченного совершать рассматриваемое нотариальное действие. Так в местностях, где нет нотариальной конторы, завещание может быть удостоверено должностным лицом органа исполнительной власти (местной администрации) согласно п. 1 ст. 35 Инструкции о порядке совершения нотариальных действий должностными лицами органов исполнительной власти. Кроме того, в соответствии со ст. 1052 ГК РК к нотариально удостоверенным завещаниям приравниваются:</w:t>
      </w:r>
    </w:p>
    <w:p w:rsidR="00223EB4" w:rsidRDefault="00223EB4">
      <w:pPr>
        <w:pStyle w:val="20"/>
        <w:numPr>
          <w:ilvl w:val="0"/>
          <w:numId w:val="5"/>
        </w:numPr>
        <w:tabs>
          <w:tab w:val="clear" w:pos="1875"/>
        </w:tabs>
        <w:ind w:left="0" w:firstLine="720"/>
      </w:pPr>
      <w:r>
        <w:t>завещания граждан, находящихся на излечении в больницах, санаториях, иных лечебно-профилактических учреждениях, а также проживающих в домах для престарелых и инвалидов, удостоверенные главными врачами и дежурными врачами этих больниц, санаториев, иных лечебно-профилактических учреждений, а также директорами, главными врачами домов для престарелых и инвалидов;</w:t>
      </w:r>
    </w:p>
    <w:p w:rsidR="00223EB4" w:rsidRDefault="00223EB4">
      <w:pPr>
        <w:pStyle w:val="20"/>
        <w:numPr>
          <w:ilvl w:val="0"/>
          <w:numId w:val="5"/>
        </w:numPr>
        <w:tabs>
          <w:tab w:val="clear" w:pos="1875"/>
          <w:tab w:val="num" w:pos="0"/>
        </w:tabs>
        <w:ind w:left="0" w:firstLine="540"/>
      </w:pPr>
      <w:r>
        <w:t>завещания военнослужащих и других лиц, находящихся на излечении в госпиталях, санаториях и других военно-лечебных учреждениях, удостоверенные начальниками, их</w:t>
      </w:r>
    </w:p>
    <w:p w:rsidR="00223EB4" w:rsidRDefault="00223EB4">
      <w:pPr>
        <w:pStyle w:val="20"/>
        <w:tabs>
          <w:tab w:val="num" w:pos="0"/>
        </w:tabs>
        <w:ind w:firstLine="540"/>
      </w:pPr>
      <w:r>
        <w:t>заместителями по медицинской части, старшими и дежурными врачами этих госпиталей, санаториев и других военно-лечебных учреждений;</w:t>
      </w:r>
    </w:p>
    <w:p w:rsidR="00223EB4" w:rsidRDefault="00223EB4">
      <w:pPr>
        <w:pStyle w:val="20"/>
        <w:numPr>
          <w:ilvl w:val="0"/>
          <w:numId w:val="5"/>
        </w:numPr>
        <w:tabs>
          <w:tab w:val="clear" w:pos="1875"/>
          <w:tab w:val="num" w:pos="0"/>
        </w:tabs>
        <w:ind w:left="0" w:firstLine="540"/>
      </w:pPr>
      <w:r>
        <w:t>завещания граждан, находящихся во время плавания на морских судах или судах внутреннего плавания, плавающих под флагом РК, удостоверенные капитанами этих судов;</w:t>
      </w:r>
    </w:p>
    <w:p w:rsidR="00223EB4" w:rsidRDefault="00223EB4">
      <w:pPr>
        <w:pStyle w:val="20"/>
        <w:numPr>
          <w:ilvl w:val="0"/>
          <w:numId w:val="5"/>
        </w:numPr>
        <w:tabs>
          <w:tab w:val="clear" w:pos="1875"/>
          <w:tab w:val="num" w:pos="0"/>
        </w:tabs>
        <w:ind w:left="0" w:firstLine="720"/>
      </w:pPr>
      <w:r>
        <w:t>завещания граждан, находящихся в разведочных и других экспедициях, удостоверенные начальниками этих экспедиций;</w:t>
      </w:r>
    </w:p>
    <w:p w:rsidR="00223EB4" w:rsidRDefault="00223EB4">
      <w:pPr>
        <w:pStyle w:val="20"/>
        <w:numPr>
          <w:ilvl w:val="0"/>
          <w:numId w:val="5"/>
        </w:numPr>
        <w:tabs>
          <w:tab w:val="clear" w:pos="1875"/>
          <w:tab w:val="num" w:pos="0"/>
        </w:tabs>
        <w:ind w:left="0" w:firstLine="720"/>
      </w:pPr>
      <w:r>
        <w:t>завещания военнослужащих, а в пунктах дислокации воинских частей, соединений, учреждений, военно-учебных заведений, где нет нотариусов и должностных лиц, уполномоченных на совершение нотариальных действий, а также завещания работающих в этих частях гражданских лиц, членов их семей и членов семей военнослужащих, удостоверенные командирами (начальниками) воинских частей, соединений, учреждений и заведений;</w:t>
      </w:r>
    </w:p>
    <w:p w:rsidR="00223EB4" w:rsidRDefault="00223EB4">
      <w:pPr>
        <w:pStyle w:val="20"/>
        <w:numPr>
          <w:ilvl w:val="0"/>
          <w:numId w:val="5"/>
        </w:numPr>
        <w:tabs>
          <w:tab w:val="clear" w:pos="1875"/>
          <w:tab w:val="num" w:pos="0"/>
        </w:tabs>
        <w:ind w:left="0" w:firstLine="540"/>
      </w:pPr>
      <w:r>
        <w:t>завещания лиц, находящихся в местах лишения свободы, удостоверенные начальниками мест лишения свободы.</w:t>
      </w:r>
    </w:p>
    <w:p w:rsidR="00223EB4" w:rsidRDefault="00223EB4">
      <w:pPr>
        <w:pStyle w:val="20"/>
      </w:pPr>
      <w:r>
        <w:t xml:space="preserve">Данные завещания должны быть подписаны завещателем в присутствии свидетеля, который также подписывает завещание. </w:t>
      </w:r>
    </w:p>
    <w:p w:rsidR="00223EB4" w:rsidRDefault="00223EB4">
      <w:pPr>
        <w:pStyle w:val="20"/>
      </w:pPr>
      <w:r>
        <w:t>Должностные лица обязаны передать один экземпляр удостоверенного завещания на хранение нотариусу в соответствии с законодательством о нотариате.</w:t>
      </w:r>
    </w:p>
    <w:p w:rsidR="00223EB4" w:rsidRDefault="00223EB4">
      <w:pPr>
        <w:pStyle w:val="20"/>
      </w:pPr>
      <w:r>
        <w:t>Перечень должностных лиц и случаев, при которых вышеуказанные должностные лица вправе удостоверять завещания, являются исчерпывающим.</w:t>
      </w:r>
    </w:p>
    <w:p w:rsidR="00223EB4" w:rsidRDefault="00223EB4">
      <w:pPr>
        <w:pStyle w:val="20"/>
      </w:pPr>
      <w:r>
        <w:t>С просьбой удостоверить завещание граждане могут обратиться в любую государственную нотариальную контору или к любому частному нотариусу независимо от своего места жительства. П 2 ст. 6 Закона «О нотариате» устанавливает, что документы, удостоверенные государственным нотариусом или нотариусом, занимающимся частной практикой, имеют одинаковую юридическую силу. Поэтому гражданин, находившийся в командировке в другом городе и попавший в больницу, вправе составить завещание, которое может быть удостоверено главным врачом этой больницы или его заместителем по медицинской части, либо нотариусом (как частным, так и государственным) в месте его командировки.</w:t>
      </w:r>
      <w:r>
        <w:rPr>
          <w:rStyle w:val="a6"/>
        </w:rPr>
        <w:footnoteReference w:id="24"/>
      </w:r>
    </w:p>
    <w:p w:rsidR="00223EB4" w:rsidRDefault="00223EB4">
      <w:pPr>
        <w:pStyle w:val="20"/>
      </w:pPr>
      <w:r>
        <w:t xml:space="preserve">Граждане РК, проживающие или временно находящиеся за границей, имеют право обратиться за удостоверением завещания в консульское учреждение РК. </w:t>
      </w:r>
    </w:p>
    <w:p w:rsidR="00223EB4" w:rsidRDefault="00223EB4">
      <w:pPr>
        <w:pStyle w:val="20"/>
      </w:pPr>
      <w:r>
        <w:t>В случаях, когда в соответствии с правилами п.4 ст.1050 ГК РК при составлении, подписании или удостоверении завещания должны присутствовать свидетели, не могут быть свидетелями, а также не могут подписывать завещание вместо завещателя:</w:t>
      </w:r>
    </w:p>
    <w:p w:rsidR="00223EB4" w:rsidRDefault="00223EB4">
      <w:pPr>
        <w:pStyle w:val="20"/>
        <w:numPr>
          <w:ilvl w:val="0"/>
          <w:numId w:val="6"/>
        </w:numPr>
      </w:pPr>
      <w:r>
        <w:t>нотариус или иное лицо, удостоверяющее завещание;</w:t>
      </w:r>
    </w:p>
    <w:p w:rsidR="00223EB4" w:rsidRDefault="00223EB4">
      <w:pPr>
        <w:pStyle w:val="20"/>
        <w:numPr>
          <w:ilvl w:val="0"/>
          <w:numId w:val="6"/>
        </w:numPr>
      </w:pPr>
      <w:r>
        <w:t>лицо, в пользу которого составлено завещание или сделан завещательный отказ, его супруг, его дети, родители, внуки и правнуки, а также наследники завещателя по закону;</w:t>
      </w:r>
    </w:p>
    <w:p w:rsidR="00223EB4" w:rsidRDefault="00223EB4">
      <w:pPr>
        <w:pStyle w:val="20"/>
        <w:numPr>
          <w:ilvl w:val="0"/>
          <w:numId w:val="6"/>
        </w:numPr>
      </w:pPr>
      <w:r>
        <w:t>граждане, не обладающие полной дееспособностью;</w:t>
      </w:r>
    </w:p>
    <w:p w:rsidR="00223EB4" w:rsidRDefault="00223EB4">
      <w:pPr>
        <w:pStyle w:val="20"/>
        <w:numPr>
          <w:ilvl w:val="0"/>
          <w:numId w:val="6"/>
        </w:numPr>
      </w:pPr>
      <w:r>
        <w:t>неграмотные и другие лица, не способные прочитать завещание;</w:t>
      </w:r>
    </w:p>
    <w:p w:rsidR="00223EB4" w:rsidRDefault="00223EB4">
      <w:pPr>
        <w:pStyle w:val="20"/>
        <w:numPr>
          <w:ilvl w:val="0"/>
          <w:numId w:val="6"/>
        </w:numPr>
      </w:pPr>
      <w:r>
        <w:t>лица, имеющие судимость за дачу ложных показаний.</w:t>
      </w:r>
    </w:p>
    <w:p w:rsidR="00223EB4" w:rsidRDefault="00223EB4">
      <w:pPr>
        <w:pStyle w:val="20"/>
      </w:pPr>
      <w:r>
        <w:t>Требование закона, об указании места и времени составления завещания имеет важное значение в случае оспаривания подлинности завещания или возникновения спора о дееспособности завещателя в момент составления завещания, или когда имеются два или более завещаний и необходимо установить, какое из них имеет силу как составленное позднее. Завещания, как правило, удостоверяются в помещении нотариальной конторы. Однако в тех случаях, когда завещатель по болезни, инвалидности или по другой причине не может явиться в помещение нотариальной конторы, нотариус может удостоверить завещание на дому, в больнице и т. д. В этом случае в удостоверительной надписи и в реестре для регистрации нотариальных действий должно быть обязательно указано, где удостоверено завещание (квартира завещателя, наименование соответствующего лечебного учреждения или иного помещения и точный адрес их местонахождения).</w:t>
      </w:r>
    </w:p>
    <w:p w:rsidR="00223EB4" w:rsidRDefault="00223EB4">
      <w:pPr>
        <w:pStyle w:val="20"/>
      </w:pPr>
      <w:r>
        <w:t>Завещание составляется обязательно в двух экземплярах, имеющих одинаковую юридическую силу и один из которых остается у завещателя, а другой – на хранении у нотариуса (в делах нотариальной конторы). При удостоверении завещания должностными лицами органов исполнительной власти в случаях, предусмотренных законодательством, один экземпляр остается на хранении соответствующих органов. Если завещание удостоверяется иными лицами, на которых такие полномочия возложены ст. 1052 ГК РК, один экземпляр завещания передается (отправляется по почте заказным письмом с описью вложения и уведомлением о вручении) или на хранение нотариусу (в государственные нотариальные конторы) по известному последнему постоянному месту жительства завещателя. Если завещатель не имел постоянного места жительства в РК или его место жительства неизвестно, завещание направляется нотариусу, определяемому Министерством юстиции Республики Казахстан. Получив завещание на хранение, нотариус должен проверить его законность и обнаружив несоответствие завещания закону, сообщить об этом завещателю и должностному лицу, его удостоверившему, для принятия мер к устранению выявленных нарушений.</w:t>
      </w:r>
    </w:p>
    <w:p w:rsidR="00223EB4" w:rsidRDefault="00223EB4">
      <w:pPr>
        <w:pStyle w:val="20"/>
      </w:pPr>
      <w:r>
        <w:t>Особое внимание необходимо обратить на то, что форма завещания, как было указано ранее, предусмотрена законом и данное положение носит императивный характер. Поэтому несоблюдение нотариальной формы этой сделки, а равно отсутствие требуемых законом реквизитов в завещании (отсутствие подписи завещателя, отсутствие даты составления завещания и его удостоверения, удостоверения завещания неполномочным должностным лицом и т. п.) влечет ее недействительность и такая сделка признается ничтожной согласно ч. 1 ст. 1056 ГК РК.</w:t>
      </w:r>
    </w:p>
    <w:p w:rsidR="00223EB4" w:rsidRDefault="00223EB4">
      <w:pPr>
        <w:pStyle w:val="20"/>
      </w:pPr>
      <w:r>
        <w:t>После проверки представленного проекта или составления по просьбе завещателя проекта завещания нотариус совершает действия по его удостоверению. Удостоверение завещания заключается в совершении на нем удостоверительной надписи, по формам, утвержденным Министерством юстиции РК, за подписью нотариуса и с приложением его печати.</w:t>
      </w:r>
      <w:r>
        <w:rPr>
          <w:rStyle w:val="a6"/>
        </w:rPr>
        <w:footnoteReference w:id="25"/>
      </w:r>
    </w:p>
    <w:p w:rsidR="00223EB4" w:rsidRDefault="00223EB4">
      <w:pPr>
        <w:pStyle w:val="a4"/>
        <w:spacing w:line="360" w:lineRule="auto"/>
        <w:ind w:firstLine="709"/>
        <w:jc w:val="both"/>
        <w:rPr>
          <w:rFonts w:ascii="Times NR Cyr MT" w:hAnsi="Times NR Cyr MT"/>
          <w:sz w:val="28"/>
        </w:rPr>
      </w:pPr>
      <w:r>
        <w:rPr>
          <w:rFonts w:ascii="Times NR Cyr MT" w:hAnsi="Times NR Cyr MT"/>
          <w:sz w:val="28"/>
        </w:rPr>
        <w:t xml:space="preserve">Также основанием для признания завещания недействительным может быть: </w:t>
      </w:r>
    </w:p>
    <w:p w:rsidR="00223EB4" w:rsidRDefault="00223EB4">
      <w:pPr>
        <w:pStyle w:val="a4"/>
        <w:spacing w:line="360" w:lineRule="auto"/>
        <w:ind w:firstLine="709"/>
        <w:jc w:val="both"/>
        <w:rPr>
          <w:rFonts w:ascii="Times NR Cyr MT" w:hAnsi="Times NR Cyr MT"/>
          <w:sz w:val="28"/>
        </w:rPr>
      </w:pPr>
      <w:r>
        <w:rPr>
          <w:rFonts w:ascii="Times NR Cyr MT" w:hAnsi="Times NR Cyr MT"/>
          <w:sz w:val="28"/>
        </w:rPr>
        <w:t>- противоречие содержания завещания закону, т.е. если оно содержит распоряжения, не соответствующие требованиям закона. Например, завещатель нарушил право нетрудоспособных и несовершеннолетних наследников на обязательную долю;</w:t>
      </w:r>
    </w:p>
    <w:p w:rsidR="00223EB4" w:rsidRDefault="00223EB4">
      <w:pPr>
        <w:pStyle w:val="a4"/>
        <w:spacing w:line="360" w:lineRule="auto"/>
        <w:ind w:firstLine="709"/>
        <w:jc w:val="both"/>
        <w:rPr>
          <w:rFonts w:ascii="Times NR Cyr MT" w:hAnsi="Times NR Cyr MT"/>
          <w:sz w:val="28"/>
        </w:rPr>
      </w:pPr>
      <w:r>
        <w:rPr>
          <w:rFonts w:ascii="Times NR Cyr MT" w:hAnsi="Times NR Cyr MT"/>
          <w:sz w:val="28"/>
        </w:rPr>
        <w:t>- составление завещания недееспособным или лицом, находившимся в таком состоянии, когда оно не могло понимать значение своих действий или руководить ими (например, в силу болезни);</w:t>
      </w:r>
    </w:p>
    <w:p w:rsidR="00223EB4" w:rsidRDefault="00223EB4">
      <w:pPr>
        <w:pStyle w:val="a4"/>
        <w:spacing w:line="360" w:lineRule="auto"/>
        <w:ind w:firstLine="709"/>
        <w:jc w:val="both"/>
        <w:rPr>
          <w:rFonts w:ascii="Times NR Cyr MT" w:hAnsi="Times NR Cyr MT"/>
          <w:sz w:val="28"/>
        </w:rPr>
      </w:pPr>
      <w:r>
        <w:rPr>
          <w:rFonts w:ascii="Times NR Cyr MT" w:hAnsi="Times NR Cyr MT"/>
          <w:sz w:val="28"/>
        </w:rPr>
        <w:t>- составление наследодателем завещания под неправомерным воздействием со стороны других лиц (угрозы, обмана, насилия) либо в результате его существенных заблуждений. Во всех этих случаях завещани не отражает подлинную волю наследодателя;</w:t>
      </w:r>
    </w:p>
    <w:p w:rsidR="00223EB4" w:rsidRDefault="00223EB4">
      <w:pPr>
        <w:pStyle w:val="a4"/>
        <w:spacing w:line="360" w:lineRule="auto"/>
        <w:ind w:firstLine="709"/>
        <w:jc w:val="both"/>
        <w:rPr>
          <w:rFonts w:ascii="Times NR Cyr MT" w:hAnsi="Times NR Cyr MT"/>
          <w:sz w:val="28"/>
        </w:rPr>
      </w:pPr>
      <w:r>
        <w:rPr>
          <w:rFonts w:ascii="Times NR Cyr MT" w:hAnsi="Times NR Cyr MT"/>
          <w:sz w:val="28"/>
        </w:rPr>
        <w:t>- несоблюдение требуемой законом формы завещания.</w:t>
      </w:r>
    </w:p>
    <w:p w:rsidR="00223EB4" w:rsidRDefault="00223EB4">
      <w:pPr>
        <w:pStyle w:val="a4"/>
        <w:spacing w:line="360" w:lineRule="auto"/>
        <w:ind w:firstLine="709"/>
        <w:jc w:val="both"/>
        <w:rPr>
          <w:rFonts w:ascii="Times NR Cyr MT" w:hAnsi="Times NR Cyr MT"/>
          <w:sz w:val="28"/>
        </w:rPr>
      </w:pPr>
      <w:r>
        <w:rPr>
          <w:rFonts w:ascii="Times NR Cyr MT" w:hAnsi="Times NR Cyr MT"/>
          <w:sz w:val="28"/>
        </w:rPr>
        <w:t>Пункт 7 ст. 159 ГК РК содержит следующее правило: "Сделка, совершенная гражданином, хотя и дееспособным, но находившимся в момент ее совершения в таком состоянии, когда он не был способен понимать значение своих действий или руководить ими, может быть признана судом недействительной по иску этого гражданина...". Замечу, что наибольшее количество исков о признании завещания недействительным связано именно со ссылкой на требования ст. 159 ГК РК. Повторю: в соответствии со ст. 159 ГК РК завещание может быть признано судом недействительным, если оно составлено, хотя и дееспособным гражданином, но находившемся в таком состоянии, когда он не мог понимать значение своих действий (порок сознания) или руководить ими (порок воли). Суд в таких случаях при выяснении вопросов действительности завещания должен также установить причину, по которой гражданин в момент составления завещания не понимал значения своих действий или, хотя понимал, но не мог руководить ими.</w:t>
      </w:r>
    </w:p>
    <w:p w:rsidR="00223EB4" w:rsidRDefault="00223EB4">
      <w:pPr>
        <w:pStyle w:val="a4"/>
        <w:spacing w:line="360" w:lineRule="auto"/>
        <w:ind w:firstLine="709"/>
        <w:jc w:val="both"/>
        <w:rPr>
          <w:rFonts w:ascii="Times NR Cyr MT" w:hAnsi="Times NR Cyr MT"/>
          <w:sz w:val="28"/>
        </w:rPr>
      </w:pPr>
      <w:r>
        <w:rPr>
          <w:rFonts w:ascii="Times NR Cyr MT" w:hAnsi="Times NR Cyr MT"/>
          <w:sz w:val="28"/>
        </w:rPr>
        <w:t>Редко, но все же встречаются в судах иски о признании завещания недействительным и по основаниям п. 8 ст. 159 ГК РК ("недействительность сделки, совершенной под влиянием заблуждения") и п. 9 ст. 159 ГК РК ("недействительность сделки, совершенной под влиянием обмана, насилия, угрозы, злонамеренного соглашения представителя одной стороны с другой стороной или стечения тяжелых обстоятельств"). Признание завещания недействительным влечет применение правил о наследовании по закону. В этом порядке наследуется все имущество или его часть, если завещание признано недействительным соответственно полностью либо в определенной части. Иски о признании завещания недействительным могут предъявляться в течение 3 лет со дня открытия наследства наследниками, а если они недееспособны, то их родителями, усыновителями, опекунами. В соответствующих случаях такие иски могут быть предъявлены заинтересованной организацией (например, органами опеки и попечительства) либо прокурором.</w:t>
      </w: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a4"/>
        <w:spacing w:line="360" w:lineRule="auto"/>
        <w:ind w:firstLine="709"/>
        <w:jc w:val="both"/>
        <w:rPr>
          <w:sz w:val="28"/>
        </w:rPr>
      </w:pPr>
    </w:p>
    <w:p w:rsidR="00223EB4" w:rsidRDefault="00223EB4">
      <w:pPr>
        <w:pStyle w:val="20"/>
        <w:spacing w:line="480" w:lineRule="auto"/>
        <w:ind w:left="720" w:firstLine="0"/>
        <w:jc w:val="center"/>
        <w:rPr>
          <w:b/>
        </w:rPr>
      </w:pPr>
      <w:r>
        <w:rPr>
          <w:b/>
        </w:rPr>
        <w:t>3.Содержание завещания</w:t>
      </w:r>
    </w:p>
    <w:p w:rsidR="00223EB4" w:rsidRDefault="00223EB4">
      <w:pPr>
        <w:pStyle w:val="20"/>
        <w:ind w:firstLine="540"/>
      </w:pPr>
      <w:r>
        <w:t>Содержание завещания не должно противоречить закону. Основное содержание завещания состоит в назначении наследников с указанием имущества, передаваемого им в порядке наследования. Лицо вправе свободно распоряжаться своим имуществом. Законодательством эта свобода завещания ограничена в пользу несовершеннолетних и нетрудоспособных детей (в том числе усыновленных), нетрудоспособного супруга, родителей (усыновителей), которые имеют право на обязательную долю в случае, если их интересы не обеспечены в завещании должным образом.</w:t>
      </w:r>
      <w:r>
        <w:rPr>
          <w:rStyle w:val="a6"/>
        </w:rPr>
        <w:footnoteReference w:id="26"/>
      </w:r>
    </w:p>
    <w:p w:rsidR="00223EB4" w:rsidRDefault="00223EB4">
      <w:pPr>
        <w:spacing w:line="360" w:lineRule="auto"/>
        <w:ind w:firstLine="540"/>
        <w:jc w:val="both"/>
        <w:rPr>
          <w:rFonts w:ascii="Times NR Cyr MT" w:hAnsi="Times NR Cyr MT"/>
          <w:sz w:val="28"/>
        </w:rPr>
      </w:pPr>
      <w:r>
        <w:rPr>
          <w:rFonts w:ascii="Times NR Cyr MT" w:hAnsi="Times NR Cyr MT"/>
          <w:sz w:val="28"/>
        </w:rPr>
        <w:t>В случае указания в завещании нескольких наследников их доли должны быть определены в идеальном (абсолютном) выражении (например: в равных долях, 1/2 доля вклада, 1/4 доля дома и т.д.). Однако при составлении завещания на дом завещатель, кроме определения долей наследников в идеальном выражении, может указать, какая конкретно часть дома предназначена им в пользование каждому из названных им наследников (например: сыну – южная половина дома, дочери – северная), что предотвратит возможные в дальнейшем споры между наследниками. Нотариус должен проследить также, чтобы доли между наследниками были точно распределены. Так, если условно все имущество принять за 1, то сумма долей не должны ее превышать. Например, не может быть удостоверено завещание, в котором завещатель указал, что половину имущества он завещает жене, одну треть – дочери, одну четверть – сыну: 1/2+1/3+1/4=1 1/12, - сумма долей превышает условную 1.</w:t>
      </w:r>
      <w:r>
        <w:rPr>
          <w:rStyle w:val="a6"/>
          <w:rFonts w:ascii="Times NR Cyr MT" w:hAnsi="Times NR Cyr MT"/>
          <w:sz w:val="28"/>
        </w:rPr>
        <w:footnoteReference w:id="27"/>
      </w:r>
    </w:p>
    <w:p w:rsidR="00223EB4" w:rsidRDefault="00223EB4">
      <w:pPr>
        <w:spacing w:line="360" w:lineRule="auto"/>
        <w:ind w:firstLine="540"/>
        <w:jc w:val="both"/>
        <w:rPr>
          <w:rFonts w:ascii="Times NR Cyr MT" w:hAnsi="Times NR Cyr MT"/>
          <w:sz w:val="28"/>
        </w:rPr>
      </w:pPr>
      <w:r>
        <w:rPr>
          <w:rFonts w:ascii="Times NR Cyr MT" w:hAnsi="Times NR Cyr MT"/>
          <w:sz w:val="28"/>
        </w:rPr>
        <w:t>В состав наследства входят все права и обязанности, принадлежавшие наследодателю на момент открытия наследства, существование которых не прекращается с его смертью. В п.2 ст1040 ГК РК перечислены права, не входящие в состав наследства. Среди них: право членства в организациях; право на возмещение вреда, причиненного жизни или здоровью и т.д. При применении указанных норм возникает ряд проблем. Рассмотрим некоторые из них.</w:t>
      </w:r>
      <w:r>
        <w:rPr>
          <w:rStyle w:val="a6"/>
          <w:rFonts w:ascii="Times NR Cyr MT" w:hAnsi="Times NR Cyr MT"/>
          <w:sz w:val="28"/>
        </w:rPr>
        <w:footnoteReference w:id="28"/>
      </w:r>
    </w:p>
    <w:p w:rsidR="00223EB4" w:rsidRDefault="00223EB4">
      <w:pPr>
        <w:spacing w:line="360" w:lineRule="auto"/>
        <w:ind w:firstLine="540"/>
        <w:jc w:val="both"/>
        <w:rPr>
          <w:rFonts w:ascii="Times NR Cyr MT" w:hAnsi="Times NR Cyr MT"/>
          <w:sz w:val="28"/>
        </w:rPr>
      </w:pPr>
      <w:r>
        <w:rPr>
          <w:rFonts w:ascii="Times NR Cyr MT" w:hAnsi="Times NR Cyr MT"/>
          <w:sz w:val="28"/>
        </w:rPr>
        <w:t>В последнее время чаще стали встречаться обращения граждан с просьбой составить завещание не только на вещи как предметы материальные, но и на имущественные права, в том числе на права, вытекающие из участия в юридическом лице, выражаясь языком заявителей, «права на фирму». В этом случае необходимо им разъяснить, что предметом завещания будут или акции акционерного общества, акционером которого является заявитель, или «доля» в хозяйственном товариществе (товариществе с ограниченной ответственностью, товариществе с дополнительной ответственностью, коммандитном товариществе, полном товариществе). При этом «доля» представляет собой право требования к хозяйственному товариществу в размере, определенным учредительными документами. И это право реализуется, в основном, путем участия в распределении прибыли, а это возможно только в случае, если наследник по завещанию будет принят в участники хозяйственного товарищества. Так как учредительными документами могут быть предусмотрены ограничения перехода доли наследнику. При наличии этих ограничений наследнику будет выплачена действительная стоимость доли или выдано в натуре имущество на такую стоимость. Порядок и условия такой выплаты и выдачи имущества определяются Указом Президента РК, имеющим силу Закона, от 2 мая 1995 года «О хозяйственных товариществах».</w:t>
      </w:r>
      <w:r>
        <w:rPr>
          <w:rStyle w:val="a6"/>
          <w:rFonts w:ascii="Times NR Cyr MT" w:hAnsi="Times NR Cyr MT"/>
          <w:sz w:val="28"/>
        </w:rPr>
        <w:footnoteReference w:id="29"/>
      </w:r>
    </w:p>
    <w:p w:rsidR="00223EB4" w:rsidRDefault="00223EB4">
      <w:pPr>
        <w:spacing w:line="360" w:lineRule="auto"/>
        <w:ind w:firstLine="540"/>
        <w:jc w:val="both"/>
        <w:rPr>
          <w:rFonts w:ascii="Times NR Cyr MT" w:hAnsi="Times NR Cyr MT"/>
          <w:sz w:val="28"/>
        </w:rPr>
      </w:pPr>
      <w:r>
        <w:rPr>
          <w:rFonts w:ascii="Times NR Cyr MT" w:hAnsi="Times NR Cyr MT"/>
          <w:sz w:val="28"/>
        </w:rPr>
        <w:t>К правам, не входящим в состав наследства, относят также права на возмещение вреда жизни или здоровью «право на получение алиментов, право на пенсии и другие выплаты на основании Законодательных Актов о труде и социальном обеспечении. При применении приведенных норм возникает вопрос о включении в состав наследства указанных средств, причитающихся наследодателю, но не выплаченных ему при жизни. Поскольку такие средства причитались наследодателю при его жизни, но не получены им, они должны войти в состав наследства. Кроме того, следует иметь ввиду, что с несвоевременностью выплаты указанных средств, необходимых для проживания наследодателя, расходы на его содержание могут нести другие лица, в том числе и наследники. При не включении таких средств в состав наследства на стороне лиц, обязанных выплачивать их, имеет место неосновательное обогащение.</w:t>
      </w:r>
    </w:p>
    <w:p w:rsidR="00223EB4" w:rsidRDefault="00223EB4">
      <w:pPr>
        <w:spacing w:line="360" w:lineRule="auto"/>
        <w:ind w:firstLine="540"/>
        <w:jc w:val="both"/>
        <w:rPr>
          <w:rFonts w:ascii="Times NR Cyr MT" w:hAnsi="Times NR Cyr MT"/>
          <w:sz w:val="28"/>
        </w:rPr>
      </w:pPr>
      <w:r>
        <w:rPr>
          <w:rFonts w:ascii="Times NR Cyr MT" w:hAnsi="Times NR Cyr MT"/>
          <w:sz w:val="28"/>
        </w:rPr>
        <w:t>Изменение пенсионной политики в РК также потребует внесение изменений в нормы наследственного права. В частности, в соответствии со ст.4 Закона РК от 20 июня 1997 года «О пенсионном обеспечении в РК» предусматриваются обязательные и добровольные пенсионные взносы. Юридические лица, а также физические лица, занимающиеся предпринимательской и иной деятельностью без образования юридического лица, согласно закону о республиканском бюджете на соответствующий год отчисляют в Государственный центр по выплате пенсий взносы от размера фонда оплаты труда. Кроме того, работники в размере 10% из дохода, выплаченного в виде оплаты труда, делают отчисления в накопительные пенсионные фонды на индивидуальные пенсионные счета. Остальные физические лица осуществляют уплату обязательных пенсионных взносов в размере 10% от дохода, принимаемого для начисления пенсионных взносов. В соответствии с п.1 ст.38 Закона «О пенсионном обеспечении в РК» получатель пенсионных выплат из накопительных пенсионных фондов пользующихся всеми правами вкладчика. В этой связи в соответствии с п.3 ст.25 и пп.3 п.1 ст.28 указанного Закона пенсионные накопления получателя в случае его смерти наследуются в установленном законодательством порядке и могут быть завещаны наследодателем. В связи с изложенным к правам на пенсии, указанным в пп. 4 п. 5 ст. 1040 РК, как на имущество, не входящее в состав наследства, должны быть отнесены только выплаты, осуществляемые из Центра, в который отчисления осуществляются не из размера дохода, а из фонда оплаты труда. Остальные средства входят в состав наследства.</w:t>
      </w:r>
    </w:p>
    <w:p w:rsidR="00223EB4" w:rsidRDefault="00223EB4">
      <w:pPr>
        <w:pStyle w:val="20"/>
        <w:ind w:firstLine="540"/>
      </w:pPr>
      <w:r>
        <w:t>Личные неимущественные права, не связанные с имуществом, также не входят в состав наследства. Указанные права не могут в силу неотделимости от личности наследодателя принадлежать наследникам, но к ним в порядке, установленном законодательством, переходит право на защиту таких прав. Указанные правомочия наследников сроком не ограничиваются. В частности, право на защиту репутации автора осуществляются наследниками бессрочно (ст.ст.28, 30 Закона РК от 10 июня 1996 года «Об авторском праве и смежных правах»).</w:t>
      </w:r>
      <w:r>
        <w:rPr>
          <w:rStyle w:val="a6"/>
        </w:rPr>
        <w:footnoteReference w:id="30"/>
      </w:r>
    </w:p>
    <w:p w:rsidR="00223EB4" w:rsidRDefault="00223EB4">
      <w:pPr>
        <w:pStyle w:val="20"/>
        <w:ind w:firstLine="540"/>
      </w:pPr>
      <w:r>
        <w:t>Требования к содержанию завещания предусмотрены ст.ст. 1046-1048, 1057-1059 ГК РК. Статьей 1047 устанавливается новая норма, в соответствии с которой завещатель вправе обусловить получение наследства определенными условиями относительно характера поведения наследника.</w:t>
      </w:r>
      <w:r>
        <w:rPr>
          <w:rStyle w:val="a6"/>
        </w:rPr>
        <w:footnoteReference w:id="31"/>
      </w:r>
    </w:p>
    <w:p w:rsidR="00223EB4" w:rsidRDefault="00223EB4">
      <w:pPr>
        <w:pStyle w:val="20"/>
        <w:ind w:firstLine="540"/>
      </w:pPr>
      <w:r>
        <w:t>Для начала замечу, что вопрос о возможности условных завещаний рассматривается многими учеными цивилистами, и большинство из них сходилось в том, что такие завещания не противоречат закону. Однако нужно помнить, что недопустимы такие условия завещания, которые влекут ограничения гарантированных Конституцией РК прав и свобод граждан. Например, условия о выборе той или иной профессии, поступление в институт, проживании в конкретном населенном пункте, исполнении (или наоборот неисполнении) религиозных обрядов, вступлении в брак с определенным лицом и т.п. – все эти условия незаконные.</w:t>
      </w:r>
    </w:p>
    <w:p w:rsidR="00223EB4" w:rsidRDefault="00223EB4">
      <w:pPr>
        <w:pStyle w:val="20"/>
        <w:ind w:firstLine="540"/>
      </w:pPr>
      <w:r>
        <w:t>Наследник по завещанию, содержащему такие или подобные условия, может обратиться в суд с иском о признании завещания недействительным в части оговоренного условия (имеются в виду правомерные условия), что становится невозможным по причинам, не зависящим от наследника, при подтверждении этого обстоятельства судебным решением наследственное имущество также должно перейти в собственность такого наследника (а в случае его смерти – в собственность его наследников) без всяких условий.</w:t>
      </w:r>
    </w:p>
    <w:p w:rsidR="00223EB4" w:rsidRDefault="00223EB4">
      <w:pPr>
        <w:pStyle w:val="20"/>
        <w:ind w:firstLine="540"/>
      </w:pPr>
      <w:r>
        <w:t>Необходимо отметить, что составление завещания под отлагательным условием в пользу государства должно считаться неправомерным. Иное решение приведет к нарушению государственного суверенитета.</w:t>
      </w:r>
    </w:p>
    <w:p w:rsidR="00223EB4" w:rsidRDefault="00223EB4">
      <w:pPr>
        <w:pStyle w:val="20"/>
        <w:ind w:firstLine="540"/>
      </w:pPr>
      <w:r>
        <w:t>Характерными примерами правомерных условий, оговоренных в завещании, могут служить, например:</w:t>
      </w:r>
    </w:p>
    <w:p w:rsidR="00223EB4" w:rsidRDefault="00223EB4">
      <w:pPr>
        <w:pStyle w:val="a3"/>
        <w:numPr>
          <w:ilvl w:val="0"/>
          <w:numId w:val="19"/>
        </w:numPr>
        <w:tabs>
          <w:tab w:val="clear" w:pos="360"/>
          <w:tab w:val="num" w:pos="-180"/>
        </w:tabs>
        <w:ind w:left="0" w:firstLine="540"/>
        <w:jc w:val="both"/>
      </w:pPr>
      <w:r>
        <w:t>получение наследственного имущества по достижении определенного возраста;</w:t>
      </w:r>
    </w:p>
    <w:p w:rsidR="00223EB4" w:rsidRDefault="00223EB4">
      <w:pPr>
        <w:pStyle w:val="a3"/>
        <w:numPr>
          <w:ilvl w:val="0"/>
          <w:numId w:val="19"/>
        </w:numPr>
        <w:tabs>
          <w:tab w:val="clear" w:pos="360"/>
          <w:tab w:val="num" w:pos="-180"/>
        </w:tabs>
        <w:ind w:left="0" w:firstLine="540"/>
        <w:jc w:val="both"/>
      </w:pPr>
      <w:r>
        <w:t>получение наследственного имущества по прошествии скольких-то лет со дня смерти завещателя;</w:t>
      </w:r>
    </w:p>
    <w:p w:rsidR="00223EB4" w:rsidRDefault="00223EB4">
      <w:pPr>
        <w:pStyle w:val="a3"/>
        <w:numPr>
          <w:ilvl w:val="0"/>
          <w:numId w:val="19"/>
        </w:numPr>
        <w:tabs>
          <w:tab w:val="clear" w:pos="360"/>
          <w:tab w:val="num" w:pos="-180"/>
        </w:tabs>
        <w:ind w:left="0" w:firstLine="540"/>
        <w:jc w:val="both"/>
      </w:pPr>
      <w:r>
        <w:t>прекращение ведения паразитического образа жизни;</w:t>
      </w:r>
    </w:p>
    <w:p w:rsidR="00223EB4" w:rsidRDefault="00223EB4">
      <w:pPr>
        <w:pStyle w:val="a3"/>
        <w:numPr>
          <w:ilvl w:val="0"/>
          <w:numId w:val="19"/>
        </w:numPr>
        <w:tabs>
          <w:tab w:val="clear" w:pos="360"/>
          <w:tab w:val="num" w:pos="-180"/>
        </w:tabs>
        <w:ind w:left="0" w:firstLine="540"/>
        <w:jc w:val="both"/>
      </w:pPr>
      <w:r>
        <w:t>прекращение злоупотребления алкоголем и др.</w:t>
      </w:r>
    </w:p>
    <w:p w:rsidR="00223EB4" w:rsidRDefault="00223EB4">
      <w:pPr>
        <w:pStyle w:val="20"/>
        <w:ind w:firstLine="540"/>
      </w:pPr>
      <w:r>
        <w:t>Разумеется, что предусмотреть все возможные правомерные или же, наоборот, неправомерные условия весьма трудно. Поэтому в случае возникновения спора вопрос должен решаться в судебном порядке.</w:t>
      </w:r>
      <w:r>
        <w:rPr>
          <w:rStyle w:val="a6"/>
        </w:rPr>
        <w:footnoteReference w:id="32"/>
      </w:r>
    </w:p>
    <w:p w:rsidR="00223EB4" w:rsidRDefault="00223EB4">
      <w:pPr>
        <w:pStyle w:val="20"/>
        <w:ind w:firstLine="540"/>
      </w:pPr>
      <w:r>
        <w:t>Пункт 4 ст. 1046 ГК РК предоставляет гражданину право лишить одного, нескольких или даже всех наследников по закону права на наследство. Но как? Во-первых, можно прямо в тексте завещания указать: наследник такой-то лишается права на наследство. Во-вторых, можно, составляя текст завещания, просто умолчать о том или ином наследнике. Но надо помнить, что между этими двумя способами есть существенная разница. В первом случае гражданин, лишенный права на наследство, не может претендовать не только на имущество, указанное в завещании, но и на любое иное наследственное имущество, оставшееся не завещанным и поэтому распределяемое по правилам наследования по закону. Во втором же случае ситуация иная. На поименованное в завещании имущество «забытый» наследник претендовать не может, а вот в отношении имущества, в завещании не указанного, он – полноправный наследник. Правда, если о каком-либо наследнике по закону наследодатель умолчал в завещании, упоминающем: «завещаю все мое имущество, которое ко дню смерти считается мне принадлежащим», то это лицо, казалось бы, фактически попадает в положение того наследника, который прямо лишен права на наследство. Действительно, любое имущество наследодателя подпадает под формулу «все мое имущество» и распределяется между наследниками, указанными в завещании. Но может возникнуть ситуация, когда единственный наследник по завещанию  откажется от принятия наследства, будет признан недостойным наследником. Тогда «забытый» наследник может претендовать на наследственное имущество, а вот наследник, лишенный права на наследство путем прямого указания об этом в завещании, и в этом случае получить ничего не может.</w:t>
      </w:r>
    </w:p>
    <w:p w:rsidR="00223EB4" w:rsidRDefault="00223EB4">
      <w:pPr>
        <w:pStyle w:val="20"/>
        <w:ind w:firstLine="540"/>
      </w:pPr>
      <w:r>
        <w:t>Согласно п. 1 ст. 1069 ГК РК независимо от содержания завещания наследуют лица, которые имеют права на обязательную долю, именуемые обязательными наследниками несовершеннолетние или нетрудоспособные дети наследодателя (в т.ч. усыновленные), нетрудоспособный супруг, нетрудоспособные родители (усыновители).</w:t>
      </w:r>
    </w:p>
    <w:p w:rsidR="00223EB4" w:rsidRDefault="00223EB4">
      <w:pPr>
        <w:pStyle w:val="20"/>
        <w:ind w:firstLine="540"/>
      </w:pPr>
      <w:r>
        <w:t>Для того чтобы не допустить ошибок в процессе исчисления размера обязательной доли, необходимо вначале выявить всех законных наследников, которые были бы призваны к наследованию при отсутствии завещания, затем определить стоимость всего наследственного имущества, после чего полученную величину разделить на число выявленных законных наследников, затем от итоговой суммы отделить половину, которая и составит обязательную долю.</w:t>
      </w:r>
    </w:p>
    <w:p w:rsidR="00223EB4" w:rsidRDefault="00223EB4">
      <w:pPr>
        <w:pStyle w:val="20"/>
        <w:ind w:firstLine="540"/>
      </w:pPr>
      <w:r>
        <w:t>В соответствии с принципом свободы завещательных распоряжений наследодатель может завещанием определить круг наследников по своему усмотрению, соблюдая лишь право лиц, имеющих право на обязательную долю.</w:t>
      </w:r>
      <w:r>
        <w:rPr>
          <w:rStyle w:val="a6"/>
        </w:rPr>
        <w:t xml:space="preserve"> </w:t>
      </w:r>
      <w:r>
        <w:rPr>
          <w:rStyle w:val="a6"/>
        </w:rPr>
        <w:footnoteReference w:id="33"/>
      </w:r>
      <w:r>
        <w:t xml:space="preserve"> Кроме того, завещатель может на случай, если указанный в завещании наследник умрет до открытия наследства, не примет его либо откажется от него или будет устранен от наследства как недостойный наследник в порядке ст.1045 ГК РК, а также на случай невыполнения наследником по завещанию правомерных условий наследодателя, назначить другого наследника (подназначение наследника).</w:t>
      </w:r>
      <w:r>
        <w:rPr>
          <w:rStyle w:val="a6"/>
        </w:rPr>
        <w:footnoteReference w:id="34"/>
      </w:r>
    </w:p>
    <w:p w:rsidR="00223EB4" w:rsidRDefault="00223EB4">
      <w:pPr>
        <w:pStyle w:val="20"/>
        <w:ind w:firstLine="540"/>
      </w:pPr>
      <w:r>
        <w:t xml:space="preserve"> Подназначение наследника соприкасается с наследованием по праву представления, наследственной трансмиссией и приращением наследственных долей. Вопрос о соприкосновении подназначения наследника с наследованием по праву представления может возникнуть тогда, когда основной наследник умирает до открытия наследства, относятся к прямым нисходящим наследодателя, у него, в свою очередь, есть прямые нисходящие, но наследодатель подназначил ему наследника, который к этим прямым нисходящим не относится. Кто в этом случае будет призван к наследованию: подназначенный наследник или внуки и правнуки наследодателя? По действующему законодательству, ответ может быть только один – подназначенный наследник.</w:t>
      </w:r>
      <w:r>
        <w:rPr>
          <w:rStyle w:val="a6"/>
        </w:rPr>
        <w:footnoteReference w:id="35"/>
      </w:r>
    </w:p>
    <w:p w:rsidR="00223EB4" w:rsidRDefault="00223EB4">
      <w:pPr>
        <w:pStyle w:val="20"/>
        <w:ind w:firstLine="540"/>
      </w:pPr>
      <w:r>
        <w:t>Чисто внешние впечатления о соприкосновении подназначения наследника с наследственной трансмиссией может возникнуть тогда, когда основной наследник умирает после открытия наследства. Разграничительная линия проводится в зависимости от того, отказался ли основной наследник до своей смерти от наследства или умер, не успев наследство принять. В первом случае к наследованию призывается подназначенный наследодателем наследник, во втором – наследники того наследника, который умер, не успев принять наследство, то есть происходит наследственная трансмиссия.</w:t>
      </w:r>
    </w:p>
    <w:p w:rsidR="00223EB4" w:rsidRDefault="00223EB4">
      <w:pPr>
        <w:pStyle w:val="20"/>
        <w:ind w:firstLine="540"/>
      </w:pPr>
      <w:r>
        <w:t>Что же касается соотношения подназначения наследника с приращением наследственных долей, то если основному наследнику, отказавшемуся от наследства, был подназначен наследник, приращения наследственных долей не происходит. К наследованию призывается подназначенный наследник.</w:t>
      </w:r>
    </w:p>
    <w:p w:rsidR="00223EB4" w:rsidRDefault="00223EB4">
      <w:pPr>
        <w:pStyle w:val="20"/>
        <w:ind w:firstLine="540"/>
      </w:pPr>
      <w:r>
        <w:t>Закон не ограничивает количество подназначений, поэтому завещатель вправе подназначить наследника и запасному (подподназначенному) наследнику. Обычная формулировка подназначения такова: «Завещаю имущество такому-то, а если он отпадает от наследства, назначаю наследником такого-то», но ее можно продолжить словами: «если же и последний отпадает от наследования, то наследство должно перейти…». Однако двойное или тройное подназначение в практике довольно редкое явление.</w:t>
      </w:r>
    </w:p>
    <w:p w:rsidR="00223EB4" w:rsidRDefault="00223EB4">
      <w:pPr>
        <w:pStyle w:val="20"/>
        <w:ind w:firstLine="540"/>
      </w:pPr>
      <w:r>
        <w:t>К числу особых завещательных распоряжений завещателя относится и завещательный отказ (легат). При завещательном отказе завещатель возлагает на наследника по завещанию исполнение какого-либо обязательства в пользу одного или нескольких лиц (отказополучателей), которые приобретают право требовать его исполнения. Отказополучателями могут быть лица, как входящие, так и не входящие в число наследников по закону.</w:t>
      </w:r>
    </w:p>
    <w:p w:rsidR="00223EB4" w:rsidRDefault="00223EB4">
      <w:pPr>
        <w:pStyle w:val="20"/>
        <w:ind w:firstLine="540"/>
      </w:pPr>
      <w:r>
        <w:t>Институт завещательного отказа (</w:t>
      </w:r>
      <w:r>
        <w:rPr>
          <w:lang w:val="en-US"/>
        </w:rPr>
        <w:t>Legatum</w:t>
      </w:r>
      <w:r>
        <w:t>) разработан еще римскими юристами а затем был воплощен в гражданские кодексы стран романо-германского права.</w:t>
      </w:r>
    </w:p>
    <w:p w:rsidR="00223EB4" w:rsidRDefault="00223EB4">
      <w:pPr>
        <w:pStyle w:val="20"/>
        <w:ind w:firstLine="540"/>
      </w:pPr>
      <w:r>
        <w:t>Сущность института завещательного отказа заключается в том, что из всей совокупности прав и обязанностей, составляющих наследство, определенному лицу или лицам передается лишь определенное право. Следовательно, в данном случае мы имеем дело с частным правоприемством.</w:t>
      </w:r>
    </w:p>
    <w:p w:rsidR="00223EB4" w:rsidRDefault="00223EB4">
      <w:pPr>
        <w:pStyle w:val="20"/>
        <w:ind w:firstLine="540"/>
      </w:pPr>
      <w:r>
        <w:t>Отказополучатель не является наследником. В силу этого отказополучатели не несут ответственности по долгам наследодателя, не платят государственную пошлину при получении отказа. На этой позиции четко стоит судебная практика, ее придерживается подавляющее большинство авторов.</w:t>
      </w:r>
    </w:p>
    <w:p w:rsidR="00223EB4" w:rsidRDefault="00223EB4">
      <w:pPr>
        <w:pStyle w:val="20"/>
        <w:ind w:firstLine="540"/>
      </w:pPr>
      <w:r>
        <w:t>Противоположный, и, на мой взгляд, ошибочной точки зрения придерживается М.В.Гордон, считавшей, что «на отказополучателя, как на приемника наследодателя, распространяются правила об ответственности по долгам наследодателя пропорциональной той части наследственной массы, которая к нему переходит (Гордон М... Наследование по закону и по завещанию., с.58).</w:t>
      </w:r>
    </w:p>
    <w:p w:rsidR="00223EB4" w:rsidRDefault="00223EB4">
      <w:pPr>
        <w:pStyle w:val="20"/>
        <w:ind w:firstLine="540"/>
      </w:pPr>
      <w:r>
        <w:t>Подчеркнем, что право требования отказополучателя удовлетворяется лишь в пределах той части стоимости имущества, которое осталось у наследника по завещанию после погашения всех долгов наследодателя.</w:t>
      </w:r>
    </w:p>
    <w:p w:rsidR="00223EB4" w:rsidRDefault="00223EB4">
      <w:pPr>
        <w:pStyle w:val="20"/>
        <w:ind w:firstLine="540"/>
      </w:pPr>
      <w:r>
        <w:t>Завещательный отказ выражается в форме завещательного распоряжения, и потому вне завещания не имеют юридической силы.</w:t>
      </w:r>
      <w:r>
        <w:rPr>
          <w:rStyle w:val="a6"/>
        </w:rPr>
        <w:footnoteReference w:id="36"/>
      </w:r>
    </w:p>
    <w:p w:rsidR="00223EB4" w:rsidRDefault="00223EB4">
      <w:pPr>
        <w:pStyle w:val="20"/>
        <w:ind w:firstLine="540"/>
      </w:pPr>
      <w:r>
        <w:t xml:space="preserve"> Будучи составной частью завещания, назначение отказа должно быть сделано самим завещателем и не может включиться в завещание путем его толкования судом.</w:t>
      </w:r>
    </w:p>
    <w:p w:rsidR="00223EB4" w:rsidRDefault="00223EB4">
      <w:pPr>
        <w:pStyle w:val="20"/>
        <w:ind w:firstLine="540"/>
      </w:pPr>
      <w:r>
        <w:t>Объект завещательного отказа предоставляется отказополучателю не непосредственно, а в форме обязательства, возложенного на наследника. В силу этого между наследником и отказополучателем устанавливаются обязательственные правоотношения, где наследник выступает в качестве должника, а отказополучатель, соответственно, - кредитора. Этим объясняется тот факт, что права требования отказополучатель имеет не по поводу наследственного имущества вообще и не ко всем наследникам (в отличие от кредиторов наследодателя) а только к тому наследнику по завещанию, доля которого обременена отказом. Таким образом, в рассматриваемом правоотношении прослеживается наличие трех строго определенных субъектов: наследодатель; наследник по завещанию, доля которого обременена завещательным отказом; отказополучатель.</w:t>
      </w:r>
    </w:p>
    <w:p w:rsidR="00223EB4" w:rsidRDefault="00223EB4">
      <w:pPr>
        <w:pStyle w:val="20"/>
        <w:ind w:firstLine="540"/>
      </w:pPr>
      <w:r>
        <w:t>Способность лица сделать завещательный отказ определяется аналогично способностью к составлению завещания (достижение определенного возраста, дееспособность и т.д.).</w:t>
      </w:r>
    </w:p>
    <w:p w:rsidR="00223EB4" w:rsidRDefault="00223EB4">
      <w:pPr>
        <w:pStyle w:val="20"/>
        <w:ind w:firstLine="540"/>
      </w:pPr>
      <w:r>
        <w:t>Обязанность исполнить завещательный отказ может перейти на наследников по закону, например, при следующих обстоятельствах. Наследодатель завещал все свое имущество единственной дочери, которая к моменту открытия наследства умерла. Поскольку других наследников первой очереди по закону не было, к наследованию были призваны братья и сестры наследодателя. Они становятся должниками племянницы завещателя, которая по завещанию являлась отказополучателем.</w:t>
      </w:r>
    </w:p>
    <w:p w:rsidR="00223EB4" w:rsidRDefault="00223EB4">
      <w:pPr>
        <w:pStyle w:val="20"/>
        <w:ind w:firstLine="540"/>
      </w:pPr>
      <w:r>
        <w:t>В том случае, когда наследство, обремененное завещательным отказом, переходит к государству, должником отказополучателя становится соответствующий финансовый орган.</w:t>
      </w:r>
      <w:r>
        <w:rPr>
          <w:rStyle w:val="a6"/>
        </w:rPr>
        <w:footnoteReference w:id="37"/>
      </w:r>
    </w:p>
    <w:p w:rsidR="00223EB4" w:rsidRDefault="00223EB4">
      <w:pPr>
        <w:pStyle w:val="20"/>
        <w:ind w:firstLine="540"/>
      </w:pPr>
      <w:r>
        <w:t>Если наследник, на которого возложение исполнение легата, умирает до открытия наследства либо отказывается от наследства, обязанность исполнения легата переходит на других наследников, получивших его долю.</w:t>
      </w:r>
    </w:p>
    <w:p w:rsidR="00223EB4" w:rsidRDefault="00223EB4">
      <w:pPr>
        <w:pStyle w:val="20"/>
        <w:ind w:firstLine="540"/>
      </w:pPr>
      <w:r>
        <w:t>Если до открытия наследства умирает леготарий, завещательный отказ утрачивает силу. Но если смерть леготария произошла после открытия наследства? Не нужно забывать, что в момент открытия наследства на стороне леготария возникает право требовать исполнение обязательства от наследника, обремененного леготом. Это право нужно отличать от права на принятие наследства, которое в момент открытия наследства возникает на стороне призванных к наследованию наследников. Судьба платы в данном случае, то есть когда леготарий умирает после открытия наследства, зависит от содержания права, принадлежавшего леготарию, а также от того, носят ли отношения по исполнению легата между наследником и отказополучателем длящийся характер или нет.</w:t>
      </w:r>
    </w:p>
    <w:p w:rsidR="00223EB4" w:rsidRDefault="00223EB4">
      <w:pPr>
        <w:pStyle w:val="20"/>
        <w:ind w:firstLine="540"/>
      </w:pPr>
      <w:r>
        <w:t>Если скажем, на наследника, к которому переходит жилой дом, завещатель возлагает обязательство предоставить отказополучателю пожизненное пользование этим домом или его частью, то смерть отказополучателя после открытия наследства и даже после того, как началось пользование домом или его частью, повлечет прекращение завещательного отказа. В данном случае сервитут, который возник на стороне отказополучателя (</w:t>
      </w:r>
      <w:r>
        <w:rPr>
          <w:lang w:val="en-US"/>
        </w:rPr>
        <w:t>habitatio</w:t>
      </w:r>
      <w:r>
        <w:t>), носит личный характер и со смертью отказополучателя прекращается.</w:t>
      </w:r>
    </w:p>
    <w:p w:rsidR="00223EB4" w:rsidRDefault="00223EB4">
      <w:pPr>
        <w:pStyle w:val="20"/>
        <w:ind w:firstLine="540"/>
      </w:pPr>
      <w:r>
        <w:t>Право пожизненного пользования неотчуждаемо, непередаваемо и не переходит к наследникам леготария, и не является основанием для проживания членов его семьи, если в завещании не указано иное.</w:t>
      </w:r>
    </w:p>
    <w:p w:rsidR="00223EB4" w:rsidRDefault="00223EB4">
      <w:pPr>
        <w:pStyle w:val="20"/>
        <w:ind w:firstLine="540"/>
      </w:pPr>
      <w:r>
        <w:t>В то же время переход права собственности на долг к другому лицу в силу присущего сервитута права следования не влечет прекращения права пожизненного пользования. Но если наследодатель возложил на наследника обязанность передать отказополучателю какую-либо вещь в собственность, то в случае смерти отказополучателя после открытия наследства, наследники леготария могут требовать от наследника, обремененного легатом, его исполнения, то есть передачи им этой вещи в собственность. Отказополучатель не отвечает за долги наследодателя.</w:t>
      </w:r>
    </w:p>
    <w:p w:rsidR="00223EB4" w:rsidRDefault="00223EB4">
      <w:pPr>
        <w:pStyle w:val="20"/>
        <w:ind w:firstLine="540"/>
      </w:pPr>
      <w:r>
        <w:t>Если завещательный отказ возложен на всех или на нескольких наследников, он обременяет каждого из них соразмерно доле в наследстве, если завещанием не предусмотрено иное.</w:t>
      </w:r>
      <w:r>
        <w:rPr>
          <w:rStyle w:val="a6"/>
        </w:rPr>
        <w:footnoteReference w:id="38"/>
      </w:r>
    </w:p>
    <w:p w:rsidR="00223EB4" w:rsidRDefault="00223EB4">
      <w:pPr>
        <w:pStyle w:val="20"/>
        <w:ind w:firstLine="540"/>
      </w:pPr>
      <w:r>
        <w:t>Существует еще специальное завещательное распоряжение, которое называется возложением. Сущность возложения состоит в том, что закон предоставляет завещателю право возложить на наследника осуществление каких-либо действий, направленных на осуществление общеполезной цели. Исполнение возложенных на наследника действий могут требовать заинтересованные в осуществлении общеполезной цели соответствующие государственные и общественные организации, а также исполнитель завещания, в обязанности которого входит такое исполнение воли завещателя.</w:t>
      </w:r>
      <w:r>
        <w:rPr>
          <w:rStyle w:val="a6"/>
        </w:rPr>
        <w:footnoteReference w:id="39"/>
      </w:r>
      <w:r>
        <w:t xml:space="preserve"> «Возложение не создает гражданско-правового обязательства между наследником и конкретным лицом, а обязывает  наследника использовать полученное им имущество для достижения общеполезной цели» </w:t>
      </w:r>
      <w:r>
        <w:rPr>
          <w:rStyle w:val="a6"/>
        </w:rPr>
        <w:footnoteReference w:id="40"/>
      </w:r>
      <w:r>
        <w:t xml:space="preserve"> Возложение, как и завещательный отказ, устанавливается завещателем. Здесь действуют такие</w:t>
      </w:r>
      <w:r>
        <w:rPr>
          <w:rFonts w:hint="eastAsia"/>
          <w:lang w:eastAsia="ko-KR"/>
        </w:rPr>
        <w:t xml:space="preserve"> </w:t>
      </w:r>
      <w:r>
        <w:t>же правила, как и при легате, в отношении круга лиц, которые могут быть обременены возложением, последствий их отказа от принятия наследства, а также объема выполнения обязанности по возложению имущественного характера с учетом долгов наследодателя и права лиц, имеющих право на обязательную долю. Возложение отличается от завещательного отказа по ряду признаков. Во-первых, в отличие от завещательного отказа, который устанавливается в интересах отдельных лиц, возложение направлено на осуществление общеполезной цели; во-вторых, оно заключается в действиях как имущественного, так и неимущественного характера, в то время как завещательный отказ предполагает действия имущественного характера; в-третьих, в возложении отсутствует управомоченное лицо, которое могло бы освободить наследника от исполнения возложения, а при завещательном отказе леготарий вправе отказаться от принятия установленного в его пользу легата.</w:t>
      </w:r>
      <w:r>
        <w:rPr>
          <w:rStyle w:val="a6"/>
        </w:rPr>
        <w:footnoteReference w:id="41"/>
      </w:r>
    </w:p>
    <w:p w:rsidR="00223EB4" w:rsidRDefault="00223EB4">
      <w:pPr>
        <w:pStyle w:val="20"/>
        <w:ind w:firstLine="540"/>
      </w:pPr>
      <w:r>
        <w:t>К особым завещательным распоряжениям относятся назначение исполнителя завещания (душеприказчика). В соответствии со ст.1059 завещатель может поручить исполнение завещание указанному им в завещании лицу,  не являющемуся наследником, согласие которого должно быть выражено им либо в собственноручной подписи на самом завещании, либо в заявлении, приложенном к завещанию. Если в завещании исполнитель не указан, наследники между собой вправе поручить исполнение завещания одному из наследников, либо другому лицу.</w:t>
      </w:r>
      <w:r>
        <w:rPr>
          <w:rStyle w:val="a6"/>
        </w:rPr>
        <w:footnoteReference w:id="42"/>
      </w:r>
    </w:p>
    <w:p w:rsidR="00223EB4" w:rsidRDefault="00223EB4">
      <w:pPr>
        <w:pStyle w:val="20"/>
        <w:ind w:firstLine="540"/>
      </w:pPr>
      <w:r>
        <w:t>Можно согласиться с мнением о том, что исполнителем завещания может быть назначено и юридическое лицо.</w:t>
      </w:r>
    </w:p>
    <w:p w:rsidR="00223EB4" w:rsidRDefault="00223EB4">
      <w:pPr>
        <w:pStyle w:val="20"/>
        <w:ind w:firstLine="540"/>
      </w:pPr>
      <w:r>
        <w:t>Согласно п.1 ст.1059 ГК РК исполнитель завещания имеет право отказаться от обязанностей, заранее известив об этом наследников по завещанию. Освобождение исполнителя завещания от его обязанностей возможно также по решению суда по заявлению наследников.</w:t>
      </w:r>
    </w:p>
    <w:p w:rsidR="00223EB4" w:rsidRDefault="00223EB4">
      <w:pPr>
        <w:pStyle w:val="20"/>
        <w:ind w:firstLine="540"/>
      </w:pPr>
      <w:r>
        <w:t>При удостоверении завещания необходимо подробно изложить, в чем должны заключатся действия по исполнению воли наследодателя, какие права и обязанности возлагаются на исполнителя. К обязанностям относятся:</w:t>
      </w:r>
    </w:p>
    <w:p w:rsidR="00223EB4" w:rsidRDefault="00223EB4">
      <w:pPr>
        <w:pStyle w:val="20"/>
        <w:numPr>
          <w:ilvl w:val="0"/>
          <w:numId w:val="10"/>
        </w:numPr>
        <w:tabs>
          <w:tab w:val="clear" w:pos="1080"/>
          <w:tab w:val="num" w:pos="0"/>
        </w:tabs>
        <w:ind w:left="0" w:firstLine="540"/>
      </w:pPr>
      <w:r>
        <w:t>осуществлять охрану наследства и управлять им;</w:t>
      </w:r>
    </w:p>
    <w:p w:rsidR="00223EB4" w:rsidRDefault="00223EB4">
      <w:pPr>
        <w:pStyle w:val="20"/>
        <w:numPr>
          <w:ilvl w:val="0"/>
          <w:numId w:val="10"/>
        </w:numPr>
        <w:tabs>
          <w:tab w:val="clear" w:pos="1080"/>
          <w:tab w:val="num" w:pos="0"/>
        </w:tabs>
        <w:ind w:left="0" w:firstLine="540"/>
      </w:pPr>
      <w:r>
        <w:t>принять все возможные меры, чтобы известить всех наследников и отказополучателей об открытии наследства в их пользу;</w:t>
      </w:r>
    </w:p>
    <w:p w:rsidR="00223EB4" w:rsidRDefault="00223EB4">
      <w:pPr>
        <w:pStyle w:val="20"/>
        <w:numPr>
          <w:ilvl w:val="0"/>
          <w:numId w:val="10"/>
        </w:numPr>
        <w:tabs>
          <w:tab w:val="clear" w:pos="1080"/>
          <w:tab w:val="num" w:pos="0"/>
        </w:tabs>
        <w:ind w:left="0" w:firstLine="540"/>
      </w:pPr>
      <w:r>
        <w:t>получить причитавшиеся наследодателю денежные суммы;</w:t>
      </w:r>
    </w:p>
    <w:p w:rsidR="00223EB4" w:rsidRDefault="00223EB4">
      <w:pPr>
        <w:pStyle w:val="20"/>
        <w:numPr>
          <w:ilvl w:val="0"/>
          <w:numId w:val="10"/>
        </w:numPr>
        <w:tabs>
          <w:tab w:val="clear" w:pos="1080"/>
          <w:tab w:val="num" w:pos="0"/>
        </w:tabs>
        <w:ind w:left="0" w:firstLine="540"/>
      </w:pPr>
      <w:r>
        <w:t>выдать наследникам причитающееся им имущество в соответствии с волей наследодателя и законодательными актами;</w:t>
      </w:r>
    </w:p>
    <w:p w:rsidR="00223EB4" w:rsidRDefault="00223EB4">
      <w:pPr>
        <w:pStyle w:val="20"/>
        <w:numPr>
          <w:ilvl w:val="0"/>
          <w:numId w:val="10"/>
        </w:numPr>
        <w:tabs>
          <w:tab w:val="clear" w:pos="1080"/>
          <w:tab w:val="num" w:pos="0"/>
        </w:tabs>
        <w:ind w:left="0" w:firstLine="540"/>
      </w:pPr>
      <w:r>
        <w:t>обеспечить исполнение наследниками возложенных на них завещательных отказов;</w:t>
      </w:r>
    </w:p>
    <w:p w:rsidR="00223EB4" w:rsidRDefault="00223EB4">
      <w:pPr>
        <w:pStyle w:val="20"/>
        <w:numPr>
          <w:ilvl w:val="0"/>
          <w:numId w:val="10"/>
        </w:numPr>
        <w:tabs>
          <w:tab w:val="clear" w:pos="1080"/>
          <w:tab w:val="num" w:pos="0"/>
        </w:tabs>
        <w:ind w:left="0" w:firstLine="540"/>
      </w:pPr>
      <w:r>
        <w:t>исполнить завещательные возложения, либо требовать от наследников по завещанию исполнения завещательного возложения;</w:t>
      </w:r>
    </w:p>
    <w:p w:rsidR="00223EB4" w:rsidRDefault="00223EB4">
      <w:pPr>
        <w:pStyle w:val="20"/>
        <w:numPr>
          <w:ilvl w:val="0"/>
          <w:numId w:val="10"/>
        </w:numPr>
        <w:tabs>
          <w:tab w:val="clear" w:pos="1080"/>
          <w:tab w:val="num" w:pos="0"/>
        </w:tabs>
        <w:ind w:left="0" w:firstLine="540"/>
      </w:pPr>
      <w:r>
        <w:t xml:space="preserve">  производит очистку наследства от долгов.</w:t>
      </w:r>
    </w:p>
    <w:p w:rsidR="00223EB4" w:rsidRDefault="00223EB4">
      <w:pPr>
        <w:pStyle w:val="20"/>
        <w:ind w:firstLine="540"/>
      </w:pPr>
      <w:r>
        <w:t xml:space="preserve"> Исполнитель завещания вправе вступать от своего имени в судебные и другие дела, связанные с управлением наследством и исполнением завещания, а также может привлекаться к участию в таких делах.</w:t>
      </w:r>
    </w:p>
    <w:p w:rsidR="00223EB4" w:rsidRDefault="00223EB4">
      <w:pPr>
        <w:pStyle w:val="20"/>
        <w:ind w:firstLine="540"/>
      </w:pPr>
      <w:r>
        <w:t>Исполнитель завещания осуществляет свои функции в течение срока, разумно необходимого для очистки наследства от долгов, взыскания причитавшихся наследодателю сумм и вступления всех наследников во владение наследством.</w:t>
      </w:r>
    </w:p>
    <w:p w:rsidR="00223EB4" w:rsidRDefault="00223EB4">
      <w:pPr>
        <w:pStyle w:val="20"/>
        <w:ind w:firstLine="540"/>
      </w:pPr>
      <w:r>
        <w:t>Также исполнитель завещания имеет право на возмещение за счет наследства необходимых расходов по управлению наследством и исполнению завещания. В завещании может быть предусмотрена выплата вознаграждения исполнителю завещания за счет наследства.</w:t>
      </w:r>
    </w:p>
    <w:p w:rsidR="00223EB4" w:rsidRDefault="00223EB4">
      <w:pPr>
        <w:pStyle w:val="20"/>
        <w:ind w:firstLine="540"/>
      </w:pPr>
      <w:r>
        <w:t>По исполнении завещания исполнитель завещания обязан предоставить наследникам по их требованию отчет.</w:t>
      </w:r>
    </w:p>
    <w:p w:rsidR="00223EB4" w:rsidRDefault="00223EB4">
      <w:pPr>
        <w:pStyle w:val="20"/>
        <w:ind w:firstLine="540"/>
      </w:pPr>
      <w:r>
        <w:t xml:space="preserve">Таким образом, содержание завещания не должно противоречить закону, может состоять в назначении наследников с указанием имущества. Свобода завещания ограничивается в пользу несовершеннолетних и нетрудоспособных детей, нетрудоспособного супруга, родителей (усыновителей), имеющих право на обязательную долю в наследстве и именуемые обязательными наследниками. Кроме того, завещатель вправе указать в завещании другого наследника на случай, если назначенный им наследник не примет его или умрет до открытия наследства, то есть осуществляется подназначение. </w:t>
      </w:r>
    </w:p>
    <w:p w:rsidR="00223EB4" w:rsidRDefault="00223EB4">
      <w:pPr>
        <w:pStyle w:val="20"/>
        <w:ind w:firstLine="540"/>
      </w:pPr>
      <w:r>
        <w:t>Завещатель вправе обусловить получение наследства определенными условиями относительно характера поведения наследника, кроме тех которые влекут ограничение гарантируемых Конституцией прав и свобод граждан.</w:t>
      </w:r>
    </w:p>
    <w:p w:rsidR="00223EB4" w:rsidRDefault="00223EB4">
      <w:pPr>
        <w:pStyle w:val="20"/>
        <w:ind w:firstLine="540"/>
      </w:pPr>
      <w:r>
        <w:t>Также к завещательным распоряжениям относится завещательный отказ, возложение и назначение исполнителя завещания.</w:t>
      </w:r>
    </w:p>
    <w:p w:rsidR="00223EB4" w:rsidRDefault="00223EB4">
      <w:pPr>
        <w:pStyle w:val="20"/>
        <w:ind w:firstLine="540"/>
      </w:pPr>
      <w:r>
        <w:t>Завещательный отказ возлагает на наследника по завещанию исполнение каких-либо обязательств в пользу одного или нескольких лиц, которые приобретают право требовать его исполнения. Вне завещания завещательный отказ не имеет юридическую силу.</w:t>
      </w:r>
    </w:p>
    <w:p w:rsidR="00223EB4" w:rsidRDefault="00223EB4">
      <w:pPr>
        <w:pStyle w:val="20"/>
        <w:ind w:firstLine="540"/>
      </w:pPr>
      <w:r>
        <w:t>Возложение- завещатель возлагает на наследника исполнения каких- либо действий, направленных на осуществление общеполезной цели, в котором отсутствует управомоченное лицо, которое могло бы осводить наследника от исполнения.</w:t>
      </w:r>
    </w:p>
    <w:p w:rsidR="00223EB4" w:rsidRDefault="00223EB4">
      <w:pPr>
        <w:pStyle w:val="a8"/>
        <w:ind w:firstLine="540"/>
        <w:jc w:val="both"/>
        <w:rPr>
          <w:spacing w:val="0"/>
        </w:rPr>
      </w:pPr>
    </w:p>
    <w:p w:rsidR="00223EB4" w:rsidRDefault="00223EB4">
      <w:pPr>
        <w:pStyle w:val="a8"/>
        <w:ind w:firstLine="540"/>
        <w:jc w:val="both"/>
        <w:rPr>
          <w:spacing w:val="0"/>
        </w:rPr>
      </w:pPr>
    </w:p>
    <w:p w:rsidR="00223EB4" w:rsidRDefault="00223EB4">
      <w:pPr>
        <w:pStyle w:val="a8"/>
        <w:ind w:firstLine="540"/>
        <w:jc w:val="both"/>
        <w:rPr>
          <w:spacing w:val="0"/>
        </w:rPr>
      </w:pPr>
    </w:p>
    <w:p w:rsidR="00223EB4" w:rsidRDefault="00223EB4">
      <w:pPr>
        <w:pStyle w:val="a8"/>
        <w:ind w:firstLine="540"/>
        <w:jc w:val="both"/>
        <w:rPr>
          <w:spacing w:val="0"/>
        </w:rPr>
      </w:pPr>
    </w:p>
    <w:p w:rsidR="00223EB4" w:rsidRDefault="00223EB4">
      <w:pPr>
        <w:pStyle w:val="a8"/>
        <w:ind w:firstLine="540"/>
        <w:jc w:val="both"/>
        <w:rPr>
          <w:spacing w:val="0"/>
        </w:rPr>
      </w:pPr>
    </w:p>
    <w:p w:rsidR="00223EB4" w:rsidRDefault="00223EB4">
      <w:pPr>
        <w:pStyle w:val="a8"/>
        <w:ind w:firstLine="540"/>
        <w:jc w:val="both"/>
        <w:rPr>
          <w:spacing w:val="0"/>
        </w:rPr>
      </w:pPr>
    </w:p>
    <w:p w:rsidR="00223EB4" w:rsidRDefault="00223EB4">
      <w:pPr>
        <w:pStyle w:val="a8"/>
        <w:ind w:firstLine="540"/>
        <w:jc w:val="both"/>
        <w:rPr>
          <w:spacing w:val="0"/>
        </w:rPr>
      </w:pPr>
    </w:p>
    <w:p w:rsidR="00223EB4" w:rsidRDefault="00223EB4">
      <w:pPr>
        <w:pStyle w:val="a8"/>
        <w:ind w:firstLine="540"/>
        <w:jc w:val="both"/>
        <w:rPr>
          <w:spacing w:val="0"/>
        </w:rPr>
      </w:pPr>
    </w:p>
    <w:p w:rsidR="00223EB4" w:rsidRDefault="00223EB4">
      <w:pPr>
        <w:pStyle w:val="a8"/>
        <w:ind w:firstLine="540"/>
        <w:jc w:val="center"/>
        <w:rPr>
          <w:spacing w:val="0"/>
        </w:rPr>
      </w:pPr>
    </w:p>
    <w:p w:rsidR="00223EB4" w:rsidRDefault="00223EB4">
      <w:pPr>
        <w:pStyle w:val="a8"/>
        <w:ind w:firstLine="540"/>
        <w:jc w:val="center"/>
        <w:rPr>
          <w:b/>
          <w:spacing w:val="0"/>
        </w:rPr>
      </w:pPr>
      <w:r>
        <w:rPr>
          <w:b/>
          <w:spacing w:val="0"/>
        </w:rPr>
        <w:t>4. Отмена и изменение завещания</w:t>
      </w:r>
    </w:p>
    <w:p w:rsidR="00223EB4" w:rsidRDefault="00223EB4">
      <w:pPr>
        <w:pStyle w:val="a8"/>
        <w:ind w:firstLine="540"/>
        <w:jc w:val="center"/>
        <w:rPr>
          <w:spacing w:val="0"/>
        </w:rPr>
      </w:pPr>
    </w:p>
    <w:p w:rsidR="00223EB4" w:rsidRDefault="00223EB4">
      <w:pPr>
        <w:pStyle w:val="20"/>
        <w:ind w:firstLine="540"/>
      </w:pPr>
      <w:r>
        <w:t>Все права и обязанности, предусмотренные завещательным распоряжением наследодателя, возникают у наследников с момента открытия наследства. Этим, а также общим принципом свободы завещания, в силу которого завещатель может, как оставить те или иные распоряжения на случай смерти, так и пересмотреть их в любой момент, объясняется большое значение правил об отмене или изменении ранее составленного завещания. Статья 1053 ГК РК предусматривает, что завещание, составленное позднее, отменяет завещание составленное ранее полностью или в части, в которой оно противоречит завещанию, составленному позднее. Судебная практика строго придерживается этого правила.</w:t>
      </w:r>
    </w:p>
    <w:p w:rsidR="00223EB4" w:rsidRDefault="00223EB4">
      <w:pPr>
        <w:pStyle w:val="20"/>
        <w:ind w:firstLine="540"/>
      </w:pPr>
      <w:r>
        <w:t>Таким способом, первый способ отменить или изменить завещание заключается в составлении нового завещания, так или иначе противоречащего ранее составленному. При этом существенными являются два момента: во-первых, сам по себе факт составления нового завещания не влияет на юридическую силу предыдущих завещаний. Ранее сделанное завещательное распоряжение отменяется только противоречащим им распоряжениями нового завещания. Во-вторых, более позднее завещание отменяет ранее составленное (при наличии между ними противоречий) во всех случаях и не имеет значения, как эти завещания были удостоверены. Законодательство не отдает преимущества нотариально удостоверенным завещаниям по сравнению с завещаниями, к ним приравненным и удостоверенным в порядке ст.1053 ГК РК.</w:t>
      </w:r>
    </w:p>
    <w:p w:rsidR="00223EB4" w:rsidRDefault="00223EB4">
      <w:pPr>
        <w:pStyle w:val="20"/>
        <w:tabs>
          <w:tab w:val="left" w:pos="540"/>
        </w:tabs>
        <w:ind w:firstLine="540"/>
      </w:pPr>
      <w:r>
        <w:t>В таком же порядке, т.е. путем составления нового завещания, предыдущее завещание может быть изменено или дополнено. Изменение завещания будет иметь место тогда, когда по другому определяется круг наследников, иначе распределяется имущество между ними. Дополнение ранее составленного завещания новым имеет место в том случае, когда более поздние распоряжения завещателя не вступают в противоречие с предыдущими, а указывают на судьбу имущества и прав, ранее не включенных в завещание, либо, например, содержат распоряжения о завещательном отказе, возложений и т.п., которых ранее в завещании не было.</w:t>
      </w:r>
    </w:p>
    <w:p w:rsidR="00223EB4" w:rsidRDefault="00223EB4">
      <w:pPr>
        <w:pStyle w:val="20"/>
        <w:ind w:firstLine="540"/>
      </w:pPr>
      <w:r>
        <w:t>Второй способ отмены, но не изменения завещания, заключается в подаче соответствующего заявления нотариусу, которому передано завещание на хранение.</w:t>
      </w:r>
      <w:r>
        <w:rPr>
          <w:rStyle w:val="a6"/>
        </w:rPr>
        <w:footnoteReference w:id="43"/>
      </w:r>
    </w:p>
    <w:p w:rsidR="00223EB4" w:rsidRDefault="00223EB4">
      <w:pPr>
        <w:pStyle w:val="20"/>
        <w:ind w:firstLine="540"/>
      </w:pPr>
      <w:r>
        <w:t>Изменения, которые вправе внести в свое завещание завещатель, могут быть самыми различными. Но в любом случае они будут носить характер существенных изменений данного завещания. Официально признается только нотариально удостоверенное завещание, а если завещатель меняет содержание данного завещания, это должно быть произведено в соответствии с законом. Какова бы замена ни была, практически совершается новое завещание, которое также должно быть нотариально заверено.</w:t>
      </w:r>
    </w:p>
    <w:p w:rsidR="00223EB4" w:rsidRDefault="00223EB4">
      <w:pPr>
        <w:pStyle w:val="20"/>
        <w:ind w:firstLine="540"/>
      </w:pPr>
      <w:r>
        <w:t>Завещательное распоряжение, которое не заверяется у нотариуса, также может быть отменено или изменено. При распоряжении денежными средствами вкладчик вправе изменить или отменить вообще завещательное распоряжение, оформленное на лицевом счете или на заявлении, написанном в адрес структурного подразделения банка, где хранится вклад.</w:t>
      </w:r>
    </w:p>
    <w:p w:rsidR="00223EB4" w:rsidRDefault="00223EB4">
      <w:pPr>
        <w:pStyle w:val="20"/>
        <w:ind w:firstLine="540"/>
      </w:pPr>
      <w:r>
        <w:t>В инструкции Национального банка РК «О порядке совершения учреждениями Национального банка РК операций по вкладам населения» говорится: новое завещательное распоряжение вкладчик оформляет в структурном подразделении банка, в котором хранится вклад, на отдельном листе бумаги и на извещении. В тексте его он записывает номер своего счета, фамилию, имя, отчество нового наследника, указывает, что ранее составленное по данному счету завещательное распоряжение от такой-то даты на имя такого-то наследника теряет силу, записывает данные своего паспорта, проставляет дату и расписывается. Работник банка проверяет написанное и сверяет данные паспорта, удостоверяет своей подписью новое распоряжение, указав дату, перечеркивает на лицевом счете ранее составленное завещательное распоряжение, делает ссылку на новое завещательное распоряжение, расписывается и проставляет дату. Такое новое завещательное распоряжение помещается в папку завещательных распоряжений. В аналогичном порядке вкладчиком оформляется заявление об отмене завещательного распоряжения, которое помещается для хранения в папку завещательных распоряжений. Нотариально удостоверенное (или приравненное к нему) завещание, составленное позднее, отменяет завещательное распоряжение, оформленное в структурном подразделении банка, где хранится вклад, если в завещании об этом содержится специальное указание. Если же вкладчик не сообщил структурному подразделению банка о завещании, составленном в нотариальном порядке, структурное подразделение банка не несет ответственности за выплату вклада на основании имевшего у них завещательного распоряжения вкладчика.</w:t>
      </w:r>
    </w:p>
    <w:p w:rsidR="00223EB4" w:rsidRDefault="00223EB4">
      <w:pPr>
        <w:pStyle w:val="20"/>
        <w:ind w:firstLine="540"/>
      </w:pPr>
      <w:r>
        <w:t>Завещатель имеет право:</w:t>
      </w:r>
    </w:p>
    <w:p w:rsidR="00223EB4" w:rsidRDefault="00223EB4">
      <w:pPr>
        <w:pStyle w:val="20"/>
        <w:numPr>
          <w:ilvl w:val="0"/>
          <w:numId w:val="9"/>
        </w:numPr>
        <w:tabs>
          <w:tab w:val="clear" w:pos="1080"/>
          <w:tab w:val="num" w:pos="0"/>
        </w:tabs>
        <w:ind w:left="0" w:firstLine="540"/>
      </w:pPr>
      <w:r>
        <w:t>отменить полностью свое завещание;</w:t>
      </w:r>
    </w:p>
    <w:p w:rsidR="00223EB4" w:rsidRDefault="00223EB4">
      <w:pPr>
        <w:pStyle w:val="20"/>
        <w:numPr>
          <w:ilvl w:val="0"/>
          <w:numId w:val="9"/>
        </w:numPr>
        <w:tabs>
          <w:tab w:val="clear" w:pos="1080"/>
          <w:tab w:val="num" w:pos="0"/>
        </w:tabs>
        <w:ind w:left="0" w:firstLine="540"/>
      </w:pPr>
      <w:r>
        <w:t>изменить полностью свое завещание;</w:t>
      </w:r>
    </w:p>
    <w:p w:rsidR="00223EB4" w:rsidRDefault="00223EB4">
      <w:pPr>
        <w:pStyle w:val="20"/>
        <w:numPr>
          <w:ilvl w:val="0"/>
          <w:numId w:val="9"/>
        </w:numPr>
        <w:tabs>
          <w:tab w:val="clear" w:pos="1080"/>
          <w:tab w:val="num" w:pos="0"/>
        </w:tabs>
        <w:ind w:left="0" w:firstLine="540"/>
      </w:pPr>
      <w:r>
        <w:t>изменить (дополнить) только часть своего  завещания.</w:t>
      </w:r>
    </w:p>
    <w:p w:rsidR="00223EB4" w:rsidRDefault="00223EB4">
      <w:pPr>
        <w:pStyle w:val="20"/>
        <w:ind w:firstLine="540"/>
      </w:pPr>
      <w:r>
        <w:t>Но в любом случае это будет уже новое завещание, и к нему применяются все правила по оформлению завещания. Завещание, отмененное полностью или частично последующим завещанием, не восстанавливается, если последующее завещание, в свою очередь, отменено завещателем полностью или в соответствующей части.</w:t>
      </w:r>
      <w:r>
        <w:rPr>
          <w:rStyle w:val="a6"/>
        </w:rPr>
        <w:footnoteReference w:id="44"/>
      </w:r>
    </w:p>
    <w:p w:rsidR="00223EB4" w:rsidRDefault="00223EB4">
      <w:pPr>
        <w:pStyle w:val="20"/>
        <w:ind w:firstLine="540"/>
      </w:pPr>
      <w:r>
        <w:t>В соответствии со ст.18 Закона «О нотариате» нотариусы и другие должностные лица, совершающие нотариальные действия, обязаны соблюдать тайны совершаемых нотариальных действий. Это правило распространяется также на лиц, которым о совершении нотариальных действий стало известно в связи с выполнением ими служебных обязанностей.</w:t>
      </w:r>
    </w:p>
    <w:p w:rsidR="00223EB4" w:rsidRDefault="00223EB4">
      <w:pPr>
        <w:pStyle w:val="20"/>
        <w:ind w:firstLine="540"/>
        <w:rPr>
          <w:lang w:eastAsia="ko-KR"/>
        </w:rPr>
      </w:pPr>
      <w:r>
        <w:t xml:space="preserve">Важно отметить, что до смерти завещателя, согласно п.9 ст.3 Закона </w:t>
      </w:r>
    </w:p>
    <w:p w:rsidR="00223EB4" w:rsidRDefault="00223EB4">
      <w:pPr>
        <w:pStyle w:val="20"/>
        <w:ind w:firstLine="0"/>
      </w:pPr>
      <w:r>
        <w:t>«О нотариате», даже судебные и прокурорские органы не могут получать сведения о содержании завещания.</w:t>
      </w:r>
    </w:p>
    <w:p w:rsidR="00223EB4" w:rsidRDefault="00223EB4">
      <w:pPr>
        <w:pStyle w:val="20"/>
        <w:ind w:firstLine="540"/>
      </w:pPr>
      <w:r>
        <w:t>Нотариус в случае получения уведомления об отмене завещания, а равно получения нового завещания, отменяющее или изменяющее ранее составленное завещание делает отметку об этом в реестре для регистрации нотариальных действий и в алфавитной книге. Если завещатель представляет имеющийся у него экземпляр завещания, то отметка об отмене завещания делается и на этом экземпляре, и он приобщается к экземпляру, находящемуся в делах нотариальной конторы.</w:t>
      </w:r>
      <w:r>
        <w:rPr>
          <w:rStyle w:val="a6"/>
        </w:rPr>
        <w:footnoteReference w:id="45"/>
      </w:r>
    </w:p>
    <w:p w:rsidR="00223EB4" w:rsidRDefault="00223EB4">
      <w:pPr>
        <w:pStyle w:val="1"/>
        <w:spacing w:line="360" w:lineRule="auto"/>
        <w:ind w:firstLine="540"/>
        <w:jc w:val="center"/>
        <w:rPr>
          <w:rFonts w:ascii="Times New Roman" w:hAnsi="Times New Roman"/>
          <w:caps w:val="0"/>
          <w:spacing w:val="0"/>
          <w:sz w:val="28"/>
        </w:rPr>
      </w:pPr>
      <w:r>
        <w:rPr>
          <w:b w:val="0"/>
          <w:spacing w:val="0"/>
          <w:sz w:val="28"/>
        </w:rPr>
        <w:br w:type="page"/>
      </w:r>
      <w:r>
        <w:rPr>
          <w:spacing w:val="0"/>
          <w:sz w:val="28"/>
        </w:rPr>
        <w:t>5</w:t>
      </w:r>
      <w:r>
        <w:rPr>
          <w:rFonts w:ascii="Times New Roman" w:hAnsi="Times New Roman"/>
          <w:caps w:val="0"/>
          <w:spacing w:val="0"/>
          <w:sz w:val="28"/>
        </w:rPr>
        <w:t>. Приобретение наследства</w:t>
      </w:r>
    </w:p>
    <w:p w:rsidR="00223EB4" w:rsidRDefault="00223EB4">
      <w:pPr>
        <w:rPr>
          <w:sz w:val="28"/>
        </w:rPr>
      </w:pPr>
    </w:p>
    <w:p w:rsidR="00223EB4" w:rsidRDefault="00223EB4">
      <w:pPr>
        <w:spacing w:line="480" w:lineRule="auto"/>
        <w:ind w:firstLine="720"/>
        <w:rPr>
          <w:b/>
          <w:sz w:val="28"/>
        </w:rPr>
      </w:pPr>
      <w:r>
        <w:rPr>
          <w:b/>
          <w:sz w:val="28"/>
        </w:rPr>
        <w:t>5.1 Сроки, место и способы приобретения наследства</w:t>
      </w:r>
    </w:p>
    <w:p w:rsidR="00223EB4" w:rsidRDefault="00223EB4">
      <w:pPr>
        <w:pStyle w:val="a4"/>
        <w:spacing w:line="360" w:lineRule="auto"/>
        <w:ind w:firstLine="709"/>
        <w:jc w:val="both"/>
        <w:rPr>
          <w:rFonts w:ascii="Times NR Cyr MT" w:hAnsi="Times NR Cyr MT"/>
          <w:sz w:val="28"/>
        </w:rPr>
      </w:pPr>
      <w:r>
        <w:rPr>
          <w:rFonts w:ascii="Times NR Cyr MT" w:hAnsi="Times NR Cyr MT"/>
          <w:sz w:val="28"/>
        </w:rPr>
        <w:t>Гражданским кодексом предусматриваются новые правила о принятии наследства. В соответствии со ст. 1072 ГК наследник приобретает право на причитающееся ему наследство или его часть (долю) со времени открытия наследства, если он не откажется впоследствии от наследства, не будет лишен права наследовать и не утратит право наследовать вследствие признания недействительным завещательного распоряжения о назначении его наследником. Таким образом, в отличие от норм, предусмотренных ГК КазССР, в соответствии с которыми наследство принималось либо путем подачи заявления в нотариальную контору, либо путем фактического вступления в наследственную массу в пределах сроков, установленных для принятия наследства, ГК установил презумпцию принятия наследства, если в установленные сроки наследник не откажется от наследства или не будут установлены иные обстоятельства, являющиеся основаниями для отказа в признании наследственных прав (признании недостойными наследниками и т.д.). Следовательно, наследнику нет необходимости подавать заявление о принятии наследства.</w:t>
      </w:r>
    </w:p>
    <w:p w:rsidR="00223EB4" w:rsidRDefault="00223EB4">
      <w:pPr>
        <w:pStyle w:val="a4"/>
        <w:spacing w:line="360" w:lineRule="auto"/>
        <w:ind w:firstLine="709"/>
        <w:jc w:val="both"/>
        <w:rPr>
          <w:rFonts w:ascii="Times NR Cyr MT" w:hAnsi="Times NR Cyr MT"/>
          <w:sz w:val="28"/>
        </w:rPr>
      </w:pPr>
    </w:p>
    <w:p w:rsidR="00223EB4" w:rsidRDefault="00223EB4">
      <w:pPr>
        <w:pStyle w:val="a4"/>
        <w:spacing w:line="480" w:lineRule="auto"/>
        <w:ind w:firstLine="709"/>
        <w:jc w:val="both"/>
        <w:rPr>
          <w:rFonts w:ascii="Times New Roman" w:hAnsi="Times New Roman"/>
          <w:b/>
          <w:sz w:val="28"/>
        </w:rPr>
      </w:pPr>
      <w:r>
        <w:rPr>
          <w:rFonts w:ascii="Times New Roman" w:hAnsi="Times New Roman"/>
          <w:b/>
          <w:sz w:val="28"/>
        </w:rPr>
        <w:t>5.2  Отказ от наследства</w:t>
      </w:r>
    </w:p>
    <w:p w:rsidR="00223EB4" w:rsidRDefault="00223EB4">
      <w:pPr>
        <w:pStyle w:val="a4"/>
        <w:spacing w:line="360" w:lineRule="auto"/>
        <w:ind w:firstLine="540"/>
        <w:jc w:val="both"/>
        <w:rPr>
          <w:rFonts w:ascii="Times NR Cyr MT" w:hAnsi="Times NR Cyr MT"/>
          <w:sz w:val="28"/>
        </w:rPr>
      </w:pPr>
      <w:r>
        <w:rPr>
          <w:rFonts w:ascii="Times NR Cyr MT" w:hAnsi="Times NR Cyr MT"/>
          <w:sz w:val="28"/>
        </w:rPr>
        <w:t>Если наследник не хочет принять наследство, он должен совершить акт отказа от наследства. Отказ от наследства должен быть совершен в течение шести месяцев со дня, когда лицо узнало или должно было узнать о своем призвании к наследованию. При наличии уважительных причин этот срок должен быть продлен судом, но не более чем на два месяца. Отказ совершается путем подачи заявления нотариусу по месту открытия наследства. При отказе от наследства допускается представительство, если такие полномочия были предоставлены по доверенности (ст. 1074 ГК). В соответствии с Законом РК от 17 декабря 1998 г. "О браке и семье" отказ от наследства, причитающегося несовершеннолетнему наследнику, может быть совершен его законными представителями при наличии согласия органа опеки и попечительства. По смыслу ст.22 ГК следует, что несовершеннолетний от 14 до 18 лет может сам совершить отказ от наследства при наличии согласия законных представителей. При этом законные представители такого несовершеннолетнего могут дать свое согласие на отказ несовершеннолетним от причитающегося наследства только при условии, если на это есть согласие органа опеки и попечительства (п.2 ст. 114 Закона РК "О браке и семье").</w:t>
      </w:r>
    </w:p>
    <w:p w:rsidR="00223EB4" w:rsidRDefault="00223EB4">
      <w:pPr>
        <w:pStyle w:val="a4"/>
        <w:spacing w:line="360" w:lineRule="auto"/>
        <w:ind w:firstLine="709"/>
        <w:jc w:val="both"/>
        <w:rPr>
          <w:rFonts w:ascii="Times NR Cyr MT" w:hAnsi="Times NR Cyr MT"/>
          <w:sz w:val="28"/>
        </w:rPr>
      </w:pPr>
      <w:r>
        <w:rPr>
          <w:rFonts w:ascii="Times NR Cyr MT" w:hAnsi="Times NR Cyr MT"/>
          <w:sz w:val="28"/>
        </w:rPr>
        <w:t>Отказ от наследства не может быть впоследствии отменен или взят обратно. Наследник утрачивает право отказаться от наследства по истечении предоставленного ему для этого срока. Он утрачивает это право также и до истечения указанного срока, если фактически вступил во владение наследственным имуществом либо распорядился им, либо обратился за получением документов, удостоверяющих его права на это имущество.</w:t>
      </w:r>
    </w:p>
    <w:p w:rsidR="00223EB4" w:rsidRDefault="00223EB4">
      <w:pPr>
        <w:pStyle w:val="a4"/>
        <w:spacing w:line="360" w:lineRule="auto"/>
        <w:ind w:firstLine="709"/>
        <w:jc w:val="both"/>
        <w:rPr>
          <w:rFonts w:ascii="Times NR Cyr MT" w:hAnsi="Times NR Cyr MT"/>
          <w:sz w:val="28"/>
        </w:rPr>
      </w:pPr>
      <w:r>
        <w:rPr>
          <w:rFonts w:ascii="Times NR Cyr MT" w:hAnsi="Times NR Cyr MT"/>
          <w:sz w:val="28"/>
        </w:rPr>
        <w:t>Допускается отказ от наследства путем указания лиц, в пользу которых совершается отказ, либо без указания таковых. В соответствии с п. 5 ст. 1074 ГК отказ может быть совершен только в пользу наследников по завещанию или по закону любой очереди. Отказ от наследства при этом не может быть совершен в пользу наследников, лишенных завещателем наследства.</w:t>
      </w:r>
    </w:p>
    <w:p w:rsidR="00223EB4" w:rsidRDefault="00223EB4">
      <w:pPr>
        <w:pStyle w:val="a4"/>
        <w:spacing w:line="360" w:lineRule="auto"/>
        <w:ind w:firstLine="709"/>
        <w:jc w:val="both"/>
        <w:rPr>
          <w:rFonts w:ascii="Times NR Cyr MT" w:hAnsi="Times NR Cyr MT"/>
          <w:sz w:val="28"/>
        </w:rPr>
      </w:pPr>
      <w:r>
        <w:rPr>
          <w:rFonts w:ascii="Times NR Cyr MT" w:hAnsi="Times NR Cyr MT"/>
          <w:sz w:val="28"/>
        </w:rPr>
        <w:t>При определении круга наследников по закону, в пользу которых будет совершен отказ, возникает вопрос о допустимости отказа в пользу лиц, наследующих по праву представления, если живы наследники, которых они представляют. В литературе неоднократно высказывалось мнение, что отказ в пользу таких лиц не допускается. В частности, М.Ю.Барщевский дает отрицательный ответ на вопрос о допустимости отказа в пользу внуков или правнуков при жизни их родителей, являющихся наследниками после смерти деда. Аналогичная позиция была изложена в постановлении Пленума Верховного суда СССР от 1 июля 1966 г. "О судебной практике по делам о наследовании". Однако, нам представляется, что в указанных случаях следует допустить отказ в пользу лиц, наследующих по праву представления. Такие наследники также входят в круг потенциальных наследников по закону. Не следует, на наш взгляд, ограничивать волю наследника, пожелавшего отказаться от наследства, только кругом определенных наследников. Пунктом 5 ст. 1074 ГК предусмотрено, что при отказе от наследства наследник вправе указать, что он отказывается от него в пользу других лиц из числа наследников по завещанию или по закону любой очереди. К наследникам по закону шести очередей, предусмотренных ГК, например, отнесены родственники наследодателя до шестой степени родства. В частности, в шестой степени родства между собой состоят троюродные братья и сестры, и в соответствии с изложенными нормами наследник может отказаться от наследства в их пользу. Тем более, на наш взгляд, отказ от наследства может быть совершен в пользу внуков, правнуков или других лиц, являющихся наследниками по праву представления.</w:t>
      </w:r>
    </w:p>
    <w:p w:rsidR="00223EB4" w:rsidRDefault="00223EB4">
      <w:pPr>
        <w:pStyle w:val="a4"/>
        <w:spacing w:line="360" w:lineRule="auto"/>
        <w:ind w:firstLine="709"/>
        <w:jc w:val="both"/>
        <w:rPr>
          <w:rFonts w:ascii="Times NR Cyr MT" w:hAnsi="Times NR Cyr MT"/>
          <w:sz w:val="28"/>
        </w:rPr>
      </w:pPr>
      <w:r>
        <w:rPr>
          <w:rFonts w:ascii="Times NR Cyr MT" w:hAnsi="Times NR Cyr MT"/>
          <w:sz w:val="28"/>
        </w:rPr>
        <w:t>Пунктом 8 ст. 1074 ГК установлено общее правило, в соответствии с которым за исключением случаев, предусмотренных в указанной статье, отказ от части наследства, отказ от наследства с оговорками или под условием не допускается. Отказ от части наследства допускается в случаях, предусмотренных п.п. 6 и 7 рассматриваемой статьи. В частности, если одно и то же лицо является и наследником по завещанию и наследником по закону, оно может отказаться от наследства, причитающегося ему по одному из этих оснований или по обоим основаниям. Наследник вправе также отказаться от наследства, причитающегося ему по праву приращения, независимо от наследования остальной части наследства. Приращение доли наследника происходит только в случаях, предусмотренных нормами наследственного права ГК. Поскольку допускается отказ от доли, причитающейся наследнику по праву приращения, без отказа от другой части наследства, необходимо рассмотреть такие случаи.</w:t>
      </w:r>
    </w:p>
    <w:p w:rsidR="00223EB4" w:rsidRDefault="00223EB4">
      <w:pPr>
        <w:pStyle w:val="a4"/>
        <w:spacing w:line="360" w:lineRule="auto"/>
        <w:ind w:firstLine="709"/>
        <w:jc w:val="both"/>
        <w:rPr>
          <w:rFonts w:ascii="Times NR Cyr MT" w:hAnsi="Times NR Cyr MT"/>
          <w:sz w:val="28"/>
        </w:rPr>
      </w:pPr>
      <w:r>
        <w:rPr>
          <w:rFonts w:ascii="Times NR Cyr MT" w:hAnsi="Times NR Cyr MT"/>
          <w:sz w:val="28"/>
        </w:rPr>
        <w:t>В соответствии со ст. 1079 ГК часть наследства, от которого отказался наследник, поступает к наследникам по закону, призванным к наследованию, и распределяется между ними пропорционально их наследственным долям. Указанное правило не применяется в тех случаях, когда все имущество наследодателя завещано наследникам по завещанию. Отказ от наследства в таких случаях поступает к остальным наследникам по завещанию. Наследование по закону в таких случаях не наступает. Однако, если наследником по завещанию является одно лицо и оно отказалось от наследства, должно наступать наследование по закону.</w:t>
      </w:r>
    </w:p>
    <w:p w:rsidR="00223EB4" w:rsidRDefault="00223EB4">
      <w:pPr>
        <w:pStyle w:val="a4"/>
        <w:spacing w:line="360" w:lineRule="auto"/>
        <w:ind w:firstLine="709"/>
        <w:jc w:val="both"/>
        <w:rPr>
          <w:rFonts w:ascii="Times NR Cyr MT" w:hAnsi="Times NR Cyr MT"/>
          <w:sz w:val="28"/>
        </w:rPr>
      </w:pPr>
    </w:p>
    <w:p w:rsidR="00223EB4" w:rsidRDefault="00223EB4">
      <w:pPr>
        <w:spacing w:line="360" w:lineRule="auto"/>
        <w:ind w:firstLine="720"/>
        <w:jc w:val="both"/>
        <w:rPr>
          <w:rStyle w:val="a7"/>
          <w:sz w:val="28"/>
        </w:rPr>
      </w:pPr>
    </w:p>
    <w:p w:rsidR="00223EB4" w:rsidRDefault="00223EB4">
      <w:pPr>
        <w:pStyle w:val="a3"/>
        <w:jc w:val="both"/>
        <w:rPr>
          <w:rStyle w:val="a7"/>
          <w:sz w:val="28"/>
        </w:rPr>
      </w:pPr>
    </w:p>
    <w:p w:rsidR="00223EB4" w:rsidRDefault="00223EB4">
      <w:pPr>
        <w:pStyle w:val="a3"/>
        <w:jc w:val="both"/>
        <w:rPr>
          <w:rStyle w:val="a7"/>
          <w:sz w:val="28"/>
        </w:rPr>
      </w:pPr>
    </w:p>
    <w:p w:rsidR="00223EB4" w:rsidRDefault="00223EB4">
      <w:pPr>
        <w:pStyle w:val="a3"/>
        <w:jc w:val="both"/>
        <w:rPr>
          <w:rStyle w:val="a7"/>
          <w:sz w:val="28"/>
        </w:rPr>
      </w:pPr>
    </w:p>
    <w:p w:rsidR="00223EB4" w:rsidRDefault="00223EB4">
      <w:pPr>
        <w:pStyle w:val="a3"/>
        <w:jc w:val="both"/>
        <w:rPr>
          <w:rStyle w:val="a7"/>
          <w:sz w:val="28"/>
        </w:rPr>
      </w:pPr>
    </w:p>
    <w:p w:rsidR="00223EB4" w:rsidRDefault="00223EB4">
      <w:pPr>
        <w:pStyle w:val="a3"/>
        <w:jc w:val="both"/>
        <w:rPr>
          <w:rStyle w:val="a7"/>
          <w:sz w:val="28"/>
        </w:rPr>
      </w:pPr>
    </w:p>
    <w:p w:rsidR="00223EB4" w:rsidRDefault="00223EB4">
      <w:pPr>
        <w:pStyle w:val="a3"/>
        <w:jc w:val="both"/>
        <w:rPr>
          <w:rStyle w:val="a7"/>
          <w:sz w:val="28"/>
        </w:rPr>
      </w:pPr>
    </w:p>
    <w:p w:rsidR="00223EB4" w:rsidRDefault="00223EB4">
      <w:pPr>
        <w:pStyle w:val="a3"/>
        <w:jc w:val="both"/>
        <w:rPr>
          <w:rStyle w:val="a7"/>
          <w:sz w:val="28"/>
        </w:rPr>
      </w:pPr>
    </w:p>
    <w:p w:rsidR="00223EB4" w:rsidRDefault="00223EB4">
      <w:pPr>
        <w:pStyle w:val="a3"/>
        <w:ind w:firstLine="540"/>
        <w:jc w:val="both"/>
      </w:pPr>
      <w:r>
        <w:t>.</w:t>
      </w:r>
    </w:p>
    <w:p w:rsidR="00223EB4" w:rsidRDefault="00223EB4">
      <w:pPr>
        <w:pStyle w:val="a5"/>
        <w:spacing w:line="480" w:lineRule="auto"/>
        <w:ind w:firstLine="900"/>
        <w:jc w:val="center"/>
        <w:rPr>
          <w:rStyle w:val="a7"/>
          <w:sz w:val="28"/>
        </w:rPr>
      </w:pPr>
    </w:p>
    <w:p w:rsidR="00223EB4" w:rsidRDefault="00223EB4">
      <w:pPr>
        <w:pStyle w:val="a5"/>
        <w:spacing w:line="480" w:lineRule="auto"/>
        <w:ind w:firstLine="900"/>
        <w:jc w:val="center"/>
        <w:rPr>
          <w:rStyle w:val="a7"/>
          <w:sz w:val="28"/>
        </w:rPr>
      </w:pPr>
    </w:p>
    <w:p w:rsidR="00223EB4" w:rsidRDefault="00223EB4">
      <w:pPr>
        <w:pStyle w:val="a5"/>
        <w:spacing w:line="480" w:lineRule="auto"/>
        <w:ind w:firstLine="900"/>
        <w:jc w:val="center"/>
        <w:rPr>
          <w:rStyle w:val="a7"/>
          <w:sz w:val="28"/>
        </w:rPr>
      </w:pPr>
    </w:p>
    <w:p w:rsidR="00223EB4" w:rsidRDefault="00223EB4">
      <w:pPr>
        <w:pStyle w:val="a5"/>
        <w:spacing w:line="480" w:lineRule="auto"/>
        <w:ind w:firstLine="900"/>
        <w:jc w:val="center"/>
        <w:rPr>
          <w:rStyle w:val="a7"/>
          <w:sz w:val="28"/>
        </w:rPr>
      </w:pPr>
    </w:p>
    <w:p w:rsidR="00223EB4" w:rsidRDefault="00223EB4">
      <w:pPr>
        <w:pStyle w:val="a5"/>
        <w:spacing w:line="480" w:lineRule="auto"/>
        <w:ind w:firstLine="900"/>
        <w:jc w:val="center"/>
        <w:rPr>
          <w:rStyle w:val="a7"/>
          <w:sz w:val="28"/>
        </w:rPr>
      </w:pPr>
    </w:p>
    <w:p w:rsidR="00223EB4" w:rsidRDefault="00223EB4">
      <w:pPr>
        <w:pStyle w:val="a5"/>
        <w:spacing w:line="480" w:lineRule="auto"/>
        <w:ind w:firstLine="900"/>
        <w:jc w:val="center"/>
        <w:rPr>
          <w:rStyle w:val="a7"/>
          <w:sz w:val="28"/>
        </w:rPr>
      </w:pPr>
    </w:p>
    <w:p w:rsidR="00223EB4" w:rsidRDefault="00223EB4">
      <w:pPr>
        <w:pStyle w:val="a5"/>
        <w:spacing w:line="480" w:lineRule="auto"/>
        <w:ind w:firstLine="900"/>
        <w:jc w:val="center"/>
        <w:rPr>
          <w:rStyle w:val="a7"/>
          <w:sz w:val="28"/>
        </w:rPr>
      </w:pPr>
    </w:p>
    <w:p w:rsidR="00223EB4" w:rsidRDefault="00223EB4">
      <w:pPr>
        <w:pStyle w:val="a5"/>
        <w:spacing w:line="480" w:lineRule="auto"/>
        <w:ind w:firstLine="900"/>
        <w:jc w:val="center"/>
        <w:rPr>
          <w:rStyle w:val="a7"/>
          <w:sz w:val="28"/>
        </w:rPr>
      </w:pPr>
    </w:p>
    <w:p w:rsidR="00223EB4" w:rsidRDefault="00223EB4">
      <w:pPr>
        <w:pStyle w:val="a5"/>
        <w:spacing w:line="480" w:lineRule="auto"/>
        <w:ind w:firstLine="900"/>
        <w:jc w:val="center"/>
        <w:rPr>
          <w:rStyle w:val="a7"/>
          <w:sz w:val="28"/>
        </w:rPr>
      </w:pPr>
    </w:p>
    <w:p w:rsidR="00223EB4" w:rsidRDefault="00223EB4">
      <w:pPr>
        <w:pStyle w:val="a5"/>
        <w:spacing w:line="480" w:lineRule="auto"/>
        <w:ind w:firstLine="900"/>
        <w:jc w:val="center"/>
        <w:rPr>
          <w:rStyle w:val="a7"/>
          <w:sz w:val="28"/>
        </w:rPr>
      </w:pPr>
    </w:p>
    <w:p w:rsidR="00223EB4" w:rsidRDefault="00223EB4">
      <w:pPr>
        <w:pStyle w:val="a5"/>
        <w:spacing w:line="480" w:lineRule="auto"/>
        <w:ind w:firstLine="900"/>
        <w:jc w:val="center"/>
        <w:rPr>
          <w:b/>
          <w:sz w:val="28"/>
        </w:rPr>
      </w:pPr>
      <w:r>
        <w:rPr>
          <w:rStyle w:val="a7"/>
          <w:b/>
          <w:sz w:val="28"/>
        </w:rPr>
        <w:t>Заключение</w:t>
      </w:r>
    </w:p>
    <w:p w:rsidR="00223EB4" w:rsidRDefault="00223EB4">
      <w:pPr>
        <w:spacing w:line="360" w:lineRule="auto"/>
        <w:ind w:firstLine="540"/>
        <w:jc w:val="both"/>
        <w:rPr>
          <w:sz w:val="28"/>
        </w:rPr>
      </w:pPr>
      <w:r>
        <w:rPr>
          <w:rStyle w:val="a7"/>
          <w:sz w:val="28"/>
        </w:rPr>
        <w:t xml:space="preserve">В ближайшее время роль наследственного права существенно возрастет, так  как у многих граждан появилась дорогостоящая собственность это, прежде всего квартиры, жилые дома, земельные участки, различные ценные бумаги и т.д. </w:t>
      </w:r>
      <w:r>
        <w:rPr>
          <w:sz w:val="28"/>
        </w:rPr>
        <w:t>Совершенно естественно, что оставаться безразличным к судьбе своего имущества на случай смерти граждане не могут и не должны, и важную роль в этом играет завещание.</w:t>
      </w:r>
    </w:p>
    <w:p w:rsidR="00223EB4" w:rsidRDefault="00223EB4">
      <w:pPr>
        <w:pStyle w:val="20"/>
        <w:ind w:firstLine="540"/>
      </w:pPr>
      <w:r>
        <w:rPr>
          <w:rStyle w:val="a7"/>
          <w:sz w:val="28"/>
        </w:rPr>
        <w:t xml:space="preserve"> </w:t>
      </w:r>
      <w:r>
        <w:t>Подведем итог: завещать можно только свое имущество, завещание должно быть составлено от имени одного лица, выражать только его волю и не должно быть связано с какими бы то ни было «встречными условиями». Завещание порождает юридические последствия только после смерти завещателя при условии, что оно составлено в установленной законом форме.</w:t>
      </w:r>
    </w:p>
    <w:p w:rsidR="00223EB4" w:rsidRDefault="00223EB4">
      <w:pPr>
        <w:spacing w:line="360" w:lineRule="auto"/>
        <w:ind w:firstLine="540"/>
        <w:jc w:val="both"/>
        <w:rPr>
          <w:rFonts w:ascii="Times NR Cyr MT" w:hAnsi="Times NR Cyr MT"/>
          <w:sz w:val="28"/>
        </w:rPr>
      </w:pPr>
      <w:r>
        <w:rPr>
          <w:rFonts w:ascii="Times NR Cyr MT" w:hAnsi="Times NR Cyr MT"/>
          <w:sz w:val="28"/>
        </w:rPr>
        <w:t>Правом завещать обладают только дееспособные граждане, т.е. с момента достижения 18-летнего возраста либо с момента вступления в брак, если последнее имеет место до достижения совершеннолетия. В                                                              субъектный же состав наследников  входят граждане, находящиеся в живых в момент открытия наследства, а также зачатые при жизни наследодателя и родившиеся живыми после открытия наследства, юридические лица и государство.</w:t>
      </w:r>
    </w:p>
    <w:p w:rsidR="00223EB4" w:rsidRDefault="00223EB4">
      <w:pPr>
        <w:spacing w:line="360" w:lineRule="auto"/>
        <w:ind w:firstLine="540"/>
        <w:jc w:val="both"/>
        <w:rPr>
          <w:rFonts w:ascii="Times NR Cyr MT" w:hAnsi="Times NR Cyr MT"/>
          <w:sz w:val="28"/>
        </w:rPr>
      </w:pPr>
      <w:r>
        <w:rPr>
          <w:rFonts w:ascii="Times NR Cyr MT" w:hAnsi="Times NR Cyr MT"/>
          <w:sz w:val="28"/>
        </w:rPr>
        <w:t xml:space="preserve">Представляется, что на основании всего изложенного завещание может быть определено как односторонняя сделка, носящая лично-формальный характер, устанавливающая порядок правопреемства в правах и обязанностях наследодателя после его смерти. </w:t>
      </w:r>
      <w:r>
        <w:rPr>
          <w:rStyle w:val="a6"/>
          <w:rFonts w:ascii="Times NR Cyr MT" w:hAnsi="Times NR Cyr MT"/>
          <w:sz w:val="28"/>
        </w:rPr>
        <w:footnoteReference w:id="46"/>
      </w:r>
    </w:p>
    <w:p w:rsidR="00223EB4" w:rsidRDefault="00223EB4">
      <w:pPr>
        <w:pStyle w:val="20"/>
        <w:ind w:firstLine="709"/>
      </w:pPr>
      <w:r>
        <w:t xml:space="preserve">Таким образом, содержание завещания не должно противоречить закону, может состоять в назначении наследников с указанием имущества. Свобода завещания ограничивается в пользу несовершеннолетних и нетрудоспособных детей, нетрудоспособного супруга, родителей (усыновителей), имеющих право на обязательную долю в наследстве и именуемые обязательными наследниками. Кроме того, завещатель вправе указать в завещании другого наследника на случай, если назначенный им наследник не примет его или умрет до открытия наследства, то есть осуществляется подназначение. </w:t>
      </w:r>
    </w:p>
    <w:p w:rsidR="00223EB4" w:rsidRDefault="00223EB4">
      <w:pPr>
        <w:pStyle w:val="20"/>
        <w:ind w:firstLine="709"/>
      </w:pPr>
      <w:r>
        <w:t>Завещатель вправе обусловить получение наследства определенными условиями относительно характера поведения наследника, кроме тех которые влекут ограничение гарантируемых Конституцией прав и свобод граждан.</w:t>
      </w:r>
    </w:p>
    <w:p w:rsidR="00223EB4" w:rsidRDefault="00223EB4">
      <w:pPr>
        <w:pStyle w:val="20"/>
        <w:ind w:firstLine="709"/>
      </w:pPr>
      <w:r>
        <w:t>Также к завещательным распоряжениям относится завещательный отказ, возложение и назначение исполнителя завещания.</w:t>
      </w:r>
    </w:p>
    <w:p w:rsidR="00223EB4" w:rsidRDefault="00223EB4">
      <w:pPr>
        <w:pStyle w:val="20"/>
        <w:ind w:firstLine="709"/>
      </w:pPr>
      <w:r>
        <w:t>Завещательный отказ возлагает на наследника по завещанию исполнение каких-либо обязательств в пользу одного или нескольких лиц, которые приобретают право требовать его исполнения. Вне завещания завещательный отказ не имеет юридическую силу.</w:t>
      </w:r>
    </w:p>
    <w:p w:rsidR="00223EB4" w:rsidRDefault="00223EB4">
      <w:pPr>
        <w:pStyle w:val="20"/>
        <w:ind w:firstLine="709"/>
      </w:pPr>
      <w:r>
        <w:t>Возложение- завещатель возлагает на наследника исполнения каких- либо действий, направленных на осуществление общеполезной цели, в котором отсутствует управомоченное лицо, которое могло бы осводить наследника от исполнения.</w:t>
      </w:r>
    </w:p>
    <w:p w:rsidR="00223EB4" w:rsidRDefault="00223EB4">
      <w:pPr>
        <w:pStyle w:val="20"/>
        <w:ind w:firstLine="709"/>
      </w:pPr>
      <w:r>
        <w:t>Завещатель может поручить исполнение завещания указанному им в завещании лицу, наследнику либо иному лицу не являющемуся наследником.</w:t>
      </w:r>
    </w:p>
    <w:p w:rsidR="00223EB4" w:rsidRDefault="00223EB4">
      <w:pPr>
        <w:spacing w:line="360" w:lineRule="auto"/>
        <w:ind w:firstLine="540"/>
        <w:jc w:val="both"/>
        <w:rPr>
          <w:rStyle w:val="a7"/>
          <w:sz w:val="28"/>
        </w:rPr>
      </w:pPr>
      <w:r>
        <w:rPr>
          <w:rStyle w:val="a7"/>
          <w:sz w:val="28"/>
        </w:rPr>
        <w:t>Говоря о совершенствовании законодательства следует отметить, что в  данный момент, институт наследования не может учитывать всех новшеств введенных новыми разработками в области медицины  и биотехники, например, предоставляется целесообразным придать статус вещи, а, следовательно предусмотрение возможности обладания на праве частной собственности предметами вживленными в организм, мертвым телом человека, частями тела человека, органами и тканями человека после их отделения, путем четкого установления в законодательстве соответствующих норм, а следовательно, и норм в наследственном праве, так как такие вещи являются индивидуально - определенными вещами так как имеют только себе подобную структуру.</w:t>
      </w:r>
    </w:p>
    <w:p w:rsidR="00223EB4" w:rsidRDefault="00223EB4">
      <w:pPr>
        <w:spacing w:line="360" w:lineRule="auto"/>
        <w:ind w:firstLine="540"/>
        <w:jc w:val="both"/>
        <w:rPr>
          <w:rStyle w:val="a7"/>
          <w:sz w:val="28"/>
        </w:rPr>
      </w:pPr>
      <w:r>
        <w:rPr>
          <w:rStyle w:val="a7"/>
          <w:sz w:val="28"/>
        </w:rPr>
        <w:t>Подводя итог данному  исследованию можно сделать ряд выводов.</w:t>
      </w:r>
    </w:p>
    <w:p w:rsidR="00223EB4" w:rsidRDefault="00223EB4">
      <w:pPr>
        <w:pStyle w:val="a3"/>
        <w:ind w:firstLine="540"/>
        <w:jc w:val="both"/>
      </w:pPr>
      <w:r>
        <w:t xml:space="preserve">Необходимо отметить , что законодательство Казахстана предусматривает обязательную нотариальную форму завещания. С просьбой удостоверить завещание граждане могут обратиться в любую государственную нотариальную контору или к любому частному нотариусу независимо от своего места жительства. Подчеркнем, что  п.2 ст.6 Закона « О нотариате» устанавливает, что документы, удостоверенные государственным нотариусом или нотариусом, занимающимся частной практикой, имеют одинаковую юридическую силу. </w:t>
      </w:r>
    </w:p>
    <w:p w:rsidR="00223EB4" w:rsidRDefault="00223EB4">
      <w:pPr>
        <w:spacing w:line="360" w:lineRule="auto"/>
        <w:ind w:firstLine="720"/>
        <w:jc w:val="both"/>
        <w:rPr>
          <w:rStyle w:val="a7"/>
          <w:sz w:val="28"/>
        </w:rPr>
      </w:pPr>
      <w:r>
        <w:rPr>
          <w:rStyle w:val="a7"/>
          <w:sz w:val="28"/>
        </w:rPr>
        <w:t xml:space="preserve">Все это приведет к значительному увеличению числа дел связанных с наследством  как у нотариусов (составление завещаний, охрана наследства, и другие) так и в судах (споры о разделе наследства, о праве на обязательную долю в наследственном имуществе и, конечно же, о недействительности завещания). А анализ судебной практики по делам наследства говорит о том, что по-прежнему многие махинации, направленные на незаконное получение наследства связаны именно с этой статьей законодательства. </w:t>
      </w:r>
    </w:p>
    <w:p w:rsidR="00223EB4" w:rsidRDefault="00223EB4">
      <w:pPr>
        <w:spacing w:line="360" w:lineRule="auto"/>
        <w:ind w:firstLine="720"/>
        <w:jc w:val="both"/>
        <w:rPr>
          <w:rStyle w:val="a7"/>
          <w:sz w:val="28"/>
        </w:rPr>
      </w:pPr>
      <w:r>
        <w:rPr>
          <w:rStyle w:val="a7"/>
          <w:sz w:val="28"/>
        </w:rPr>
        <w:t xml:space="preserve"> Все вышесказанное еще раз подтверждает тезис о том, что законодательство должно развиваться в ногу со временем.</w:t>
      </w:r>
    </w:p>
    <w:p w:rsidR="00223EB4" w:rsidRDefault="00223EB4">
      <w:pPr>
        <w:spacing w:line="360" w:lineRule="auto"/>
        <w:ind w:firstLine="720"/>
        <w:jc w:val="both"/>
        <w:rPr>
          <w:rStyle w:val="a7"/>
          <w:sz w:val="28"/>
          <w:lang w:eastAsia="ko-KR"/>
        </w:rPr>
      </w:pPr>
      <w:r>
        <w:rPr>
          <w:rStyle w:val="a7"/>
          <w:sz w:val="28"/>
        </w:rPr>
        <w:t>В завершении работы хочется сказать что, в нее не вошел весь собранный материал, не все вопросы удалось рассмотреть, так как тема наследственного права достаточно обширна, но подводя итог работе хочу сказать, что обычному гражданину не знакомому со всеми тонкостями наследственного права составить завещание правильно, с соблюдением всех норм законодательства достаточно сложно. Все это говорит о необходимости, тщательного изучения данной темы.</w:t>
      </w:r>
    </w:p>
    <w:p w:rsidR="00223EB4" w:rsidRDefault="00223EB4">
      <w:pPr>
        <w:pStyle w:val="20"/>
        <w:ind w:firstLine="709"/>
      </w:pPr>
    </w:p>
    <w:p w:rsidR="00223EB4" w:rsidRDefault="00223EB4">
      <w:pPr>
        <w:pStyle w:val="20"/>
        <w:ind w:firstLine="709"/>
      </w:pPr>
    </w:p>
    <w:p w:rsidR="00223EB4" w:rsidRDefault="00223EB4">
      <w:pPr>
        <w:pStyle w:val="20"/>
        <w:ind w:firstLine="709"/>
      </w:pPr>
    </w:p>
    <w:p w:rsidR="00223EB4" w:rsidRDefault="00223EB4">
      <w:pPr>
        <w:pStyle w:val="20"/>
        <w:ind w:firstLine="709"/>
      </w:pPr>
    </w:p>
    <w:p w:rsidR="00223EB4" w:rsidRDefault="00223EB4">
      <w:pPr>
        <w:pStyle w:val="20"/>
        <w:ind w:firstLine="709"/>
      </w:pPr>
    </w:p>
    <w:p w:rsidR="00223EB4" w:rsidRDefault="00223EB4">
      <w:pPr>
        <w:pStyle w:val="a3"/>
        <w:jc w:val="center"/>
        <w:rPr>
          <w:b/>
        </w:rPr>
      </w:pPr>
      <w:r>
        <w:rPr>
          <w:b/>
        </w:rPr>
        <w:t>Библиография</w:t>
      </w:r>
    </w:p>
    <w:p w:rsidR="00223EB4" w:rsidRDefault="00223EB4">
      <w:pPr>
        <w:pStyle w:val="a3"/>
        <w:spacing w:line="480" w:lineRule="auto"/>
        <w:ind w:firstLine="181"/>
        <w:jc w:val="center"/>
      </w:pPr>
      <w:r>
        <w:t>Нормативные и правовые акты</w:t>
      </w:r>
    </w:p>
    <w:p w:rsidR="00223EB4" w:rsidRDefault="00223EB4">
      <w:pPr>
        <w:pStyle w:val="a3"/>
        <w:ind w:firstLine="181"/>
      </w:pPr>
      <w:r>
        <w:t>1. Конституция Республики Казахстан от 30  августа 1995 (Ведомости Парламента РК. 1996г..№4.ст.217)</w:t>
      </w:r>
    </w:p>
    <w:p w:rsidR="00223EB4" w:rsidRDefault="00223EB4">
      <w:pPr>
        <w:pStyle w:val="a3"/>
        <w:numPr>
          <w:ilvl w:val="0"/>
          <w:numId w:val="7"/>
        </w:numPr>
        <w:tabs>
          <w:tab w:val="left" w:pos="0"/>
        </w:tabs>
      </w:pPr>
      <w:r>
        <w:t>Гражданский кодекс Республики Казахстан (Общая часть. С последующими изменениями и дополнениями. Ведомости Верховного Совета Республики Казахстан. 1994г..№ 23-24</w:t>
      </w:r>
    </w:p>
    <w:p w:rsidR="00223EB4" w:rsidRDefault="00223EB4">
      <w:pPr>
        <w:pStyle w:val="a3"/>
        <w:numPr>
          <w:ilvl w:val="0"/>
          <w:numId w:val="7"/>
        </w:numPr>
        <w:tabs>
          <w:tab w:val="left" w:pos="0"/>
        </w:tabs>
      </w:pPr>
      <w:r>
        <w:t>Гражданский кодекс Республики Казахстан (Особенная часть) от 1 июля 1999г.</w:t>
      </w:r>
    </w:p>
    <w:p w:rsidR="00223EB4" w:rsidRDefault="00223EB4">
      <w:pPr>
        <w:pStyle w:val="a3"/>
        <w:numPr>
          <w:ilvl w:val="0"/>
          <w:numId w:val="7"/>
        </w:numPr>
        <w:tabs>
          <w:tab w:val="left" w:pos="0"/>
        </w:tabs>
      </w:pPr>
      <w:r>
        <w:t>Закон Республики Казахстан  от 1 июля 1999г. «О введение в действие ГК РК(Особенная часть)» №410-</w:t>
      </w:r>
      <w:r>
        <w:rPr>
          <w:lang w:val="en-US"/>
        </w:rPr>
        <w:t>I</w:t>
      </w:r>
      <w:r>
        <w:t xml:space="preserve"> ЗРК</w:t>
      </w:r>
    </w:p>
    <w:p w:rsidR="00223EB4" w:rsidRDefault="00223EB4">
      <w:pPr>
        <w:pStyle w:val="a3"/>
        <w:numPr>
          <w:ilvl w:val="0"/>
          <w:numId w:val="7"/>
        </w:numPr>
        <w:tabs>
          <w:tab w:val="left" w:pos="0"/>
        </w:tabs>
      </w:pPr>
      <w:r>
        <w:t>Гражданский кодекс Российской Федерации часть3 от 1.11.2001// Собрание законодательства РФ</w:t>
      </w:r>
    </w:p>
    <w:p w:rsidR="00223EB4" w:rsidRDefault="00223EB4">
      <w:pPr>
        <w:pStyle w:val="a3"/>
        <w:numPr>
          <w:ilvl w:val="0"/>
          <w:numId w:val="7"/>
        </w:numPr>
        <w:tabs>
          <w:tab w:val="left" w:pos="0"/>
        </w:tabs>
      </w:pPr>
      <w:r>
        <w:t>Закон Российской Федерации «О введение в действие ГК РФ» от 26.11.2001г. №147-ФЗ // Собрание законодательства</w:t>
      </w:r>
    </w:p>
    <w:p w:rsidR="00223EB4" w:rsidRDefault="00223EB4">
      <w:pPr>
        <w:pStyle w:val="a3"/>
        <w:numPr>
          <w:ilvl w:val="0"/>
          <w:numId w:val="7"/>
        </w:numPr>
        <w:tabs>
          <w:tab w:val="left" w:pos="0"/>
        </w:tabs>
      </w:pPr>
      <w:r>
        <w:t>Закон Республики Казахстан от 14.07.1997г. « О нотариате»</w:t>
      </w:r>
    </w:p>
    <w:p w:rsidR="00223EB4" w:rsidRDefault="00223EB4">
      <w:pPr>
        <w:pStyle w:val="a3"/>
        <w:numPr>
          <w:ilvl w:val="0"/>
          <w:numId w:val="7"/>
        </w:numPr>
        <w:tabs>
          <w:tab w:val="left" w:pos="0"/>
        </w:tabs>
      </w:pPr>
      <w:r>
        <w:t>Закон Республики Казахстан от 2 мая 1995г. «О хозяйственных товариществах »</w:t>
      </w:r>
    </w:p>
    <w:p w:rsidR="00223EB4" w:rsidRDefault="00223EB4">
      <w:pPr>
        <w:pStyle w:val="a3"/>
        <w:numPr>
          <w:ilvl w:val="0"/>
          <w:numId w:val="7"/>
        </w:numPr>
        <w:tabs>
          <w:tab w:val="left" w:pos="0"/>
        </w:tabs>
      </w:pPr>
      <w:r>
        <w:t>Закон Республики Казахстан от 20 июня 1997г. «О пенсионном обеспечении»</w:t>
      </w:r>
    </w:p>
    <w:p w:rsidR="00223EB4" w:rsidRDefault="00223EB4">
      <w:pPr>
        <w:pStyle w:val="a3"/>
        <w:numPr>
          <w:ilvl w:val="0"/>
          <w:numId w:val="7"/>
        </w:numPr>
        <w:tabs>
          <w:tab w:val="left" w:pos="0"/>
        </w:tabs>
      </w:pPr>
      <w:r>
        <w:t>Закон Республики Казахстан от 10 июня 1996г. « Об авторском праве и смежных правах»</w:t>
      </w:r>
    </w:p>
    <w:p w:rsidR="00223EB4" w:rsidRDefault="00223EB4">
      <w:pPr>
        <w:pStyle w:val="a3"/>
        <w:numPr>
          <w:ilvl w:val="0"/>
          <w:numId w:val="7"/>
        </w:numPr>
        <w:tabs>
          <w:tab w:val="left" w:pos="0"/>
        </w:tabs>
      </w:pPr>
      <w:r>
        <w:t>Закон Республики Казахстан от 11 июля 1997г. «О языках в РК»</w:t>
      </w:r>
    </w:p>
    <w:p w:rsidR="00223EB4" w:rsidRDefault="00223EB4">
      <w:pPr>
        <w:pStyle w:val="a3"/>
        <w:numPr>
          <w:ilvl w:val="0"/>
          <w:numId w:val="7"/>
        </w:numPr>
        <w:tabs>
          <w:tab w:val="left" w:pos="0"/>
        </w:tabs>
      </w:pPr>
      <w:r>
        <w:t>Закон Республики Казахстан от 31.12.1996г. « О государственной пошлине»</w:t>
      </w:r>
    </w:p>
    <w:p w:rsidR="00223EB4" w:rsidRDefault="00223EB4">
      <w:pPr>
        <w:pStyle w:val="a3"/>
        <w:numPr>
          <w:ilvl w:val="0"/>
          <w:numId w:val="7"/>
        </w:numPr>
        <w:tabs>
          <w:tab w:val="left" w:pos="0"/>
        </w:tabs>
      </w:pPr>
      <w:r>
        <w:t>Закон Республики Казахстан от 17 декабря 1998г. «О браке и семье»</w:t>
      </w:r>
    </w:p>
    <w:p w:rsidR="00223EB4" w:rsidRDefault="00223EB4">
      <w:pPr>
        <w:pStyle w:val="a3"/>
        <w:numPr>
          <w:ilvl w:val="0"/>
          <w:numId w:val="7"/>
        </w:numPr>
        <w:tabs>
          <w:tab w:val="left" w:pos="0"/>
        </w:tabs>
      </w:pPr>
      <w:r>
        <w:t>Закон Республики Казахстан от 16 апреля 1997г. «О жилищных отношениях»</w:t>
      </w:r>
    </w:p>
    <w:p w:rsidR="00223EB4" w:rsidRDefault="00223EB4">
      <w:pPr>
        <w:pStyle w:val="a3"/>
        <w:numPr>
          <w:ilvl w:val="0"/>
          <w:numId w:val="7"/>
        </w:numPr>
        <w:tabs>
          <w:tab w:val="left" w:pos="0"/>
        </w:tabs>
      </w:pPr>
      <w:r>
        <w:t>Указ Президента РК, имеющего силу Закона, от 25 декабря 1995г. «О государственной регистрации прав на недвижимое имущество и сделок с ним»</w:t>
      </w:r>
    </w:p>
    <w:p w:rsidR="00223EB4" w:rsidRDefault="00223EB4">
      <w:pPr>
        <w:pStyle w:val="a3"/>
        <w:numPr>
          <w:ilvl w:val="0"/>
          <w:numId w:val="7"/>
        </w:numPr>
        <w:tabs>
          <w:tab w:val="left" w:pos="0"/>
        </w:tabs>
      </w:pPr>
      <w:r>
        <w:t>Постановление Правительства РК от 15 августа 1997г. «О преобразовании учреждений и предприятий по оценке и регистрации недвижимого имущества в государственные предприятия «Центры по недвижимости Агентства по регистрации недвижимости и юридических лиц Министерства юстиции РК»</w:t>
      </w:r>
    </w:p>
    <w:p w:rsidR="00223EB4" w:rsidRDefault="00223EB4">
      <w:pPr>
        <w:pStyle w:val="a3"/>
        <w:numPr>
          <w:ilvl w:val="0"/>
          <w:numId w:val="7"/>
        </w:numPr>
        <w:tabs>
          <w:tab w:val="left" w:pos="0"/>
        </w:tabs>
      </w:pPr>
      <w:r>
        <w:t>Постановление Верховного Совета от 27.12.1994г. « О введение в действие ГК РК (Общая часть)»</w:t>
      </w:r>
    </w:p>
    <w:p w:rsidR="00223EB4" w:rsidRDefault="00223EB4">
      <w:pPr>
        <w:pStyle w:val="a3"/>
        <w:numPr>
          <w:ilvl w:val="0"/>
          <w:numId w:val="7"/>
        </w:numPr>
        <w:tabs>
          <w:tab w:val="left" w:pos="0"/>
        </w:tabs>
      </w:pPr>
      <w:r>
        <w:t>Инструкция о порядке совершения нотариальных действий нотариусами РК</w:t>
      </w:r>
    </w:p>
    <w:p w:rsidR="00223EB4" w:rsidRDefault="00223EB4">
      <w:pPr>
        <w:pStyle w:val="a3"/>
        <w:numPr>
          <w:ilvl w:val="0"/>
          <w:numId w:val="7"/>
        </w:numPr>
        <w:tabs>
          <w:tab w:val="left" w:pos="0"/>
        </w:tabs>
      </w:pPr>
      <w:r>
        <w:t>Инструкция №18 «О порядке удостоверения доверенностей и завещаний начальниками исправительных учреждений уголовно-исполнительной системы»</w:t>
      </w:r>
    </w:p>
    <w:p w:rsidR="00223EB4" w:rsidRDefault="00223EB4">
      <w:pPr>
        <w:pStyle w:val="a3"/>
        <w:numPr>
          <w:ilvl w:val="0"/>
          <w:numId w:val="7"/>
        </w:numPr>
        <w:tabs>
          <w:tab w:val="left" w:pos="0"/>
        </w:tabs>
      </w:pPr>
      <w:r>
        <w:t>Инструкция №5 «О порядке удостоверения доверенностей и завещаний начальниками , заместителями по медицинской части, старшими и дежурными врачами госпиталей, санаториев и других военно-лечебных заведений, а также командирами(начальниками) воинских частей, соединений, учреждений и военно-учебных заведений в местах, где отсутствуют органы и лица, имеющие право совершать нотариальные действия»</w:t>
      </w:r>
    </w:p>
    <w:p w:rsidR="00223EB4" w:rsidRDefault="00223EB4">
      <w:pPr>
        <w:pStyle w:val="a3"/>
        <w:numPr>
          <w:ilvl w:val="0"/>
          <w:numId w:val="7"/>
        </w:numPr>
        <w:tabs>
          <w:tab w:val="left" w:pos="0"/>
        </w:tabs>
      </w:pPr>
      <w:r>
        <w:t>Инструкция №7 «О порядке удостоверения завещаний главными и дежурными врачами больниц санаториев и иных лечебно-профилактических учреждений»</w:t>
      </w:r>
    </w:p>
    <w:p w:rsidR="00223EB4" w:rsidRDefault="00223EB4">
      <w:pPr>
        <w:pStyle w:val="a3"/>
        <w:tabs>
          <w:tab w:val="left" w:pos="0"/>
        </w:tabs>
      </w:pPr>
    </w:p>
    <w:p w:rsidR="00223EB4" w:rsidRDefault="00223EB4">
      <w:pPr>
        <w:pStyle w:val="a3"/>
        <w:spacing w:line="480" w:lineRule="auto"/>
        <w:jc w:val="center"/>
      </w:pPr>
      <w:r>
        <w:t>Специальная научная и учебная литература</w:t>
      </w:r>
    </w:p>
    <w:p w:rsidR="00223EB4" w:rsidRDefault="00223EB4">
      <w:pPr>
        <w:pStyle w:val="a3"/>
        <w:numPr>
          <w:ilvl w:val="0"/>
          <w:numId w:val="7"/>
        </w:numPr>
        <w:ind w:left="357" w:hanging="357"/>
      </w:pPr>
      <w:r>
        <w:t>Барщевский М.Ю. Наследственное право. М., 1996.</w:t>
      </w:r>
    </w:p>
    <w:p w:rsidR="00223EB4" w:rsidRDefault="00223EB4">
      <w:pPr>
        <w:pStyle w:val="a3"/>
        <w:numPr>
          <w:ilvl w:val="0"/>
          <w:numId w:val="7"/>
        </w:numPr>
        <w:ind w:left="357" w:hanging="357"/>
      </w:pPr>
      <w:r>
        <w:t>Власов Ю.Н. Наследственное право РФ. М., 1998.</w:t>
      </w:r>
    </w:p>
    <w:p w:rsidR="00223EB4" w:rsidRDefault="00223EB4">
      <w:pPr>
        <w:pStyle w:val="a3"/>
        <w:numPr>
          <w:ilvl w:val="0"/>
          <w:numId w:val="7"/>
        </w:numPr>
        <w:ind w:left="357" w:hanging="357"/>
      </w:pPr>
      <w:r>
        <w:t>Гордон М.В. Наследование по закону и по завещанию. М., 1967.</w:t>
      </w:r>
    </w:p>
    <w:p w:rsidR="00223EB4" w:rsidRDefault="00223EB4">
      <w:pPr>
        <w:pStyle w:val="a3"/>
        <w:numPr>
          <w:ilvl w:val="0"/>
          <w:numId w:val="7"/>
        </w:numPr>
        <w:ind w:left="357" w:hanging="357"/>
      </w:pPr>
      <w:r>
        <w:t>Гражданское право. Учебник, ч.3 Изд.3-е/Под ред. А.П.Сергеева, Ю.К.Толстого. М., 1998</w:t>
      </w:r>
    </w:p>
    <w:p w:rsidR="00223EB4" w:rsidRDefault="00223EB4">
      <w:pPr>
        <w:pStyle w:val="a3"/>
        <w:numPr>
          <w:ilvl w:val="0"/>
          <w:numId w:val="7"/>
        </w:numPr>
        <w:ind w:left="357" w:hanging="357"/>
      </w:pPr>
      <w:r>
        <w:t>Дронников В.К. Наследственное право Украинской ССР.</w:t>
      </w:r>
    </w:p>
    <w:p w:rsidR="00223EB4" w:rsidRDefault="00223EB4">
      <w:pPr>
        <w:pStyle w:val="a3"/>
        <w:numPr>
          <w:ilvl w:val="0"/>
          <w:numId w:val="7"/>
        </w:numPr>
      </w:pPr>
      <w:r>
        <w:t>Данилов Е.П. Наследование по закону и по завещанию. М., 1999.</w:t>
      </w:r>
    </w:p>
    <w:p w:rsidR="00223EB4" w:rsidRDefault="00223EB4">
      <w:pPr>
        <w:pStyle w:val="a3"/>
        <w:numPr>
          <w:ilvl w:val="0"/>
          <w:numId w:val="7"/>
        </w:numPr>
      </w:pPr>
      <w:r>
        <w:t>Комментарий к ГК РК (Особенная часть). Алматы: Жет</w:t>
      </w:r>
      <w:r>
        <w:rPr>
          <w:lang w:val="kk-KZ"/>
        </w:rPr>
        <w:t>i</w:t>
      </w:r>
      <w:r>
        <w:t xml:space="preserve"> Жар</w:t>
      </w:r>
      <w:r>
        <w:rPr>
          <w:rFonts w:ascii="Palatino Linotype" w:hAnsi="Palatino Linotype"/>
          <w:lang w:val="kk-KZ"/>
        </w:rPr>
        <w:t>ғ</w:t>
      </w:r>
      <w:r>
        <w:t>ы, 2000</w:t>
      </w:r>
    </w:p>
    <w:p w:rsidR="00223EB4" w:rsidRDefault="00223EB4">
      <w:pPr>
        <w:pStyle w:val="a3"/>
        <w:numPr>
          <w:ilvl w:val="0"/>
          <w:numId w:val="7"/>
        </w:numPr>
      </w:pPr>
      <w:r>
        <w:t>Никитюк П.С. Наследственное право и наследственный процесс. Кишинев, 1973.</w:t>
      </w:r>
    </w:p>
    <w:p w:rsidR="00223EB4" w:rsidRDefault="00223EB4">
      <w:pPr>
        <w:pStyle w:val="a3"/>
        <w:numPr>
          <w:ilvl w:val="0"/>
          <w:numId w:val="7"/>
        </w:numPr>
      </w:pPr>
      <w:r>
        <w:t>Рашидова З. Наследование по завещанию.//Гражданский кодекс РК-толкование и комментирование. Выпуск 5. Алматы: Баспа., 1998</w:t>
      </w:r>
    </w:p>
    <w:p w:rsidR="00223EB4" w:rsidRDefault="00223EB4">
      <w:pPr>
        <w:pStyle w:val="a3"/>
        <w:numPr>
          <w:ilvl w:val="0"/>
          <w:numId w:val="7"/>
        </w:numPr>
      </w:pPr>
      <w:r>
        <w:t>Рубанов А.А. Право наследования. – М., 1978</w:t>
      </w:r>
    </w:p>
    <w:p w:rsidR="00223EB4" w:rsidRDefault="00223EB4">
      <w:pPr>
        <w:pStyle w:val="a3"/>
      </w:pPr>
      <w:r>
        <w:t>Рясенцев В.А. наследование по закону и по завещанию в СССР. М., 1972.</w:t>
      </w:r>
    </w:p>
    <w:p w:rsidR="00223EB4" w:rsidRDefault="00223EB4">
      <w:pPr>
        <w:pStyle w:val="a3"/>
        <w:numPr>
          <w:ilvl w:val="0"/>
          <w:numId w:val="7"/>
        </w:numPr>
      </w:pPr>
      <w:r>
        <w:t>Серебровский В.И. Очерки советского наследственного права. М., 1953</w:t>
      </w:r>
    </w:p>
    <w:p w:rsidR="00223EB4" w:rsidRDefault="00223EB4">
      <w:pPr>
        <w:pStyle w:val="a3"/>
        <w:numPr>
          <w:ilvl w:val="0"/>
          <w:numId w:val="7"/>
        </w:numPr>
      </w:pPr>
      <w:r>
        <w:t xml:space="preserve">Чепига Т.Д. наследование по завещанию в советском гражданском праве. – Автореф. канд. дисс. М., 1965 </w:t>
      </w:r>
    </w:p>
    <w:p w:rsidR="00223EB4" w:rsidRDefault="00223EB4">
      <w:pPr>
        <w:pStyle w:val="a3"/>
        <w:numPr>
          <w:ilvl w:val="0"/>
          <w:numId w:val="7"/>
        </w:numPr>
      </w:pPr>
      <w:r>
        <w:t xml:space="preserve">Чепига Т.Д. К вопросу о праве завещать. – Вестник МГУ. Серия Х. «Право», 1965, №2 </w:t>
      </w:r>
    </w:p>
    <w:p w:rsidR="00223EB4" w:rsidRDefault="00223EB4">
      <w:pPr>
        <w:pStyle w:val="a3"/>
        <w:numPr>
          <w:ilvl w:val="0"/>
          <w:numId w:val="7"/>
        </w:numPr>
      </w:pPr>
      <w:r>
        <w:t>Эйдинова Э.Б. Наследственные дела в практике суда и нотариата. М., 1974</w:t>
      </w:r>
    </w:p>
    <w:p w:rsidR="00223EB4" w:rsidRDefault="00223EB4">
      <w:pPr>
        <w:pStyle w:val="a3"/>
        <w:numPr>
          <w:ilvl w:val="0"/>
          <w:numId w:val="7"/>
        </w:numPr>
      </w:pPr>
      <w:r>
        <w:t>Эйдинова Э.Б. Наследование по закону и по завещанию. М.,1975.</w:t>
      </w:r>
    </w:p>
    <w:p w:rsidR="00223EB4" w:rsidRDefault="00223EB4">
      <w:pPr>
        <w:pStyle w:val="a3"/>
        <w:numPr>
          <w:ilvl w:val="0"/>
          <w:numId w:val="7"/>
        </w:numPr>
      </w:pPr>
      <w:r>
        <w:t>Эйдинова Э.Б. Обязательная доля в наследстве. – Соц. Законность, 1977, №10</w:t>
      </w:r>
    </w:p>
    <w:p w:rsidR="00223EB4" w:rsidRDefault="00223EB4">
      <w:pPr>
        <w:pStyle w:val="a3"/>
        <w:numPr>
          <w:ilvl w:val="0"/>
          <w:numId w:val="7"/>
        </w:numPr>
      </w:pPr>
      <w:r>
        <w:t>Ярошенко К.Б. Порядок наследования имущества. М., 1994.</w:t>
      </w:r>
    </w:p>
    <w:p w:rsidR="00223EB4" w:rsidRDefault="00223EB4">
      <w:pPr>
        <w:pStyle w:val="a3"/>
      </w:pPr>
    </w:p>
    <w:p w:rsidR="00223EB4" w:rsidRDefault="00223EB4">
      <w:pPr>
        <w:pStyle w:val="a3"/>
        <w:spacing w:line="480" w:lineRule="auto"/>
        <w:jc w:val="center"/>
      </w:pPr>
      <w:r>
        <w:t>Материалы юридической практики</w:t>
      </w:r>
    </w:p>
    <w:p w:rsidR="00223EB4" w:rsidRDefault="00223EB4">
      <w:pPr>
        <w:pStyle w:val="a3"/>
        <w:numPr>
          <w:ilvl w:val="0"/>
          <w:numId w:val="7"/>
        </w:numPr>
        <w:ind w:left="357" w:hanging="357"/>
      </w:pPr>
      <w:r>
        <w:t>Постановление Пленума Верховного Суда от 18 декабря 1992г. « О некоторых вопросах применения судами законодательства о наследовании»</w:t>
      </w:r>
    </w:p>
    <w:p w:rsidR="00223EB4" w:rsidRDefault="00223EB4">
      <w:pPr>
        <w:pStyle w:val="a3"/>
        <w:numPr>
          <w:ilvl w:val="0"/>
          <w:numId w:val="7"/>
        </w:numPr>
        <w:ind w:left="357" w:hanging="357"/>
      </w:pPr>
      <w:r>
        <w:t>Постановление Пленума Верховного Суда РК от22 декабря 2000г. « О внесении изменений и дополнений в Постановление Пленума Верховного Суда РК от18 декабря 1992г. « О некоторых вопросах применения судами законодательства о наследовании»</w:t>
      </w: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p>
    <w:p w:rsidR="00223EB4" w:rsidRDefault="00223EB4">
      <w:pPr>
        <w:rPr>
          <w:sz w:val="28"/>
        </w:rPr>
      </w:pPr>
      <w:bookmarkStart w:id="0" w:name="_GoBack"/>
      <w:bookmarkEnd w:id="0"/>
    </w:p>
    <w:sectPr w:rsidR="00223EB4">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EB4" w:rsidRDefault="00223EB4">
      <w:r>
        <w:separator/>
      </w:r>
    </w:p>
  </w:endnote>
  <w:endnote w:type="continuationSeparator" w:id="0">
    <w:p w:rsidR="00223EB4" w:rsidRDefault="00223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R Cyr MT">
    <w:altName w:val="Times New Roman"/>
    <w:charset w:val="00"/>
    <w:family w:val="roman"/>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imes/Kazakh">
    <w:altName w:val="Times New Roman"/>
    <w:charset w:val="00"/>
    <w:family w:val="auto"/>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EB4" w:rsidRDefault="00223EB4">
      <w:r>
        <w:separator/>
      </w:r>
    </w:p>
  </w:footnote>
  <w:footnote w:type="continuationSeparator" w:id="0">
    <w:p w:rsidR="00223EB4" w:rsidRDefault="00223EB4">
      <w:r>
        <w:continuationSeparator/>
      </w:r>
    </w:p>
  </w:footnote>
  <w:footnote w:id="1">
    <w:p w:rsidR="00223EB4" w:rsidRDefault="00223EB4">
      <w:pPr>
        <w:pStyle w:val="a5"/>
      </w:pPr>
      <w:r>
        <w:rPr>
          <w:rStyle w:val="a6"/>
        </w:rPr>
        <w:footnoteRef/>
      </w:r>
      <w:r>
        <w:t xml:space="preserve"> О.С.Иоффе. Советское гражданское право. Курс лекций. Издательство ЛГУ, 1965, с.308</w:t>
      </w:r>
    </w:p>
  </w:footnote>
  <w:footnote w:id="2">
    <w:p w:rsidR="00223EB4" w:rsidRDefault="00223EB4">
      <w:pPr>
        <w:pStyle w:val="a5"/>
      </w:pPr>
      <w:r>
        <w:rPr>
          <w:rStyle w:val="a6"/>
        </w:rPr>
        <w:footnoteRef/>
      </w:r>
      <w:r>
        <w:t xml:space="preserve"> Барщевский М.Ю. Наследственное право. М., 1996</w:t>
      </w:r>
    </w:p>
  </w:footnote>
  <w:footnote w:id="3">
    <w:p w:rsidR="00223EB4" w:rsidRDefault="00223EB4">
      <w:pPr>
        <w:pStyle w:val="a5"/>
      </w:pPr>
      <w:r>
        <w:rPr>
          <w:rStyle w:val="a6"/>
        </w:rPr>
        <w:footnoteRef/>
      </w:r>
      <w:r>
        <w:t xml:space="preserve"> Рашидова З. Наследование по завещанию.//Гражданский кодекс РК-толкование и комментирование. Выпуск 5. Алматы: Баспа., 1998</w:t>
      </w:r>
    </w:p>
  </w:footnote>
  <w:footnote w:id="4">
    <w:p w:rsidR="00223EB4" w:rsidRDefault="00223EB4">
      <w:pPr>
        <w:pStyle w:val="a5"/>
      </w:pPr>
      <w:r>
        <w:rPr>
          <w:rStyle w:val="a6"/>
        </w:rPr>
        <w:footnoteRef/>
      </w:r>
      <w:r>
        <w:t xml:space="preserve"> Данилов Е.П. Наследование по закону и по завещанию. М., 1999</w:t>
      </w:r>
    </w:p>
  </w:footnote>
  <w:footnote w:id="5">
    <w:p w:rsidR="00223EB4" w:rsidRDefault="00223EB4">
      <w:pPr>
        <w:pStyle w:val="a5"/>
      </w:pPr>
      <w:r>
        <w:rPr>
          <w:rStyle w:val="a6"/>
        </w:rPr>
        <w:footnoteRef/>
      </w:r>
      <w:r>
        <w:t xml:space="preserve"> Барьщевский М.Ю. Наследственное право. М.,1996</w:t>
      </w:r>
    </w:p>
    <w:p w:rsidR="00223EB4" w:rsidRDefault="00223EB4">
      <w:pPr>
        <w:pStyle w:val="a5"/>
      </w:pPr>
    </w:p>
  </w:footnote>
  <w:footnote w:id="6">
    <w:p w:rsidR="00223EB4" w:rsidRDefault="00223EB4">
      <w:pPr>
        <w:pStyle w:val="a5"/>
      </w:pPr>
      <w:r>
        <w:rPr>
          <w:rStyle w:val="a6"/>
        </w:rPr>
        <w:footnoteRef/>
      </w:r>
      <w:r>
        <w:t xml:space="preserve"> Гражданское право. Учебник, ч.3 Изд.3-е/Под ред. А.П.Сергеева, Ю.К.Толстого. М., 1998</w:t>
      </w:r>
    </w:p>
  </w:footnote>
  <w:footnote w:id="7">
    <w:p w:rsidR="00223EB4" w:rsidRDefault="00223EB4">
      <w:pPr>
        <w:pStyle w:val="a5"/>
      </w:pPr>
      <w:r>
        <w:rPr>
          <w:rStyle w:val="a6"/>
        </w:rPr>
        <w:footnoteRef/>
      </w:r>
      <w:r>
        <w:t>Рашидова З. Наследование по завещанию//Гражданский кодекс-толкование и комментирование. Выпуск 5. Алматы:Баспа,1998</w:t>
      </w:r>
    </w:p>
  </w:footnote>
  <w:footnote w:id="8">
    <w:p w:rsidR="00223EB4" w:rsidRDefault="00223EB4">
      <w:pPr>
        <w:pStyle w:val="a5"/>
      </w:pPr>
      <w:r>
        <w:rPr>
          <w:rStyle w:val="a6"/>
        </w:rPr>
        <w:footnoteRef/>
      </w:r>
      <w:r>
        <w:t xml:space="preserve"> Никитюк П.С. Наследственное право и наследственные процессы. – Кишинев, 1973, с.119</w:t>
      </w:r>
    </w:p>
  </w:footnote>
  <w:footnote w:id="9">
    <w:p w:rsidR="00223EB4" w:rsidRDefault="00223EB4">
      <w:pPr>
        <w:pStyle w:val="a5"/>
      </w:pPr>
      <w:r>
        <w:rPr>
          <w:rStyle w:val="a6"/>
        </w:rPr>
        <w:footnoteRef/>
      </w:r>
      <w:r>
        <w:t xml:space="preserve"> Барщевский М.Ю. Наследственное право. М., 1996</w:t>
      </w:r>
    </w:p>
  </w:footnote>
  <w:footnote w:id="10">
    <w:p w:rsidR="00223EB4" w:rsidRDefault="00223EB4">
      <w:pPr>
        <w:pStyle w:val="a5"/>
      </w:pPr>
      <w:r>
        <w:rPr>
          <w:rStyle w:val="a6"/>
        </w:rPr>
        <w:footnoteRef/>
      </w:r>
      <w:r>
        <w:t xml:space="preserve"> Рашидова З. Наследование по завещанию. // Гражданский кодекс РК – толкование и комментирование. Выпуск 5. Алматы: Баспа., 1998</w:t>
      </w:r>
    </w:p>
  </w:footnote>
  <w:footnote w:id="11">
    <w:p w:rsidR="00223EB4" w:rsidRDefault="00223EB4">
      <w:pPr>
        <w:pStyle w:val="a5"/>
      </w:pPr>
      <w:r>
        <w:rPr>
          <w:rStyle w:val="a6"/>
        </w:rPr>
        <w:footnoteRef/>
      </w:r>
      <w:r>
        <w:t xml:space="preserve"> Барщевский М.Ю. Наследственное право. М., 1996</w:t>
      </w:r>
    </w:p>
    <w:p w:rsidR="00223EB4" w:rsidRDefault="00223EB4">
      <w:pPr>
        <w:pStyle w:val="a5"/>
      </w:pPr>
    </w:p>
  </w:footnote>
  <w:footnote w:id="12">
    <w:p w:rsidR="00223EB4" w:rsidRDefault="00223EB4">
      <w:pPr>
        <w:pStyle w:val="a5"/>
      </w:pPr>
      <w:r>
        <w:rPr>
          <w:rStyle w:val="a6"/>
        </w:rPr>
        <w:footnoteRef/>
      </w:r>
      <w:r>
        <w:t xml:space="preserve"> Барьщевский М.Ю. Наследственное право. М.,1996</w:t>
      </w:r>
    </w:p>
    <w:p w:rsidR="00223EB4" w:rsidRDefault="00223EB4">
      <w:pPr>
        <w:pStyle w:val="a5"/>
      </w:pPr>
    </w:p>
  </w:footnote>
  <w:footnote w:id="13">
    <w:p w:rsidR="00223EB4" w:rsidRDefault="00223EB4">
      <w:pPr>
        <w:pStyle w:val="a5"/>
      </w:pPr>
      <w:r>
        <w:rPr>
          <w:rStyle w:val="a6"/>
        </w:rPr>
        <w:footnoteRef/>
      </w:r>
      <w:r>
        <w:t xml:space="preserve"> Власов Ю.Н. Наследственное право РФ. М., 1998</w:t>
      </w:r>
    </w:p>
    <w:p w:rsidR="00223EB4" w:rsidRDefault="00223EB4">
      <w:pPr>
        <w:pStyle w:val="a5"/>
      </w:pPr>
    </w:p>
  </w:footnote>
  <w:footnote w:id="14">
    <w:p w:rsidR="00223EB4" w:rsidRDefault="00223EB4">
      <w:pPr>
        <w:pStyle w:val="a5"/>
      </w:pPr>
      <w:r>
        <w:rPr>
          <w:rStyle w:val="a6"/>
        </w:rPr>
        <w:footnoteRef/>
      </w:r>
      <w:r>
        <w:t xml:space="preserve"> Барщевский М.Ю. Наследственное право. М., 1996</w:t>
      </w:r>
    </w:p>
    <w:p w:rsidR="00223EB4" w:rsidRDefault="00223EB4">
      <w:pPr>
        <w:pStyle w:val="a5"/>
      </w:pPr>
    </w:p>
  </w:footnote>
  <w:footnote w:id="15">
    <w:p w:rsidR="00223EB4" w:rsidRDefault="00223EB4">
      <w:pPr>
        <w:pStyle w:val="a5"/>
      </w:pPr>
      <w:r>
        <w:rPr>
          <w:rStyle w:val="a6"/>
        </w:rPr>
        <w:footnoteRef/>
      </w:r>
      <w:r>
        <w:t xml:space="preserve"> Инструкция о порядке совершения нотариальных действий нотариусами РК, п.14</w:t>
      </w:r>
    </w:p>
  </w:footnote>
  <w:footnote w:id="16">
    <w:p w:rsidR="00223EB4" w:rsidRDefault="00223EB4">
      <w:pPr>
        <w:pStyle w:val="a5"/>
      </w:pPr>
      <w:r>
        <w:rPr>
          <w:rStyle w:val="a6"/>
        </w:rPr>
        <w:footnoteRef/>
      </w:r>
      <w:r>
        <w:t xml:space="preserve"> Комментарии к ГК РК (Особенная часть). Алматы: Жет</w:t>
      </w:r>
      <w:r>
        <w:rPr>
          <w:rFonts w:ascii="Times/Kazakh" w:hAnsi="Times/Kazakh" w:hint="eastAsia"/>
          <w:lang w:eastAsia="ko-KR"/>
        </w:rPr>
        <w:t>i</w:t>
      </w:r>
      <w:r>
        <w:t xml:space="preserve"> Жар</w:t>
      </w:r>
      <w:r>
        <w:rPr>
          <w:rFonts w:ascii="Times/Kazakh" w:hAnsi="Times/Kazakh" w:hint="eastAsia"/>
          <w:lang w:eastAsia="ko-KR"/>
        </w:rPr>
        <w:t>¹</w:t>
      </w:r>
      <w:r>
        <w:t xml:space="preserve">ы, 2000 </w:t>
      </w:r>
    </w:p>
  </w:footnote>
  <w:footnote w:id="17">
    <w:p w:rsidR="00223EB4" w:rsidRDefault="00223EB4">
      <w:pPr>
        <w:pStyle w:val="a5"/>
      </w:pPr>
      <w:r>
        <w:rPr>
          <w:rStyle w:val="a6"/>
        </w:rPr>
        <w:footnoteRef/>
      </w:r>
      <w:r>
        <w:t xml:space="preserve"> Инструкция о порядке совершения нотариальных действий нотариусами РК, п 24</w:t>
      </w:r>
    </w:p>
  </w:footnote>
  <w:footnote w:id="18">
    <w:p w:rsidR="00223EB4" w:rsidRDefault="00223EB4">
      <w:pPr>
        <w:pStyle w:val="a5"/>
      </w:pPr>
      <w:r>
        <w:rPr>
          <w:rStyle w:val="a6"/>
        </w:rPr>
        <w:footnoteRef/>
      </w:r>
      <w:r>
        <w:t xml:space="preserve"> Инструкция о порядке совершения нотариальных действий нотариусами РК, п.25</w:t>
      </w:r>
    </w:p>
  </w:footnote>
  <w:footnote w:id="19">
    <w:p w:rsidR="00223EB4" w:rsidRDefault="00223EB4">
      <w:pPr>
        <w:pStyle w:val="a5"/>
      </w:pPr>
      <w:r>
        <w:rPr>
          <w:rStyle w:val="a6"/>
        </w:rPr>
        <w:footnoteRef/>
      </w:r>
      <w:r>
        <w:t xml:space="preserve"> Инструкция о порядке совершения нотариальных действий нотариусами РК, п.26</w:t>
      </w:r>
    </w:p>
  </w:footnote>
  <w:footnote w:id="20">
    <w:p w:rsidR="00223EB4" w:rsidRDefault="00223EB4">
      <w:pPr>
        <w:pStyle w:val="a5"/>
      </w:pPr>
      <w:r>
        <w:rPr>
          <w:rStyle w:val="a6"/>
        </w:rPr>
        <w:footnoteRef/>
      </w:r>
      <w:r>
        <w:t xml:space="preserve"> Власов Ю.Н. Наследственное право РФ. М., 1998</w:t>
      </w:r>
    </w:p>
    <w:p w:rsidR="00223EB4" w:rsidRDefault="00223EB4">
      <w:pPr>
        <w:pStyle w:val="a5"/>
      </w:pPr>
    </w:p>
  </w:footnote>
  <w:footnote w:id="21">
    <w:p w:rsidR="00223EB4" w:rsidRDefault="00223EB4">
      <w:pPr>
        <w:pStyle w:val="a5"/>
      </w:pPr>
      <w:r>
        <w:rPr>
          <w:rStyle w:val="a6"/>
        </w:rPr>
        <w:footnoteRef/>
      </w:r>
      <w:r>
        <w:t xml:space="preserve"> Инструкция о порядке совершения нотариальных действий нотариусами РК,п.142</w:t>
      </w:r>
    </w:p>
  </w:footnote>
  <w:footnote w:id="22">
    <w:p w:rsidR="00223EB4" w:rsidRDefault="00223EB4">
      <w:pPr>
        <w:pStyle w:val="a5"/>
      </w:pPr>
      <w:r>
        <w:rPr>
          <w:rStyle w:val="a6"/>
        </w:rPr>
        <w:footnoteRef/>
      </w:r>
      <w:r>
        <w:t xml:space="preserve"> Инструкция о порядке совершения нотариальных действий нотариусами РК,п.141</w:t>
      </w:r>
    </w:p>
  </w:footnote>
  <w:footnote w:id="23">
    <w:p w:rsidR="00223EB4" w:rsidRDefault="00223EB4">
      <w:pPr>
        <w:pStyle w:val="a5"/>
      </w:pPr>
      <w:r>
        <w:rPr>
          <w:rStyle w:val="a6"/>
        </w:rPr>
        <w:footnoteRef/>
      </w:r>
      <w:r>
        <w:t xml:space="preserve">Инструкция о порядке совершения нотариальных действий нотариусами РК,п.143 </w:t>
      </w:r>
    </w:p>
  </w:footnote>
  <w:footnote w:id="24">
    <w:p w:rsidR="00223EB4" w:rsidRDefault="00223EB4">
      <w:pPr>
        <w:pStyle w:val="a3"/>
        <w:rPr>
          <w:rFonts w:ascii="Times New Roman" w:hAnsi="Times New Roman"/>
          <w:sz w:val="20"/>
        </w:rPr>
      </w:pPr>
      <w:r>
        <w:rPr>
          <w:rStyle w:val="a6"/>
          <w:rFonts w:ascii="Times New Roman" w:hAnsi="Times New Roman"/>
          <w:sz w:val="20"/>
        </w:rPr>
        <w:footnoteRef/>
      </w:r>
      <w:r>
        <w:rPr>
          <w:rFonts w:ascii="Times New Roman" w:hAnsi="Times New Roman"/>
          <w:sz w:val="20"/>
        </w:rPr>
        <w:t xml:space="preserve"> Рашидова З. Наследование по завещанию. // Гражданский кодекс РК – толкование и комментирование. Выпуск 5. Алматы: Баспа, 1998</w:t>
      </w:r>
    </w:p>
    <w:p w:rsidR="00223EB4" w:rsidRDefault="00223EB4">
      <w:pPr>
        <w:pStyle w:val="a5"/>
      </w:pPr>
    </w:p>
  </w:footnote>
  <w:footnote w:id="25">
    <w:p w:rsidR="00223EB4" w:rsidRDefault="00223EB4">
      <w:pPr>
        <w:pStyle w:val="a5"/>
      </w:pPr>
      <w:r>
        <w:rPr>
          <w:rStyle w:val="a6"/>
        </w:rPr>
        <w:footnoteRef/>
      </w:r>
      <w:r>
        <w:t xml:space="preserve"> Власов Ю.Н. Наследственное право РФ. М., 1998</w:t>
      </w:r>
    </w:p>
  </w:footnote>
  <w:footnote w:id="26">
    <w:p w:rsidR="00223EB4" w:rsidRDefault="00223EB4">
      <w:pPr>
        <w:pStyle w:val="a5"/>
      </w:pPr>
      <w:r>
        <w:rPr>
          <w:rStyle w:val="a6"/>
        </w:rPr>
        <w:footnoteRef/>
      </w:r>
      <w:r>
        <w:t xml:space="preserve"> Рашидова З. Наследование по завещанию. // Гражданский кодекс РК – толкование и комментирование. Выпуск 5. Алматы: Баспа, 1998</w:t>
      </w:r>
    </w:p>
  </w:footnote>
  <w:footnote w:id="27">
    <w:p w:rsidR="00223EB4" w:rsidRDefault="00223EB4">
      <w:pPr>
        <w:pStyle w:val="a5"/>
      </w:pPr>
      <w:r>
        <w:rPr>
          <w:rStyle w:val="a6"/>
        </w:rPr>
        <w:footnoteRef/>
      </w:r>
      <w:r>
        <w:t xml:space="preserve"> Власов Ю.Н. Наследственное право РФ. М., 1998</w:t>
      </w:r>
    </w:p>
  </w:footnote>
  <w:footnote w:id="28">
    <w:p w:rsidR="00223EB4" w:rsidRDefault="00223EB4">
      <w:pPr>
        <w:pStyle w:val="a5"/>
      </w:pPr>
      <w:r>
        <w:rPr>
          <w:rStyle w:val="a6"/>
        </w:rPr>
        <w:footnoteRef/>
      </w:r>
      <w:r>
        <w:t xml:space="preserve"> Комментарии к ГК РК (Особенная часть). Алматы: Жет</w:t>
      </w:r>
      <w:r>
        <w:rPr>
          <w:rFonts w:hint="eastAsia"/>
          <w:lang w:eastAsia="ko-KR"/>
        </w:rPr>
        <w:t>i</w:t>
      </w:r>
      <w:r>
        <w:t xml:space="preserve"> Жар</w:t>
      </w:r>
      <w:r>
        <w:rPr>
          <w:rFonts w:ascii="Times/Kazakh" w:hAnsi="Times/Kazakh" w:hint="eastAsia"/>
          <w:lang w:eastAsia="ko-KR"/>
        </w:rPr>
        <w:t>¹û</w:t>
      </w:r>
      <w:r>
        <w:t>, 2000</w:t>
      </w:r>
    </w:p>
  </w:footnote>
  <w:footnote w:id="29">
    <w:p w:rsidR="00223EB4" w:rsidRDefault="00223EB4">
      <w:pPr>
        <w:pStyle w:val="a5"/>
      </w:pPr>
      <w:r>
        <w:rPr>
          <w:rStyle w:val="a6"/>
        </w:rPr>
        <w:footnoteRef/>
      </w:r>
      <w:r>
        <w:t xml:space="preserve"> Рашидова З. Наследование по завещанию. // Гражданский кодекс РК – толкование и комментирование. Вы</w:t>
      </w:r>
    </w:p>
    <w:p w:rsidR="00223EB4" w:rsidRDefault="00223EB4">
      <w:pPr>
        <w:pStyle w:val="a5"/>
      </w:pPr>
      <w:r>
        <w:t>пуск 5. Алматы: Баспа, 1998</w:t>
      </w:r>
    </w:p>
  </w:footnote>
  <w:footnote w:id="30">
    <w:p w:rsidR="00223EB4" w:rsidRDefault="00223EB4">
      <w:pPr>
        <w:pStyle w:val="a5"/>
      </w:pPr>
      <w:r>
        <w:rPr>
          <w:rStyle w:val="a6"/>
        </w:rPr>
        <w:footnoteRef/>
      </w:r>
      <w:r>
        <w:t xml:space="preserve"> Комментарии к ГК РК (Особенная часть). Алматы: </w:t>
      </w:r>
      <w:r>
        <w:rPr>
          <w:rFonts w:ascii="Times/Kazakh" w:hAnsi="Times/Kazakh" w:hint="eastAsia"/>
          <w:lang w:eastAsia="ko-KR"/>
        </w:rPr>
        <w:t>Æåòi Æàð¹û</w:t>
      </w:r>
      <w:r>
        <w:t>,</w:t>
      </w:r>
      <w:r>
        <w:rPr>
          <w:rFonts w:hint="eastAsia"/>
          <w:lang w:eastAsia="ko-KR"/>
        </w:rPr>
        <w:t xml:space="preserve"> </w:t>
      </w:r>
      <w:r>
        <w:t xml:space="preserve"> 2000</w:t>
      </w:r>
    </w:p>
  </w:footnote>
  <w:footnote w:id="31">
    <w:p w:rsidR="00223EB4" w:rsidRDefault="00223EB4">
      <w:pPr>
        <w:pStyle w:val="a5"/>
      </w:pPr>
      <w:r>
        <w:rPr>
          <w:rStyle w:val="a6"/>
        </w:rPr>
        <w:footnoteRef/>
      </w:r>
      <w:r>
        <w:t xml:space="preserve"> Комментарии к ГК РК (Особенная часть). Алматы: </w:t>
      </w:r>
      <w:r>
        <w:rPr>
          <w:rFonts w:ascii="Times/Kazakh" w:hAnsi="Times/Kazakh" w:hint="eastAsia"/>
          <w:lang w:eastAsia="ko-KR"/>
        </w:rPr>
        <w:t>Æåòi Æàð¹û,</w:t>
      </w:r>
      <w:r>
        <w:t xml:space="preserve"> 2000</w:t>
      </w:r>
    </w:p>
  </w:footnote>
  <w:footnote w:id="32">
    <w:p w:rsidR="00223EB4" w:rsidRDefault="00223EB4">
      <w:pPr>
        <w:pStyle w:val="a5"/>
      </w:pPr>
      <w:r>
        <w:rPr>
          <w:rStyle w:val="a6"/>
        </w:rPr>
        <w:footnoteRef/>
      </w:r>
      <w:r>
        <w:t xml:space="preserve"> Барщевский М.Ю. Наследственное право, М., 1996</w:t>
      </w:r>
    </w:p>
  </w:footnote>
  <w:footnote w:id="33">
    <w:p w:rsidR="00223EB4" w:rsidRDefault="00223EB4">
      <w:pPr>
        <w:pStyle w:val="a5"/>
      </w:pPr>
      <w:r>
        <w:rPr>
          <w:rStyle w:val="a6"/>
        </w:rPr>
        <w:footnoteRef/>
      </w:r>
      <w:r>
        <w:t xml:space="preserve"> Рашидова З. Наследование по завещанию. // Гражданский кодекс РК – толкование и комментирование. Выпуск 5. Алматы: Баспа, 1998</w:t>
      </w:r>
    </w:p>
  </w:footnote>
  <w:footnote w:id="34">
    <w:p w:rsidR="00223EB4" w:rsidRDefault="00223EB4">
      <w:pPr>
        <w:pStyle w:val="a5"/>
      </w:pPr>
      <w:r>
        <w:rPr>
          <w:rStyle w:val="a6"/>
        </w:rPr>
        <w:footnoteRef/>
      </w:r>
      <w:r>
        <w:t xml:space="preserve"> Барщевский М.Ю. Наследственное право, М., 1996</w:t>
      </w:r>
    </w:p>
    <w:p w:rsidR="00223EB4" w:rsidRDefault="00223EB4">
      <w:pPr>
        <w:pStyle w:val="a5"/>
      </w:pPr>
    </w:p>
  </w:footnote>
  <w:footnote w:id="35">
    <w:p w:rsidR="00223EB4" w:rsidRDefault="00223EB4">
      <w:pPr>
        <w:spacing w:line="360" w:lineRule="auto"/>
        <w:jc w:val="both"/>
        <w:rPr>
          <w:sz w:val="20"/>
        </w:rPr>
      </w:pPr>
      <w:r>
        <w:rPr>
          <w:rStyle w:val="a6"/>
          <w:sz w:val="20"/>
        </w:rPr>
        <w:footnoteRef/>
      </w:r>
      <w:r>
        <w:rPr>
          <w:sz w:val="20"/>
        </w:rPr>
        <w:t xml:space="preserve"> Гражданское право. Учебник, ч.3. Издательство 3 /Под ред. А.П.Сергеева, Ю.К.Толстого. М., 1998</w:t>
      </w:r>
    </w:p>
  </w:footnote>
  <w:footnote w:id="36">
    <w:p w:rsidR="00223EB4" w:rsidRDefault="00223EB4">
      <w:pPr>
        <w:pStyle w:val="a3"/>
        <w:rPr>
          <w:rFonts w:ascii="Times New Roman" w:hAnsi="Times New Roman"/>
          <w:sz w:val="20"/>
        </w:rPr>
      </w:pPr>
      <w:r>
        <w:rPr>
          <w:rStyle w:val="a6"/>
          <w:rFonts w:ascii="Times New Roman" w:hAnsi="Times New Roman"/>
          <w:sz w:val="20"/>
        </w:rPr>
        <w:footnoteRef/>
      </w:r>
      <w:r>
        <w:rPr>
          <w:rFonts w:ascii="Times New Roman" w:hAnsi="Times New Roman"/>
          <w:sz w:val="20"/>
        </w:rPr>
        <w:t xml:space="preserve"> Рашидова З. Наследование по завещанию. // Гражданский кодекс РК – толкование и комментирование. Выпуск 5. Алматы: Баспа, 1998</w:t>
      </w:r>
    </w:p>
    <w:p w:rsidR="00223EB4" w:rsidRDefault="00223EB4">
      <w:pPr>
        <w:pStyle w:val="a5"/>
      </w:pPr>
    </w:p>
  </w:footnote>
  <w:footnote w:id="37">
    <w:p w:rsidR="00223EB4" w:rsidRDefault="00223EB4">
      <w:pPr>
        <w:pStyle w:val="a5"/>
      </w:pPr>
      <w:r>
        <w:rPr>
          <w:rStyle w:val="a6"/>
        </w:rPr>
        <w:footnoteRef/>
      </w:r>
      <w:r>
        <w:t xml:space="preserve"> Барщевский М.Ю. Наследственное право. М., 1996</w:t>
      </w:r>
    </w:p>
    <w:p w:rsidR="00223EB4" w:rsidRDefault="00223EB4">
      <w:pPr>
        <w:pStyle w:val="a5"/>
      </w:pPr>
    </w:p>
  </w:footnote>
  <w:footnote w:id="38">
    <w:p w:rsidR="00223EB4" w:rsidRDefault="00223EB4">
      <w:pPr>
        <w:spacing w:line="360" w:lineRule="auto"/>
        <w:jc w:val="both"/>
        <w:rPr>
          <w:sz w:val="20"/>
        </w:rPr>
      </w:pPr>
      <w:r>
        <w:rPr>
          <w:rStyle w:val="a6"/>
        </w:rPr>
        <w:footnoteRef/>
      </w:r>
      <w:r>
        <w:t xml:space="preserve"> </w:t>
      </w:r>
      <w:r>
        <w:rPr>
          <w:sz w:val="20"/>
        </w:rPr>
        <w:t>Гражданское право. Учебник, ч.3. Издательство 3 /Под ред. А.П.Сергеева, Ю.К.Толстого. М., 1998</w:t>
      </w:r>
    </w:p>
    <w:p w:rsidR="00223EB4" w:rsidRDefault="00223EB4">
      <w:pPr>
        <w:pStyle w:val="a5"/>
      </w:pPr>
    </w:p>
  </w:footnote>
  <w:footnote w:id="39">
    <w:p w:rsidR="00223EB4" w:rsidRDefault="00223EB4">
      <w:pPr>
        <w:pStyle w:val="a5"/>
      </w:pPr>
      <w:r>
        <w:rPr>
          <w:rStyle w:val="a6"/>
        </w:rPr>
        <w:footnoteRef/>
      </w:r>
      <w:r>
        <w:t xml:space="preserve"> Рашидова З.Наследование по завещанию.// Гражданский кодекс РК- толкование и комментирование. Выпуск 5. Алматы: Баспа, 1998</w:t>
      </w:r>
    </w:p>
  </w:footnote>
  <w:footnote w:id="40">
    <w:p w:rsidR="00223EB4" w:rsidRDefault="00223EB4">
      <w:pPr>
        <w:pStyle w:val="a5"/>
      </w:pPr>
      <w:r>
        <w:rPr>
          <w:rStyle w:val="a6"/>
        </w:rPr>
        <w:footnoteRef/>
      </w:r>
      <w:r>
        <w:t xml:space="preserve"> Эйдинова Э.Б. Наследоване по закону и по завещанию. М.:  Юридическая литература, 1985, с. 49</w:t>
      </w:r>
    </w:p>
  </w:footnote>
  <w:footnote w:id="41">
    <w:p w:rsidR="00223EB4" w:rsidRDefault="00223EB4">
      <w:pPr>
        <w:pStyle w:val="a3"/>
        <w:rPr>
          <w:rFonts w:ascii="Times New Roman" w:hAnsi="Times New Roman"/>
          <w:sz w:val="20"/>
        </w:rPr>
      </w:pPr>
      <w:r>
        <w:rPr>
          <w:rStyle w:val="a6"/>
          <w:rFonts w:ascii="Times New Roman" w:hAnsi="Times New Roman"/>
          <w:sz w:val="20"/>
        </w:rPr>
        <w:footnoteRef/>
      </w:r>
      <w:r>
        <w:rPr>
          <w:rFonts w:ascii="Times New Roman" w:hAnsi="Times New Roman"/>
          <w:sz w:val="20"/>
        </w:rPr>
        <w:t xml:space="preserve"> Рашидова З. Наследование по завещанию. // Гражданский кодекс РК – толкование и комментирование. Выпуск 5. Алматы: Баспа, 1998</w:t>
      </w:r>
    </w:p>
  </w:footnote>
  <w:footnote w:id="42">
    <w:p w:rsidR="00223EB4" w:rsidRDefault="00223EB4">
      <w:pPr>
        <w:spacing w:line="360" w:lineRule="auto"/>
        <w:jc w:val="both"/>
        <w:rPr>
          <w:sz w:val="20"/>
        </w:rPr>
      </w:pPr>
      <w:r>
        <w:rPr>
          <w:rStyle w:val="a6"/>
        </w:rPr>
        <w:footnoteRef/>
      </w:r>
      <w:r>
        <w:t xml:space="preserve"> </w:t>
      </w:r>
      <w:r>
        <w:rPr>
          <w:sz w:val="20"/>
        </w:rPr>
        <w:t>Гражданское право. Учебник, ч.3. Издательство 3 /Под ред. А.П.Сергеева, Ю.К.Толстого. М., 1998</w:t>
      </w:r>
    </w:p>
    <w:p w:rsidR="00223EB4" w:rsidRDefault="00223EB4">
      <w:pPr>
        <w:pStyle w:val="a5"/>
      </w:pPr>
    </w:p>
  </w:footnote>
  <w:footnote w:id="43">
    <w:p w:rsidR="00223EB4" w:rsidRDefault="00223EB4">
      <w:pPr>
        <w:pStyle w:val="a5"/>
      </w:pPr>
      <w:r>
        <w:rPr>
          <w:rStyle w:val="a6"/>
        </w:rPr>
        <w:footnoteRef/>
      </w:r>
      <w:r>
        <w:t xml:space="preserve"> Барщевский М.Ю. Наследственное право. М., 1996</w:t>
      </w:r>
    </w:p>
    <w:p w:rsidR="00223EB4" w:rsidRDefault="00223EB4">
      <w:pPr>
        <w:pStyle w:val="a5"/>
      </w:pPr>
    </w:p>
  </w:footnote>
  <w:footnote w:id="44">
    <w:p w:rsidR="00223EB4" w:rsidRDefault="00223EB4">
      <w:pPr>
        <w:pStyle w:val="a5"/>
      </w:pPr>
      <w:r>
        <w:rPr>
          <w:rStyle w:val="a6"/>
        </w:rPr>
        <w:footnoteRef/>
      </w:r>
      <w:r>
        <w:t xml:space="preserve"> Комментарии к ГК РК (Особенная часть). Алматы: Жети Жаргы, 2000</w:t>
      </w:r>
    </w:p>
  </w:footnote>
  <w:footnote w:id="45">
    <w:p w:rsidR="00223EB4" w:rsidRDefault="00223EB4">
      <w:pPr>
        <w:spacing w:line="360" w:lineRule="auto"/>
        <w:jc w:val="both"/>
        <w:rPr>
          <w:sz w:val="20"/>
        </w:rPr>
      </w:pPr>
      <w:r>
        <w:rPr>
          <w:rStyle w:val="a6"/>
          <w:sz w:val="20"/>
        </w:rPr>
        <w:footnoteRef/>
      </w:r>
      <w:r>
        <w:rPr>
          <w:sz w:val="20"/>
        </w:rPr>
        <w:t xml:space="preserve"> Инструкция о порядке совершения нотариальных действий нотариусами РК</w:t>
      </w:r>
    </w:p>
  </w:footnote>
  <w:footnote w:id="46">
    <w:p w:rsidR="00223EB4" w:rsidRDefault="00223EB4">
      <w:pPr>
        <w:pStyle w:val="a5"/>
      </w:pPr>
      <w:r>
        <w:rPr>
          <w:rStyle w:val="a6"/>
        </w:rPr>
        <w:footnoteRef/>
      </w:r>
      <w:r>
        <w:t xml:space="preserve"> Барьщевский М.Ю. Наследственное право. М.,1996</w:t>
      </w:r>
    </w:p>
    <w:p w:rsidR="00223EB4" w:rsidRDefault="00223EB4">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EB4" w:rsidRDefault="00223EB4">
    <w:pPr>
      <w:pStyle w:val="a9"/>
      <w:framePr w:wrap="around" w:vAnchor="text" w:hAnchor="margin" w:xAlign="right" w:y="1"/>
      <w:rPr>
        <w:rStyle w:val="aa"/>
      </w:rPr>
    </w:pPr>
  </w:p>
  <w:p w:rsidR="00223EB4" w:rsidRDefault="00223EB4">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EB4" w:rsidRDefault="00830FC9">
    <w:pPr>
      <w:pStyle w:val="a9"/>
      <w:framePr w:wrap="around" w:vAnchor="text" w:hAnchor="margin" w:xAlign="right" w:y="1"/>
      <w:rPr>
        <w:rStyle w:val="aa"/>
      </w:rPr>
    </w:pPr>
    <w:r>
      <w:rPr>
        <w:rStyle w:val="aa"/>
        <w:noProof/>
      </w:rPr>
      <w:t>3</w:t>
    </w:r>
  </w:p>
  <w:p w:rsidR="00223EB4" w:rsidRDefault="00223EB4">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3A9"/>
    <w:multiLevelType w:val="multilevel"/>
    <w:tmpl w:val="9828D9D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1">
    <w:nsid w:val="05831F19"/>
    <w:multiLevelType w:val="singleLevel"/>
    <w:tmpl w:val="0419000F"/>
    <w:lvl w:ilvl="0">
      <w:start w:val="1"/>
      <w:numFmt w:val="decimal"/>
      <w:lvlText w:val="%1."/>
      <w:lvlJc w:val="left"/>
      <w:pPr>
        <w:tabs>
          <w:tab w:val="num" w:pos="360"/>
        </w:tabs>
        <w:ind w:left="360" w:hanging="360"/>
      </w:pPr>
    </w:lvl>
  </w:abstractNum>
  <w:abstractNum w:abstractNumId="2">
    <w:nsid w:val="08595DC0"/>
    <w:multiLevelType w:val="multilevel"/>
    <w:tmpl w:val="D026D99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457"/>
        </w:tabs>
        <w:ind w:left="1457" w:hanging="720"/>
      </w:pPr>
      <w:rPr>
        <w:rFonts w:hint="default"/>
      </w:rPr>
    </w:lvl>
    <w:lvl w:ilvl="2">
      <w:start w:val="1"/>
      <w:numFmt w:val="decimal"/>
      <w:lvlText w:val="%1.%2.%3."/>
      <w:lvlJc w:val="left"/>
      <w:pPr>
        <w:tabs>
          <w:tab w:val="num" w:pos="2554"/>
        </w:tabs>
        <w:ind w:left="2554" w:hanging="1080"/>
      </w:pPr>
      <w:rPr>
        <w:rFonts w:hint="default"/>
      </w:rPr>
    </w:lvl>
    <w:lvl w:ilvl="3">
      <w:start w:val="1"/>
      <w:numFmt w:val="decimal"/>
      <w:lvlText w:val="%1.%2.%3.%4."/>
      <w:lvlJc w:val="left"/>
      <w:pPr>
        <w:tabs>
          <w:tab w:val="num" w:pos="3291"/>
        </w:tabs>
        <w:ind w:left="3291" w:hanging="1080"/>
      </w:pPr>
      <w:rPr>
        <w:rFonts w:hint="default"/>
      </w:rPr>
    </w:lvl>
    <w:lvl w:ilvl="4">
      <w:start w:val="1"/>
      <w:numFmt w:val="decimal"/>
      <w:lvlText w:val="%1.%2.%3.%4.%5."/>
      <w:lvlJc w:val="left"/>
      <w:pPr>
        <w:tabs>
          <w:tab w:val="num" w:pos="4388"/>
        </w:tabs>
        <w:ind w:left="4388" w:hanging="1440"/>
      </w:pPr>
      <w:rPr>
        <w:rFonts w:hint="default"/>
      </w:rPr>
    </w:lvl>
    <w:lvl w:ilvl="5">
      <w:start w:val="1"/>
      <w:numFmt w:val="decimal"/>
      <w:lvlText w:val="%1.%2.%3.%4.%5.%6."/>
      <w:lvlJc w:val="left"/>
      <w:pPr>
        <w:tabs>
          <w:tab w:val="num" w:pos="5485"/>
        </w:tabs>
        <w:ind w:left="5485" w:hanging="1800"/>
      </w:pPr>
      <w:rPr>
        <w:rFonts w:hint="default"/>
      </w:rPr>
    </w:lvl>
    <w:lvl w:ilvl="6">
      <w:start w:val="1"/>
      <w:numFmt w:val="decimal"/>
      <w:lvlText w:val="%1.%2.%3.%4.%5.%6.%7."/>
      <w:lvlJc w:val="left"/>
      <w:pPr>
        <w:tabs>
          <w:tab w:val="num" w:pos="6582"/>
        </w:tabs>
        <w:ind w:left="6582" w:hanging="2160"/>
      </w:pPr>
      <w:rPr>
        <w:rFonts w:hint="default"/>
      </w:rPr>
    </w:lvl>
    <w:lvl w:ilvl="7">
      <w:start w:val="1"/>
      <w:numFmt w:val="decimal"/>
      <w:lvlText w:val="%1.%2.%3.%4.%5.%6.%7.%8."/>
      <w:lvlJc w:val="left"/>
      <w:pPr>
        <w:tabs>
          <w:tab w:val="num" w:pos="7319"/>
        </w:tabs>
        <w:ind w:left="7319" w:hanging="2160"/>
      </w:pPr>
      <w:rPr>
        <w:rFonts w:hint="default"/>
      </w:rPr>
    </w:lvl>
    <w:lvl w:ilvl="8">
      <w:start w:val="1"/>
      <w:numFmt w:val="decimal"/>
      <w:lvlText w:val="%1.%2.%3.%4.%5.%6.%7.%8.%9."/>
      <w:lvlJc w:val="left"/>
      <w:pPr>
        <w:tabs>
          <w:tab w:val="num" w:pos="8416"/>
        </w:tabs>
        <w:ind w:left="8416" w:hanging="2520"/>
      </w:pPr>
      <w:rPr>
        <w:rFonts w:hint="default"/>
      </w:rPr>
    </w:lvl>
  </w:abstractNum>
  <w:abstractNum w:abstractNumId="3">
    <w:nsid w:val="096C2035"/>
    <w:multiLevelType w:val="multilevel"/>
    <w:tmpl w:val="4F70FF82"/>
    <w:lvl w:ilvl="0">
      <w:start w:val="2"/>
      <w:numFmt w:val="decimal"/>
      <w:lvlText w:val="%1"/>
      <w:lvlJc w:val="left"/>
      <w:pPr>
        <w:tabs>
          <w:tab w:val="num" w:pos="696"/>
        </w:tabs>
        <w:ind w:left="696" w:hanging="696"/>
      </w:pPr>
      <w:rPr>
        <w:rFonts w:hint="default"/>
      </w:rPr>
    </w:lvl>
    <w:lvl w:ilvl="1">
      <w:start w:val="1"/>
      <w:numFmt w:val="decimal"/>
      <w:lvlText w:val="%1.%2"/>
      <w:lvlJc w:val="left"/>
      <w:pPr>
        <w:tabs>
          <w:tab w:val="num" w:pos="1596"/>
        </w:tabs>
        <w:ind w:left="1596" w:hanging="696"/>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4">
    <w:nsid w:val="0D36729F"/>
    <w:multiLevelType w:val="singleLevel"/>
    <w:tmpl w:val="0419000F"/>
    <w:lvl w:ilvl="0">
      <w:start w:val="1"/>
      <w:numFmt w:val="decimal"/>
      <w:lvlText w:val="%1."/>
      <w:lvlJc w:val="left"/>
      <w:pPr>
        <w:tabs>
          <w:tab w:val="num" w:pos="360"/>
        </w:tabs>
        <w:ind w:left="360" w:hanging="360"/>
      </w:pPr>
    </w:lvl>
  </w:abstractNum>
  <w:abstractNum w:abstractNumId="5">
    <w:nsid w:val="11437AB5"/>
    <w:multiLevelType w:val="hybridMultilevel"/>
    <w:tmpl w:val="09E86ABE"/>
    <w:lvl w:ilvl="0" w:tplc="FCB4412A">
      <w:start w:val="1"/>
      <w:numFmt w:val="decimal"/>
      <w:lvlText w:val="%1."/>
      <w:lvlJc w:val="left"/>
      <w:pPr>
        <w:tabs>
          <w:tab w:val="num" w:pos="2085"/>
        </w:tabs>
        <w:ind w:left="2085" w:hanging="1365"/>
      </w:pPr>
      <w:rPr>
        <w:rFonts w:hint="default"/>
      </w:rPr>
    </w:lvl>
    <w:lvl w:ilvl="1" w:tplc="52E6A002" w:tentative="1">
      <w:start w:val="1"/>
      <w:numFmt w:val="lowerLetter"/>
      <w:lvlText w:val="%2."/>
      <w:lvlJc w:val="left"/>
      <w:pPr>
        <w:tabs>
          <w:tab w:val="num" w:pos="1800"/>
        </w:tabs>
        <w:ind w:left="1800" w:hanging="360"/>
      </w:pPr>
    </w:lvl>
    <w:lvl w:ilvl="2" w:tplc="0D34C00E" w:tentative="1">
      <w:start w:val="1"/>
      <w:numFmt w:val="lowerRoman"/>
      <w:lvlText w:val="%3."/>
      <w:lvlJc w:val="right"/>
      <w:pPr>
        <w:tabs>
          <w:tab w:val="num" w:pos="2520"/>
        </w:tabs>
        <w:ind w:left="2520" w:hanging="180"/>
      </w:pPr>
    </w:lvl>
    <w:lvl w:ilvl="3" w:tplc="619874C0" w:tentative="1">
      <w:start w:val="1"/>
      <w:numFmt w:val="decimal"/>
      <w:lvlText w:val="%4."/>
      <w:lvlJc w:val="left"/>
      <w:pPr>
        <w:tabs>
          <w:tab w:val="num" w:pos="3240"/>
        </w:tabs>
        <w:ind w:left="3240" w:hanging="360"/>
      </w:pPr>
    </w:lvl>
    <w:lvl w:ilvl="4" w:tplc="6C8CD030" w:tentative="1">
      <w:start w:val="1"/>
      <w:numFmt w:val="lowerLetter"/>
      <w:lvlText w:val="%5."/>
      <w:lvlJc w:val="left"/>
      <w:pPr>
        <w:tabs>
          <w:tab w:val="num" w:pos="3960"/>
        </w:tabs>
        <w:ind w:left="3960" w:hanging="360"/>
      </w:pPr>
    </w:lvl>
    <w:lvl w:ilvl="5" w:tplc="6D444A72" w:tentative="1">
      <w:start w:val="1"/>
      <w:numFmt w:val="lowerRoman"/>
      <w:lvlText w:val="%6."/>
      <w:lvlJc w:val="right"/>
      <w:pPr>
        <w:tabs>
          <w:tab w:val="num" w:pos="4680"/>
        </w:tabs>
        <w:ind w:left="4680" w:hanging="180"/>
      </w:pPr>
    </w:lvl>
    <w:lvl w:ilvl="6" w:tplc="735AA0BC" w:tentative="1">
      <w:start w:val="1"/>
      <w:numFmt w:val="decimal"/>
      <w:lvlText w:val="%7."/>
      <w:lvlJc w:val="left"/>
      <w:pPr>
        <w:tabs>
          <w:tab w:val="num" w:pos="5400"/>
        </w:tabs>
        <w:ind w:left="5400" w:hanging="360"/>
      </w:pPr>
    </w:lvl>
    <w:lvl w:ilvl="7" w:tplc="C0E6CB56" w:tentative="1">
      <w:start w:val="1"/>
      <w:numFmt w:val="lowerLetter"/>
      <w:lvlText w:val="%8."/>
      <w:lvlJc w:val="left"/>
      <w:pPr>
        <w:tabs>
          <w:tab w:val="num" w:pos="6120"/>
        </w:tabs>
        <w:ind w:left="6120" w:hanging="360"/>
      </w:pPr>
    </w:lvl>
    <w:lvl w:ilvl="8" w:tplc="285A6350" w:tentative="1">
      <w:start w:val="1"/>
      <w:numFmt w:val="lowerRoman"/>
      <w:lvlText w:val="%9."/>
      <w:lvlJc w:val="right"/>
      <w:pPr>
        <w:tabs>
          <w:tab w:val="num" w:pos="6840"/>
        </w:tabs>
        <w:ind w:left="6840" w:hanging="180"/>
      </w:pPr>
    </w:lvl>
  </w:abstractNum>
  <w:abstractNum w:abstractNumId="6">
    <w:nsid w:val="1C1D3FFB"/>
    <w:multiLevelType w:val="hybridMultilevel"/>
    <w:tmpl w:val="EA8C9A66"/>
    <w:lvl w:ilvl="0" w:tplc="EE442A48">
      <w:start w:val="1"/>
      <w:numFmt w:val="decimal"/>
      <w:lvlText w:val="%1."/>
      <w:lvlJc w:val="left"/>
      <w:pPr>
        <w:tabs>
          <w:tab w:val="num" w:pos="1080"/>
        </w:tabs>
        <w:ind w:left="1080" w:hanging="360"/>
      </w:pPr>
      <w:rPr>
        <w:rFonts w:hint="default"/>
      </w:rPr>
    </w:lvl>
    <w:lvl w:ilvl="1" w:tplc="8A123E90" w:tentative="1">
      <w:start w:val="1"/>
      <w:numFmt w:val="lowerLetter"/>
      <w:lvlText w:val="%2."/>
      <w:lvlJc w:val="left"/>
      <w:pPr>
        <w:tabs>
          <w:tab w:val="num" w:pos="1800"/>
        </w:tabs>
        <w:ind w:left="1800" w:hanging="360"/>
      </w:pPr>
    </w:lvl>
    <w:lvl w:ilvl="2" w:tplc="7E2000DA" w:tentative="1">
      <w:start w:val="1"/>
      <w:numFmt w:val="lowerRoman"/>
      <w:lvlText w:val="%3."/>
      <w:lvlJc w:val="right"/>
      <w:pPr>
        <w:tabs>
          <w:tab w:val="num" w:pos="2520"/>
        </w:tabs>
        <w:ind w:left="2520" w:hanging="180"/>
      </w:pPr>
    </w:lvl>
    <w:lvl w:ilvl="3" w:tplc="1D12A4B0" w:tentative="1">
      <w:start w:val="1"/>
      <w:numFmt w:val="decimal"/>
      <w:lvlText w:val="%4."/>
      <w:lvlJc w:val="left"/>
      <w:pPr>
        <w:tabs>
          <w:tab w:val="num" w:pos="3240"/>
        </w:tabs>
        <w:ind w:left="3240" w:hanging="360"/>
      </w:pPr>
    </w:lvl>
    <w:lvl w:ilvl="4" w:tplc="6D1C573C" w:tentative="1">
      <w:start w:val="1"/>
      <w:numFmt w:val="lowerLetter"/>
      <w:lvlText w:val="%5."/>
      <w:lvlJc w:val="left"/>
      <w:pPr>
        <w:tabs>
          <w:tab w:val="num" w:pos="3960"/>
        </w:tabs>
        <w:ind w:left="3960" w:hanging="360"/>
      </w:pPr>
    </w:lvl>
    <w:lvl w:ilvl="5" w:tplc="212272B0" w:tentative="1">
      <w:start w:val="1"/>
      <w:numFmt w:val="lowerRoman"/>
      <w:lvlText w:val="%6."/>
      <w:lvlJc w:val="right"/>
      <w:pPr>
        <w:tabs>
          <w:tab w:val="num" w:pos="4680"/>
        </w:tabs>
        <w:ind w:left="4680" w:hanging="180"/>
      </w:pPr>
    </w:lvl>
    <w:lvl w:ilvl="6" w:tplc="455AFBCE" w:tentative="1">
      <w:start w:val="1"/>
      <w:numFmt w:val="decimal"/>
      <w:lvlText w:val="%7."/>
      <w:lvlJc w:val="left"/>
      <w:pPr>
        <w:tabs>
          <w:tab w:val="num" w:pos="5400"/>
        </w:tabs>
        <w:ind w:left="5400" w:hanging="360"/>
      </w:pPr>
    </w:lvl>
    <w:lvl w:ilvl="7" w:tplc="9634F046" w:tentative="1">
      <w:start w:val="1"/>
      <w:numFmt w:val="lowerLetter"/>
      <w:lvlText w:val="%8."/>
      <w:lvlJc w:val="left"/>
      <w:pPr>
        <w:tabs>
          <w:tab w:val="num" w:pos="6120"/>
        </w:tabs>
        <w:ind w:left="6120" w:hanging="360"/>
      </w:pPr>
    </w:lvl>
    <w:lvl w:ilvl="8" w:tplc="703C0B74" w:tentative="1">
      <w:start w:val="1"/>
      <w:numFmt w:val="lowerRoman"/>
      <w:lvlText w:val="%9."/>
      <w:lvlJc w:val="right"/>
      <w:pPr>
        <w:tabs>
          <w:tab w:val="num" w:pos="6840"/>
        </w:tabs>
        <w:ind w:left="6840" w:hanging="180"/>
      </w:pPr>
    </w:lvl>
  </w:abstractNum>
  <w:abstractNum w:abstractNumId="7">
    <w:nsid w:val="22386F1B"/>
    <w:multiLevelType w:val="singleLevel"/>
    <w:tmpl w:val="0419000F"/>
    <w:lvl w:ilvl="0">
      <w:start w:val="1"/>
      <w:numFmt w:val="decimal"/>
      <w:lvlText w:val="%1."/>
      <w:lvlJc w:val="left"/>
      <w:pPr>
        <w:tabs>
          <w:tab w:val="num" w:pos="360"/>
        </w:tabs>
        <w:ind w:left="360" w:hanging="360"/>
      </w:pPr>
    </w:lvl>
  </w:abstractNum>
  <w:abstractNum w:abstractNumId="8">
    <w:nsid w:val="24562AE2"/>
    <w:multiLevelType w:val="hybridMultilevel"/>
    <w:tmpl w:val="D1FE7E38"/>
    <w:lvl w:ilvl="0" w:tplc="38B86880">
      <w:start w:val="1"/>
      <w:numFmt w:val="decimal"/>
      <w:lvlText w:val="%1)"/>
      <w:lvlJc w:val="left"/>
      <w:pPr>
        <w:tabs>
          <w:tab w:val="num" w:pos="1875"/>
        </w:tabs>
        <w:ind w:left="1875" w:hanging="1155"/>
      </w:pPr>
      <w:rPr>
        <w:rFonts w:hint="default"/>
      </w:rPr>
    </w:lvl>
    <w:lvl w:ilvl="1" w:tplc="5492DA3E" w:tentative="1">
      <w:start w:val="1"/>
      <w:numFmt w:val="lowerLetter"/>
      <w:lvlText w:val="%2."/>
      <w:lvlJc w:val="left"/>
      <w:pPr>
        <w:tabs>
          <w:tab w:val="num" w:pos="1800"/>
        </w:tabs>
        <w:ind w:left="1800" w:hanging="360"/>
      </w:pPr>
    </w:lvl>
    <w:lvl w:ilvl="2" w:tplc="0908B238" w:tentative="1">
      <w:start w:val="1"/>
      <w:numFmt w:val="lowerRoman"/>
      <w:lvlText w:val="%3."/>
      <w:lvlJc w:val="right"/>
      <w:pPr>
        <w:tabs>
          <w:tab w:val="num" w:pos="2520"/>
        </w:tabs>
        <w:ind w:left="2520" w:hanging="180"/>
      </w:pPr>
    </w:lvl>
    <w:lvl w:ilvl="3" w:tplc="88547004" w:tentative="1">
      <w:start w:val="1"/>
      <w:numFmt w:val="decimal"/>
      <w:lvlText w:val="%4."/>
      <w:lvlJc w:val="left"/>
      <w:pPr>
        <w:tabs>
          <w:tab w:val="num" w:pos="3240"/>
        </w:tabs>
        <w:ind w:left="3240" w:hanging="360"/>
      </w:pPr>
    </w:lvl>
    <w:lvl w:ilvl="4" w:tplc="B76C48F2" w:tentative="1">
      <w:start w:val="1"/>
      <w:numFmt w:val="lowerLetter"/>
      <w:lvlText w:val="%5."/>
      <w:lvlJc w:val="left"/>
      <w:pPr>
        <w:tabs>
          <w:tab w:val="num" w:pos="3960"/>
        </w:tabs>
        <w:ind w:left="3960" w:hanging="360"/>
      </w:pPr>
    </w:lvl>
    <w:lvl w:ilvl="5" w:tplc="F1F4B2A8" w:tentative="1">
      <w:start w:val="1"/>
      <w:numFmt w:val="lowerRoman"/>
      <w:lvlText w:val="%6."/>
      <w:lvlJc w:val="right"/>
      <w:pPr>
        <w:tabs>
          <w:tab w:val="num" w:pos="4680"/>
        </w:tabs>
        <w:ind w:left="4680" w:hanging="180"/>
      </w:pPr>
    </w:lvl>
    <w:lvl w:ilvl="6" w:tplc="6A9E96D4" w:tentative="1">
      <w:start w:val="1"/>
      <w:numFmt w:val="decimal"/>
      <w:lvlText w:val="%7."/>
      <w:lvlJc w:val="left"/>
      <w:pPr>
        <w:tabs>
          <w:tab w:val="num" w:pos="5400"/>
        </w:tabs>
        <w:ind w:left="5400" w:hanging="360"/>
      </w:pPr>
    </w:lvl>
    <w:lvl w:ilvl="7" w:tplc="C54EDE32" w:tentative="1">
      <w:start w:val="1"/>
      <w:numFmt w:val="lowerLetter"/>
      <w:lvlText w:val="%8."/>
      <w:lvlJc w:val="left"/>
      <w:pPr>
        <w:tabs>
          <w:tab w:val="num" w:pos="6120"/>
        </w:tabs>
        <w:ind w:left="6120" w:hanging="360"/>
      </w:pPr>
    </w:lvl>
    <w:lvl w:ilvl="8" w:tplc="9EEA076A" w:tentative="1">
      <w:start w:val="1"/>
      <w:numFmt w:val="lowerRoman"/>
      <w:lvlText w:val="%9."/>
      <w:lvlJc w:val="right"/>
      <w:pPr>
        <w:tabs>
          <w:tab w:val="num" w:pos="6840"/>
        </w:tabs>
        <w:ind w:left="6840" w:hanging="180"/>
      </w:pPr>
    </w:lvl>
  </w:abstractNum>
  <w:abstractNum w:abstractNumId="9">
    <w:nsid w:val="2A6067B7"/>
    <w:multiLevelType w:val="hybridMultilevel"/>
    <w:tmpl w:val="2AB83E38"/>
    <w:lvl w:ilvl="0" w:tplc="0A769190">
      <w:start w:val="1"/>
      <w:numFmt w:val="decimal"/>
      <w:lvlText w:val="%1."/>
      <w:lvlJc w:val="left"/>
      <w:pPr>
        <w:tabs>
          <w:tab w:val="num" w:pos="1080"/>
        </w:tabs>
        <w:ind w:left="1080" w:hanging="360"/>
      </w:pPr>
      <w:rPr>
        <w:rFonts w:hint="default"/>
      </w:rPr>
    </w:lvl>
    <w:lvl w:ilvl="1" w:tplc="B62AEC30" w:tentative="1">
      <w:start w:val="1"/>
      <w:numFmt w:val="lowerLetter"/>
      <w:lvlText w:val="%2."/>
      <w:lvlJc w:val="left"/>
      <w:pPr>
        <w:tabs>
          <w:tab w:val="num" w:pos="1800"/>
        </w:tabs>
        <w:ind w:left="1800" w:hanging="360"/>
      </w:pPr>
    </w:lvl>
    <w:lvl w:ilvl="2" w:tplc="9B9A0A20" w:tentative="1">
      <w:start w:val="1"/>
      <w:numFmt w:val="lowerRoman"/>
      <w:lvlText w:val="%3."/>
      <w:lvlJc w:val="right"/>
      <w:pPr>
        <w:tabs>
          <w:tab w:val="num" w:pos="2520"/>
        </w:tabs>
        <w:ind w:left="2520" w:hanging="180"/>
      </w:pPr>
    </w:lvl>
    <w:lvl w:ilvl="3" w:tplc="D1A651EE" w:tentative="1">
      <w:start w:val="1"/>
      <w:numFmt w:val="decimal"/>
      <w:lvlText w:val="%4."/>
      <w:lvlJc w:val="left"/>
      <w:pPr>
        <w:tabs>
          <w:tab w:val="num" w:pos="3240"/>
        </w:tabs>
        <w:ind w:left="3240" w:hanging="360"/>
      </w:pPr>
    </w:lvl>
    <w:lvl w:ilvl="4" w:tplc="795C3976" w:tentative="1">
      <w:start w:val="1"/>
      <w:numFmt w:val="lowerLetter"/>
      <w:lvlText w:val="%5."/>
      <w:lvlJc w:val="left"/>
      <w:pPr>
        <w:tabs>
          <w:tab w:val="num" w:pos="3960"/>
        </w:tabs>
        <w:ind w:left="3960" w:hanging="360"/>
      </w:pPr>
    </w:lvl>
    <w:lvl w:ilvl="5" w:tplc="E73CA0B2" w:tentative="1">
      <w:start w:val="1"/>
      <w:numFmt w:val="lowerRoman"/>
      <w:lvlText w:val="%6."/>
      <w:lvlJc w:val="right"/>
      <w:pPr>
        <w:tabs>
          <w:tab w:val="num" w:pos="4680"/>
        </w:tabs>
        <w:ind w:left="4680" w:hanging="180"/>
      </w:pPr>
    </w:lvl>
    <w:lvl w:ilvl="6" w:tplc="60B0A150" w:tentative="1">
      <w:start w:val="1"/>
      <w:numFmt w:val="decimal"/>
      <w:lvlText w:val="%7."/>
      <w:lvlJc w:val="left"/>
      <w:pPr>
        <w:tabs>
          <w:tab w:val="num" w:pos="5400"/>
        </w:tabs>
        <w:ind w:left="5400" w:hanging="360"/>
      </w:pPr>
    </w:lvl>
    <w:lvl w:ilvl="7" w:tplc="FADA27E0" w:tentative="1">
      <w:start w:val="1"/>
      <w:numFmt w:val="lowerLetter"/>
      <w:lvlText w:val="%8."/>
      <w:lvlJc w:val="left"/>
      <w:pPr>
        <w:tabs>
          <w:tab w:val="num" w:pos="6120"/>
        </w:tabs>
        <w:ind w:left="6120" w:hanging="360"/>
      </w:pPr>
    </w:lvl>
    <w:lvl w:ilvl="8" w:tplc="16EEE77A" w:tentative="1">
      <w:start w:val="1"/>
      <w:numFmt w:val="lowerRoman"/>
      <w:lvlText w:val="%9."/>
      <w:lvlJc w:val="right"/>
      <w:pPr>
        <w:tabs>
          <w:tab w:val="num" w:pos="6840"/>
        </w:tabs>
        <w:ind w:left="6840" w:hanging="180"/>
      </w:pPr>
    </w:lvl>
  </w:abstractNum>
  <w:abstractNum w:abstractNumId="10">
    <w:nsid w:val="330F06C6"/>
    <w:multiLevelType w:val="multilevel"/>
    <w:tmpl w:val="2528D26C"/>
    <w:lvl w:ilvl="0">
      <w:start w:val="1"/>
      <w:numFmt w:val="decimal"/>
      <w:lvlText w:val="%1"/>
      <w:lvlJc w:val="left"/>
      <w:pPr>
        <w:tabs>
          <w:tab w:val="num" w:pos="372"/>
        </w:tabs>
        <w:ind w:left="372" w:hanging="372"/>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44C167F3"/>
    <w:multiLevelType w:val="multilevel"/>
    <w:tmpl w:val="23340AC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12">
    <w:nsid w:val="496F77D5"/>
    <w:multiLevelType w:val="singleLevel"/>
    <w:tmpl w:val="0419000F"/>
    <w:lvl w:ilvl="0">
      <w:start w:val="1"/>
      <w:numFmt w:val="decimal"/>
      <w:lvlText w:val="%1."/>
      <w:lvlJc w:val="left"/>
      <w:pPr>
        <w:tabs>
          <w:tab w:val="num" w:pos="360"/>
        </w:tabs>
        <w:ind w:left="360" w:hanging="360"/>
      </w:pPr>
    </w:lvl>
  </w:abstractNum>
  <w:abstractNum w:abstractNumId="13">
    <w:nsid w:val="499762B2"/>
    <w:multiLevelType w:val="hybridMultilevel"/>
    <w:tmpl w:val="024EA436"/>
    <w:lvl w:ilvl="0" w:tplc="A3F44E60">
      <w:start w:val="1"/>
      <w:numFmt w:val="bullet"/>
      <w:lvlText w:val="-"/>
      <w:lvlJc w:val="left"/>
      <w:pPr>
        <w:tabs>
          <w:tab w:val="num" w:pos="1080"/>
        </w:tabs>
        <w:ind w:left="1080" w:hanging="360"/>
      </w:pPr>
      <w:rPr>
        <w:rFonts w:ascii="Times New Roman" w:eastAsia="Times New Roman" w:hAnsi="Times New Roman" w:cs="Times New Roman" w:hint="default"/>
      </w:rPr>
    </w:lvl>
    <w:lvl w:ilvl="1" w:tplc="0818BAAA" w:tentative="1">
      <w:start w:val="1"/>
      <w:numFmt w:val="bullet"/>
      <w:lvlText w:val="o"/>
      <w:lvlJc w:val="left"/>
      <w:pPr>
        <w:tabs>
          <w:tab w:val="num" w:pos="1800"/>
        </w:tabs>
        <w:ind w:left="1800" w:hanging="360"/>
      </w:pPr>
      <w:rPr>
        <w:rFonts w:ascii="Courier New" w:hAnsi="Courier New" w:hint="default"/>
      </w:rPr>
    </w:lvl>
    <w:lvl w:ilvl="2" w:tplc="946EDAFC" w:tentative="1">
      <w:start w:val="1"/>
      <w:numFmt w:val="bullet"/>
      <w:lvlText w:val=""/>
      <w:lvlJc w:val="left"/>
      <w:pPr>
        <w:tabs>
          <w:tab w:val="num" w:pos="2520"/>
        </w:tabs>
        <w:ind w:left="2520" w:hanging="360"/>
      </w:pPr>
      <w:rPr>
        <w:rFonts w:ascii="Wingdings" w:hAnsi="Wingdings" w:hint="default"/>
      </w:rPr>
    </w:lvl>
    <w:lvl w:ilvl="3" w:tplc="ABFEA424" w:tentative="1">
      <w:start w:val="1"/>
      <w:numFmt w:val="bullet"/>
      <w:lvlText w:val=""/>
      <w:lvlJc w:val="left"/>
      <w:pPr>
        <w:tabs>
          <w:tab w:val="num" w:pos="3240"/>
        </w:tabs>
        <w:ind w:left="3240" w:hanging="360"/>
      </w:pPr>
      <w:rPr>
        <w:rFonts w:ascii="Symbol" w:hAnsi="Symbol" w:hint="default"/>
      </w:rPr>
    </w:lvl>
    <w:lvl w:ilvl="4" w:tplc="62FE1DD0" w:tentative="1">
      <w:start w:val="1"/>
      <w:numFmt w:val="bullet"/>
      <w:lvlText w:val="o"/>
      <w:lvlJc w:val="left"/>
      <w:pPr>
        <w:tabs>
          <w:tab w:val="num" w:pos="3960"/>
        </w:tabs>
        <w:ind w:left="3960" w:hanging="360"/>
      </w:pPr>
      <w:rPr>
        <w:rFonts w:ascii="Courier New" w:hAnsi="Courier New" w:hint="default"/>
      </w:rPr>
    </w:lvl>
    <w:lvl w:ilvl="5" w:tplc="3B9637C8" w:tentative="1">
      <w:start w:val="1"/>
      <w:numFmt w:val="bullet"/>
      <w:lvlText w:val=""/>
      <w:lvlJc w:val="left"/>
      <w:pPr>
        <w:tabs>
          <w:tab w:val="num" w:pos="4680"/>
        </w:tabs>
        <w:ind w:left="4680" w:hanging="360"/>
      </w:pPr>
      <w:rPr>
        <w:rFonts w:ascii="Wingdings" w:hAnsi="Wingdings" w:hint="default"/>
      </w:rPr>
    </w:lvl>
    <w:lvl w:ilvl="6" w:tplc="5694C252" w:tentative="1">
      <w:start w:val="1"/>
      <w:numFmt w:val="bullet"/>
      <w:lvlText w:val=""/>
      <w:lvlJc w:val="left"/>
      <w:pPr>
        <w:tabs>
          <w:tab w:val="num" w:pos="5400"/>
        </w:tabs>
        <w:ind w:left="5400" w:hanging="360"/>
      </w:pPr>
      <w:rPr>
        <w:rFonts w:ascii="Symbol" w:hAnsi="Symbol" w:hint="default"/>
      </w:rPr>
    </w:lvl>
    <w:lvl w:ilvl="7" w:tplc="448283FE" w:tentative="1">
      <w:start w:val="1"/>
      <w:numFmt w:val="bullet"/>
      <w:lvlText w:val="o"/>
      <w:lvlJc w:val="left"/>
      <w:pPr>
        <w:tabs>
          <w:tab w:val="num" w:pos="6120"/>
        </w:tabs>
        <w:ind w:left="6120" w:hanging="360"/>
      </w:pPr>
      <w:rPr>
        <w:rFonts w:ascii="Courier New" w:hAnsi="Courier New" w:hint="default"/>
      </w:rPr>
    </w:lvl>
    <w:lvl w:ilvl="8" w:tplc="1C08C888" w:tentative="1">
      <w:start w:val="1"/>
      <w:numFmt w:val="bullet"/>
      <w:lvlText w:val=""/>
      <w:lvlJc w:val="left"/>
      <w:pPr>
        <w:tabs>
          <w:tab w:val="num" w:pos="6840"/>
        </w:tabs>
        <w:ind w:left="6840" w:hanging="360"/>
      </w:pPr>
      <w:rPr>
        <w:rFonts w:ascii="Wingdings" w:hAnsi="Wingdings" w:hint="default"/>
      </w:rPr>
    </w:lvl>
  </w:abstractNum>
  <w:abstractNum w:abstractNumId="14">
    <w:nsid w:val="58B260F7"/>
    <w:multiLevelType w:val="hybridMultilevel"/>
    <w:tmpl w:val="B45A7A20"/>
    <w:lvl w:ilvl="0" w:tplc="9B104E66">
      <w:start w:val="1"/>
      <w:numFmt w:val="lowerLetter"/>
      <w:lvlText w:val="%1)"/>
      <w:lvlJc w:val="left"/>
      <w:pPr>
        <w:tabs>
          <w:tab w:val="num" w:pos="1755"/>
        </w:tabs>
        <w:ind w:left="1755" w:hanging="1035"/>
      </w:pPr>
      <w:rPr>
        <w:rFonts w:hint="default"/>
      </w:rPr>
    </w:lvl>
    <w:lvl w:ilvl="1" w:tplc="1FFA0B2E" w:tentative="1">
      <w:start w:val="1"/>
      <w:numFmt w:val="lowerLetter"/>
      <w:lvlText w:val="%2."/>
      <w:lvlJc w:val="left"/>
      <w:pPr>
        <w:tabs>
          <w:tab w:val="num" w:pos="1800"/>
        </w:tabs>
        <w:ind w:left="1800" w:hanging="360"/>
      </w:pPr>
    </w:lvl>
    <w:lvl w:ilvl="2" w:tplc="67DE27AC" w:tentative="1">
      <w:start w:val="1"/>
      <w:numFmt w:val="lowerRoman"/>
      <w:lvlText w:val="%3."/>
      <w:lvlJc w:val="right"/>
      <w:pPr>
        <w:tabs>
          <w:tab w:val="num" w:pos="2520"/>
        </w:tabs>
        <w:ind w:left="2520" w:hanging="180"/>
      </w:pPr>
    </w:lvl>
    <w:lvl w:ilvl="3" w:tplc="4156F666" w:tentative="1">
      <w:start w:val="1"/>
      <w:numFmt w:val="decimal"/>
      <w:lvlText w:val="%4."/>
      <w:lvlJc w:val="left"/>
      <w:pPr>
        <w:tabs>
          <w:tab w:val="num" w:pos="3240"/>
        </w:tabs>
        <w:ind w:left="3240" w:hanging="360"/>
      </w:pPr>
    </w:lvl>
    <w:lvl w:ilvl="4" w:tplc="5CFCA324" w:tentative="1">
      <w:start w:val="1"/>
      <w:numFmt w:val="lowerLetter"/>
      <w:lvlText w:val="%5."/>
      <w:lvlJc w:val="left"/>
      <w:pPr>
        <w:tabs>
          <w:tab w:val="num" w:pos="3960"/>
        </w:tabs>
        <w:ind w:left="3960" w:hanging="360"/>
      </w:pPr>
    </w:lvl>
    <w:lvl w:ilvl="5" w:tplc="4E707BCA" w:tentative="1">
      <w:start w:val="1"/>
      <w:numFmt w:val="lowerRoman"/>
      <w:lvlText w:val="%6."/>
      <w:lvlJc w:val="right"/>
      <w:pPr>
        <w:tabs>
          <w:tab w:val="num" w:pos="4680"/>
        </w:tabs>
        <w:ind w:left="4680" w:hanging="180"/>
      </w:pPr>
    </w:lvl>
    <w:lvl w:ilvl="6" w:tplc="96441FD8" w:tentative="1">
      <w:start w:val="1"/>
      <w:numFmt w:val="decimal"/>
      <w:lvlText w:val="%7."/>
      <w:lvlJc w:val="left"/>
      <w:pPr>
        <w:tabs>
          <w:tab w:val="num" w:pos="5400"/>
        </w:tabs>
        <w:ind w:left="5400" w:hanging="360"/>
      </w:pPr>
    </w:lvl>
    <w:lvl w:ilvl="7" w:tplc="171E29D4" w:tentative="1">
      <w:start w:val="1"/>
      <w:numFmt w:val="lowerLetter"/>
      <w:lvlText w:val="%8."/>
      <w:lvlJc w:val="left"/>
      <w:pPr>
        <w:tabs>
          <w:tab w:val="num" w:pos="6120"/>
        </w:tabs>
        <w:ind w:left="6120" w:hanging="360"/>
      </w:pPr>
    </w:lvl>
    <w:lvl w:ilvl="8" w:tplc="26000FA2" w:tentative="1">
      <w:start w:val="1"/>
      <w:numFmt w:val="lowerRoman"/>
      <w:lvlText w:val="%9."/>
      <w:lvlJc w:val="right"/>
      <w:pPr>
        <w:tabs>
          <w:tab w:val="num" w:pos="6840"/>
        </w:tabs>
        <w:ind w:left="6840" w:hanging="180"/>
      </w:pPr>
    </w:lvl>
  </w:abstractNum>
  <w:abstractNum w:abstractNumId="15">
    <w:nsid w:val="5BEC40CE"/>
    <w:multiLevelType w:val="hybridMultilevel"/>
    <w:tmpl w:val="D4F67646"/>
    <w:lvl w:ilvl="0" w:tplc="438A6E3A">
      <w:start w:val="1"/>
      <w:numFmt w:val="decimal"/>
      <w:lvlText w:val="%1)"/>
      <w:lvlJc w:val="left"/>
      <w:pPr>
        <w:tabs>
          <w:tab w:val="num" w:pos="1080"/>
        </w:tabs>
        <w:ind w:left="1080" w:hanging="360"/>
      </w:pPr>
      <w:rPr>
        <w:rFonts w:hint="default"/>
      </w:rPr>
    </w:lvl>
    <w:lvl w:ilvl="1" w:tplc="066CDF28" w:tentative="1">
      <w:start w:val="1"/>
      <w:numFmt w:val="lowerLetter"/>
      <w:lvlText w:val="%2."/>
      <w:lvlJc w:val="left"/>
      <w:pPr>
        <w:tabs>
          <w:tab w:val="num" w:pos="1800"/>
        </w:tabs>
        <w:ind w:left="1800" w:hanging="360"/>
      </w:pPr>
    </w:lvl>
    <w:lvl w:ilvl="2" w:tplc="B65A4BBE" w:tentative="1">
      <w:start w:val="1"/>
      <w:numFmt w:val="lowerRoman"/>
      <w:lvlText w:val="%3."/>
      <w:lvlJc w:val="right"/>
      <w:pPr>
        <w:tabs>
          <w:tab w:val="num" w:pos="2520"/>
        </w:tabs>
        <w:ind w:left="2520" w:hanging="180"/>
      </w:pPr>
    </w:lvl>
    <w:lvl w:ilvl="3" w:tplc="3E2213B8" w:tentative="1">
      <w:start w:val="1"/>
      <w:numFmt w:val="decimal"/>
      <w:lvlText w:val="%4."/>
      <w:lvlJc w:val="left"/>
      <w:pPr>
        <w:tabs>
          <w:tab w:val="num" w:pos="3240"/>
        </w:tabs>
        <w:ind w:left="3240" w:hanging="360"/>
      </w:pPr>
    </w:lvl>
    <w:lvl w:ilvl="4" w:tplc="F4B8EFCA" w:tentative="1">
      <w:start w:val="1"/>
      <w:numFmt w:val="lowerLetter"/>
      <w:lvlText w:val="%5."/>
      <w:lvlJc w:val="left"/>
      <w:pPr>
        <w:tabs>
          <w:tab w:val="num" w:pos="3960"/>
        </w:tabs>
        <w:ind w:left="3960" w:hanging="360"/>
      </w:pPr>
    </w:lvl>
    <w:lvl w:ilvl="5" w:tplc="A3742DC4" w:tentative="1">
      <w:start w:val="1"/>
      <w:numFmt w:val="lowerRoman"/>
      <w:lvlText w:val="%6."/>
      <w:lvlJc w:val="right"/>
      <w:pPr>
        <w:tabs>
          <w:tab w:val="num" w:pos="4680"/>
        </w:tabs>
        <w:ind w:left="4680" w:hanging="180"/>
      </w:pPr>
    </w:lvl>
    <w:lvl w:ilvl="6" w:tplc="1966AD2A" w:tentative="1">
      <w:start w:val="1"/>
      <w:numFmt w:val="decimal"/>
      <w:lvlText w:val="%7."/>
      <w:lvlJc w:val="left"/>
      <w:pPr>
        <w:tabs>
          <w:tab w:val="num" w:pos="5400"/>
        </w:tabs>
        <w:ind w:left="5400" w:hanging="360"/>
      </w:pPr>
    </w:lvl>
    <w:lvl w:ilvl="7" w:tplc="D3F4CB10" w:tentative="1">
      <w:start w:val="1"/>
      <w:numFmt w:val="lowerLetter"/>
      <w:lvlText w:val="%8."/>
      <w:lvlJc w:val="left"/>
      <w:pPr>
        <w:tabs>
          <w:tab w:val="num" w:pos="6120"/>
        </w:tabs>
        <w:ind w:left="6120" w:hanging="360"/>
      </w:pPr>
    </w:lvl>
    <w:lvl w:ilvl="8" w:tplc="A76EA060" w:tentative="1">
      <w:start w:val="1"/>
      <w:numFmt w:val="lowerRoman"/>
      <w:lvlText w:val="%9."/>
      <w:lvlJc w:val="right"/>
      <w:pPr>
        <w:tabs>
          <w:tab w:val="num" w:pos="6840"/>
        </w:tabs>
        <w:ind w:left="6840" w:hanging="180"/>
      </w:pPr>
    </w:lvl>
  </w:abstractNum>
  <w:abstractNum w:abstractNumId="16">
    <w:nsid w:val="69E367C8"/>
    <w:multiLevelType w:val="singleLevel"/>
    <w:tmpl w:val="0419000F"/>
    <w:lvl w:ilvl="0">
      <w:start w:val="1"/>
      <w:numFmt w:val="decimal"/>
      <w:lvlText w:val="%1."/>
      <w:lvlJc w:val="left"/>
      <w:pPr>
        <w:tabs>
          <w:tab w:val="num" w:pos="360"/>
        </w:tabs>
        <w:ind w:left="360" w:hanging="360"/>
      </w:pPr>
    </w:lvl>
  </w:abstractNum>
  <w:abstractNum w:abstractNumId="17">
    <w:nsid w:val="6CE71934"/>
    <w:multiLevelType w:val="hybridMultilevel"/>
    <w:tmpl w:val="6D28F9AA"/>
    <w:lvl w:ilvl="0" w:tplc="F9D88C1A">
      <w:start w:val="1"/>
      <w:numFmt w:val="decimal"/>
      <w:lvlText w:val="%1)"/>
      <w:lvlJc w:val="left"/>
      <w:pPr>
        <w:tabs>
          <w:tab w:val="num" w:pos="2162"/>
        </w:tabs>
        <w:ind w:left="2162" w:hanging="1425"/>
      </w:pPr>
      <w:rPr>
        <w:rFonts w:hint="default"/>
      </w:rPr>
    </w:lvl>
    <w:lvl w:ilvl="1" w:tplc="6E3444CA" w:tentative="1">
      <w:start w:val="1"/>
      <w:numFmt w:val="lowerLetter"/>
      <w:lvlText w:val="%2."/>
      <w:lvlJc w:val="left"/>
      <w:pPr>
        <w:tabs>
          <w:tab w:val="num" w:pos="1817"/>
        </w:tabs>
        <w:ind w:left="1817" w:hanging="360"/>
      </w:pPr>
    </w:lvl>
    <w:lvl w:ilvl="2" w:tplc="780CCBDE" w:tentative="1">
      <w:start w:val="1"/>
      <w:numFmt w:val="lowerRoman"/>
      <w:lvlText w:val="%3."/>
      <w:lvlJc w:val="right"/>
      <w:pPr>
        <w:tabs>
          <w:tab w:val="num" w:pos="2537"/>
        </w:tabs>
        <w:ind w:left="2537" w:hanging="180"/>
      </w:pPr>
    </w:lvl>
    <w:lvl w:ilvl="3" w:tplc="BCB04972" w:tentative="1">
      <w:start w:val="1"/>
      <w:numFmt w:val="decimal"/>
      <w:lvlText w:val="%4."/>
      <w:lvlJc w:val="left"/>
      <w:pPr>
        <w:tabs>
          <w:tab w:val="num" w:pos="3257"/>
        </w:tabs>
        <w:ind w:left="3257" w:hanging="360"/>
      </w:pPr>
    </w:lvl>
    <w:lvl w:ilvl="4" w:tplc="FEEEB9D4" w:tentative="1">
      <w:start w:val="1"/>
      <w:numFmt w:val="lowerLetter"/>
      <w:lvlText w:val="%5."/>
      <w:lvlJc w:val="left"/>
      <w:pPr>
        <w:tabs>
          <w:tab w:val="num" w:pos="3977"/>
        </w:tabs>
        <w:ind w:left="3977" w:hanging="360"/>
      </w:pPr>
    </w:lvl>
    <w:lvl w:ilvl="5" w:tplc="7610E582" w:tentative="1">
      <w:start w:val="1"/>
      <w:numFmt w:val="lowerRoman"/>
      <w:lvlText w:val="%6."/>
      <w:lvlJc w:val="right"/>
      <w:pPr>
        <w:tabs>
          <w:tab w:val="num" w:pos="4697"/>
        </w:tabs>
        <w:ind w:left="4697" w:hanging="180"/>
      </w:pPr>
    </w:lvl>
    <w:lvl w:ilvl="6" w:tplc="70BC68D8" w:tentative="1">
      <w:start w:val="1"/>
      <w:numFmt w:val="decimal"/>
      <w:lvlText w:val="%7."/>
      <w:lvlJc w:val="left"/>
      <w:pPr>
        <w:tabs>
          <w:tab w:val="num" w:pos="5417"/>
        </w:tabs>
        <w:ind w:left="5417" w:hanging="360"/>
      </w:pPr>
    </w:lvl>
    <w:lvl w:ilvl="7" w:tplc="81123150" w:tentative="1">
      <w:start w:val="1"/>
      <w:numFmt w:val="lowerLetter"/>
      <w:lvlText w:val="%8."/>
      <w:lvlJc w:val="left"/>
      <w:pPr>
        <w:tabs>
          <w:tab w:val="num" w:pos="6137"/>
        </w:tabs>
        <w:ind w:left="6137" w:hanging="360"/>
      </w:pPr>
    </w:lvl>
    <w:lvl w:ilvl="8" w:tplc="370EA70E" w:tentative="1">
      <w:start w:val="1"/>
      <w:numFmt w:val="lowerRoman"/>
      <w:lvlText w:val="%9."/>
      <w:lvlJc w:val="right"/>
      <w:pPr>
        <w:tabs>
          <w:tab w:val="num" w:pos="6857"/>
        </w:tabs>
        <w:ind w:left="6857" w:hanging="180"/>
      </w:pPr>
    </w:lvl>
  </w:abstractNum>
  <w:abstractNum w:abstractNumId="18">
    <w:nsid w:val="72F72FA6"/>
    <w:multiLevelType w:val="singleLevel"/>
    <w:tmpl w:val="0419000F"/>
    <w:lvl w:ilvl="0">
      <w:start w:val="1"/>
      <w:numFmt w:val="decimal"/>
      <w:lvlText w:val="%1."/>
      <w:lvlJc w:val="left"/>
      <w:pPr>
        <w:tabs>
          <w:tab w:val="num" w:pos="360"/>
        </w:tabs>
        <w:ind w:left="360" w:hanging="360"/>
      </w:pPr>
    </w:lvl>
  </w:abstractNum>
  <w:abstractNum w:abstractNumId="19">
    <w:nsid w:val="787F67AA"/>
    <w:multiLevelType w:val="singleLevel"/>
    <w:tmpl w:val="839EA77A"/>
    <w:lvl w:ilvl="0">
      <w:start w:val="2"/>
      <w:numFmt w:val="decimal"/>
      <w:lvlText w:val="%1"/>
      <w:lvlJc w:val="left"/>
      <w:pPr>
        <w:tabs>
          <w:tab w:val="num" w:pos="1097"/>
        </w:tabs>
        <w:ind w:left="1097" w:hanging="360"/>
      </w:pPr>
      <w:rPr>
        <w:rFonts w:hint="default"/>
      </w:rPr>
    </w:lvl>
  </w:abstractNum>
  <w:abstractNum w:abstractNumId="20">
    <w:nsid w:val="7BF254F9"/>
    <w:multiLevelType w:val="multilevel"/>
    <w:tmpl w:val="47F63394"/>
    <w:lvl w:ilvl="0">
      <w:start w:val="1"/>
      <w:numFmt w:val="decimal"/>
      <w:lvlText w:val="%1"/>
      <w:lvlJc w:val="left"/>
      <w:pPr>
        <w:tabs>
          <w:tab w:val="num" w:pos="372"/>
        </w:tabs>
        <w:ind w:left="372" w:hanging="372"/>
      </w:pPr>
      <w:rPr>
        <w:rFonts w:hint="default"/>
      </w:rPr>
    </w:lvl>
    <w:lvl w:ilvl="1">
      <w:start w:val="4"/>
      <w:numFmt w:val="decimal"/>
      <w:lvlText w:val="%1.%2"/>
      <w:lvlJc w:val="left"/>
      <w:pPr>
        <w:tabs>
          <w:tab w:val="num" w:pos="1272"/>
        </w:tabs>
        <w:ind w:left="1272" w:hanging="372"/>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num w:numId="1">
    <w:abstractNumId w:val="2"/>
  </w:num>
  <w:num w:numId="2">
    <w:abstractNumId w:val="17"/>
  </w:num>
  <w:num w:numId="3">
    <w:abstractNumId w:val="14"/>
  </w:num>
  <w:num w:numId="4">
    <w:abstractNumId w:val="13"/>
  </w:num>
  <w:num w:numId="5">
    <w:abstractNumId w:val="8"/>
  </w:num>
  <w:num w:numId="6">
    <w:abstractNumId w:val="15"/>
  </w:num>
  <w:num w:numId="7">
    <w:abstractNumId w:val="16"/>
  </w:num>
  <w:num w:numId="8">
    <w:abstractNumId w:val="5"/>
  </w:num>
  <w:num w:numId="9">
    <w:abstractNumId w:val="9"/>
  </w:num>
  <w:num w:numId="10">
    <w:abstractNumId w:val="6"/>
  </w:num>
  <w:num w:numId="11">
    <w:abstractNumId w:val="19"/>
  </w:num>
  <w:num w:numId="12">
    <w:abstractNumId w:val="11"/>
  </w:num>
  <w:num w:numId="13">
    <w:abstractNumId w:val="20"/>
  </w:num>
  <w:num w:numId="14">
    <w:abstractNumId w:val="3"/>
  </w:num>
  <w:num w:numId="15">
    <w:abstractNumId w:val="10"/>
  </w:num>
  <w:num w:numId="16">
    <w:abstractNumId w:val="0"/>
  </w:num>
  <w:num w:numId="17">
    <w:abstractNumId w:val="12"/>
  </w:num>
  <w:num w:numId="18">
    <w:abstractNumId w:val="18"/>
  </w:num>
  <w:num w:numId="19">
    <w:abstractNumId w:val="7"/>
  </w:num>
  <w:num w:numId="20">
    <w:abstractNumId w:val="4"/>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0FC9"/>
    <w:rsid w:val="00223EB4"/>
    <w:rsid w:val="00494853"/>
    <w:rsid w:val="0062221B"/>
    <w:rsid w:val="00830F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2ADA42-6646-42CE-98F4-31DF0FA1E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408" w:lineRule="auto"/>
      <w:ind w:firstLine="708"/>
      <w:outlineLvl w:val="0"/>
    </w:pPr>
    <w:rPr>
      <w:rFonts w:ascii="Times NR Cyr MT" w:hAnsi="Times NR Cyr MT"/>
      <w:b/>
      <w:caps/>
      <w:spacing w:val="8"/>
      <w:sz w:val="32"/>
    </w:rPr>
  </w:style>
  <w:style w:type="paragraph" w:styleId="2">
    <w:name w:val="heading 2"/>
    <w:basedOn w:val="a"/>
    <w:next w:val="a"/>
    <w:qFormat/>
    <w:pPr>
      <w:keepNext/>
      <w:spacing w:line="408" w:lineRule="auto"/>
      <w:ind w:firstLine="708"/>
      <w:outlineLvl w:val="1"/>
    </w:pPr>
    <w:rPr>
      <w:rFonts w:ascii="Times NR Cyr MT" w:hAnsi="Times NR Cyr MT"/>
      <w:b/>
      <w:caps/>
      <w:spacing w:val="8"/>
      <w:sz w:val="28"/>
    </w:rPr>
  </w:style>
  <w:style w:type="paragraph" w:styleId="3">
    <w:name w:val="heading 3"/>
    <w:basedOn w:val="a"/>
    <w:next w:val="a"/>
    <w:qFormat/>
    <w:pPr>
      <w:keepNext/>
      <w:spacing w:before="240" w:after="60"/>
      <w:outlineLvl w:val="2"/>
    </w:pPr>
    <w:rPr>
      <w:rFonts w:ascii="Arial" w:hAnsi="Arial"/>
    </w:rPr>
  </w:style>
  <w:style w:type="paragraph" w:styleId="4">
    <w:name w:val="heading 4"/>
    <w:basedOn w:val="a"/>
    <w:next w:val="a"/>
    <w:qFormat/>
    <w:pPr>
      <w:keepNext/>
      <w:spacing w:line="360" w:lineRule="auto"/>
      <w:ind w:firstLine="720"/>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pPr>
    <w:rPr>
      <w:rFonts w:ascii="Times NR Cyr MT" w:hAnsi="Times NR Cyr MT"/>
      <w:sz w:val="28"/>
    </w:rPr>
  </w:style>
  <w:style w:type="paragraph" w:styleId="20">
    <w:name w:val="Body Text Indent 2"/>
    <w:basedOn w:val="a"/>
    <w:semiHidden/>
    <w:pPr>
      <w:spacing w:line="360" w:lineRule="auto"/>
      <w:ind w:firstLine="720"/>
      <w:jc w:val="both"/>
    </w:pPr>
    <w:rPr>
      <w:rFonts w:ascii="Times NR Cyr MT" w:hAnsi="Times NR Cyr MT"/>
      <w:sz w:val="28"/>
    </w:rPr>
  </w:style>
  <w:style w:type="paragraph" w:styleId="a4">
    <w:name w:val="Plain Text"/>
    <w:basedOn w:val="a"/>
    <w:semiHidden/>
    <w:rPr>
      <w:rFonts w:ascii="Courier New" w:hAnsi="Courier New"/>
      <w:sz w:val="20"/>
      <w:szCs w:val="20"/>
    </w:rPr>
  </w:style>
  <w:style w:type="paragraph" w:styleId="a5">
    <w:name w:val="footnote text"/>
    <w:basedOn w:val="a"/>
    <w:semiHidden/>
    <w:rPr>
      <w:sz w:val="20"/>
      <w:szCs w:val="20"/>
    </w:rPr>
  </w:style>
  <w:style w:type="character" w:styleId="a6">
    <w:name w:val="footnote reference"/>
    <w:semiHidden/>
    <w:rPr>
      <w:vertAlign w:val="superscript"/>
    </w:rPr>
  </w:style>
  <w:style w:type="character" w:styleId="a7">
    <w:name w:val="annotation reference"/>
    <w:semiHidden/>
    <w:rPr>
      <w:sz w:val="16"/>
    </w:rPr>
  </w:style>
  <w:style w:type="paragraph" w:styleId="a8">
    <w:name w:val="Body Text"/>
    <w:basedOn w:val="a"/>
    <w:semiHidden/>
    <w:rPr>
      <w:spacing w:val="8"/>
      <w:sz w:val="28"/>
    </w:rPr>
  </w:style>
  <w:style w:type="paragraph" w:styleId="30">
    <w:name w:val="Body Text Indent 3"/>
    <w:basedOn w:val="a"/>
    <w:semiHidden/>
    <w:pPr>
      <w:ind w:firstLine="720"/>
    </w:pPr>
    <w:rPr>
      <w:spacing w:val="8"/>
      <w:sz w:val="28"/>
    </w:rPr>
  </w:style>
  <w:style w:type="paragraph" w:styleId="a9">
    <w:name w:val="header"/>
    <w:basedOn w:val="a"/>
    <w:semiHidden/>
    <w:pPr>
      <w:tabs>
        <w:tab w:val="center" w:pos="4153"/>
        <w:tab w:val="right" w:pos="8306"/>
      </w:tabs>
    </w:p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12262</Words>
  <Characters>69894</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КИПМО</Company>
  <LinksUpToDate>false</LinksUpToDate>
  <CharactersWithSpaces>81993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AMUK</dc:creator>
  <cp:keywords/>
  <dc:description/>
  <cp:lastModifiedBy>Irina</cp:lastModifiedBy>
  <cp:revision>2</cp:revision>
  <cp:lastPrinted>2002-09-25T18:06:00Z</cp:lastPrinted>
  <dcterms:created xsi:type="dcterms:W3CDTF">2014-08-04T13:06:00Z</dcterms:created>
  <dcterms:modified xsi:type="dcterms:W3CDTF">2014-08-04T13:06:00Z</dcterms:modified>
</cp:coreProperties>
</file>