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7AC" w:rsidRDefault="00672274" w:rsidP="00AB5E42">
      <w:pPr>
        <w:pStyle w:val="1"/>
        <w:spacing w:before="0" w:after="0" w:line="360" w:lineRule="auto"/>
        <w:jc w:val="center"/>
        <w:rPr>
          <w:rFonts w:ascii="Times New Roman" w:hAnsi="Times New Roman" w:cs="Times New Roman"/>
          <w:sz w:val="28"/>
          <w:szCs w:val="28"/>
        </w:rPr>
      </w:pPr>
      <w:bookmarkStart w:id="0" w:name="_Toc221037349"/>
      <w:r>
        <w:rPr>
          <w:rFonts w:ascii="Times New Roman" w:hAnsi="Times New Roman" w:cs="Times New Roman"/>
          <w:sz w:val="28"/>
          <w:szCs w:val="28"/>
        </w:rPr>
        <w:t>Содержание</w:t>
      </w:r>
      <w:bookmarkEnd w:id="0"/>
    </w:p>
    <w:p w:rsidR="003707AC" w:rsidRDefault="003707AC" w:rsidP="00AB5E42">
      <w:pPr>
        <w:pStyle w:val="1"/>
        <w:spacing w:before="0" w:after="0" w:line="360" w:lineRule="auto"/>
        <w:jc w:val="center"/>
        <w:rPr>
          <w:rFonts w:ascii="Times New Roman" w:hAnsi="Times New Roman" w:cs="Times New Roman"/>
          <w:sz w:val="28"/>
          <w:szCs w:val="28"/>
        </w:rPr>
      </w:pPr>
    </w:p>
    <w:p w:rsidR="003707AC" w:rsidRDefault="003707AC" w:rsidP="00AB5E42">
      <w:pPr>
        <w:pStyle w:val="1"/>
        <w:spacing w:before="0" w:after="0" w:line="360" w:lineRule="auto"/>
        <w:jc w:val="center"/>
        <w:rPr>
          <w:rFonts w:ascii="Times New Roman" w:hAnsi="Times New Roman" w:cs="Times New Roman"/>
          <w:sz w:val="28"/>
          <w:szCs w:val="28"/>
        </w:rPr>
      </w:pPr>
    </w:p>
    <w:p w:rsidR="00672274" w:rsidRPr="00672274" w:rsidRDefault="00672274" w:rsidP="00AB5E42">
      <w:pPr>
        <w:spacing w:line="360" w:lineRule="auto"/>
      </w:pPr>
    </w:p>
    <w:p w:rsidR="00FD3EBD" w:rsidRPr="00FD3EBD" w:rsidRDefault="003707AC" w:rsidP="00AB5E42">
      <w:pPr>
        <w:pStyle w:val="10"/>
        <w:tabs>
          <w:tab w:val="right" w:leader="dot" w:pos="9344"/>
        </w:tabs>
        <w:spacing w:line="360" w:lineRule="auto"/>
        <w:rPr>
          <w:noProof/>
          <w:sz w:val="28"/>
          <w:szCs w:val="28"/>
        </w:rPr>
      </w:pPr>
      <w:r w:rsidRPr="00FD3EBD">
        <w:rPr>
          <w:sz w:val="28"/>
          <w:szCs w:val="28"/>
        </w:rPr>
        <w:fldChar w:fldCharType="begin"/>
      </w:r>
      <w:r w:rsidRPr="00FD3EBD">
        <w:rPr>
          <w:sz w:val="28"/>
          <w:szCs w:val="28"/>
        </w:rPr>
        <w:instrText xml:space="preserve"> TOC \o "1-3" \h \z \u </w:instrText>
      </w:r>
      <w:r w:rsidRPr="00FD3EBD">
        <w:rPr>
          <w:sz w:val="28"/>
          <w:szCs w:val="28"/>
        </w:rPr>
        <w:fldChar w:fldCharType="separate"/>
      </w:r>
    </w:p>
    <w:p w:rsidR="00FD3EBD" w:rsidRPr="00FD3EBD" w:rsidRDefault="00825363" w:rsidP="00AB5E42">
      <w:pPr>
        <w:pStyle w:val="10"/>
        <w:tabs>
          <w:tab w:val="right" w:leader="dot" w:pos="9344"/>
        </w:tabs>
        <w:spacing w:line="360" w:lineRule="auto"/>
        <w:rPr>
          <w:noProof/>
          <w:sz w:val="28"/>
          <w:szCs w:val="28"/>
        </w:rPr>
      </w:pPr>
      <w:hyperlink w:anchor="_Toc221037350" w:history="1">
        <w:r w:rsidR="00FD3EBD" w:rsidRPr="00FD3EBD">
          <w:rPr>
            <w:rStyle w:val="ad"/>
            <w:noProof/>
            <w:sz w:val="28"/>
            <w:szCs w:val="28"/>
          </w:rPr>
          <w:t>Введение</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_Toc221037350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3</w:t>
        </w:r>
        <w:r w:rsidR="00FD3EBD" w:rsidRPr="00FD3EBD">
          <w:rPr>
            <w:noProof/>
            <w:webHidden/>
            <w:sz w:val="28"/>
            <w:szCs w:val="28"/>
          </w:rPr>
          <w:fldChar w:fldCharType="end"/>
        </w:r>
      </w:hyperlink>
    </w:p>
    <w:p w:rsidR="00FD3EBD" w:rsidRPr="00FD3EBD" w:rsidRDefault="00825363" w:rsidP="00AB5E42">
      <w:pPr>
        <w:pStyle w:val="10"/>
        <w:tabs>
          <w:tab w:val="right" w:leader="dot" w:pos="9344"/>
        </w:tabs>
        <w:spacing w:line="360" w:lineRule="auto"/>
        <w:rPr>
          <w:noProof/>
          <w:sz w:val="28"/>
          <w:szCs w:val="28"/>
        </w:rPr>
      </w:pPr>
      <w:hyperlink w:anchor="_Toc221037351" w:history="1">
        <w:r w:rsidR="00FD3EBD" w:rsidRPr="00FD3EBD">
          <w:rPr>
            <w:rStyle w:val="ad"/>
            <w:noProof/>
            <w:sz w:val="28"/>
            <w:szCs w:val="28"/>
          </w:rPr>
          <w:t>1. Понятие гражданско-правовой ответственности несовершеннолетних, основы правового регулирования гражданско-правовой ответственности несовершеннолетних</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_Toc221037351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5</w:t>
        </w:r>
        <w:r w:rsidR="00FD3EBD" w:rsidRPr="00FD3EBD">
          <w:rPr>
            <w:noProof/>
            <w:webHidden/>
            <w:sz w:val="28"/>
            <w:szCs w:val="28"/>
          </w:rPr>
          <w:fldChar w:fldCharType="end"/>
        </w:r>
      </w:hyperlink>
    </w:p>
    <w:p w:rsidR="00FD3EBD" w:rsidRPr="00FD3EBD" w:rsidRDefault="00825363" w:rsidP="00AB5E42">
      <w:pPr>
        <w:pStyle w:val="10"/>
        <w:tabs>
          <w:tab w:val="right" w:leader="dot" w:pos="9344"/>
        </w:tabs>
        <w:spacing w:line="360" w:lineRule="auto"/>
        <w:rPr>
          <w:noProof/>
          <w:sz w:val="28"/>
          <w:szCs w:val="28"/>
        </w:rPr>
      </w:pPr>
      <w:hyperlink w:anchor="_Toc221037352" w:history="1">
        <w:r w:rsidR="00FD3EBD" w:rsidRPr="00FD3EBD">
          <w:rPr>
            <w:rStyle w:val="ad"/>
            <w:noProof/>
            <w:sz w:val="28"/>
            <w:szCs w:val="28"/>
          </w:rPr>
          <w:t>2. Особенности привлечения несовершеннолетних к гражданско-правовой ответственности</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_Toc221037352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8</w:t>
        </w:r>
        <w:r w:rsidR="00FD3EBD" w:rsidRPr="00FD3EBD">
          <w:rPr>
            <w:noProof/>
            <w:webHidden/>
            <w:sz w:val="28"/>
            <w:szCs w:val="28"/>
          </w:rPr>
          <w:fldChar w:fldCharType="end"/>
        </w:r>
      </w:hyperlink>
    </w:p>
    <w:p w:rsidR="00FD3EBD" w:rsidRPr="00FD3EBD" w:rsidRDefault="00825363" w:rsidP="00AB5E42">
      <w:pPr>
        <w:pStyle w:val="20"/>
        <w:tabs>
          <w:tab w:val="right" w:leader="dot" w:pos="9344"/>
        </w:tabs>
        <w:spacing w:line="360" w:lineRule="auto"/>
        <w:rPr>
          <w:noProof/>
          <w:sz w:val="28"/>
          <w:szCs w:val="28"/>
        </w:rPr>
      </w:pPr>
      <w:hyperlink w:anchor="_Toc221037353" w:history="1">
        <w:r w:rsidR="00FD3EBD" w:rsidRPr="00FD3EBD">
          <w:rPr>
            <w:rStyle w:val="ad"/>
            <w:noProof/>
            <w:sz w:val="28"/>
            <w:szCs w:val="28"/>
          </w:rPr>
          <w:t>2.1. Гражданско-правовая ответственность  несовершеннолетними в возрасте до четырнадцати лет</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_Toc221037353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8</w:t>
        </w:r>
        <w:r w:rsidR="00FD3EBD" w:rsidRPr="00FD3EBD">
          <w:rPr>
            <w:noProof/>
            <w:webHidden/>
            <w:sz w:val="28"/>
            <w:szCs w:val="28"/>
          </w:rPr>
          <w:fldChar w:fldCharType="end"/>
        </w:r>
      </w:hyperlink>
    </w:p>
    <w:p w:rsidR="00FD3EBD" w:rsidRPr="00FD3EBD" w:rsidRDefault="00825363" w:rsidP="00AB5E42">
      <w:pPr>
        <w:pStyle w:val="20"/>
        <w:tabs>
          <w:tab w:val="right" w:leader="dot" w:pos="9344"/>
        </w:tabs>
        <w:spacing w:line="360" w:lineRule="auto"/>
        <w:rPr>
          <w:noProof/>
          <w:sz w:val="28"/>
          <w:szCs w:val="28"/>
        </w:rPr>
      </w:pPr>
      <w:hyperlink w:anchor="_Toc221037354" w:history="1">
        <w:r w:rsidR="00FD3EBD" w:rsidRPr="00FD3EBD">
          <w:rPr>
            <w:rStyle w:val="ad"/>
            <w:noProof/>
            <w:sz w:val="28"/>
            <w:szCs w:val="28"/>
          </w:rPr>
          <w:t>2.2. Гражданско-правовая ответственность за вред, причиненный несовершеннолетними в возрасте от четырнадцати до восемнадцати лет</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_Toc221037354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13</w:t>
        </w:r>
        <w:r w:rsidR="00FD3EBD" w:rsidRPr="00FD3EBD">
          <w:rPr>
            <w:noProof/>
            <w:webHidden/>
            <w:sz w:val="28"/>
            <w:szCs w:val="28"/>
          </w:rPr>
          <w:fldChar w:fldCharType="end"/>
        </w:r>
      </w:hyperlink>
    </w:p>
    <w:p w:rsidR="00FD3EBD" w:rsidRPr="00FD3EBD" w:rsidRDefault="00825363" w:rsidP="00AB5E42">
      <w:pPr>
        <w:pStyle w:val="10"/>
        <w:tabs>
          <w:tab w:val="right" w:leader="dot" w:pos="9344"/>
        </w:tabs>
        <w:spacing w:line="360" w:lineRule="auto"/>
        <w:rPr>
          <w:noProof/>
          <w:sz w:val="28"/>
          <w:szCs w:val="28"/>
        </w:rPr>
      </w:pPr>
      <w:hyperlink w:anchor="_Toc221037355" w:history="1">
        <w:r w:rsidR="00FD3EBD" w:rsidRPr="00FD3EBD">
          <w:rPr>
            <w:rStyle w:val="ad"/>
            <w:noProof/>
            <w:sz w:val="28"/>
            <w:szCs w:val="28"/>
          </w:rPr>
          <w:t>3. Проблемные вопросы привлечения к гражданско-правовой ответственности несовершеннолетних</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_Toc221037355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19</w:t>
        </w:r>
        <w:r w:rsidR="00FD3EBD" w:rsidRPr="00FD3EBD">
          <w:rPr>
            <w:noProof/>
            <w:webHidden/>
            <w:sz w:val="28"/>
            <w:szCs w:val="28"/>
          </w:rPr>
          <w:fldChar w:fldCharType="end"/>
        </w:r>
      </w:hyperlink>
    </w:p>
    <w:p w:rsidR="00FD3EBD" w:rsidRPr="00FD3EBD" w:rsidRDefault="00825363" w:rsidP="00AB5E42">
      <w:pPr>
        <w:pStyle w:val="10"/>
        <w:tabs>
          <w:tab w:val="right" w:leader="dot" w:pos="9344"/>
        </w:tabs>
        <w:spacing w:line="360" w:lineRule="auto"/>
        <w:rPr>
          <w:noProof/>
          <w:sz w:val="28"/>
          <w:szCs w:val="28"/>
        </w:rPr>
      </w:pPr>
      <w:hyperlink w:anchor="_Toc221037356" w:history="1">
        <w:r w:rsidR="00FD3EBD" w:rsidRPr="00FD3EBD">
          <w:rPr>
            <w:rStyle w:val="ad"/>
            <w:noProof/>
            <w:sz w:val="28"/>
            <w:szCs w:val="28"/>
          </w:rPr>
          <w:t>Заключение</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_Toc221037356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22</w:t>
        </w:r>
        <w:r w:rsidR="00FD3EBD" w:rsidRPr="00FD3EBD">
          <w:rPr>
            <w:noProof/>
            <w:webHidden/>
            <w:sz w:val="28"/>
            <w:szCs w:val="28"/>
          </w:rPr>
          <w:fldChar w:fldCharType="end"/>
        </w:r>
      </w:hyperlink>
    </w:p>
    <w:p w:rsidR="00FD3EBD" w:rsidRPr="00FD3EBD" w:rsidRDefault="00825363" w:rsidP="00AB5E42">
      <w:pPr>
        <w:pStyle w:val="10"/>
        <w:tabs>
          <w:tab w:val="right" w:leader="dot" w:pos="9344"/>
        </w:tabs>
        <w:spacing w:line="360" w:lineRule="auto"/>
        <w:rPr>
          <w:noProof/>
          <w:sz w:val="28"/>
          <w:szCs w:val="28"/>
        </w:rPr>
      </w:pPr>
      <w:hyperlink w:anchor="_Toc221037357" w:history="1">
        <w:r w:rsidR="00FD3EBD" w:rsidRPr="00FD3EBD">
          <w:rPr>
            <w:rStyle w:val="ad"/>
            <w:noProof/>
            <w:sz w:val="28"/>
            <w:szCs w:val="28"/>
          </w:rPr>
          <w:t>Список литературы</w:t>
        </w:r>
        <w:r w:rsidR="00FD3EBD" w:rsidRPr="00FD3EBD">
          <w:rPr>
            <w:noProof/>
            <w:webHidden/>
            <w:sz w:val="28"/>
            <w:szCs w:val="28"/>
          </w:rPr>
          <w:tab/>
        </w:r>
        <w:r w:rsidR="00FD3EBD" w:rsidRPr="00FD3EBD">
          <w:rPr>
            <w:noProof/>
            <w:webHidden/>
            <w:sz w:val="28"/>
            <w:szCs w:val="28"/>
          </w:rPr>
          <w:fldChar w:fldCharType="begin"/>
        </w:r>
        <w:r w:rsidR="00FD3EBD" w:rsidRPr="00FD3EBD">
          <w:rPr>
            <w:noProof/>
            <w:webHidden/>
            <w:sz w:val="28"/>
            <w:szCs w:val="28"/>
          </w:rPr>
          <w:instrText xml:space="preserve"> PAGEREF _Toc221037357 \h </w:instrText>
        </w:r>
        <w:r w:rsidR="00FD3EBD" w:rsidRPr="00FD3EBD">
          <w:rPr>
            <w:noProof/>
            <w:webHidden/>
            <w:sz w:val="28"/>
            <w:szCs w:val="28"/>
          </w:rPr>
        </w:r>
        <w:r w:rsidR="00FD3EBD" w:rsidRPr="00FD3EBD">
          <w:rPr>
            <w:noProof/>
            <w:webHidden/>
            <w:sz w:val="28"/>
            <w:szCs w:val="28"/>
          </w:rPr>
          <w:fldChar w:fldCharType="separate"/>
        </w:r>
        <w:r w:rsidR="00AB5E42">
          <w:rPr>
            <w:noProof/>
            <w:webHidden/>
            <w:sz w:val="28"/>
            <w:szCs w:val="28"/>
          </w:rPr>
          <w:t>24</w:t>
        </w:r>
        <w:r w:rsidR="00FD3EBD" w:rsidRPr="00FD3EBD">
          <w:rPr>
            <w:noProof/>
            <w:webHidden/>
            <w:sz w:val="28"/>
            <w:szCs w:val="28"/>
          </w:rPr>
          <w:fldChar w:fldCharType="end"/>
        </w:r>
      </w:hyperlink>
    </w:p>
    <w:p w:rsidR="005A75E7" w:rsidRDefault="003707AC" w:rsidP="00AB5E42">
      <w:pPr>
        <w:pStyle w:val="1"/>
        <w:spacing w:before="0" w:after="0" w:line="360" w:lineRule="auto"/>
        <w:jc w:val="center"/>
        <w:rPr>
          <w:rFonts w:ascii="Times New Roman" w:hAnsi="Times New Roman" w:cs="Times New Roman"/>
          <w:sz w:val="28"/>
          <w:szCs w:val="28"/>
        </w:rPr>
      </w:pPr>
      <w:r w:rsidRPr="00FD3EBD">
        <w:rPr>
          <w:rFonts w:ascii="Times New Roman" w:hAnsi="Times New Roman" w:cs="Times New Roman"/>
          <w:sz w:val="28"/>
          <w:szCs w:val="28"/>
        </w:rPr>
        <w:fldChar w:fldCharType="end"/>
      </w:r>
      <w:r w:rsidR="005A75E7">
        <w:br w:type="page"/>
      </w:r>
      <w:bookmarkStart w:id="1" w:name="_Toc221037350"/>
      <w:r w:rsidR="00A418D4" w:rsidRPr="00A418D4">
        <w:rPr>
          <w:rFonts w:ascii="Times New Roman" w:hAnsi="Times New Roman" w:cs="Times New Roman"/>
          <w:sz w:val="28"/>
          <w:szCs w:val="28"/>
        </w:rPr>
        <w:t>Введение</w:t>
      </w:r>
      <w:bookmarkEnd w:id="1"/>
    </w:p>
    <w:p w:rsidR="00A418D4" w:rsidRDefault="00A418D4" w:rsidP="00AB5E42">
      <w:pPr>
        <w:spacing w:line="360" w:lineRule="auto"/>
      </w:pPr>
    </w:p>
    <w:p w:rsidR="00A418D4" w:rsidRPr="00A418D4" w:rsidRDefault="00A418D4" w:rsidP="00AB5E42">
      <w:pPr>
        <w:spacing w:line="360" w:lineRule="auto"/>
        <w:ind w:firstLine="709"/>
        <w:jc w:val="both"/>
        <w:rPr>
          <w:sz w:val="28"/>
          <w:szCs w:val="28"/>
        </w:rPr>
      </w:pPr>
      <w:r w:rsidRPr="00A418D4">
        <w:rPr>
          <w:sz w:val="28"/>
          <w:szCs w:val="28"/>
        </w:rPr>
        <w:t>Немалый урон имуществу граждан и юридическим лицам (жилым домам, дачам, объектам благоустройства и т.д.) наносят лица, не обладающие полной дееспособностью, - несовершеннолетние граждане в возрасте до 18 лет, подростки, родители которых лишены родительских прав, а также несовершеннолетние граждане, не способными понимать значение своих действий.</w:t>
      </w:r>
    </w:p>
    <w:p w:rsidR="00A418D4" w:rsidRPr="00A418D4" w:rsidRDefault="00A418D4" w:rsidP="00AB5E42">
      <w:pPr>
        <w:spacing w:line="360" w:lineRule="auto"/>
        <w:ind w:firstLine="709"/>
        <w:jc w:val="both"/>
        <w:rPr>
          <w:sz w:val="28"/>
          <w:szCs w:val="28"/>
        </w:rPr>
      </w:pPr>
      <w:r w:rsidRPr="00A418D4">
        <w:rPr>
          <w:sz w:val="28"/>
          <w:szCs w:val="28"/>
        </w:rPr>
        <w:t>Чаще всего наносимый этими лицами ущерб имуществу граждан сопряжен с уголовно-наказуемыми действиями, но в силу их несовершеннолетия, закон во многих случаях освобождает их от уголовной ответственности. Однако через своих законных представителей (родителей, опекунов, попечителей) они привлекаются к возмещению вреда, чаще всего причиненного жилищному фонду (порча жилых помещений в результате пожара, взрывов газа, возгорания воспламеняющихся веществ, затопления жилья, выведения из строя лифтов; разрушение дачных помещений, придомовых оздоровительно-спортивных площадок, ломка зеленых насаждений и т.п.).</w:t>
      </w:r>
    </w:p>
    <w:p w:rsidR="00A17DA8" w:rsidRDefault="00A418D4" w:rsidP="00AB5E42">
      <w:pPr>
        <w:spacing w:line="360" w:lineRule="auto"/>
        <w:ind w:firstLine="709"/>
        <w:jc w:val="both"/>
        <w:rPr>
          <w:sz w:val="28"/>
          <w:szCs w:val="28"/>
        </w:rPr>
      </w:pPr>
      <w:r>
        <w:rPr>
          <w:sz w:val="28"/>
          <w:szCs w:val="28"/>
        </w:rPr>
        <w:t xml:space="preserve">Гражданско-правовая ответственность несовершеннолетних наступает в соответствии с положениями гражданского законодательства РФ. </w:t>
      </w:r>
      <w:r w:rsidRPr="00A418D4">
        <w:rPr>
          <w:sz w:val="28"/>
          <w:szCs w:val="28"/>
        </w:rPr>
        <w:t>Порядок возмещения вреда, причиненного этой категорией граждан, определен в ст. 1073-1078 ГК РФ</w:t>
      </w:r>
      <w:r>
        <w:rPr>
          <w:rStyle w:val="a8"/>
          <w:sz w:val="28"/>
          <w:szCs w:val="28"/>
        </w:rPr>
        <w:footnoteReference w:id="1"/>
      </w:r>
      <w:r w:rsidRPr="00A418D4">
        <w:rPr>
          <w:sz w:val="28"/>
          <w:szCs w:val="28"/>
        </w:rPr>
        <w:t xml:space="preserve">. В силу особенностей участия группы несовершеннолетних в гражданском обороте, в частности и при </w:t>
      </w:r>
      <w:r w:rsidR="00A17DA8">
        <w:rPr>
          <w:sz w:val="28"/>
          <w:szCs w:val="28"/>
        </w:rPr>
        <w:t>их привлечении к гражданско-правовой ответственности, написание данной контрольной работы актуально.</w:t>
      </w:r>
    </w:p>
    <w:p w:rsidR="00AB5E42" w:rsidRDefault="00AB5E42" w:rsidP="00AB5E42">
      <w:pPr>
        <w:spacing w:line="360" w:lineRule="auto"/>
        <w:ind w:firstLine="709"/>
        <w:jc w:val="both"/>
        <w:rPr>
          <w:sz w:val="28"/>
          <w:szCs w:val="28"/>
        </w:rPr>
      </w:pPr>
      <w:r>
        <w:rPr>
          <w:sz w:val="28"/>
          <w:szCs w:val="28"/>
        </w:rPr>
        <w:t>Объект работы – общественные отношения в сфере реализации гражданско-правовой ответственности</w:t>
      </w:r>
      <w:r w:rsidRPr="00A418D4">
        <w:rPr>
          <w:sz w:val="28"/>
          <w:szCs w:val="28"/>
        </w:rPr>
        <w:t xml:space="preserve"> </w:t>
      </w:r>
      <w:r w:rsidRPr="00A418D4">
        <w:rPr>
          <w:color w:val="000000"/>
          <w:sz w:val="28"/>
          <w:szCs w:val="28"/>
        </w:rPr>
        <w:t>несовершеннолетни</w:t>
      </w:r>
      <w:r>
        <w:rPr>
          <w:color w:val="000000"/>
          <w:sz w:val="28"/>
          <w:szCs w:val="28"/>
        </w:rPr>
        <w:t>х.</w:t>
      </w:r>
    </w:p>
    <w:p w:rsidR="00AB5E42" w:rsidRDefault="00AB5E42" w:rsidP="00AB5E42">
      <w:pPr>
        <w:spacing w:line="360" w:lineRule="auto"/>
        <w:ind w:firstLine="709"/>
        <w:jc w:val="both"/>
        <w:rPr>
          <w:sz w:val="28"/>
          <w:szCs w:val="28"/>
        </w:rPr>
      </w:pPr>
      <w:r>
        <w:rPr>
          <w:sz w:val="28"/>
          <w:szCs w:val="28"/>
        </w:rPr>
        <w:t xml:space="preserve">Предмет работы – </w:t>
      </w:r>
      <w:r w:rsidRPr="00A418D4">
        <w:rPr>
          <w:sz w:val="28"/>
          <w:szCs w:val="28"/>
        </w:rPr>
        <w:t xml:space="preserve">особенности </w:t>
      </w:r>
      <w:r>
        <w:rPr>
          <w:sz w:val="28"/>
          <w:szCs w:val="28"/>
        </w:rPr>
        <w:t>гражданско-правовой ответственности</w:t>
      </w:r>
      <w:r w:rsidRPr="00A418D4">
        <w:rPr>
          <w:sz w:val="28"/>
          <w:szCs w:val="28"/>
        </w:rPr>
        <w:t xml:space="preserve"> </w:t>
      </w:r>
      <w:r w:rsidRPr="00A418D4">
        <w:rPr>
          <w:color w:val="000000"/>
          <w:sz w:val="28"/>
          <w:szCs w:val="28"/>
        </w:rPr>
        <w:t>несовершеннолетни</w:t>
      </w:r>
      <w:r>
        <w:rPr>
          <w:color w:val="000000"/>
          <w:sz w:val="28"/>
          <w:szCs w:val="28"/>
        </w:rPr>
        <w:t>х.</w:t>
      </w:r>
    </w:p>
    <w:p w:rsidR="00A17DA8" w:rsidRDefault="00A418D4" w:rsidP="00AB5E42">
      <w:pPr>
        <w:spacing w:line="360" w:lineRule="auto"/>
        <w:ind w:firstLine="709"/>
        <w:jc w:val="both"/>
        <w:rPr>
          <w:color w:val="000000"/>
          <w:sz w:val="28"/>
          <w:szCs w:val="28"/>
        </w:rPr>
      </w:pPr>
      <w:r w:rsidRPr="00A418D4">
        <w:rPr>
          <w:sz w:val="28"/>
          <w:szCs w:val="28"/>
        </w:rPr>
        <w:t xml:space="preserve">Цель </w:t>
      </w:r>
      <w:r w:rsidR="00A17DA8">
        <w:rPr>
          <w:sz w:val="28"/>
          <w:szCs w:val="28"/>
        </w:rPr>
        <w:t xml:space="preserve">контрольной работы </w:t>
      </w:r>
      <w:r w:rsidRPr="00A418D4">
        <w:rPr>
          <w:sz w:val="28"/>
          <w:szCs w:val="28"/>
        </w:rPr>
        <w:t xml:space="preserve">- на основе </w:t>
      </w:r>
      <w:r w:rsidR="00A17DA8">
        <w:rPr>
          <w:sz w:val="28"/>
          <w:szCs w:val="28"/>
        </w:rPr>
        <w:t xml:space="preserve">изученных </w:t>
      </w:r>
      <w:r w:rsidRPr="00A418D4">
        <w:rPr>
          <w:sz w:val="28"/>
          <w:szCs w:val="28"/>
        </w:rPr>
        <w:t xml:space="preserve">теоретических работ, законодательства и правоприменительной практики рассмотреть особенности </w:t>
      </w:r>
      <w:r w:rsidR="00A17DA8">
        <w:rPr>
          <w:sz w:val="28"/>
          <w:szCs w:val="28"/>
        </w:rPr>
        <w:t>гражданско-правовой ответственности</w:t>
      </w:r>
      <w:r w:rsidR="00A17DA8" w:rsidRPr="00A418D4">
        <w:rPr>
          <w:sz w:val="28"/>
          <w:szCs w:val="28"/>
        </w:rPr>
        <w:t xml:space="preserve"> </w:t>
      </w:r>
      <w:r w:rsidRPr="00A418D4">
        <w:rPr>
          <w:color w:val="000000"/>
          <w:sz w:val="28"/>
          <w:szCs w:val="28"/>
        </w:rPr>
        <w:t>несовершеннолетни</w:t>
      </w:r>
      <w:r w:rsidR="00A17DA8">
        <w:rPr>
          <w:color w:val="000000"/>
          <w:sz w:val="28"/>
          <w:szCs w:val="28"/>
        </w:rPr>
        <w:t>х.</w:t>
      </w:r>
    </w:p>
    <w:p w:rsidR="00A418D4" w:rsidRDefault="00A418D4" w:rsidP="00AB5E42">
      <w:pPr>
        <w:spacing w:line="360" w:lineRule="auto"/>
        <w:ind w:firstLine="709"/>
        <w:jc w:val="both"/>
        <w:rPr>
          <w:sz w:val="28"/>
          <w:szCs w:val="28"/>
        </w:rPr>
      </w:pPr>
      <w:r w:rsidRPr="00A418D4">
        <w:rPr>
          <w:sz w:val="28"/>
          <w:szCs w:val="28"/>
        </w:rPr>
        <w:t xml:space="preserve">Для достижения поставленной цели необходимо решить следующие задачи: </w:t>
      </w:r>
    </w:p>
    <w:p w:rsidR="006634D7" w:rsidRDefault="00A17DA8" w:rsidP="00AB5E42">
      <w:pPr>
        <w:numPr>
          <w:ilvl w:val="0"/>
          <w:numId w:val="3"/>
        </w:numPr>
        <w:spacing w:line="360" w:lineRule="auto"/>
        <w:ind w:left="0" w:firstLine="709"/>
        <w:jc w:val="both"/>
        <w:rPr>
          <w:sz w:val="28"/>
          <w:szCs w:val="28"/>
        </w:rPr>
      </w:pPr>
      <w:r>
        <w:rPr>
          <w:sz w:val="28"/>
          <w:szCs w:val="28"/>
        </w:rPr>
        <w:t xml:space="preserve">Раскрыть понятие </w:t>
      </w:r>
      <w:r w:rsidR="006634D7">
        <w:rPr>
          <w:sz w:val="28"/>
          <w:szCs w:val="28"/>
        </w:rPr>
        <w:t xml:space="preserve">гражданско-правовой ответственности несовершеннолетних, охарактеризовать основы правового регулирования гражданско-правовой ответственности несовершеннолетних. </w:t>
      </w:r>
    </w:p>
    <w:p w:rsidR="006634D7" w:rsidRDefault="006634D7" w:rsidP="00AB5E42">
      <w:pPr>
        <w:numPr>
          <w:ilvl w:val="0"/>
          <w:numId w:val="3"/>
        </w:numPr>
        <w:spacing w:line="360" w:lineRule="auto"/>
        <w:ind w:left="0" w:firstLine="709"/>
        <w:jc w:val="both"/>
        <w:rPr>
          <w:sz w:val="28"/>
          <w:szCs w:val="28"/>
        </w:rPr>
      </w:pPr>
      <w:r>
        <w:rPr>
          <w:sz w:val="28"/>
          <w:szCs w:val="28"/>
        </w:rPr>
        <w:t>Рассмотреть особенности привлечения  несовершеннолетних к гражданско-правовой ответственности.</w:t>
      </w:r>
    </w:p>
    <w:p w:rsidR="006634D7" w:rsidRDefault="006634D7" w:rsidP="00AB5E42">
      <w:pPr>
        <w:numPr>
          <w:ilvl w:val="0"/>
          <w:numId w:val="3"/>
        </w:numPr>
        <w:spacing w:line="360" w:lineRule="auto"/>
        <w:ind w:left="0" w:firstLine="709"/>
        <w:jc w:val="both"/>
        <w:rPr>
          <w:sz w:val="28"/>
          <w:szCs w:val="28"/>
        </w:rPr>
      </w:pPr>
      <w:r>
        <w:rPr>
          <w:sz w:val="28"/>
          <w:szCs w:val="28"/>
        </w:rPr>
        <w:t>Выявить проблемы гражданско-правовой ответственности несовершеннолетних.</w:t>
      </w:r>
    </w:p>
    <w:p w:rsidR="006634D7" w:rsidRDefault="006634D7" w:rsidP="00AB5E42">
      <w:pPr>
        <w:spacing w:line="360" w:lineRule="auto"/>
        <w:ind w:firstLine="709"/>
        <w:jc w:val="both"/>
        <w:rPr>
          <w:sz w:val="28"/>
          <w:szCs w:val="28"/>
        </w:rPr>
      </w:pPr>
      <w:r>
        <w:rPr>
          <w:sz w:val="28"/>
          <w:szCs w:val="28"/>
        </w:rPr>
        <w:t>Источниковую базу работы составляют положения гражданского законодательства, материалы практики Верховного суда РФ, учебные пособия, комментарии действующего гражданского законодательства РФ.</w:t>
      </w:r>
    </w:p>
    <w:p w:rsidR="006634D7" w:rsidRPr="006634D7" w:rsidRDefault="0019584F" w:rsidP="00AB5E42">
      <w:pPr>
        <w:pStyle w:val="1"/>
        <w:spacing w:before="0" w:after="0" w:line="360" w:lineRule="auto"/>
        <w:jc w:val="center"/>
        <w:rPr>
          <w:rFonts w:ascii="Times New Roman" w:hAnsi="Times New Roman"/>
          <w:sz w:val="28"/>
          <w:szCs w:val="28"/>
        </w:rPr>
      </w:pPr>
      <w:r>
        <w:br w:type="page"/>
      </w:r>
      <w:bookmarkStart w:id="2" w:name="_Toc221037351"/>
      <w:r w:rsidR="006634D7" w:rsidRPr="006634D7">
        <w:rPr>
          <w:rFonts w:ascii="Times New Roman" w:hAnsi="Times New Roman" w:cs="Times New Roman"/>
          <w:sz w:val="28"/>
          <w:szCs w:val="28"/>
        </w:rPr>
        <w:t xml:space="preserve">1. Понятие </w:t>
      </w:r>
      <w:r w:rsidR="00AB5E42">
        <w:rPr>
          <w:rFonts w:ascii="Times New Roman" w:hAnsi="Times New Roman" w:cs="Times New Roman"/>
          <w:sz w:val="28"/>
          <w:szCs w:val="28"/>
        </w:rPr>
        <w:t xml:space="preserve">и </w:t>
      </w:r>
      <w:r w:rsidR="00AB5E42" w:rsidRPr="006634D7">
        <w:rPr>
          <w:rFonts w:ascii="Times New Roman" w:hAnsi="Times New Roman" w:cs="Times New Roman"/>
          <w:sz w:val="28"/>
          <w:szCs w:val="28"/>
        </w:rPr>
        <w:t>основы правового</w:t>
      </w:r>
      <w:r w:rsidR="00AB5E42" w:rsidRPr="006634D7">
        <w:rPr>
          <w:rFonts w:ascii="Times New Roman" w:hAnsi="Times New Roman"/>
          <w:sz w:val="28"/>
          <w:szCs w:val="28"/>
        </w:rPr>
        <w:t xml:space="preserve"> регулирования </w:t>
      </w:r>
      <w:r w:rsidR="006634D7" w:rsidRPr="006634D7">
        <w:rPr>
          <w:rFonts w:ascii="Times New Roman" w:hAnsi="Times New Roman" w:cs="Times New Roman"/>
          <w:sz w:val="28"/>
          <w:szCs w:val="28"/>
        </w:rPr>
        <w:t>гражданско-правовой ответственности несовершеннолетних</w:t>
      </w:r>
      <w:bookmarkEnd w:id="2"/>
    </w:p>
    <w:p w:rsidR="006634D7" w:rsidRDefault="006634D7" w:rsidP="00AB5E42">
      <w:pPr>
        <w:autoSpaceDE w:val="0"/>
        <w:autoSpaceDN w:val="0"/>
        <w:adjustRightInd w:val="0"/>
        <w:spacing w:line="360" w:lineRule="auto"/>
        <w:ind w:firstLine="709"/>
        <w:jc w:val="both"/>
      </w:pPr>
    </w:p>
    <w:p w:rsidR="0019584F" w:rsidRDefault="0019584F" w:rsidP="00AB5E42">
      <w:pPr>
        <w:autoSpaceDE w:val="0"/>
        <w:autoSpaceDN w:val="0"/>
        <w:adjustRightInd w:val="0"/>
        <w:spacing w:line="360" w:lineRule="auto"/>
        <w:ind w:firstLine="709"/>
        <w:jc w:val="both"/>
        <w:rPr>
          <w:sz w:val="28"/>
          <w:szCs w:val="28"/>
        </w:rPr>
      </w:pPr>
      <w:r w:rsidRPr="0050196E">
        <w:rPr>
          <w:sz w:val="28"/>
          <w:szCs w:val="28"/>
        </w:rPr>
        <w:t>Несовершеннолетний, став участником гражданского правоотношения, приобретает определенные права и обязанности. Однако в отличие от взрослого лица осуществление им прав и исполнение обязанностей имеют особенности, вызванные его неполной дееспособностью. Эти особенности свойственны и имущественной ответственности как по сделкам несовершеннолетнего лица, так и вследствие причинения им вреда.</w:t>
      </w:r>
    </w:p>
    <w:p w:rsidR="00D146F2" w:rsidRDefault="00D146F2" w:rsidP="00AB5E42">
      <w:pPr>
        <w:autoSpaceDE w:val="0"/>
        <w:autoSpaceDN w:val="0"/>
        <w:adjustRightInd w:val="0"/>
        <w:spacing w:line="360" w:lineRule="auto"/>
        <w:ind w:firstLine="709"/>
        <w:jc w:val="both"/>
        <w:rPr>
          <w:sz w:val="28"/>
          <w:szCs w:val="28"/>
        </w:rPr>
      </w:pPr>
      <w:r>
        <w:rPr>
          <w:sz w:val="28"/>
          <w:szCs w:val="28"/>
        </w:rPr>
        <w:t>Из смысла гражданского законодательства РФ вытекает, что обязательства должны строго соблюдаться, и в случае их неисполнения или ненадлежащего исполнения гражданское право возлагает на должника ответственность перед кредитором. Ответственность в гражданском праве - это неблагоприятные для должника имущественные последствия несоблюдения им обязательств, дополнительная его обязанность</w:t>
      </w:r>
      <w:r>
        <w:rPr>
          <w:rStyle w:val="a8"/>
          <w:sz w:val="28"/>
          <w:szCs w:val="28"/>
        </w:rPr>
        <w:footnoteReference w:id="2"/>
      </w:r>
      <w:r>
        <w:rPr>
          <w:sz w:val="28"/>
          <w:szCs w:val="28"/>
        </w:rPr>
        <w:t xml:space="preserve">. </w:t>
      </w:r>
    </w:p>
    <w:p w:rsidR="0019584F" w:rsidRPr="0050196E" w:rsidRDefault="0019584F" w:rsidP="00AB5E42">
      <w:pPr>
        <w:autoSpaceDE w:val="0"/>
        <w:autoSpaceDN w:val="0"/>
        <w:adjustRightInd w:val="0"/>
        <w:spacing w:line="360" w:lineRule="auto"/>
        <w:ind w:firstLine="709"/>
        <w:jc w:val="both"/>
        <w:rPr>
          <w:sz w:val="28"/>
          <w:szCs w:val="28"/>
        </w:rPr>
      </w:pPr>
      <w:r w:rsidRPr="0050196E">
        <w:rPr>
          <w:sz w:val="28"/>
          <w:szCs w:val="28"/>
        </w:rPr>
        <w:t>По общему правилу, вред, причиненный личности или имуществу гражданина, и вред, причиненный имуществу юридического лица, а также убытки, вызванные неисполнением либо ненадлежащим исполнением обязательств по сделкам, подлежат возмещению лицом, их причинившим (ст. ст. 393</w:t>
      </w:r>
      <w:r w:rsidR="001158A1">
        <w:rPr>
          <w:rStyle w:val="a8"/>
          <w:sz w:val="28"/>
          <w:szCs w:val="28"/>
        </w:rPr>
        <w:footnoteReference w:id="3"/>
      </w:r>
      <w:r w:rsidRPr="0050196E">
        <w:rPr>
          <w:sz w:val="28"/>
          <w:szCs w:val="28"/>
        </w:rPr>
        <w:t>, 1064 ГК РФ). Эти нормы применяются в основном в том случае, если причинителем вреда или убытков является совершеннолетний дееспособный гражданин либо юридическое лицо. Когда же вред или убытки причинены противоправным деянием несовершеннолетнего лица, законодатель устанавливает специальные правила, которые заключаются в том, что имущественная ответственность может быть возложена на лиц, не являющихся непосредственными причинителями вреда либо нарушителями обязанностей по сделкам. К ним относятся юридические и физические лица, которые в силу закона, акта органа местного самоуправления, акта органа государственной власти субъекта Российской Федерации, решения суда или договора осуществляют права и исполняют обязанности по воспитанию и образованию детей, а также надзор за ними.</w:t>
      </w:r>
    </w:p>
    <w:p w:rsidR="0019584F" w:rsidRPr="0050196E" w:rsidRDefault="0019584F" w:rsidP="00AB5E42">
      <w:pPr>
        <w:autoSpaceDE w:val="0"/>
        <w:autoSpaceDN w:val="0"/>
        <w:adjustRightInd w:val="0"/>
        <w:spacing w:line="360" w:lineRule="auto"/>
        <w:ind w:firstLine="709"/>
        <w:jc w:val="both"/>
        <w:rPr>
          <w:sz w:val="28"/>
          <w:szCs w:val="28"/>
        </w:rPr>
      </w:pPr>
      <w:r w:rsidRPr="0050196E">
        <w:rPr>
          <w:sz w:val="28"/>
          <w:szCs w:val="28"/>
        </w:rPr>
        <w:t>Какое лицо может быть привлечено к ответственности по сделкам несовершеннолетнего гражданина и за причиненный им вред, зависит от многих условий. К ним следует отнести как общие условия гражданско-правовой ответственности, так и специальные условия, свойственные данному виду ответственности. Общими условиями являются: наличие вреда (убытков), противоправное деяние (действие, бездействие) причинителя вреда, причинная связь между противоправным деянием и наступившими последствиями, вина причинителя вреда, то есть объективная и субъективная стороны состава гражданского правонарушения</w:t>
      </w:r>
      <w:r w:rsidR="00D609AA">
        <w:rPr>
          <w:rStyle w:val="a8"/>
          <w:sz w:val="28"/>
          <w:szCs w:val="28"/>
        </w:rPr>
        <w:footnoteReference w:id="4"/>
      </w:r>
      <w:r w:rsidRPr="0050196E">
        <w:rPr>
          <w:sz w:val="28"/>
          <w:szCs w:val="28"/>
        </w:rPr>
        <w:t>.</w:t>
      </w:r>
    </w:p>
    <w:p w:rsidR="0019584F" w:rsidRPr="0050196E" w:rsidRDefault="0019584F" w:rsidP="00AB5E42">
      <w:pPr>
        <w:autoSpaceDE w:val="0"/>
        <w:autoSpaceDN w:val="0"/>
        <w:adjustRightInd w:val="0"/>
        <w:spacing w:line="360" w:lineRule="auto"/>
        <w:ind w:firstLine="709"/>
        <w:jc w:val="both"/>
        <w:rPr>
          <w:sz w:val="28"/>
          <w:szCs w:val="28"/>
        </w:rPr>
      </w:pPr>
      <w:r w:rsidRPr="0050196E">
        <w:rPr>
          <w:sz w:val="28"/>
          <w:szCs w:val="28"/>
        </w:rPr>
        <w:t>Специальные условия обусловлены особенностями правового статуса несовершеннолетнего правонарушителя и лица, ответственного за его поведение, а также особенностями объективной и субъективной сторон состава гражданского правонарушения. К специальным условиям можно отнести: возраст и объем дееспособности ребенка, степень участия лица, ответственного за его поведение, в осуществлении прав и обязанностей по воспитанию и образованию, имущественное положение ребенка и лица, ответственного за его воспитание, срок, истекший с момента лишения родительских прав (если родители были лишены родительских прав).</w:t>
      </w:r>
    </w:p>
    <w:p w:rsidR="0019584F" w:rsidRPr="0050196E" w:rsidRDefault="0019584F" w:rsidP="00AB5E42">
      <w:pPr>
        <w:autoSpaceDE w:val="0"/>
        <w:autoSpaceDN w:val="0"/>
        <w:adjustRightInd w:val="0"/>
        <w:spacing w:line="360" w:lineRule="auto"/>
        <w:ind w:firstLine="709"/>
        <w:jc w:val="both"/>
        <w:rPr>
          <w:sz w:val="28"/>
          <w:szCs w:val="28"/>
        </w:rPr>
      </w:pPr>
      <w:r w:rsidRPr="0050196E">
        <w:rPr>
          <w:sz w:val="28"/>
          <w:szCs w:val="28"/>
        </w:rPr>
        <w:t>По возрасту гражданское законодательство выделяет три группы несовершеннолетних: малолетние в возрасте до 6 лет, которые являются полностью недееспособными; малолетние в возрасте от 6 до 14 лет, обладающие неполной дееспособностью; несовершеннолетние в возрасте от 14 до 18 лет, наделенные также неполной дееспособностью (но она шире по объему прав и обязанностей) либо обладающие полной дееспособностью.</w:t>
      </w:r>
    </w:p>
    <w:p w:rsidR="0019584F" w:rsidRPr="0050196E" w:rsidRDefault="0019584F" w:rsidP="00AB5E42">
      <w:pPr>
        <w:autoSpaceDE w:val="0"/>
        <w:autoSpaceDN w:val="0"/>
        <w:adjustRightInd w:val="0"/>
        <w:spacing w:line="360" w:lineRule="auto"/>
        <w:ind w:firstLine="709"/>
        <w:jc w:val="both"/>
        <w:rPr>
          <w:sz w:val="28"/>
          <w:szCs w:val="28"/>
        </w:rPr>
      </w:pPr>
      <w:r w:rsidRPr="0050196E">
        <w:rPr>
          <w:sz w:val="28"/>
          <w:szCs w:val="28"/>
        </w:rPr>
        <w:t>Гражданское законодательство устанавливает правило, согласно которому малолетние лица (до 6 лет и от 6 до 14 лет) освобождаются от имущественной ответственности как по сделкам, так и за причиненный ими вред. Ответственность по сделкам малолетнего лица и за причиненный им вред несут его родители, усыновители, опекуны, если не докажут, что вред причинен либо обязательство нарушено не по их вине.</w:t>
      </w:r>
    </w:p>
    <w:p w:rsidR="0019584F" w:rsidRPr="0050196E" w:rsidRDefault="00D609AA" w:rsidP="00AB5E42">
      <w:pPr>
        <w:autoSpaceDE w:val="0"/>
        <w:autoSpaceDN w:val="0"/>
        <w:adjustRightInd w:val="0"/>
        <w:spacing w:line="360" w:lineRule="auto"/>
        <w:ind w:firstLine="709"/>
        <w:jc w:val="both"/>
        <w:rPr>
          <w:sz w:val="28"/>
          <w:szCs w:val="28"/>
        </w:rPr>
      </w:pPr>
      <w:r>
        <w:rPr>
          <w:sz w:val="28"/>
          <w:szCs w:val="28"/>
        </w:rPr>
        <w:t>Н</w:t>
      </w:r>
      <w:r w:rsidR="0019584F" w:rsidRPr="0050196E">
        <w:rPr>
          <w:sz w:val="28"/>
          <w:szCs w:val="28"/>
        </w:rPr>
        <w:t>есовершеннолетние в возрасте от 14 до 18 лет, согласно ст. ст. 26, 1074 ГК РФ, самостоятельно несут ответственность и по сделкам, и за причиненный вред. Самостоятельно несут ответственность и несовершеннолетние, которые в момент причинения вреда либо неисполнения или ненадлежащего исполнения обязанностей по сделке, а также в момент разрешения спора судом обладали полной дееспособностью. Речь идет о несовершеннолетних, объявленных полностью дееспособными в порядке эмансипации либо вступивших в брак до достижения 18-летнего возраста (ст. ст. 21, 27 ГК РФ, ст. 13 СК РФ</w:t>
      </w:r>
      <w:r>
        <w:rPr>
          <w:rStyle w:val="a8"/>
          <w:sz w:val="28"/>
          <w:szCs w:val="28"/>
        </w:rPr>
        <w:footnoteReference w:id="5"/>
      </w:r>
      <w:r w:rsidR="0019584F" w:rsidRPr="0050196E">
        <w:rPr>
          <w:sz w:val="28"/>
          <w:szCs w:val="28"/>
        </w:rPr>
        <w:t>).</w:t>
      </w:r>
    </w:p>
    <w:p w:rsidR="00D609AA" w:rsidRDefault="0019584F" w:rsidP="00AB5E42">
      <w:pPr>
        <w:autoSpaceDE w:val="0"/>
        <w:autoSpaceDN w:val="0"/>
        <w:adjustRightInd w:val="0"/>
        <w:spacing w:line="360" w:lineRule="auto"/>
        <w:ind w:firstLine="709"/>
        <w:jc w:val="both"/>
        <w:rPr>
          <w:sz w:val="28"/>
          <w:szCs w:val="28"/>
        </w:rPr>
      </w:pPr>
      <w:r w:rsidRPr="0050196E">
        <w:rPr>
          <w:sz w:val="28"/>
          <w:szCs w:val="28"/>
        </w:rPr>
        <w:t>В случае, когда у несовершеннолетнего нет имущества, достаточного для возмещения вреда, он должен быть возмещен полностью или в недостающей части его родителями, усыновителями, попечителями, а также образовательным, лечебным учреждением, учреждением социальной защиты населения и другим аналогичным учреждением, которое в силу закона являлось его попечителем, если они не докажут, что вред возник не по их вине (ст. ст. 35, 1074 ГК РФ, ст. ст. 147, 153 СК РФ). Ответственность этих лиц является дополнительной</w:t>
      </w:r>
      <w:r w:rsidR="00D609AA">
        <w:rPr>
          <w:sz w:val="28"/>
          <w:szCs w:val="28"/>
        </w:rPr>
        <w:t xml:space="preserve"> (субсидиарной).</w:t>
      </w:r>
    </w:p>
    <w:p w:rsidR="00D609AA" w:rsidRDefault="00D609AA" w:rsidP="00AB5E42">
      <w:pPr>
        <w:autoSpaceDE w:val="0"/>
        <w:autoSpaceDN w:val="0"/>
        <w:adjustRightInd w:val="0"/>
        <w:spacing w:line="360" w:lineRule="auto"/>
        <w:ind w:firstLine="709"/>
        <w:jc w:val="both"/>
        <w:rPr>
          <w:sz w:val="28"/>
          <w:szCs w:val="28"/>
        </w:rPr>
      </w:pPr>
      <w:r>
        <w:rPr>
          <w:sz w:val="28"/>
          <w:szCs w:val="28"/>
        </w:rPr>
        <w:t>Итак, основу правового регулирования привлечения несовершеннолетнего к гражданско-правовой ответственности составляют положения части первой и второй ГК РФ.</w:t>
      </w:r>
    </w:p>
    <w:p w:rsidR="00D609AA" w:rsidRDefault="00D609AA" w:rsidP="00AB5E42">
      <w:pPr>
        <w:pStyle w:val="1"/>
        <w:spacing w:before="0" w:after="0" w:line="360" w:lineRule="auto"/>
        <w:ind w:firstLine="709"/>
        <w:jc w:val="both"/>
        <w:rPr>
          <w:rFonts w:ascii="Times New Roman" w:hAnsi="Times New Roman" w:cs="Times New Roman"/>
          <w:sz w:val="28"/>
          <w:szCs w:val="28"/>
        </w:rPr>
      </w:pPr>
      <w:bookmarkStart w:id="3" w:name="_Toc123013412"/>
    </w:p>
    <w:p w:rsidR="00D609AA" w:rsidRPr="00D609AA" w:rsidRDefault="00672274" w:rsidP="00AB5E42">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4" w:name="_Toc221037352"/>
      <w:r w:rsidR="00D609AA" w:rsidRPr="00D609AA">
        <w:rPr>
          <w:rFonts w:ascii="Times New Roman" w:hAnsi="Times New Roman" w:cs="Times New Roman"/>
          <w:sz w:val="28"/>
          <w:szCs w:val="28"/>
        </w:rPr>
        <w:t>2. Особенности привлечения несовершеннолетних к гражданско-правовой ответственности</w:t>
      </w:r>
      <w:bookmarkEnd w:id="4"/>
    </w:p>
    <w:p w:rsidR="00D609AA" w:rsidRDefault="00D609AA" w:rsidP="00AB5E42">
      <w:pPr>
        <w:pStyle w:val="1"/>
        <w:spacing w:before="0" w:after="0" w:line="360" w:lineRule="auto"/>
        <w:ind w:firstLine="709"/>
        <w:jc w:val="both"/>
        <w:rPr>
          <w:rFonts w:ascii="Times New Roman" w:hAnsi="Times New Roman" w:cs="Times New Roman"/>
          <w:sz w:val="28"/>
          <w:szCs w:val="28"/>
        </w:rPr>
      </w:pPr>
    </w:p>
    <w:p w:rsidR="00F53D55" w:rsidRPr="00D609AA" w:rsidRDefault="00D609AA" w:rsidP="00AB5E42">
      <w:pPr>
        <w:pStyle w:val="2"/>
        <w:spacing w:before="0" w:after="0" w:line="360" w:lineRule="auto"/>
        <w:ind w:firstLine="0"/>
        <w:jc w:val="center"/>
        <w:rPr>
          <w:rFonts w:ascii="Times New Roman" w:hAnsi="Times New Roman" w:cs="Times New Roman"/>
          <w:i w:val="0"/>
          <w:iCs w:val="0"/>
        </w:rPr>
      </w:pPr>
      <w:bookmarkStart w:id="5" w:name="_Toc219608916"/>
      <w:bookmarkStart w:id="6" w:name="_Toc221037353"/>
      <w:r>
        <w:rPr>
          <w:rFonts w:ascii="Times New Roman" w:hAnsi="Times New Roman" w:cs="Times New Roman"/>
          <w:i w:val="0"/>
          <w:iCs w:val="0"/>
        </w:rPr>
        <w:t>2</w:t>
      </w:r>
      <w:r w:rsidRPr="00D609AA">
        <w:rPr>
          <w:rFonts w:ascii="Times New Roman" w:hAnsi="Times New Roman" w:cs="Times New Roman"/>
          <w:i w:val="0"/>
          <w:iCs w:val="0"/>
        </w:rPr>
        <w:t xml:space="preserve">.1. Гражданско-правовая ответственность </w:t>
      </w:r>
      <w:r w:rsidR="00F53D55" w:rsidRPr="00D609AA">
        <w:rPr>
          <w:rFonts w:ascii="Times New Roman" w:hAnsi="Times New Roman" w:cs="Times New Roman"/>
          <w:i w:val="0"/>
          <w:iCs w:val="0"/>
        </w:rPr>
        <w:t xml:space="preserve"> несовершеннолетними в возрасте до четырнадцати лет</w:t>
      </w:r>
      <w:bookmarkEnd w:id="3"/>
      <w:bookmarkEnd w:id="5"/>
      <w:bookmarkEnd w:id="6"/>
    </w:p>
    <w:p w:rsidR="00F53D55" w:rsidRPr="0050196E" w:rsidRDefault="00F53D55" w:rsidP="00AB5E42">
      <w:pPr>
        <w:pStyle w:val="ab"/>
        <w:spacing w:line="360" w:lineRule="auto"/>
        <w:ind w:firstLine="709"/>
        <w:rPr>
          <w:rFonts w:ascii="Times New Roman" w:hAnsi="Times New Roman" w:cs="Times New Roman"/>
          <w:sz w:val="28"/>
          <w:szCs w:val="28"/>
        </w:rPr>
      </w:pPr>
    </w:p>
    <w:p w:rsidR="00F53D55" w:rsidRPr="0050196E" w:rsidRDefault="00D609AA" w:rsidP="00AB5E42">
      <w:pPr>
        <w:spacing w:line="360" w:lineRule="auto"/>
        <w:ind w:firstLine="709"/>
        <w:jc w:val="both"/>
        <w:rPr>
          <w:sz w:val="28"/>
          <w:szCs w:val="28"/>
        </w:rPr>
      </w:pPr>
      <w:r>
        <w:rPr>
          <w:sz w:val="28"/>
          <w:szCs w:val="28"/>
        </w:rPr>
        <w:t xml:space="preserve">Гражданско-правовая ответственность лиц, не достигших 14 лет, занимает </w:t>
      </w:r>
      <w:r w:rsidR="00F53D55" w:rsidRPr="0050196E">
        <w:rPr>
          <w:sz w:val="28"/>
          <w:szCs w:val="28"/>
        </w:rPr>
        <w:t xml:space="preserve">особое место </w:t>
      </w:r>
      <w:r>
        <w:rPr>
          <w:sz w:val="28"/>
          <w:szCs w:val="28"/>
        </w:rPr>
        <w:t>среди п</w:t>
      </w:r>
      <w:r w:rsidR="00F53D55" w:rsidRPr="0050196E">
        <w:rPr>
          <w:sz w:val="28"/>
          <w:szCs w:val="28"/>
        </w:rPr>
        <w:t>равил</w:t>
      </w:r>
      <w:r>
        <w:rPr>
          <w:sz w:val="28"/>
          <w:szCs w:val="28"/>
        </w:rPr>
        <w:t xml:space="preserve"> </w:t>
      </w:r>
      <w:r w:rsidR="00F53D55" w:rsidRPr="0050196E">
        <w:rPr>
          <w:sz w:val="28"/>
          <w:szCs w:val="28"/>
        </w:rPr>
        <w:t>о</w:t>
      </w:r>
      <w:r>
        <w:rPr>
          <w:sz w:val="28"/>
          <w:szCs w:val="28"/>
        </w:rPr>
        <w:t xml:space="preserve"> гражданско-правовой ответственности. </w:t>
      </w:r>
      <w:r w:rsidR="00F53D55" w:rsidRPr="0050196E">
        <w:rPr>
          <w:sz w:val="28"/>
          <w:szCs w:val="28"/>
        </w:rPr>
        <w:t xml:space="preserve"> Здесь применима п. 1 ст. 1064 ГК РФ, определяющая общие основания ответственности за причинение вреда, а также ст. 1073, 1074 ГК РФ, развивающие и конкретизирующие абз. 2 п. 1 ст. 1064 ГК. Ответственность за вред, причиненный малолетними, регламентируется и ст. 1066, 1067 ГК РФ.</w:t>
      </w:r>
    </w:p>
    <w:p w:rsidR="00F53D55" w:rsidRPr="0050196E" w:rsidRDefault="00F53D55" w:rsidP="00AB5E42">
      <w:pPr>
        <w:spacing w:line="360" w:lineRule="auto"/>
        <w:ind w:firstLine="709"/>
        <w:jc w:val="both"/>
        <w:rPr>
          <w:sz w:val="28"/>
          <w:szCs w:val="28"/>
        </w:rPr>
      </w:pPr>
      <w:r w:rsidRPr="0050196E">
        <w:rPr>
          <w:sz w:val="28"/>
          <w:szCs w:val="28"/>
        </w:rPr>
        <w:t>Правила об ответственности за вред, причиненный несовершеннолетними в возрасте до 14 лет, которые по терминологии ГК РФ считаются малолетними, основываются на ст. 28 ГК РФ, определяющей их дееспособность. «Существо данных правил составляет психическая незрелость детей в этом возрасте, отчего все, за малым исключением, гражданско-правовые сделки за них совершают родители или заменяющие их лица».</w:t>
      </w:r>
      <w:r w:rsidRPr="0050196E">
        <w:rPr>
          <w:rStyle w:val="a8"/>
          <w:sz w:val="28"/>
          <w:szCs w:val="28"/>
        </w:rPr>
        <w:footnoteReference w:id="6"/>
      </w:r>
    </w:p>
    <w:p w:rsidR="00F53D55" w:rsidRPr="0050196E" w:rsidRDefault="00F53D55" w:rsidP="00AB5E42">
      <w:pPr>
        <w:spacing w:line="360" w:lineRule="auto"/>
        <w:ind w:firstLine="709"/>
        <w:jc w:val="both"/>
        <w:rPr>
          <w:sz w:val="28"/>
          <w:szCs w:val="28"/>
        </w:rPr>
      </w:pPr>
      <w:r w:rsidRPr="0050196E">
        <w:rPr>
          <w:sz w:val="28"/>
          <w:szCs w:val="28"/>
        </w:rPr>
        <w:t xml:space="preserve">Говоря о причинении вреда несовершеннолетними, ГК </w:t>
      </w:r>
      <w:r w:rsidR="00D609AA">
        <w:rPr>
          <w:sz w:val="28"/>
          <w:szCs w:val="28"/>
        </w:rPr>
        <w:t xml:space="preserve">РФ </w:t>
      </w:r>
      <w:r w:rsidRPr="0050196E">
        <w:rPr>
          <w:sz w:val="28"/>
          <w:szCs w:val="28"/>
        </w:rPr>
        <w:t>имеет в виду любую его разновидность: вред имуществу, в том числе убытки, здоровью, моральный вред. Он может быть причинен как одному, так и нескольким физическим лицам; как одним, так и группой несовершеннолетних, которые нередко действуют группой, сообща. Например, несовершеннолетние А. - 13 лет, С. – 7 лет и В. -8 лет решили разжечь вблизи бани гражданина Смирнова костер, чтобы погреться. Поскольку был сильный ветер и несовершеннолетний С. кинул зажженную спичку в сторону бани, баня загорелась. Родители в добровольном порядке отказались платить ущерб, причиненный г-ну Смирнову, мотивировав это тем, что дети сами играли и они за ними не следили, поэтому их вины нет. Суд на основании ст.1073 ГК РФ удовлетворил исковые требования Смирнова, взыскав с родителей несовершеннолетних сумму причиненного ущерба.</w:t>
      </w:r>
      <w:r w:rsidRPr="0050196E">
        <w:rPr>
          <w:rStyle w:val="a8"/>
          <w:sz w:val="28"/>
          <w:szCs w:val="28"/>
        </w:rPr>
        <w:footnoteReference w:id="7"/>
      </w:r>
      <w:r w:rsidRPr="0050196E">
        <w:rPr>
          <w:sz w:val="28"/>
          <w:szCs w:val="28"/>
        </w:rPr>
        <w:t xml:space="preserve">  Имущественный вред может быть причинен и юридическому лицу. В имущественный вред входит и упущенная выгода.</w:t>
      </w:r>
    </w:p>
    <w:p w:rsidR="00F53D55" w:rsidRPr="0050196E" w:rsidRDefault="00F53D55" w:rsidP="00AB5E42">
      <w:pPr>
        <w:spacing w:line="360" w:lineRule="auto"/>
        <w:ind w:firstLine="709"/>
        <w:jc w:val="both"/>
        <w:rPr>
          <w:sz w:val="28"/>
          <w:szCs w:val="28"/>
        </w:rPr>
      </w:pPr>
      <w:r w:rsidRPr="0050196E">
        <w:rPr>
          <w:sz w:val="28"/>
          <w:szCs w:val="28"/>
        </w:rPr>
        <w:t xml:space="preserve">Отличительная черта ответственности </w:t>
      </w:r>
      <w:r w:rsidR="00D609AA">
        <w:rPr>
          <w:sz w:val="28"/>
          <w:szCs w:val="28"/>
        </w:rPr>
        <w:t xml:space="preserve">таких несовершеннолетних </w:t>
      </w:r>
      <w:r w:rsidRPr="0050196E">
        <w:rPr>
          <w:sz w:val="28"/>
          <w:szCs w:val="28"/>
        </w:rPr>
        <w:t>заключается в том, что ответственность за него возлагается целиком и полностью на родителей или лиц, их заменяющих, в установленном законом порядке. Причем надо иметь в виду, что в качестве родителей фигурируют лица, записанные в свидетельстве о рождении несовершеннолетнего. Не важно, состоялась ли эта запись на основании свидетельства о браке родителей или после установления отцовства как в добровольном, так и судебном порядке. Для возложения на родителей ответственности за вред, причиненный их малолетним ребенком, не имеет значения расторжение их брака, совместное или раздельное проживание матери и отца, степень участия каждого из них в оказании материальной помощи ребенку и т.п. обстоятельства. Все равно они несут имущественную ответственность за ненадлежащее выполнение своих родительских прав и обязанностей личного характера, предусмотренных п. 1 ст. 63 СК РФ.</w:t>
      </w:r>
    </w:p>
    <w:p w:rsidR="00F53D55" w:rsidRPr="0050196E" w:rsidRDefault="00F53D55" w:rsidP="00AB5E42">
      <w:pPr>
        <w:spacing w:line="360" w:lineRule="auto"/>
        <w:ind w:firstLine="709"/>
        <w:jc w:val="both"/>
        <w:rPr>
          <w:sz w:val="28"/>
          <w:szCs w:val="28"/>
        </w:rPr>
      </w:pPr>
      <w:r w:rsidRPr="0050196E">
        <w:rPr>
          <w:sz w:val="28"/>
          <w:szCs w:val="28"/>
        </w:rPr>
        <w:t>К лицам, на которых возлагается обязанность возместить вред, причиненный малолетним, относятся и усыновители, поскольку в соответствии со ст. 137 СК РФ после усыновления они обретают родительские права и обязанности в полном объеме независимо от того, состоялась или нет запись их в качестве родителей усыновленного в свидетельстве о его рождении. В любом случае, даже если вред причинен малолетним вскоре после усыновления, кровные родители ответственности не несут.</w:t>
      </w:r>
      <w:r w:rsidRPr="0050196E">
        <w:rPr>
          <w:rStyle w:val="a8"/>
          <w:sz w:val="28"/>
          <w:szCs w:val="28"/>
        </w:rPr>
        <w:footnoteReference w:id="8"/>
      </w:r>
      <w:r w:rsidRPr="0050196E">
        <w:rPr>
          <w:sz w:val="28"/>
          <w:szCs w:val="28"/>
        </w:rPr>
        <w:t xml:space="preserve"> Ее возложение на опекуна основывается на п. 1 ст. 150 СК РФ, предусматривающей его права и обязанности по воспитанию подопечного, полностью совпадающие с аналогичными правами и обязанностями родителей. Но если опека установлена при жизни родителей, не лишенных родительских прав, ответственность за причиненный подопечным вред могут нести солидарно как родители малолетнего, так и его опекун. Перечень лиц, на которых возлагается такая ответственность, казалось бы, является исчерпывающим. Но п. 3 ст. 153 СК РФ приравнивает права и обязанности по воспитанию ребенка, принятого в семью по договору, к правам и обязанностям опекуна. Это означает, что в круг лиц, обязанных нести ответственность за вред, причиненный малолетним, входят и его приемные родители. Если же при устройстве ребенка в семью будет использована иная форма семейного воспитания, предусмотренная законом субъекта РФ, на лицо, заменившее родителя, распространяются требования комментируемой статьи. Родственники ребенка любой степени родства с ним, не управомоченные в установленном порядке на его воспитание, ответственности за причиненный вред не несут. То же самое можно сказать о фактических воспитателях несовершеннолетнего, которые не наделены правами и обязанностями по его воспитанию.</w:t>
      </w:r>
    </w:p>
    <w:p w:rsidR="00F53D55" w:rsidRPr="0050196E" w:rsidRDefault="00F53D55" w:rsidP="00AB5E42">
      <w:pPr>
        <w:spacing w:line="360" w:lineRule="auto"/>
        <w:ind w:firstLine="709"/>
        <w:jc w:val="both"/>
        <w:rPr>
          <w:sz w:val="28"/>
          <w:szCs w:val="28"/>
        </w:rPr>
      </w:pPr>
      <w:r w:rsidRPr="0050196E">
        <w:rPr>
          <w:sz w:val="28"/>
          <w:szCs w:val="28"/>
        </w:rPr>
        <w:t>Предоставление родителям и лицам, их заменяющим, возможности доказать, что вред возник не по их вине, означает, что речь идет только об упречном поведении лица, ответственного за причинение этого вреда. Только тогда, когда в его действиях (бездействии) есть вина, можно говорить о необходимости нести материальные издержки за дефекты семейного воспитания. Причем эта вина не только в неисполнении, ненадлежащем исполнении обязанностей по воспитанию, но и в нарушении прав ребенка, предусмотренных ст. 54, 148 СК РФ.</w:t>
      </w:r>
    </w:p>
    <w:p w:rsidR="00F53D55" w:rsidRPr="0050196E" w:rsidRDefault="00F53D55" w:rsidP="00AB5E42">
      <w:pPr>
        <w:spacing w:line="360" w:lineRule="auto"/>
        <w:ind w:firstLine="709"/>
        <w:jc w:val="both"/>
        <w:rPr>
          <w:sz w:val="28"/>
          <w:szCs w:val="28"/>
        </w:rPr>
      </w:pPr>
      <w:r w:rsidRPr="0050196E">
        <w:rPr>
          <w:sz w:val="28"/>
          <w:szCs w:val="28"/>
        </w:rPr>
        <w:t>Определение вины лица, обязанного нести ответственность за вред, причиненный малолетним, представляет особую важность, поскольку, во-первых, воспитание - это длящийся процесс, во-вторых, чаще всего результаты просчетов в воспитании, пренебрежения к правам и обязанностям по воспитанию дают о себе знать не сразу, могут проявляться неожиданно, в-третьих, между усилиями по надлежащему семейному воспитанию, их полным отсутствием и причиненным вредом не всегда существует прямая зависимость.</w:t>
      </w:r>
      <w:r w:rsidRPr="0050196E">
        <w:rPr>
          <w:rStyle w:val="a8"/>
          <w:sz w:val="28"/>
          <w:szCs w:val="28"/>
        </w:rPr>
        <w:footnoteReference w:id="9"/>
      </w:r>
      <w:r w:rsidRPr="0050196E">
        <w:rPr>
          <w:sz w:val="28"/>
          <w:szCs w:val="28"/>
        </w:rPr>
        <w:t xml:space="preserve"> Однако глубокая внутренняя связь между действиями (бездействием) здесь, как правило, существует. Если ее обнаружить невозможно, говорить об обязанности возместить вред не приходится. И хотя определить вину в отношениях, связанных с воспитанием, не просто, вина всегда должна быть конкретной. Само собой разумеется, что и степень вины родителей, каждого из них или лиц, их заменяющих, бывает разной, что сказывается на размере возмещаемого вреда. Не исключается смешанная вина - воспитателей ребенка и пострадавшего (не убрал в положенное место дорогостоящее оборудование и т.п.). Что же касается самих причинителей вреда, то их незрелый возраст не позволяет говорить о вине малолетнего как таковой, хотя субъективная сторона его поведения, мотивы, побудившие к причинению вреда (поиграть, отомстить и т.д.), могут также учитываться при его возмещении.</w:t>
      </w:r>
    </w:p>
    <w:p w:rsidR="00F53D55" w:rsidRPr="0050196E" w:rsidRDefault="00F53D55" w:rsidP="00AB5E42">
      <w:pPr>
        <w:spacing w:line="360" w:lineRule="auto"/>
        <w:ind w:firstLine="709"/>
        <w:jc w:val="both"/>
        <w:rPr>
          <w:sz w:val="28"/>
          <w:szCs w:val="28"/>
        </w:rPr>
      </w:pPr>
      <w:r w:rsidRPr="0050196E">
        <w:rPr>
          <w:sz w:val="28"/>
          <w:szCs w:val="28"/>
        </w:rPr>
        <w:t>Отсутствие четких критериев в определении вины лица, обязанного надлежащим образом воспитывать малолетнего, не означает, что ответственности за наступивший вред в любом случае не миновать. Если по объективным причинам родители (один из них) никакого участия в воспитании не принимали, например из-за противодействия к общению с ребенком, пребывания в армии, на длительном лечении, в местах лишения свободы и т.п., вряд ли можно говорить о наличии даже косвенной их вины, поскольку фактическая связь с несовершеннолетним полностью прекратилась по независящим от них обстоятельствам. Например, отец несовершеннолетнего Т. пробыл 10 лет в местах лишения свободы. Когда он был освобожден из колонии и прибыл домой, ему стало известно, что накануне его освобождения, его сын Тимофей причинил вред машине соседа М.. Покарябал гвоздем дверцы и капот. М. предъявил к отцу несовершеннолетнего требования о возмещении вреда. Суд освободил отца несовершеннолетнего Тимофея, поскольку он 10 лет не принимал участия в воспитании сына.</w:t>
      </w:r>
      <w:r w:rsidRPr="0050196E">
        <w:rPr>
          <w:rStyle w:val="a8"/>
          <w:sz w:val="28"/>
          <w:szCs w:val="28"/>
        </w:rPr>
        <w:footnoteReference w:id="10"/>
      </w:r>
      <w:r w:rsidRPr="0050196E">
        <w:rPr>
          <w:sz w:val="28"/>
          <w:szCs w:val="28"/>
        </w:rPr>
        <w:t xml:space="preserve"> </w:t>
      </w:r>
    </w:p>
    <w:p w:rsidR="00F53D55" w:rsidRPr="0050196E" w:rsidRDefault="00F53D55" w:rsidP="00AB5E42">
      <w:pPr>
        <w:spacing w:line="360" w:lineRule="auto"/>
        <w:ind w:firstLine="709"/>
        <w:jc w:val="both"/>
        <w:rPr>
          <w:sz w:val="28"/>
          <w:szCs w:val="28"/>
        </w:rPr>
      </w:pPr>
      <w:r w:rsidRPr="0050196E">
        <w:rPr>
          <w:sz w:val="28"/>
          <w:szCs w:val="28"/>
        </w:rPr>
        <w:t>Другое дело, когда родители (один из них) уклонялись от выполнения родительского долга.</w:t>
      </w:r>
      <w:r w:rsidRPr="0050196E">
        <w:rPr>
          <w:rStyle w:val="a8"/>
          <w:sz w:val="28"/>
          <w:szCs w:val="28"/>
        </w:rPr>
        <w:footnoteReference w:id="11"/>
      </w:r>
      <w:r w:rsidRPr="0050196E">
        <w:rPr>
          <w:sz w:val="28"/>
          <w:szCs w:val="28"/>
        </w:rPr>
        <w:t xml:space="preserve"> </w:t>
      </w:r>
    </w:p>
    <w:p w:rsidR="00F53D55" w:rsidRPr="0050196E" w:rsidRDefault="00F53D55" w:rsidP="00AB5E42">
      <w:pPr>
        <w:spacing w:line="360" w:lineRule="auto"/>
        <w:ind w:firstLine="709"/>
        <w:jc w:val="both"/>
        <w:rPr>
          <w:sz w:val="28"/>
          <w:szCs w:val="28"/>
        </w:rPr>
      </w:pPr>
      <w:r w:rsidRPr="0050196E">
        <w:rPr>
          <w:sz w:val="28"/>
          <w:szCs w:val="28"/>
        </w:rPr>
        <w:t>Однако все эти и другие обстоятельства, предопределяющие судьбу спора, когда он разрешается судом, сторонам предстоит доказать с помощью писем, документов, свидетельских показаний и т.п. Поскольку нередко в роли ответчика в подобного рода делах выступают лица пожилого возраста, в частности опекуны или родители-инвалиды, а также малообеспеченные граждане, суду следует помочь им в сборе необходимых материалов, чтобы иск был рассмотрен всесторонне, а судебное решение не способствовало созданию в семье малолетнего причинителя вреда напряженной атмосферы, способной породить еще более серьезные, чем материальные затраты, последствия. При возмещении вреда, причиненного малолетним, не исключается заключение письменного договора между лицом, обязанным возместить этот вред, и пострадавшим или простая договоренность между ними, освобождающая от необходимости обращения в суд.</w:t>
      </w:r>
    </w:p>
    <w:p w:rsidR="00F53D55" w:rsidRPr="0050196E" w:rsidRDefault="00D02DCB" w:rsidP="00AB5E42">
      <w:pPr>
        <w:spacing w:line="360" w:lineRule="auto"/>
        <w:ind w:firstLine="709"/>
        <w:jc w:val="both"/>
        <w:rPr>
          <w:sz w:val="28"/>
          <w:szCs w:val="28"/>
        </w:rPr>
      </w:pPr>
      <w:r>
        <w:rPr>
          <w:sz w:val="28"/>
          <w:szCs w:val="28"/>
        </w:rPr>
        <w:t>Итак, п</w:t>
      </w:r>
      <w:r w:rsidR="00F53D55" w:rsidRPr="0050196E">
        <w:rPr>
          <w:sz w:val="28"/>
          <w:szCs w:val="28"/>
        </w:rPr>
        <w:t>ри определении меры ответственности за вред, причиненный малолетним, действуют правила ст. 1079, 1080, 1083, 1085-1090 ГК РФ.</w:t>
      </w:r>
    </w:p>
    <w:p w:rsidR="00F53D55" w:rsidRDefault="00F53D55" w:rsidP="00AB5E42">
      <w:pPr>
        <w:spacing w:line="360" w:lineRule="auto"/>
        <w:ind w:firstLine="709"/>
        <w:jc w:val="both"/>
        <w:rPr>
          <w:sz w:val="28"/>
          <w:szCs w:val="28"/>
        </w:rPr>
      </w:pPr>
    </w:p>
    <w:p w:rsidR="00AB5E42" w:rsidRDefault="00AB5E42" w:rsidP="00AB5E42">
      <w:pPr>
        <w:spacing w:line="360" w:lineRule="auto"/>
        <w:ind w:firstLine="709"/>
        <w:jc w:val="both"/>
        <w:rPr>
          <w:sz w:val="28"/>
          <w:szCs w:val="28"/>
        </w:rPr>
      </w:pPr>
    </w:p>
    <w:p w:rsidR="00F53D55" w:rsidRPr="00D02DCB" w:rsidRDefault="00D02DCB" w:rsidP="00AB5E42">
      <w:pPr>
        <w:pStyle w:val="2"/>
        <w:spacing w:before="0" w:after="0" w:line="360" w:lineRule="auto"/>
        <w:ind w:firstLine="0"/>
        <w:jc w:val="center"/>
        <w:rPr>
          <w:rFonts w:ascii="Times New Roman" w:hAnsi="Times New Roman" w:cs="Times New Roman"/>
          <w:i w:val="0"/>
          <w:iCs w:val="0"/>
        </w:rPr>
      </w:pPr>
      <w:bookmarkStart w:id="7" w:name="_Toc123013416"/>
      <w:bookmarkStart w:id="8" w:name="_Toc219608917"/>
      <w:bookmarkStart w:id="9" w:name="_Toc221037354"/>
      <w:bookmarkStart w:id="10" w:name="sub_1074"/>
      <w:r w:rsidRPr="00D02DCB">
        <w:rPr>
          <w:rFonts w:ascii="Times New Roman" w:hAnsi="Times New Roman" w:cs="Times New Roman"/>
          <w:i w:val="0"/>
          <w:iCs w:val="0"/>
        </w:rPr>
        <w:t>2.</w:t>
      </w:r>
      <w:r w:rsidR="00F53D55" w:rsidRPr="00D02DCB">
        <w:rPr>
          <w:rFonts w:ascii="Times New Roman" w:hAnsi="Times New Roman" w:cs="Times New Roman"/>
          <w:i w:val="0"/>
          <w:iCs w:val="0"/>
        </w:rPr>
        <w:t xml:space="preserve">2. </w:t>
      </w:r>
      <w:r w:rsidRPr="00D02DCB">
        <w:rPr>
          <w:rFonts w:ascii="Times New Roman" w:hAnsi="Times New Roman" w:cs="Times New Roman"/>
          <w:i w:val="0"/>
          <w:iCs w:val="0"/>
        </w:rPr>
        <w:t xml:space="preserve">Гражданско-правовая ответственность </w:t>
      </w:r>
      <w:r w:rsidR="00F53D55" w:rsidRPr="00D02DCB">
        <w:rPr>
          <w:rFonts w:ascii="Times New Roman" w:hAnsi="Times New Roman" w:cs="Times New Roman"/>
          <w:i w:val="0"/>
          <w:iCs w:val="0"/>
        </w:rPr>
        <w:t>за вред, причиненный несовершеннолетними в возрасте от четырнадцати до восемнадцати лет</w:t>
      </w:r>
      <w:bookmarkEnd w:id="7"/>
      <w:bookmarkEnd w:id="8"/>
      <w:bookmarkEnd w:id="9"/>
    </w:p>
    <w:bookmarkEnd w:id="10"/>
    <w:p w:rsidR="00F53D55" w:rsidRPr="0050196E" w:rsidRDefault="00F53D55" w:rsidP="00AB5E42">
      <w:pPr>
        <w:pStyle w:val="ab"/>
        <w:spacing w:line="360" w:lineRule="auto"/>
        <w:ind w:firstLine="709"/>
        <w:rPr>
          <w:rFonts w:ascii="Times New Roman" w:hAnsi="Times New Roman" w:cs="Times New Roman"/>
          <w:sz w:val="28"/>
          <w:szCs w:val="28"/>
        </w:rPr>
      </w:pPr>
    </w:p>
    <w:p w:rsidR="00F53D55" w:rsidRPr="0050196E" w:rsidRDefault="00F53D55" w:rsidP="00AB5E42">
      <w:pPr>
        <w:spacing w:line="360" w:lineRule="auto"/>
        <w:ind w:firstLine="709"/>
        <w:jc w:val="both"/>
        <w:rPr>
          <w:sz w:val="28"/>
          <w:szCs w:val="28"/>
        </w:rPr>
      </w:pPr>
      <w:r w:rsidRPr="0050196E">
        <w:rPr>
          <w:sz w:val="28"/>
          <w:szCs w:val="28"/>
        </w:rPr>
        <w:t>Дееспособность несовершеннолетних в возрасте от 14 до 18 лет определяется ст. 26 ГК РФ, которая несколько ограничивает их возможности по осуществлению гражданских прав, исполнению соответствующих обязанностей. Тем не менее</w:t>
      </w:r>
      <w:r w:rsidR="009D31F5">
        <w:rPr>
          <w:sz w:val="28"/>
          <w:szCs w:val="28"/>
        </w:rPr>
        <w:t>,</w:t>
      </w:r>
      <w:r w:rsidRPr="0050196E">
        <w:rPr>
          <w:sz w:val="28"/>
          <w:szCs w:val="28"/>
        </w:rPr>
        <w:t xml:space="preserve"> подростки, достигшие 14 лет, по общему правилу, самостоятельно несут ответственность за причиненный ими вред. Поэтому к ним полностью применимы общие положения ГК, посвященные обязательствам из причинения вреда. Другими словами, они несут ответственность за причиненный ими вред на общих основаниях. На несовершеннолетних старше 14 лет распространяются и правила, предусмотренные п. 1, 2 ст. 1078 ГК РФ. Особое значение для подростков имеют требования, содержащиеся в п. 2 ст.1074 ГК РФ, поскольку чаще всего именно они, будучи в нетрезвом состоянии, одурманенные алкоголем, наркотиками, токсическими веществами, становятся агрессивными, склонными к причинению имущественного вреда, вреда здоровью или морального вреда.</w:t>
      </w:r>
      <w:r w:rsidRPr="0050196E">
        <w:rPr>
          <w:rStyle w:val="a8"/>
          <w:sz w:val="28"/>
          <w:szCs w:val="28"/>
        </w:rPr>
        <w:footnoteReference w:id="12"/>
      </w:r>
      <w:r w:rsidRPr="0050196E">
        <w:rPr>
          <w:sz w:val="28"/>
          <w:szCs w:val="28"/>
        </w:rPr>
        <w:t xml:space="preserve"> Поскольку подросток этого возраста может быть владельцем транспортных средств, в частности автомашины, т.е. источника повышенной опасности, на него распространяется действие ст. 1079 ГК РФ. К несовершеннолетним в возрасте от 14 до 18 лет, совершившим преступление, могут быть применены принудительные меры воспитательного воздействия. Одна из них, предусмотренная п. 2 ст. 90 УК РФ</w:t>
      </w:r>
      <w:r w:rsidRPr="0050196E">
        <w:rPr>
          <w:rStyle w:val="a8"/>
          <w:sz w:val="28"/>
          <w:szCs w:val="28"/>
        </w:rPr>
        <w:footnoteReference w:id="13"/>
      </w:r>
      <w:r w:rsidRPr="0050196E">
        <w:rPr>
          <w:sz w:val="28"/>
          <w:szCs w:val="28"/>
        </w:rPr>
        <w:t>, заключается в обязанности загладить причиненный вред. При этом в соответствии с п. 3 ст. 91 УК РФ учитывается имущественное положение несовершеннолетнего и наличие у него соответствующих трудовых навыков. Поэтому, надо полагать, что загладить означает возместить причиненный ущерб своим имуществом или трудом. При этом суду, рассматривающему уголовное дело, надлежит руководствоваться как общими правилами ГК РФ, посвященными обязательствам из причинения вреда, так и требованиями статьи 1074 УК РФ. Если у совершившего преступление несовершеннолетнего, к которому суд применил п. 2 ст. 90, п. 3 ст. 91 УК РФ, нет имущества, достаточного для возмещения причиненного им вреда, имеет смысл выделить из уголовного дела иск потерпевшего о возмещении ему причиненного вреда. Если такое имущество есть, иск целесообразно рассмотреть одновременно с уголовным делом, в котором потерпевший будет истцом, а законный представитель несовершеннолетнего - ответчиком. При этом следует иметь в виду, что при отсутствии у совершившего преступление воспитанника детского учреждения, заменившего ему семью, средств для возмещения причиненного им ущерба, имущественную ответственность несет это учреждение.</w:t>
      </w:r>
    </w:p>
    <w:p w:rsidR="00F53D55" w:rsidRPr="0050196E" w:rsidRDefault="00F53D55" w:rsidP="00AB5E42">
      <w:pPr>
        <w:spacing w:line="360" w:lineRule="auto"/>
        <w:ind w:firstLine="709"/>
        <w:jc w:val="both"/>
        <w:rPr>
          <w:sz w:val="28"/>
          <w:szCs w:val="28"/>
        </w:rPr>
      </w:pPr>
      <w:r w:rsidRPr="0050196E">
        <w:rPr>
          <w:sz w:val="28"/>
          <w:szCs w:val="28"/>
        </w:rPr>
        <w:t xml:space="preserve">Общее правило о самостоятельной ответственности несовершеннолетнего в возрасте от 14 до 18 лет за причиненный им вред имеет исключение. Оно сводится к обязанности родителей, лиц, их заменяющих, возместить причиненный вред при условии, если у подростка нет доходов или иного имущества, достаточных для возмещения вреда. </w:t>
      </w:r>
    </w:p>
    <w:p w:rsidR="00F53D55" w:rsidRPr="0050196E" w:rsidRDefault="00F53D55" w:rsidP="00AB5E42">
      <w:pPr>
        <w:spacing w:line="360" w:lineRule="auto"/>
        <w:ind w:firstLine="709"/>
        <w:jc w:val="both"/>
        <w:rPr>
          <w:sz w:val="28"/>
          <w:szCs w:val="28"/>
        </w:rPr>
      </w:pPr>
      <w:r w:rsidRPr="0050196E">
        <w:rPr>
          <w:sz w:val="28"/>
          <w:szCs w:val="28"/>
        </w:rPr>
        <w:t xml:space="preserve">К доходам несовершеннолетнего относятся все виды вознаграждения за его труд, интеллектуальную, предпринимательскую и другую деятельность, основанную на законе; пенсия за умершего кормильца, причитающиеся ему алименты и прочие платежи. В имущественную массу, на которую можно обратить взыскание, входят принадлежащие несовершеннолетнему движимые и недвижимые объекты его собственности, ценные бумаги, вклады, паи, доли в капитале и т.д. </w:t>
      </w:r>
    </w:p>
    <w:p w:rsidR="00F53D55" w:rsidRPr="0050196E" w:rsidRDefault="00F53D55" w:rsidP="00AB5E42">
      <w:pPr>
        <w:spacing w:line="360" w:lineRule="auto"/>
        <w:ind w:firstLine="709"/>
        <w:jc w:val="both"/>
        <w:rPr>
          <w:sz w:val="28"/>
          <w:szCs w:val="28"/>
        </w:rPr>
      </w:pPr>
      <w:r w:rsidRPr="0050196E">
        <w:rPr>
          <w:sz w:val="28"/>
          <w:szCs w:val="28"/>
        </w:rPr>
        <w:t xml:space="preserve">Перечень этого имущества не ограничен, а потому его составляющие зависят от конкретной ситуации, возраста подростка, степень материальной обеспеченности, которого чаще всего увеличивается по мере его взросления. </w:t>
      </w:r>
    </w:p>
    <w:p w:rsidR="00F53D55" w:rsidRPr="0050196E" w:rsidRDefault="00F53D55" w:rsidP="00AB5E42">
      <w:pPr>
        <w:spacing w:line="360" w:lineRule="auto"/>
        <w:ind w:firstLine="709"/>
        <w:jc w:val="both"/>
        <w:rPr>
          <w:sz w:val="28"/>
          <w:szCs w:val="28"/>
        </w:rPr>
      </w:pPr>
      <w:r w:rsidRPr="0050196E">
        <w:rPr>
          <w:sz w:val="28"/>
          <w:szCs w:val="28"/>
        </w:rPr>
        <w:t>Что же касается понятия "достаточное" применительно к доходу или имуществу, то оно по своей сути совпадает с аналогичным термином, употребляемым п. 4 ст. 1073 ГК</w:t>
      </w:r>
      <w:r w:rsidRPr="0050196E">
        <w:rPr>
          <w:rStyle w:val="a8"/>
          <w:sz w:val="28"/>
          <w:szCs w:val="28"/>
        </w:rPr>
        <w:footnoteReference w:id="14"/>
      </w:r>
      <w:r w:rsidRPr="0050196E">
        <w:rPr>
          <w:sz w:val="28"/>
          <w:szCs w:val="28"/>
        </w:rPr>
        <w:t>. Однако при этом возможны варианты, когда, во-первых, у несовершеннолетнего, достигшего 14 лет, вообще ничего нет, во-вторых, он получает и имеет так мало, что о самостоятельном возмещении причиненного им вреда говорить не приходится. Поэтому п. 2 статьи 1074 ГК РФ, предусматривает обязанность родителей, заменяющих их лиц возместить причиненный вред либо полностью, либо в недостающей его части. При этом не имеет значения, причинен ли вред имущественного характера, моральный вред или пострадало здоровье физического лица. В любом случае приходится иметь дело с возмещением вреда имущественного характера, осуществляемым в соответствии со ст. 1082 ГК РФ.</w:t>
      </w:r>
    </w:p>
    <w:p w:rsidR="00F53D55" w:rsidRPr="0050196E" w:rsidRDefault="00F53D55" w:rsidP="00AB5E42">
      <w:pPr>
        <w:spacing w:line="360" w:lineRule="auto"/>
        <w:ind w:firstLine="709"/>
        <w:jc w:val="both"/>
        <w:rPr>
          <w:sz w:val="28"/>
          <w:szCs w:val="28"/>
        </w:rPr>
      </w:pPr>
      <w:r w:rsidRPr="0050196E">
        <w:rPr>
          <w:sz w:val="28"/>
          <w:szCs w:val="28"/>
        </w:rPr>
        <w:t xml:space="preserve">Пункт 2 ст.1074 ГК РФ не определяет, от чего зависит выбор одного из двух вариантов погашения долга, возникшего в результате причинения вреда несовершеннолетним подростком. По всей вероятности, главное в таких случаях - степень материальной обеспеченности причинителя вреда. Вместе с тем нельзя не учитывать и размер причиненного вреда, и мотивацию тех поступков, действий, которые способствовали причинению вреда, и т.п. Не на последнем месте в числе обстоятельств, влияющих на объем средств, взыскиваемых с несовершеннолетнего и его родителей, заменяющих их лиц, и степень вины в случившемся как последних, так и самого причинителя вреда, а также потерпевшего. </w:t>
      </w:r>
    </w:p>
    <w:p w:rsidR="00F53D55" w:rsidRPr="0050196E" w:rsidRDefault="00F53D55" w:rsidP="00AB5E42">
      <w:pPr>
        <w:spacing w:line="360" w:lineRule="auto"/>
        <w:ind w:firstLine="709"/>
        <w:jc w:val="both"/>
        <w:rPr>
          <w:sz w:val="28"/>
          <w:szCs w:val="28"/>
        </w:rPr>
      </w:pPr>
      <w:r w:rsidRPr="0050196E">
        <w:rPr>
          <w:sz w:val="28"/>
          <w:szCs w:val="28"/>
        </w:rPr>
        <w:t xml:space="preserve">При этом следует иметь в виду, что п. 2 ст. 27 ГК РФ освобождает родителей, усыновителей, попечителя от ответственности за вред, причиненный эмансипированным подростком, достигшим 16 лет, поскольку в момент причинения вреда он действовал как лицо, обладающее полной дееспособностью. При возмещении вреда, причиненного несовершеннолетним в возрасте от 14 до 18 лет, независимо от того, возмещен ли вред родителями, лицами, их заменяющими, полностью или частично, последним предоставляется возможность доказать, что вред возник не по их </w:t>
      </w:r>
      <w:r w:rsidRPr="009D31F5">
        <w:rPr>
          <w:sz w:val="28"/>
          <w:szCs w:val="28"/>
        </w:rPr>
        <w:t>вине (</w:t>
      </w:r>
      <w:hyperlink w:anchor="sub_107301" w:history="1">
        <w:r w:rsidRPr="009D31F5">
          <w:rPr>
            <w:rStyle w:val="ac"/>
            <w:color w:val="auto"/>
            <w:sz w:val="28"/>
            <w:szCs w:val="28"/>
            <w:u w:val="none"/>
          </w:rPr>
          <w:t xml:space="preserve"> п. 1 ст. 1073</w:t>
        </w:r>
      </w:hyperlink>
      <w:r w:rsidRPr="009D31F5">
        <w:rPr>
          <w:sz w:val="28"/>
          <w:szCs w:val="28"/>
        </w:rPr>
        <w:t xml:space="preserve"> ГК РФ).</w:t>
      </w:r>
    </w:p>
    <w:p w:rsidR="00F53D55" w:rsidRPr="0050196E" w:rsidRDefault="00F53D55" w:rsidP="00AB5E42">
      <w:pPr>
        <w:spacing w:line="360" w:lineRule="auto"/>
        <w:ind w:firstLine="709"/>
        <w:jc w:val="both"/>
        <w:rPr>
          <w:sz w:val="28"/>
          <w:szCs w:val="28"/>
        </w:rPr>
      </w:pPr>
      <w:r w:rsidRPr="0050196E">
        <w:rPr>
          <w:sz w:val="28"/>
          <w:szCs w:val="28"/>
        </w:rPr>
        <w:t xml:space="preserve">Несколько иначе регламентирует абз. 2 п. 2 ст.1074 ГК РФ обязанности по возмещению вреда, причиненного подростком, лишившимся родительского попечения, а потому находящимся на полном государственном попечении одного из детских </w:t>
      </w:r>
      <w:r w:rsidRPr="009D31F5">
        <w:rPr>
          <w:sz w:val="28"/>
          <w:szCs w:val="28"/>
        </w:rPr>
        <w:t>учреждений, наделенных обязанностью возместить причиненный воспитанником вред (</w:t>
      </w:r>
      <w:hyperlink w:anchor="sub_107302" w:history="1">
        <w:r w:rsidRPr="009D31F5">
          <w:rPr>
            <w:rStyle w:val="ac"/>
            <w:color w:val="auto"/>
            <w:sz w:val="28"/>
            <w:szCs w:val="28"/>
            <w:u w:val="none"/>
          </w:rPr>
          <w:t>п. 2 ст. 1073</w:t>
        </w:r>
      </w:hyperlink>
      <w:r w:rsidRPr="009D31F5">
        <w:rPr>
          <w:sz w:val="28"/>
          <w:szCs w:val="28"/>
        </w:rPr>
        <w:t xml:space="preserve"> ГК РФ). Мысль об отсутствии у него достаточных для возмещения средств абз. 2 п. 2. ст.1074 ГК РФ лишь презюмируется. Однако предоставление этому учреждению возможности возместить вред не только полностью, но и частично дает основание думать, что и воспитанник принимает участие в расходах. В противном случае появятся предпосылки для полной безнаказанности причинителя вреда, что не способству</w:t>
      </w:r>
      <w:r w:rsidRPr="0050196E">
        <w:rPr>
          <w:sz w:val="28"/>
          <w:szCs w:val="28"/>
        </w:rPr>
        <w:t>ет его правильному воспитанию. Что же касается возможности учреждения доказать свою невиновность, то она определяется правилами, сформулированными п. 1 ст. 1073 ГК РФ. Однако если при причинении вреда малолетним о его вине говорить не приходится вовсе, то вина подростка как причинителя вреда не может не приниматься во внимание. Мало того, его самостоятельность в действиях и поступках, нанесших вред, несомненно, влияет на его ответственность за происшедшее. Поэтому при наличии ярко выраженной вины причинителя вреда - воспитанника одного из детских учреждений, заменившего ему семью, которому 14 лет и более, позволителен вывод об отсутствии вины этого учреждения.</w:t>
      </w:r>
    </w:p>
    <w:p w:rsidR="00F53D55" w:rsidRPr="0050196E" w:rsidRDefault="00F53D55" w:rsidP="00AB5E42">
      <w:pPr>
        <w:spacing w:line="360" w:lineRule="auto"/>
        <w:ind w:firstLine="709"/>
        <w:jc w:val="both"/>
        <w:rPr>
          <w:sz w:val="28"/>
          <w:szCs w:val="28"/>
        </w:rPr>
      </w:pPr>
      <w:r w:rsidRPr="0050196E">
        <w:rPr>
          <w:sz w:val="28"/>
          <w:szCs w:val="28"/>
        </w:rPr>
        <w:t xml:space="preserve">Поскольку несовершеннолетние в возрасте от 14 до 18 лет обладают достаточной самостоятельностью, ГК </w:t>
      </w:r>
      <w:r w:rsidR="009D31F5">
        <w:rPr>
          <w:sz w:val="28"/>
          <w:szCs w:val="28"/>
        </w:rPr>
        <w:t xml:space="preserve">РФ </w:t>
      </w:r>
      <w:r w:rsidRPr="0050196E">
        <w:rPr>
          <w:sz w:val="28"/>
          <w:szCs w:val="28"/>
        </w:rPr>
        <w:t>специально не выделяет надзор за ними в качестве отдельного и самостоятельного основания для возложения ответственности за причиненный ими вред в стенах детского учреждения любого профиля.</w:t>
      </w:r>
    </w:p>
    <w:p w:rsidR="00F53D55" w:rsidRPr="0050196E" w:rsidRDefault="00F53D55" w:rsidP="00AB5E42">
      <w:pPr>
        <w:spacing w:line="360" w:lineRule="auto"/>
        <w:ind w:firstLine="709"/>
        <w:jc w:val="both"/>
        <w:rPr>
          <w:sz w:val="28"/>
          <w:szCs w:val="28"/>
        </w:rPr>
      </w:pPr>
      <w:r w:rsidRPr="0050196E">
        <w:rPr>
          <w:sz w:val="28"/>
          <w:szCs w:val="28"/>
        </w:rPr>
        <w:t>Особый смысл при возмещении вреда, причиненного подростком - воспитанником детского учреждения, приобретает возможность этого учреждения предъявить регрессный иск к лицу, чьей непосредственной и профессиональной обязанностью является воспитание несовершеннолетнего (педагогу, воспитателю и пр.). Но и здесь действует правило, предусмотренное п. 4 ст. 1081 ГК, исключающее предъявление регрессного иска к причинителю вреда.</w:t>
      </w:r>
    </w:p>
    <w:p w:rsidR="00F53D55" w:rsidRPr="009D31F5" w:rsidRDefault="00F53D55" w:rsidP="00AB5E42">
      <w:pPr>
        <w:spacing w:line="360" w:lineRule="auto"/>
        <w:ind w:firstLine="709"/>
        <w:jc w:val="both"/>
        <w:rPr>
          <w:sz w:val="28"/>
          <w:szCs w:val="28"/>
        </w:rPr>
      </w:pPr>
      <w:r w:rsidRPr="0050196E">
        <w:rPr>
          <w:sz w:val="28"/>
          <w:szCs w:val="28"/>
        </w:rPr>
        <w:t xml:space="preserve">Если обязанности по возмещению вреда, причиненного малолетним, не прекращаются ни с достижением им совершеннолетия, ни после того, как он </w:t>
      </w:r>
      <w:r w:rsidRPr="009D31F5">
        <w:rPr>
          <w:sz w:val="28"/>
          <w:szCs w:val="28"/>
        </w:rPr>
        <w:t xml:space="preserve">стал обладателем имущества, достаточного для погашения долга, то иначе обстоит дело, когда вред причиняют дети, достигшие 14 лет. Как только такому причинителю вреда исполнится 18 лет, его родители, усыновители, попечитель, а также заменяющие их лица, в том числе детское учреждение, полностью освобождаются от обязанности возместить вред. То же самое происходит, когда у причинившего вред подростка появились достаточные для возмещения вреда средства. И, наконец, третьим по счету основанием для освобождения лица, обязанного в соответствии с требованиями ГК РФ возмещать причиненный несовершеннолетним вред, служит приобретение им полной дееспособности в случаях, предусмотренных законом (п. 2 ст. 21, ст. 27, </w:t>
      </w:r>
      <w:hyperlink w:anchor="sub_1073042" w:history="1">
        <w:r w:rsidRPr="009D31F5">
          <w:rPr>
            <w:rStyle w:val="ac"/>
            <w:color w:val="auto"/>
            <w:sz w:val="28"/>
            <w:szCs w:val="28"/>
            <w:u w:val="none"/>
          </w:rPr>
          <w:t>абз. 2 п. 4 ст. 1073</w:t>
        </w:r>
      </w:hyperlink>
      <w:r w:rsidRPr="009D31F5">
        <w:rPr>
          <w:sz w:val="28"/>
          <w:szCs w:val="28"/>
        </w:rPr>
        <w:t xml:space="preserve"> ГК РФ).</w:t>
      </w:r>
    </w:p>
    <w:p w:rsidR="009D31F5" w:rsidRPr="009D31F5" w:rsidRDefault="009D31F5" w:rsidP="00AB5E42">
      <w:pPr>
        <w:spacing w:line="360" w:lineRule="auto"/>
        <w:ind w:firstLine="709"/>
        <w:jc w:val="both"/>
        <w:rPr>
          <w:sz w:val="28"/>
          <w:szCs w:val="28"/>
        </w:rPr>
      </w:pPr>
      <w:r w:rsidRPr="009D31F5">
        <w:rPr>
          <w:sz w:val="28"/>
          <w:szCs w:val="28"/>
        </w:rPr>
        <w:t xml:space="preserve">Итак, </w:t>
      </w:r>
      <w:r>
        <w:rPr>
          <w:sz w:val="28"/>
          <w:szCs w:val="28"/>
        </w:rPr>
        <w:t>о</w:t>
      </w:r>
      <w:r w:rsidRPr="009D31F5">
        <w:rPr>
          <w:sz w:val="28"/>
          <w:szCs w:val="28"/>
        </w:rPr>
        <w:t xml:space="preserve">бщее правило о самостоятельной ответственности несовершеннолетнего в возрасте от 14 до 18 лет за причиненный им вред имеет исключение. Оно сводится к обязанности родителей, лиц, их заменяющих, возместить причиненный вред при условии, если у подростка нет доходов или иного имущества, достаточных для возмещения вреда. </w:t>
      </w:r>
    </w:p>
    <w:p w:rsidR="009D31F5" w:rsidRPr="009D31F5" w:rsidRDefault="009D31F5" w:rsidP="00AB5E42">
      <w:pPr>
        <w:spacing w:line="360" w:lineRule="auto"/>
        <w:ind w:firstLine="709"/>
        <w:jc w:val="both"/>
        <w:rPr>
          <w:sz w:val="28"/>
          <w:szCs w:val="28"/>
        </w:rPr>
      </w:pPr>
      <w:r w:rsidRPr="009D31F5">
        <w:rPr>
          <w:sz w:val="28"/>
          <w:szCs w:val="28"/>
        </w:rPr>
        <w:t>При этом следует иметь в виду, что п. 2 ст. 27 ГК РФ освобождает родителей, усыновителей, попечителя от ответственности за вред, причиненный эмансипированным подростком, достигшим 16 лет, поскольку в момент причинения вреда он действовал как лицо, обладающее полной дееспособностью. При возмещении вреда, причиненного несовершеннолетним в возрасте от 14 до 18 лет, независимо от того, возмещен ли вред родителями, лицами, их заменяющими, полностью или частично, последним предоставляется возможность доказать, что вред возник не по их вине (</w:t>
      </w:r>
      <w:hyperlink w:anchor="sub_107301" w:history="1">
        <w:r w:rsidRPr="009D31F5">
          <w:rPr>
            <w:rStyle w:val="ac"/>
            <w:color w:val="auto"/>
            <w:sz w:val="28"/>
            <w:szCs w:val="28"/>
            <w:u w:val="none"/>
          </w:rPr>
          <w:t xml:space="preserve"> п. 1 ст. 1073</w:t>
        </w:r>
      </w:hyperlink>
      <w:r w:rsidRPr="009D31F5">
        <w:rPr>
          <w:sz w:val="28"/>
          <w:szCs w:val="28"/>
        </w:rPr>
        <w:t xml:space="preserve"> ГК РФ).</w:t>
      </w:r>
    </w:p>
    <w:p w:rsidR="00F53D55" w:rsidRDefault="00F53D55" w:rsidP="00AB5E42">
      <w:pPr>
        <w:spacing w:line="360" w:lineRule="auto"/>
        <w:ind w:firstLine="709"/>
        <w:jc w:val="both"/>
        <w:rPr>
          <w:sz w:val="28"/>
          <w:szCs w:val="28"/>
        </w:rPr>
      </w:pPr>
    </w:p>
    <w:p w:rsidR="009D31F5" w:rsidRDefault="00672274" w:rsidP="00AB5E42">
      <w:pPr>
        <w:pStyle w:val="1"/>
        <w:spacing w:before="0" w:after="0" w:line="360" w:lineRule="auto"/>
        <w:jc w:val="center"/>
        <w:rPr>
          <w:rFonts w:ascii="Times New Roman" w:hAnsi="Times New Roman"/>
          <w:sz w:val="28"/>
          <w:szCs w:val="28"/>
        </w:rPr>
      </w:pPr>
      <w:r>
        <w:rPr>
          <w:rFonts w:ascii="Times New Roman" w:hAnsi="Times New Roman"/>
          <w:sz w:val="28"/>
          <w:szCs w:val="28"/>
        </w:rPr>
        <w:br w:type="page"/>
      </w:r>
      <w:bookmarkStart w:id="11" w:name="_Toc221037355"/>
      <w:r w:rsidR="009D31F5" w:rsidRPr="009D31F5">
        <w:rPr>
          <w:rFonts w:ascii="Times New Roman" w:hAnsi="Times New Roman"/>
          <w:sz w:val="28"/>
          <w:szCs w:val="28"/>
        </w:rPr>
        <w:t>3. Проблемные вопросы привлечения к гражданско-правовой ответственности несовершеннолетних</w:t>
      </w:r>
      <w:bookmarkEnd w:id="11"/>
      <w:r w:rsidR="009D31F5" w:rsidRPr="009D31F5">
        <w:rPr>
          <w:rFonts w:ascii="Times New Roman" w:hAnsi="Times New Roman"/>
          <w:sz w:val="28"/>
          <w:szCs w:val="28"/>
        </w:rPr>
        <w:t xml:space="preserve"> </w:t>
      </w:r>
    </w:p>
    <w:p w:rsidR="0077240A" w:rsidRDefault="0077240A" w:rsidP="00AB5E42">
      <w:pPr>
        <w:spacing w:line="360" w:lineRule="auto"/>
      </w:pPr>
    </w:p>
    <w:p w:rsidR="0077240A" w:rsidRPr="00E16F06" w:rsidRDefault="0077240A" w:rsidP="00AB5E42">
      <w:pPr>
        <w:autoSpaceDE w:val="0"/>
        <w:autoSpaceDN w:val="0"/>
        <w:adjustRightInd w:val="0"/>
        <w:spacing w:line="360" w:lineRule="auto"/>
        <w:ind w:firstLine="709"/>
        <w:jc w:val="both"/>
        <w:rPr>
          <w:sz w:val="28"/>
          <w:szCs w:val="28"/>
        </w:rPr>
      </w:pPr>
      <w:r>
        <w:rPr>
          <w:sz w:val="28"/>
          <w:szCs w:val="28"/>
        </w:rPr>
        <w:t>Как мы уже указывали выше, д</w:t>
      </w:r>
      <w:r w:rsidRPr="0050196E">
        <w:rPr>
          <w:sz w:val="28"/>
          <w:szCs w:val="28"/>
        </w:rPr>
        <w:t xml:space="preserve">ополнительная ответственность может быть возложена и на родителей, лишенных родительских прав, если со времени лишения родительских прав не прошло три года, и поведение несовершеннолетнего, повлекшее причинение вреда, явилось следствием ненадлежащего осуществления ими родительских обязанностей. К </w:t>
      </w:r>
      <w:r w:rsidRPr="00E16F06">
        <w:rPr>
          <w:sz w:val="28"/>
          <w:szCs w:val="28"/>
        </w:rPr>
        <w:t>дополнительной ответственности могут быть привлечены и приемные родители (ст. 1075 ГК РФ, ст. 153 СК РФ).</w:t>
      </w:r>
    </w:p>
    <w:p w:rsidR="0077240A" w:rsidRPr="00E16F06" w:rsidRDefault="0077240A" w:rsidP="00AB5E42">
      <w:pPr>
        <w:autoSpaceDE w:val="0"/>
        <w:autoSpaceDN w:val="0"/>
        <w:adjustRightInd w:val="0"/>
        <w:spacing w:line="360" w:lineRule="auto"/>
        <w:ind w:firstLine="709"/>
        <w:jc w:val="both"/>
        <w:rPr>
          <w:sz w:val="28"/>
          <w:szCs w:val="28"/>
        </w:rPr>
      </w:pPr>
      <w:r w:rsidRPr="00E16F06">
        <w:rPr>
          <w:sz w:val="28"/>
          <w:szCs w:val="28"/>
        </w:rPr>
        <w:t>Не могут быть привлечены к дополнительной ответственности родители, усыновители, попечители, если несовершеннолетний в возрасте от 14 до 18 лет причинил убытки неисполнением либо ненадлежащим исполнением обязанностей по сделке (ст. 26 ГК РФ).</w:t>
      </w:r>
    </w:p>
    <w:p w:rsidR="0077240A" w:rsidRPr="00E16F06" w:rsidRDefault="0077240A" w:rsidP="00AB5E42">
      <w:pPr>
        <w:autoSpaceDE w:val="0"/>
        <w:autoSpaceDN w:val="0"/>
        <w:adjustRightInd w:val="0"/>
        <w:spacing w:line="360" w:lineRule="auto"/>
        <w:ind w:firstLine="709"/>
        <w:jc w:val="both"/>
        <w:rPr>
          <w:sz w:val="28"/>
          <w:szCs w:val="28"/>
        </w:rPr>
      </w:pPr>
      <w:r w:rsidRPr="00E16F06">
        <w:rPr>
          <w:sz w:val="28"/>
          <w:szCs w:val="28"/>
        </w:rPr>
        <w:t>Разрешая вопрос о возложении дополнительной ответственности на родителей, усыновителей, попечителей, суду необходимо в стадии судебного разбирательства выяснять, имеет ли несовершеннолетний гражданин имущество, достаточное для возмещения вреда, или не имеет. Судебная практика свидетельствует о том, что суды не всегда выясняют, имеет ли несовершеннолетний причинитель вреда имущество и достаточно ли его для возмещения вреда. Так, решением Петушинского районного суда Владимирской области от 19.05.95 удовлетворен иск Лаповой Т.П. о возмещении вреда, причиненного несовершеннолетним Артамоновым Михаилом и малолетним Черненковым Дмитрием. Суд, не выяснив, имеет ли несовершеннолетний Артамонов Михаил имущество, достаточное для возмещения вреда, возложил на него ответственность. Аналогично поступил и Кольчугинский городской суд Владимирской области, возложив дополнительную ответственность решением от 31.07.95 на попечителя несовершеннолетнего Шилова В.С., Беседину В.Ф.</w:t>
      </w:r>
      <w:r w:rsidRPr="00E16F06">
        <w:rPr>
          <w:rStyle w:val="a8"/>
          <w:sz w:val="28"/>
          <w:szCs w:val="28"/>
        </w:rPr>
        <w:footnoteReference w:id="15"/>
      </w:r>
    </w:p>
    <w:p w:rsidR="0077240A" w:rsidRPr="00E16F06" w:rsidRDefault="0077240A" w:rsidP="00AB5E42">
      <w:pPr>
        <w:autoSpaceDE w:val="0"/>
        <w:autoSpaceDN w:val="0"/>
        <w:adjustRightInd w:val="0"/>
        <w:spacing w:line="360" w:lineRule="auto"/>
        <w:ind w:firstLine="709"/>
        <w:jc w:val="both"/>
        <w:rPr>
          <w:sz w:val="28"/>
          <w:szCs w:val="28"/>
        </w:rPr>
      </w:pPr>
      <w:r w:rsidRPr="00E16F06">
        <w:rPr>
          <w:sz w:val="28"/>
          <w:szCs w:val="28"/>
        </w:rPr>
        <w:t>Для того чтобы установить, располагает ли несовершеннолетний имуществом, достаточным для возмещения вреда, суду необходимо исходить из следующих обстоятельств: имущественного положения несовершеннолетнего лица, объема и характера возмещения, возможности обратить взыскание на имущество, имеющееся у несовершеннолетнего.</w:t>
      </w:r>
    </w:p>
    <w:p w:rsidR="007611B4" w:rsidRPr="00E16F06" w:rsidRDefault="007611B4" w:rsidP="00AB5E42">
      <w:pPr>
        <w:autoSpaceDE w:val="0"/>
        <w:autoSpaceDN w:val="0"/>
        <w:adjustRightInd w:val="0"/>
        <w:spacing w:line="360" w:lineRule="auto"/>
        <w:ind w:firstLine="709"/>
        <w:jc w:val="both"/>
        <w:rPr>
          <w:sz w:val="28"/>
          <w:szCs w:val="28"/>
        </w:rPr>
      </w:pPr>
      <w:r w:rsidRPr="00E16F06">
        <w:rPr>
          <w:sz w:val="28"/>
          <w:szCs w:val="28"/>
        </w:rPr>
        <w:t>Очень часто суды в своей практики не уделяют должного внимания исследованию данных обстоятельств. В связи с этим, на наш взгляд, необходимо поддержать точку зрения о скорейшем создании систему специальных судов для несовершеннолетних.</w:t>
      </w:r>
    </w:p>
    <w:p w:rsidR="0077240A" w:rsidRPr="00E16F06" w:rsidRDefault="0077240A" w:rsidP="00AB5E42">
      <w:pPr>
        <w:pStyle w:val="ConsPlusNormal"/>
        <w:widowControl/>
        <w:spacing w:line="360" w:lineRule="auto"/>
        <w:ind w:firstLine="709"/>
        <w:jc w:val="both"/>
        <w:rPr>
          <w:rFonts w:ascii="Times New Roman" w:hAnsi="Times New Roman" w:cs="Times New Roman"/>
          <w:sz w:val="28"/>
          <w:szCs w:val="28"/>
        </w:rPr>
      </w:pPr>
      <w:r w:rsidRPr="00E16F06">
        <w:rPr>
          <w:rFonts w:ascii="Times New Roman" w:hAnsi="Times New Roman" w:cs="Times New Roman"/>
          <w:sz w:val="28"/>
          <w:szCs w:val="28"/>
        </w:rPr>
        <w:t xml:space="preserve">Это позволит более глубоко и качественно исследовать все обстоятельства </w:t>
      </w:r>
      <w:r w:rsidR="002245D0">
        <w:rPr>
          <w:rFonts w:ascii="Times New Roman" w:hAnsi="Times New Roman" w:cs="Times New Roman"/>
          <w:sz w:val="28"/>
          <w:szCs w:val="28"/>
        </w:rPr>
        <w:t>того или иного дела</w:t>
      </w:r>
      <w:r w:rsidRPr="00E16F06">
        <w:rPr>
          <w:rFonts w:ascii="Times New Roman" w:hAnsi="Times New Roman" w:cs="Times New Roman"/>
          <w:sz w:val="28"/>
          <w:szCs w:val="28"/>
        </w:rPr>
        <w:t>, будет способствовать обеспечению правовых гарантий этой категории лиц. Поэтому представляется особо важным на законодательном уровне проработать комплекс вопросов, связанных с созданием принципиально отличной от действующей - ювенальной юстиции, которая бы включала в себя сеть разнообразных социальных служб для несовершеннолетних правонарушителей, специализированных судов по делам семьи и несовершеннолетних, специальных правоприменительных нормотворческих служб органов юстиции.</w:t>
      </w:r>
    </w:p>
    <w:p w:rsidR="0077240A" w:rsidRPr="00E16F06" w:rsidRDefault="0077240A" w:rsidP="00AB5E42">
      <w:pPr>
        <w:pStyle w:val="ConsPlusNormal"/>
        <w:widowControl/>
        <w:spacing w:line="360" w:lineRule="auto"/>
        <w:ind w:firstLine="709"/>
        <w:jc w:val="both"/>
        <w:rPr>
          <w:rFonts w:ascii="Times New Roman" w:hAnsi="Times New Roman" w:cs="Times New Roman"/>
          <w:sz w:val="28"/>
          <w:szCs w:val="28"/>
        </w:rPr>
      </w:pPr>
      <w:r w:rsidRPr="00E16F06">
        <w:rPr>
          <w:rFonts w:ascii="Times New Roman" w:hAnsi="Times New Roman" w:cs="Times New Roman"/>
          <w:sz w:val="28"/>
          <w:szCs w:val="28"/>
        </w:rPr>
        <w:t>В Российской Федерации в последние годы весьма плодотворные научные проработки данной проблемы осуществлены рядом ученых. Важно добиться их фактической и правильной в организационном плане реализации. Следует согласиться с мнением Н.И. Пишикиной и Г.И. Грицая</w:t>
      </w:r>
      <w:r w:rsidR="002A7D78" w:rsidRPr="00E16F06">
        <w:rPr>
          <w:rStyle w:val="a8"/>
          <w:rFonts w:ascii="Times New Roman" w:hAnsi="Times New Roman" w:cs="Times New Roman"/>
          <w:sz w:val="28"/>
          <w:szCs w:val="28"/>
        </w:rPr>
        <w:footnoteReference w:id="16"/>
      </w:r>
      <w:r w:rsidRPr="00E16F06">
        <w:rPr>
          <w:rFonts w:ascii="Times New Roman" w:hAnsi="Times New Roman" w:cs="Times New Roman"/>
          <w:sz w:val="28"/>
          <w:szCs w:val="28"/>
        </w:rPr>
        <w:t xml:space="preserve"> о том, что проблемные вопросы осуществления социально ориентированной правовой политики в отношении несовершеннолетних прослеживаются на всех этапах формирования личности и социализации. Координация этой политики должна строиться в системе точных приоритетов, в том числе распределения функций субъектов ювенальной политики и установления меры ответственности.</w:t>
      </w:r>
    </w:p>
    <w:p w:rsidR="002A7D78" w:rsidRPr="00E16F06" w:rsidRDefault="0077240A" w:rsidP="00AB5E42">
      <w:pPr>
        <w:pStyle w:val="ConsPlusNormal"/>
        <w:widowControl/>
        <w:spacing w:line="360" w:lineRule="auto"/>
        <w:ind w:firstLine="709"/>
        <w:jc w:val="both"/>
        <w:rPr>
          <w:rFonts w:ascii="Times New Roman" w:hAnsi="Times New Roman" w:cs="Times New Roman"/>
          <w:sz w:val="28"/>
          <w:szCs w:val="28"/>
        </w:rPr>
      </w:pPr>
      <w:r w:rsidRPr="00E16F06">
        <w:rPr>
          <w:rFonts w:ascii="Times New Roman" w:hAnsi="Times New Roman" w:cs="Times New Roman"/>
          <w:sz w:val="28"/>
          <w:szCs w:val="28"/>
        </w:rPr>
        <w:t xml:space="preserve">Особое место при создании системы ювенальной юстиции в интересах охраны прав несовершеннолетних, обеспечения наиболее эффективного содействия их благополучию, </w:t>
      </w:r>
      <w:r w:rsidR="002A7D78" w:rsidRPr="00E16F06">
        <w:rPr>
          <w:rFonts w:ascii="Times New Roman" w:hAnsi="Times New Roman" w:cs="Times New Roman"/>
          <w:sz w:val="28"/>
          <w:szCs w:val="28"/>
        </w:rPr>
        <w:t>должна занимать практика привлечения несовершеннолетних к гражданско-правовой ответственности.</w:t>
      </w:r>
    </w:p>
    <w:p w:rsidR="00E16F06" w:rsidRPr="00E16F06" w:rsidRDefault="002A7D78" w:rsidP="00AB5E42">
      <w:pPr>
        <w:pStyle w:val="ConsPlusNormal"/>
        <w:widowControl/>
        <w:spacing w:line="360" w:lineRule="auto"/>
        <w:ind w:firstLine="709"/>
        <w:jc w:val="both"/>
        <w:rPr>
          <w:rFonts w:ascii="Times New Roman" w:hAnsi="Times New Roman" w:cs="Times New Roman"/>
          <w:sz w:val="28"/>
          <w:szCs w:val="28"/>
        </w:rPr>
      </w:pPr>
      <w:r w:rsidRPr="00E16F06">
        <w:rPr>
          <w:rFonts w:ascii="Times New Roman" w:hAnsi="Times New Roman" w:cs="Times New Roman"/>
          <w:sz w:val="28"/>
          <w:szCs w:val="28"/>
        </w:rPr>
        <w:t>Таким образом, с</w:t>
      </w:r>
      <w:r w:rsidR="0077240A" w:rsidRPr="00E16F06">
        <w:rPr>
          <w:rFonts w:ascii="Times New Roman" w:hAnsi="Times New Roman" w:cs="Times New Roman"/>
          <w:sz w:val="28"/>
          <w:szCs w:val="28"/>
        </w:rPr>
        <w:t xml:space="preserve">оздание специализированных судов по делам несовершеннолетних и семьи дало бы возможность </w:t>
      </w:r>
      <w:r w:rsidR="002245D0" w:rsidRPr="00E16F06">
        <w:rPr>
          <w:rFonts w:ascii="Times New Roman" w:hAnsi="Times New Roman" w:cs="Times New Roman"/>
          <w:sz w:val="28"/>
          <w:szCs w:val="28"/>
        </w:rPr>
        <w:t>п</w:t>
      </w:r>
      <w:r w:rsidR="002245D0">
        <w:rPr>
          <w:rFonts w:ascii="Times New Roman" w:hAnsi="Times New Roman" w:cs="Times New Roman"/>
          <w:sz w:val="28"/>
          <w:szCs w:val="28"/>
        </w:rPr>
        <w:t xml:space="preserve">овысить </w:t>
      </w:r>
      <w:r w:rsidR="0077240A" w:rsidRPr="00E16F06">
        <w:rPr>
          <w:rFonts w:ascii="Times New Roman" w:hAnsi="Times New Roman" w:cs="Times New Roman"/>
          <w:sz w:val="28"/>
          <w:szCs w:val="28"/>
        </w:rPr>
        <w:t xml:space="preserve">в целом качество рассмотрения дел о </w:t>
      </w:r>
      <w:r w:rsidR="00E16F06" w:rsidRPr="00E16F06">
        <w:rPr>
          <w:rFonts w:ascii="Times New Roman" w:hAnsi="Times New Roman" w:cs="Times New Roman"/>
          <w:sz w:val="28"/>
          <w:szCs w:val="28"/>
        </w:rPr>
        <w:t>привлечении несовершеннолетних к гражданско-правовой ответственности.</w:t>
      </w:r>
    </w:p>
    <w:p w:rsidR="009D31F5" w:rsidRPr="00E16F06" w:rsidRDefault="009D31F5" w:rsidP="00AB5E42">
      <w:pPr>
        <w:spacing w:line="360" w:lineRule="auto"/>
        <w:ind w:firstLine="709"/>
        <w:jc w:val="both"/>
        <w:rPr>
          <w:sz w:val="28"/>
          <w:szCs w:val="28"/>
        </w:rPr>
      </w:pPr>
    </w:p>
    <w:p w:rsidR="00A418D4" w:rsidRDefault="009D31F5" w:rsidP="00AB5E42">
      <w:pPr>
        <w:pStyle w:val="1"/>
        <w:spacing w:before="0" w:after="0" w:line="360" w:lineRule="auto"/>
        <w:jc w:val="center"/>
        <w:rPr>
          <w:rFonts w:ascii="Times New Roman" w:hAnsi="Times New Roman"/>
          <w:sz w:val="28"/>
        </w:rPr>
      </w:pPr>
      <w:r>
        <w:br w:type="page"/>
      </w:r>
      <w:bookmarkStart w:id="12" w:name="_Toc221037356"/>
      <w:r w:rsidRPr="009D31F5">
        <w:rPr>
          <w:rFonts w:ascii="Times New Roman" w:hAnsi="Times New Roman"/>
          <w:sz w:val="28"/>
        </w:rPr>
        <w:t>Заключение</w:t>
      </w:r>
      <w:bookmarkEnd w:id="12"/>
    </w:p>
    <w:p w:rsidR="00AA3BEC" w:rsidRDefault="00AA3BEC" w:rsidP="00AB5E42">
      <w:pPr>
        <w:spacing w:line="360" w:lineRule="auto"/>
      </w:pPr>
    </w:p>
    <w:p w:rsidR="006904BE" w:rsidRPr="006904BE" w:rsidRDefault="006904BE" w:rsidP="00AB5E42">
      <w:pPr>
        <w:autoSpaceDE w:val="0"/>
        <w:autoSpaceDN w:val="0"/>
        <w:adjustRightInd w:val="0"/>
        <w:spacing w:line="360" w:lineRule="auto"/>
        <w:ind w:firstLine="709"/>
        <w:jc w:val="both"/>
        <w:rPr>
          <w:sz w:val="28"/>
          <w:szCs w:val="28"/>
        </w:rPr>
      </w:pPr>
      <w:r w:rsidRPr="006904BE">
        <w:rPr>
          <w:sz w:val="28"/>
          <w:szCs w:val="28"/>
        </w:rPr>
        <w:t xml:space="preserve">Ответственность </w:t>
      </w:r>
      <w:r w:rsidR="002245D0">
        <w:rPr>
          <w:sz w:val="28"/>
          <w:szCs w:val="28"/>
        </w:rPr>
        <w:t xml:space="preserve">несовершеннолетних </w:t>
      </w:r>
      <w:r w:rsidRPr="006904BE">
        <w:rPr>
          <w:sz w:val="28"/>
          <w:szCs w:val="28"/>
        </w:rPr>
        <w:t xml:space="preserve">в гражданском праве - это неблагоприятные для должника имущественные последствия несоблюдения им обязательств, дополнительная его обязанность. </w:t>
      </w:r>
    </w:p>
    <w:p w:rsidR="006904BE" w:rsidRPr="006904BE" w:rsidRDefault="006904BE" w:rsidP="00AB5E42">
      <w:pPr>
        <w:autoSpaceDE w:val="0"/>
        <w:autoSpaceDN w:val="0"/>
        <w:adjustRightInd w:val="0"/>
        <w:spacing w:line="360" w:lineRule="auto"/>
        <w:ind w:firstLine="709"/>
        <w:jc w:val="both"/>
        <w:rPr>
          <w:sz w:val="28"/>
          <w:szCs w:val="28"/>
        </w:rPr>
      </w:pPr>
      <w:r w:rsidRPr="006904BE">
        <w:rPr>
          <w:sz w:val="28"/>
          <w:szCs w:val="28"/>
        </w:rPr>
        <w:t xml:space="preserve">Общими условиями </w:t>
      </w:r>
      <w:r w:rsidR="002245D0">
        <w:rPr>
          <w:sz w:val="28"/>
          <w:szCs w:val="28"/>
        </w:rPr>
        <w:t>привлечения к гражданско-правовой ответственности выступают</w:t>
      </w:r>
      <w:r w:rsidRPr="006904BE">
        <w:rPr>
          <w:sz w:val="28"/>
          <w:szCs w:val="28"/>
        </w:rPr>
        <w:t>: наличие вреда (убытков), противоправное деяние (действие, бездействие) причинителя вреда, причинная связь между противоправным деянием и наступившими последствиями, вина причинителя вреда, то есть объективная и субъективная стороны состава гражданского правонарушения.</w:t>
      </w:r>
      <w:r w:rsidR="002245D0">
        <w:rPr>
          <w:sz w:val="28"/>
          <w:szCs w:val="28"/>
        </w:rPr>
        <w:t xml:space="preserve"> </w:t>
      </w:r>
      <w:r w:rsidRPr="006904BE">
        <w:rPr>
          <w:sz w:val="28"/>
          <w:szCs w:val="28"/>
        </w:rPr>
        <w:t>Специальные условия обусловлены особенностями правового статуса несовершеннолетнего правонарушителя и лица, ответственного за его поведение, а также особенностями объективной и субъективной сторон состава гражданского правонарушения. К специальным условиям можно отнести: возраст и объем дееспособности ребенка, степень участия лица, ответственного за его поведение, в осуществлении прав и обязанностей по воспитанию и образованию, имущественное положение ребенка и лица, ответственного за его воспитание, срок, истекший с момента лишения родительских прав (если родители были лишены родительских прав).</w:t>
      </w:r>
    </w:p>
    <w:p w:rsidR="006904BE" w:rsidRPr="002245D0" w:rsidRDefault="006904BE" w:rsidP="00AB5E42">
      <w:pPr>
        <w:autoSpaceDE w:val="0"/>
        <w:autoSpaceDN w:val="0"/>
        <w:adjustRightInd w:val="0"/>
        <w:spacing w:line="360" w:lineRule="auto"/>
        <w:ind w:firstLine="709"/>
        <w:jc w:val="both"/>
        <w:rPr>
          <w:sz w:val="28"/>
          <w:szCs w:val="28"/>
        </w:rPr>
      </w:pPr>
      <w:r w:rsidRPr="006904BE">
        <w:rPr>
          <w:sz w:val="28"/>
          <w:szCs w:val="28"/>
        </w:rPr>
        <w:t xml:space="preserve">Гражданское законодательство устанавливает правило, согласно которому малолетние лица (до 6 лет и от 6 до 14 лет) освобождаются от имущественной ответственности как по сделкам, так и за причиненный ими </w:t>
      </w:r>
      <w:r w:rsidRPr="002245D0">
        <w:rPr>
          <w:sz w:val="28"/>
          <w:szCs w:val="28"/>
        </w:rPr>
        <w:t>вред. Ответственность по сделкам малолетнего лица и за причиненный им вред несут его родители, усыновители, опекуны, если не докажут, что вред причинен либо обязательство нарушено не по их вине.</w:t>
      </w:r>
    </w:p>
    <w:p w:rsidR="006904BE" w:rsidRPr="002245D0" w:rsidRDefault="006904BE" w:rsidP="00AB5E42">
      <w:pPr>
        <w:autoSpaceDE w:val="0"/>
        <w:autoSpaceDN w:val="0"/>
        <w:adjustRightInd w:val="0"/>
        <w:spacing w:line="360" w:lineRule="auto"/>
        <w:ind w:firstLine="709"/>
        <w:jc w:val="both"/>
        <w:rPr>
          <w:sz w:val="28"/>
          <w:szCs w:val="28"/>
        </w:rPr>
      </w:pPr>
      <w:r w:rsidRPr="002245D0">
        <w:rPr>
          <w:sz w:val="28"/>
          <w:szCs w:val="28"/>
        </w:rPr>
        <w:t>Несовершеннолетние в возрасте от 14 до 18 лет, согласно ст. ст. 26, 1074 ГК РФ, самостоятельно несут ответственность и по сделкам, и за причиненный вред. Самостоятельно несут ответственность и несовершеннолетние, которые в момент причинения вреда либо неисполнения или ненадлежащего исполнения обязанностей по сделке, а также в момент разрешения спора судом обладали полной дееспособностью. Речь идет о несовершеннолетних, объявленных полностью дееспособными в порядке эмансипации либо вступивших в брак до достижения 18-летнего возраста (ст. ст. 21, 27 ГК РФ, ст. 13 СК РФ).</w:t>
      </w:r>
    </w:p>
    <w:p w:rsidR="006904BE" w:rsidRPr="002245D0" w:rsidRDefault="006904BE" w:rsidP="00AB5E42">
      <w:pPr>
        <w:autoSpaceDE w:val="0"/>
        <w:autoSpaceDN w:val="0"/>
        <w:adjustRightInd w:val="0"/>
        <w:spacing w:line="360" w:lineRule="auto"/>
        <w:ind w:firstLine="709"/>
        <w:jc w:val="both"/>
        <w:rPr>
          <w:sz w:val="28"/>
          <w:szCs w:val="28"/>
        </w:rPr>
      </w:pPr>
      <w:r w:rsidRPr="002245D0">
        <w:rPr>
          <w:sz w:val="28"/>
          <w:szCs w:val="28"/>
        </w:rPr>
        <w:t>Очень часто суды в своей практик</w:t>
      </w:r>
      <w:r w:rsidR="00AB5E42">
        <w:rPr>
          <w:sz w:val="28"/>
          <w:szCs w:val="28"/>
        </w:rPr>
        <w:t>е</w:t>
      </w:r>
      <w:r w:rsidRPr="002245D0">
        <w:rPr>
          <w:sz w:val="28"/>
          <w:szCs w:val="28"/>
        </w:rPr>
        <w:t xml:space="preserve"> не уделяют должного внимания </w:t>
      </w:r>
      <w:r w:rsidR="002245D0" w:rsidRPr="002245D0">
        <w:rPr>
          <w:sz w:val="28"/>
          <w:szCs w:val="28"/>
        </w:rPr>
        <w:t>выяснению особенностей привлечения несовершеннолетних к гражданско-правовой ответственности, в</w:t>
      </w:r>
      <w:r w:rsidRPr="002245D0">
        <w:rPr>
          <w:sz w:val="28"/>
          <w:szCs w:val="28"/>
        </w:rPr>
        <w:t xml:space="preserve"> связи с этим, на наш взгляд, необходимо поддержать точку зрения о скорейшем создании систему специальных судов для несовершеннолетних.</w:t>
      </w:r>
      <w:r w:rsidR="002245D0" w:rsidRPr="002245D0">
        <w:rPr>
          <w:sz w:val="28"/>
          <w:szCs w:val="28"/>
        </w:rPr>
        <w:t xml:space="preserve"> С</w:t>
      </w:r>
      <w:r w:rsidRPr="002245D0">
        <w:rPr>
          <w:sz w:val="28"/>
          <w:szCs w:val="28"/>
        </w:rPr>
        <w:t xml:space="preserve">оздание специализированных судов по делам несовершеннолетних и семьи дало бы возможность </w:t>
      </w:r>
      <w:r w:rsidR="002245D0">
        <w:rPr>
          <w:sz w:val="28"/>
          <w:szCs w:val="28"/>
        </w:rPr>
        <w:t xml:space="preserve">повысить </w:t>
      </w:r>
      <w:r w:rsidRPr="002245D0">
        <w:rPr>
          <w:sz w:val="28"/>
          <w:szCs w:val="28"/>
        </w:rPr>
        <w:t>в целом качество рассмотрения дел о привлечении несовершеннолетних к гражданско-правовой ответственности.</w:t>
      </w:r>
    </w:p>
    <w:p w:rsidR="003707AC" w:rsidRPr="006904BE" w:rsidRDefault="003707AC" w:rsidP="00AB5E42">
      <w:pPr>
        <w:spacing w:line="360" w:lineRule="auto"/>
        <w:ind w:firstLine="709"/>
        <w:rPr>
          <w:sz w:val="28"/>
          <w:szCs w:val="28"/>
        </w:rPr>
      </w:pPr>
    </w:p>
    <w:p w:rsidR="009D31F5" w:rsidRDefault="00672274" w:rsidP="00AB5E42">
      <w:pPr>
        <w:pStyle w:val="1"/>
        <w:spacing w:before="0" w:after="0" w:line="360" w:lineRule="auto"/>
        <w:jc w:val="center"/>
        <w:rPr>
          <w:rFonts w:ascii="Times New Roman" w:hAnsi="Times New Roman"/>
          <w:sz w:val="28"/>
        </w:rPr>
      </w:pPr>
      <w:r>
        <w:rPr>
          <w:rFonts w:ascii="Times New Roman" w:hAnsi="Times New Roman"/>
          <w:sz w:val="28"/>
        </w:rPr>
        <w:br w:type="page"/>
      </w:r>
      <w:bookmarkStart w:id="13" w:name="_Toc221037357"/>
      <w:r w:rsidR="009D31F5" w:rsidRPr="009D31F5">
        <w:rPr>
          <w:rFonts w:ascii="Times New Roman" w:hAnsi="Times New Roman"/>
          <w:sz w:val="28"/>
        </w:rPr>
        <w:t>Список литературы</w:t>
      </w:r>
      <w:bookmarkEnd w:id="13"/>
    </w:p>
    <w:p w:rsidR="009D31F5" w:rsidRDefault="009D31F5" w:rsidP="00AB5E42">
      <w:pPr>
        <w:spacing w:line="360" w:lineRule="auto"/>
      </w:pPr>
    </w:p>
    <w:p w:rsidR="009D31F5" w:rsidRPr="009D31F5" w:rsidRDefault="009D31F5" w:rsidP="00AB5E42">
      <w:pPr>
        <w:spacing w:line="360" w:lineRule="auto"/>
        <w:jc w:val="center"/>
        <w:rPr>
          <w:sz w:val="28"/>
          <w:szCs w:val="28"/>
        </w:rPr>
      </w:pPr>
      <w:r w:rsidRPr="009D31F5">
        <w:rPr>
          <w:sz w:val="28"/>
          <w:szCs w:val="28"/>
        </w:rPr>
        <w:t>Нормативные правовые акты</w:t>
      </w:r>
    </w:p>
    <w:p w:rsidR="00AB5E42" w:rsidRDefault="00AB5E42" w:rsidP="00AB5E42">
      <w:pPr>
        <w:pStyle w:val="a6"/>
        <w:widowControl/>
        <w:numPr>
          <w:ilvl w:val="0"/>
          <w:numId w:val="7"/>
        </w:numPr>
        <w:autoSpaceDE/>
        <w:adjustRightInd/>
        <w:spacing w:line="360" w:lineRule="auto"/>
        <w:rPr>
          <w:rFonts w:ascii="Times New Roman" w:hAnsi="Times New Roman"/>
          <w:sz w:val="28"/>
          <w:szCs w:val="28"/>
        </w:rPr>
      </w:pPr>
      <w:r>
        <w:rPr>
          <w:rFonts w:ascii="Times New Roman" w:hAnsi="Times New Roman"/>
          <w:sz w:val="28"/>
          <w:szCs w:val="28"/>
        </w:rPr>
        <w:t xml:space="preserve">Конституция Российской Федерации от 12 дек. </w:t>
      </w:r>
      <w:smartTag w:uri="urn:schemas-microsoft-com:office:smarttags" w:element="metricconverter">
        <w:smartTagPr>
          <w:attr w:name="ProductID" w:val="1993 г"/>
        </w:smartTagPr>
        <w:r>
          <w:rPr>
            <w:rFonts w:ascii="Times New Roman" w:hAnsi="Times New Roman"/>
            <w:sz w:val="28"/>
            <w:szCs w:val="28"/>
          </w:rPr>
          <w:t>1993 г</w:t>
        </w:r>
      </w:smartTag>
      <w:r>
        <w:rPr>
          <w:rFonts w:ascii="Times New Roman" w:hAnsi="Times New Roman"/>
          <w:sz w:val="28"/>
          <w:szCs w:val="28"/>
        </w:rPr>
        <w:t>. // Рос. газ. - 1993. - 25 дек. - № 237.</w:t>
      </w:r>
    </w:p>
    <w:p w:rsidR="00AB5E42" w:rsidRDefault="00AB5E42" w:rsidP="00AB5E42">
      <w:pPr>
        <w:pStyle w:val="a9"/>
        <w:widowControl w:val="0"/>
        <w:numPr>
          <w:ilvl w:val="0"/>
          <w:numId w:val="7"/>
        </w:numPr>
        <w:spacing w:line="360" w:lineRule="auto"/>
        <w:jc w:val="both"/>
        <w:rPr>
          <w:rFonts w:ascii="Times New Roman" w:hAnsi="Times New Roman"/>
          <w:sz w:val="28"/>
          <w:szCs w:val="28"/>
        </w:rPr>
      </w:pPr>
      <w:r>
        <w:rPr>
          <w:rFonts w:ascii="Times New Roman" w:hAnsi="Times New Roman"/>
          <w:sz w:val="28"/>
          <w:szCs w:val="28"/>
        </w:rPr>
        <w:t xml:space="preserve">Гражданский кодекс Российской Федерации. Часть вторая:  Кодекс Рос. Федерации от 26 янв. </w:t>
      </w:r>
      <w:smartTag w:uri="urn:schemas-microsoft-com:office:smarttags" w:element="metricconverter">
        <w:smartTagPr>
          <w:attr w:name="ProductID" w:val="1996 г"/>
        </w:smartTagPr>
        <w:r>
          <w:rPr>
            <w:rFonts w:ascii="Times New Roman" w:hAnsi="Times New Roman"/>
            <w:sz w:val="28"/>
            <w:szCs w:val="28"/>
          </w:rPr>
          <w:t>1996 г</w:t>
        </w:r>
      </w:smartTag>
      <w:r>
        <w:rPr>
          <w:rFonts w:ascii="Times New Roman" w:hAnsi="Times New Roman"/>
          <w:sz w:val="28"/>
          <w:szCs w:val="28"/>
        </w:rPr>
        <w:t xml:space="preserve">. № 14-ФЗ (ред. от </w:t>
      </w:r>
      <w:smartTag w:uri="urn:schemas-microsoft-com:office:smarttags" w:element="metricconverter">
        <w:smartTagPr>
          <w:attr w:name="ProductID" w:val="2009 г"/>
        </w:smartTagPr>
        <w:r>
          <w:rPr>
            <w:rFonts w:ascii="Times New Roman" w:hAnsi="Times New Roman"/>
            <w:sz w:val="28"/>
            <w:szCs w:val="28"/>
          </w:rPr>
          <w:t>2009 г</w:t>
        </w:r>
      </w:smartTag>
      <w:r>
        <w:rPr>
          <w:rFonts w:ascii="Times New Roman" w:hAnsi="Times New Roman"/>
          <w:sz w:val="28"/>
          <w:szCs w:val="28"/>
        </w:rPr>
        <w:t>.) // Собр. законодательства Рос. Федерации. - 1996. - № 5.  - Ст. 410.</w:t>
      </w:r>
    </w:p>
    <w:p w:rsidR="00AB5E42" w:rsidRPr="00AB5E42" w:rsidRDefault="00AB5E42" w:rsidP="00AB5E42">
      <w:pPr>
        <w:pStyle w:val="a9"/>
        <w:widowControl w:val="0"/>
        <w:numPr>
          <w:ilvl w:val="0"/>
          <w:numId w:val="7"/>
        </w:numPr>
        <w:spacing w:line="360" w:lineRule="auto"/>
        <w:jc w:val="both"/>
        <w:rPr>
          <w:rFonts w:ascii="Times New Roman" w:hAnsi="Times New Roman"/>
          <w:sz w:val="28"/>
          <w:szCs w:val="28"/>
        </w:rPr>
      </w:pPr>
      <w:r>
        <w:rPr>
          <w:rFonts w:ascii="Times New Roman" w:hAnsi="Times New Roman"/>
          <w:sz w:val="28"/>
          <w:szCs w:val="28"/>
        </w:rPr>
        <w:t xml:space="preserve">Гражданский кодекс Российской Федерации. Часть первая: Кодекс Рос. Федерации от 30 нояб. </w:t>
      </w:r>
      <w:smartTag w:uri="urn:schemas-microsoft-com:office:smarttags" w:element="metricconverter">
        <w:smartTagPr>
          <w:attr w:name="ProductID" w:val="1994 г"/>
        </w:smartTagPr>
        <w:r>
          <w:rPr>
            <w:rFonts w:ascii="Times New Roman" w:hAnsi="Times New Roman"/>
            <w:sz w:val="28"/>
            <w:szCs w:val="28"/>
          </w:rPr>
          <w:t>1994 г</w:t>
        </w:r>
      </w:smartTag>
      <w:r>
        <w:rPr>
          <w:rFonts w:ascii="Times New Roman" w:hAnsi="Times New Roman"/>
          <w:sz w:val="28"/>
          <w:szCs w:val="28"/>
        </w:rPr>
        <w:t xml:space="preserve">. №  51-ФЗ (ред. от </w:t>
      </w:r>
      <w:smartTag w:uri="urn:schemas-microsoft-com:office:smarttags" w:element="metricconverter">
        <w:smartTagPr>
          <w:attr w:name="ProductID" w:val="2009 г"/>
        </w:smartTagPr>
        <w:r>
          <w:rPr>
            <w:rFonts w:ascii="Times New Roman" w:hAnsi="Times New Roman"/>
            <w:sz w:val="28"/>
            <w:szCs w:val="28"/>
          </w:rPr>
          <w:t>2009 г</w:t>
        </w:r>
      </w:smartTag>
      <w:r>
        <w:rPr>
          <w:rFonts w:ascii="Times New Roman" w:hAnsi="Times New Roman"/>
          <w:sz w:val="28"/>
          <w:szCs w:val="28"/>
        </w:rPr>
        <w:t xml:space="preserve">.) // Собр. </w:t>
      </w:r>
      <w:r w:rsidRPr="00AB5E42">
        <w:rPr>
          <w:rFonts w:ascii="Times New Roman" w:hAnsi="Times New Roman"/>
          <w:sz w:val="28"/>
          <w:szCs w:val="28"/>
        </w:rPr>
        <w:t>законодательства Рос. Федерации. - 1994. - № 32. - Ст. 3301.</w:t>
      </w:r>
    </w:p>
    <w:p w:rsidR="00AB5E42" w:rsidRPr="00AB5E42" w:rsidRDefault="00AB5E42" w:rsidP="00AB5E42">
      <w:pPr>
        <w:pStyle w:val="a9"/>
        <w:widowControl w:val="0"/>
        <w:numPr>
          <w:ilvl w:val="0"/>
          <w:numId w:val="7"/>
        </w:numPr>
        <w:spacing w:line="360" w:lineRule="auto"/>
        <w:jc w:val="both"/>
        <w:rPr>
          <w:rFonts w:ascii="Times New Roman" w:hAnsi="Times New Roman"/>
          <w:sz w:val="28"/>
          <w:szCs w:val="28"/>
        </w:rPr>
      </w:pPr>
      <w:r w:rsidRPr="00AB5E42">
        <w:rPr>
          <w:rFonts w:ascii="Times New Roman" w:hAnsi="Times New Roman"/>
          <w:sz w:val="28"/>
          <w:szCs w:val="28"/>
        </w:rPr>
        <w:t xml:space="preserve">Семейный кодекс Российской Федерации: Кодекс Рос. Федерации  от 29.12.1995 г. № 223-ФЗ (в ред. от </w:t>
      </w:r>
      <w:smartTag w:uri="urn:schemas-microsoft-com:office:smarttags" w:element="metricconverter">
        <w:smartTagPr>
          <w:attr w:name="ProductID" w:val="2009 г"/>
        </w:smartTagPr>
        <w:r w:rsidRPr="00AB5E42">
          <w:rPr>
            <w:rFonts w:ascii="Times New Roman" w:hAnsi="Times New Roman"/>
            <w:sz w:val="28"/>
            <w:szCs w:val="28"/>
          </w:rPr>
          <w:t>2009 г</w:t>
        </w:r>
      </w:smartTag>
      <w:r w:rsidRPr="00AB5E42">
        <w:rPr>
          <w:rFonts w:ascii="Times New Roman" w:hAnsi="Times New Roman"/>
          <w:sz w:val="28"/>
          <w:szCs w:val="28"/>
        </w:rPr>
        <w:t>.) // Собр. законодательства Рос. Федерации. - 1996. - № 1. – Ст. 16.</w:t>
      </w:r>
    </w:p>
    <w:p w:rsidR="00AB5E42" w:rsidRPr="00AB5E42" w:rsidRDefault="00AB5E42" w:rsidP="00AB5E42">
      <w:pPr>
        <w:pStyle w:val="a9"/>
        <w:widowControl w:val="0"/>
        <w:numPr>
          <w:ilvl w:val="0"/>
          <w:numId w:val="7"/>
        </w:numPr>
        <w:spacing w:line="360" w:lineRule="auto"/>
        <w:jc w:val="both"/>
        <w:rPr>
          <w:rFonts w:ascii="Times New Roman" w:hAnsi="Times New Roman"/>
          <w:sz w:val="28"/>
          <w:szCs w:val="28"/>
        </w:rPr>
      </w:pPr>
      <w:r w:rsidRPr="00AB5E42">
        <w:rPr>
          <w:rFonts w:ascii="Times New Roman" w:hAnsi="Times New Roman"/>
          <w:sz w:val="28"/>
          <w:szCs w:val="28"/>
        </w:rPr>
        <w:t xml:space="preserve">Уголовный кодекс Российской Федерации: Кодекс Рос. Федерации от 13 июня </w:t>
      </w:r>
      <w:smartTag w:uri="urn:schemas-microsoft-com:office:smarttags" w:element="metricconverter">
        <w:smartTagPr>
          <w:attr w:name="ProductID" w:val="1996 г"/>
        </w:smartTagPr>
        <w:r w:rsidRPr="00AB5E42">
          <w:rPr>
            <w:rFonts w:ascii="Times New Roman" w:hAnsi="Times New Roman"/>
            <w:sz w:val="28"/>
            <w:szCs w:val="28"/>
          </w:rPr>
          <w:t>1996 г</w:t>
        </w:r>
      </w:smartTag>
      <w:r w:rsidRPr="00AB5E42">
        <w:rPr>
          <w:rFonts w:ascii="Times New Roman" w:hAnsi="Times New Roman"/>
          <w:sz w:val="28"/>
          <w:szCs w:val="28"/>
        </w:rPr>
        <w:t xml:space="preserve">. № 63-ФЗ (в ред. от </w:t>
      </w:r>
      <w:smartTag w:uri="urn:schemas-microsoft-com:office:smarttags" w:element="metricconverter">
        <w:smartTagPr>
          <w:attr w:name="ProductID" w:val="2009 г"/>
        </w:smartTagPr>
        <w:r w:rsidRPr="00AB5E42">
          <w:rPr>
            <w:rFonts w:ascii="Times New Roman" w:hAnsi="Times New Roman"/>
            <w:sz w:val="28"/>
            <w:szCs w:val="28"/>
          </w:rPr>
          <w:t>2009 г</w:t>
        </w:r>
      </w:smartTag>
      <w:r w:rsidRPr="00AB5E42">
        <w:rPr>
          <w:rFonts w:ascii="Times New Roman" w:hAnsi="Times New Roman"/>
          <w:sz w:val="28"/>
          <w:szCs w:val="28"/>
        </w:rPr>
        <w:t>.) // Собр. законодательства Рос. Федерации. - 1996.  - № 25. – Ст. 2954.</w:t>
      </w:r>
    </w:p>
    <w:p w:rsidR="009D31F5" w:rsidRPr="00AB5E42" w:rsidRDefault="009D31F5" w:rsidP="00AB5E42">
      <w:pPr>
        <w:spacing w:line="360" w:lineRule="auto"/>
        <w:jc w:val="center"/>
        <w:rPr>
          <w:sz w:val="28"/>
          <w:szCs w:val="28"/>
        </w:rPr>
      </w:pPr>
      <w:r w:rsidRPr="00AB5E42">
        <w:rPr>
          <w:sz w:val="28"/>
          <w:szCs w:val="28"/>
        </w:rPr>
        <w:t>Материалы практики</w:t>
      </w:r>
    </w:p>
    <w:p w:rsidR="00A735F4" w:rsidRPr="00AB5E42" w:rsidRDefault="00A735F4" w:rsidP="00AB5E42">
      <w:pPr>
        <w:pStyle w:val="a9"/>
        <w:numPr>
          <w:ilvl w:val="0"/>
          <w:numId w:val="7"/>
        </w:numPr>
        <w:spacing w:line="360" w:lineRule="auto"/>
        <w:jc w:val="both"/>
        <w:rPr>
          <w:rFonts w:ascii="Times New Roman" w:hAnsi="Times New Roman"/>
          <w:sz w:val="28"/>
          <w:szCs w:val="28"/>
        </w:rPr>
      </w:pPr>
      <w:r w:rsidRPr="00AB5E42">
        <w:rPr>
          <w:rFonts w:ascii="Times New Roman" w:hAnsi="Times New Roman"/>
          <w:sz w:val="28"/>
          <w:szCs w:val="28"/>
        </w:rPr>
        <w:t xml:space="preserve">Обзор практики Верховного суда РФ по гражданским делам за </w:t>
      </w:r>
      <w:smartTag w:uri="urn:schemas-microsoft-com:office:smarttags" w:element="metricconverter">
        <w:smartTagPr>
          <w:attr w:name="ProductID" w:val="1995 г"/>
        </w:smartTagPr>
        <w:r w:rsidRPr="00AB5E42">
          <w:rPr>
            <w:rFonts w:ascii="Times New Roman" w:hAnsi="Times New Roman"/>
            <w:sz w:val="28"/>
            <w:szCs w:val="28"/>
          </w:rPr>
          <w:t>1995 г</w:t>
        </w:r>
      </w:smartTag>
      <w:r w:rsidRPr="00AB5E42">
        <w:rPr>
          <w:rFonts w:ascii="Times New Roman" w:hAnsi="Times New Roman"/>
          <w:sz w:val="28"/>
          <w:szCs w:val="28"/>
        </w:rPr>
        <w:t xml:space="preserve">. </w:t>
      </w:r>
      <w:r w:rsidR="00AB5E42" w:rsidRPr="00AB5E42">
        <w:rPr>
          <w:rFonts w:ascii="Times New Roman" w:hAnsi="Times New Roman"/>
          <w:sz w:val="28"/>
          <w:szCs w:val="28"/>
        </w:rPr>
        <w:t>[Электронный ресурс] // КонсультантПлюс: [справочно-поисковая система].</w:t>
      </w:r>
    </w:p>
    <w:p w:rsidR="00AB5E42" w:rsidRPr="00AB5E42" w:rsidRDefault="002E0C74" w:rsidP="00AB5E42">
      <w:pPr>
        <w:pStyle w:val="a6"/>
        <w:numPr>
          <w:ilvl w:val="0"/>
          <w:numId w:val="7"/>
        </w:numPr>
        <w:spacing w:line="360" w:lineRule="auto"/>
        <w:rPr>
          <w:rFonts w:ascii="Times New Roman" w:hAnsi="Times New Roman"/>
          <w:sz w:val="28"/>
          <w:szCs w:val="28"/>
        </w:rPr>
      </w:pPr>
      <w:r w:rsidRPr="00AB5E42">
        <w:rPr>
          <w:rFonts w:ascii="Times New Roman" w:hAnsi="Times New Roman"/>
          <w:sz w:val="28"/>
          <w:szCs w:val="28"/>
        </w:rPr>
        <w:t xml:space="preserve">Определение Верховного суда РФ по делу № 824/012-04 от 3.05.2004 г. </w:t>
      </w:r>
      <w:r w:rsidR="00AB5E42" w:rsidRPr="00AB5E42">
        <w:rPr>
          <w:rFonts w:ascii="Times New Roman" w:hAnsi="Times New Roman"/>
          <w:sz w:val="28"/>
          <w:szCs w:val="28"/>
        </w:rPr>
        <w:t>[Электронный ресурс] // КонсультантПлюс: [справочно-поисковая система].</w:t>
      </w:r>
    </w:p>
    <w:p w:rsidR="009D31F5" w:rsidRPr="00AB5E42" w:rsidRDefault="009D31F5" w:rsidP="00AB5E42">
      <w:pPr>
        <w:pStyle w:val="a6"/>
        <w:numPr>
          <w:ilvl w:val="0"/>
          <w:numId w:val="7"/>
        </w:numPr>
        <w:spacing w:line="360" w:lineRule="auto"/>
        <w:rPr>
          <w:rFonts w:ascii="Times New Roman" w:hAnsi="Times New Roman"/>
          <w:sz w:val="28"/>
          <w:szCs w:val="28"/>
        </w:rPr>
      </w:pPr>
      <w:r w:rsidRPr="00AB5E42">
        <w:rPr>
          <w:rFonts w:ascii="Times New Roman" w:hAnsi="Times New Roman"/>
          <w:sz w:val="28"/>
          <w:szCs w:val="28"/>
        </w:rPr>
        <w:t xml:space="preserve">Определение Верховного суда РФ по делу № 12894/09 от 23.03.2002 г. </w:t>
      </w:r>
      <w:r w:rsidR="00AB5E42" w:rsidRPr="00AB5E42">
        <w:rPr>
          <w:rFonts w:ascii="Times New Roman" w:hAnsi="Times New Roman"/>
          <w:sz w:val="28"/>
          <w:szCs w:val="28"/>
        </w:rPr>
        <w:t>[Электронный ресурс] // КонсультантПлюс: [справочно-поисковая система].</w:t>
      </w:r>
    </w:p>
    <w:p w:rsidR="009D31F5" w:rsidRPr="00AB5E42" w:rsidRDefault="009D31F5" w:rsidP="00AB5E42">
      <w:pPr>
        <w:spacing w:line="360" w:lineRule="auto"/>
        <w:jc w:val="center"/>
        <w:rPr>
          <w:sz w:val="28"/>
          <w:szCs w:val="28"/>
        </w:rPr>
      </w:pPr>
      <w:r w:rsidRPr="00AB5E42">
        <w:rPr>
          <w:sz w:val="28"/>
          <w:szCs w:val="28"/>
        </w:rPr>
        <w:t>Литература</w:t>
      </w:r>
    </w:p>
    <w:p w:rsidR="009D31F5" w:rsidRPr="00A735F4" w:rsidRDefault="009D31F5" w:rsidP="00AB5E42">
      <w:pPr>
        <w:numPr>
          <w:ilvl w:val="0"/>
          <w:numId w:val="7"/>
        </w:numPr>
        <w:spacing w:line="360" w:lineRule="auto"/>
        <w:jc w:val="both"/>
        <w:rPr>
          <w:sz w:val="28"/>
          <w:szCs w:val="28"/>
        </w:rPr>
      </w:pPr>
      <w:r w:rsidRPr="00AB5E42">
        <w:rPr>
          <w:sz w:val="28"/>
          <w:szCs w:val="28"/>
        </w:rPr>
        <w:t>Антокольская М.В. Лекции по семейному праву: Учебное пособие. -</w:t>
      </w:r>
      <w:r w:rsidRPr="00A735F4">
        <w:rPr>
          <w:sz w:val="28"/>
          <w:szCs w:val="28"/>
        </w:rPr>
        <w:t xml:space="preserve"> М., 2005. </w:t>
      </w:r>
      <w:r w:rsidR="00915065">
        <w:rPr>
          <w:sz w:val="28"/>
          <w:szCs w:val="28"/>
        </w:rPr>
        <w:t>– 344 с.</w:t>
      </w:r>
    </w:p>
    <w:p w:rsidR="009D31F5" w:rsidRPr="00A735F4" w:rsidRDefault="009D31F5" w:rsidP="00AB5E42">
      <w:pPr>
        <w:numPr>
          <w:ilvl w:val="0"/>
          <w:numId w:val="7"/>
        </w:numPr>
        <w:autoSpaceDE w:val="0"/>
        <w:autoSpaceDN w:val="0"/>
        <w:adjustRightInd w:val="0"/>
        <w:spacing w:line="360" w:lineRule="auto"/>
        <w:jc w:val="both"/>
        <w:rPr>
          <w:sz w:val="28"/>
          <w:szCs w:val="28"/>
        </w:rPr>
      </w:pPr>
      <w:r w:rsidRPr="00A735F4">
        <w:rPr>
          <w:sz w:val="28"/>
          <w:szCs w:val="28"/>
        </w:rPr>
        <w:t>Гражданское право: учебник. Т. 1 / Под ред. О.Н. Садикова. – М.: Юридическая фирма "КОНТРАКТ", "ИНФРА-М", 200</w:t>
      </w:r>
      <w:r w:rsidR="00AB5E42">
        <w:rPr>
          <w:sz w:val="28"/>
          <w:szCs w:val="28"/>
        </w:rPr>
        <w:t>9</w:t>
      </w:r>
      <w:r w:rsidRPr="00A735F4">
        <w:rPr>
          <w:sz w:val="28"/>
          <w:szCs w:val="28"/>
        </w:rPr>
        <w:t xml:space="preserve">. </w:t>
      </w:r>
      <w:r w:rsidR="00915065">
        <w:rPr>
          <w:sz w:val="28"/>
          <w:szCs w:val="28"/>
        </w:rPr>
        <w:t>– 656 с.</w:t>
      </w:r>
    </w:p>
    <w:p w:rsidR="009D31F5" w:rsidRPr="00A735F4" w:rsidRDefault="009D31F5" w:rsidP="00AB5E42">
      <w:pPr>
        <w:pStyle w:val="a6"/>
        <w:numPr>
          <w:ilvl w:val="0"/>
          <w:numId w:val="7"/>
        </w:numPr>
        <w:spacing w:line="360" w:lineRule="auto"/>
        <w:rPr>
          <w:rFonts w:ascii="Times New Roman" w:hAnsi="Times New Roman"/>
          <w:sz w:val="28"/>
          <w:szCs w:val="28"/>
        </w:rPr>
      </w:pPr>
      <w:r w:rsidRPr="00A735F4">
        <w:rPr>
          <w:rFonts w:ascii="Times New Roman" w:hAnsi="Times New Roman"/>
          <w:sz w:val="28"/>
          <w:szCs w:val="28"/>
        </w:rPr>
        <w:t>Гражданское право. Учебник том 1 / Под ред. Е.А. Суханова. – М., 200</w:t>
      </w:r>
      <w:r w:rsidR="00AB5E42">
        <w:rPr>
          <w:rFonts w:ascii="Times New Roman" w:hAnsi="Times New Roman"/>
          <w:sz w:val="28"/>
          <w:szCs w:val="28"/>
        </w:rPr>
        <w:t>9</w:t>
      </w:r>
      <w:r w:rsidRPr="00A735F4">
        <w:rPr>
          <w:rFonts w:ascii="Times New Roman" w:hAnsi="Times New Roman"/>
          <w:sz w:val="28"/>
          <w:szCs w:val="28"/>
        </w:rPr>
        <w:t xml:space="preserve">. </w:t>
      </w:r>
      <w:r w:rsidR="00915065">
        <w:rPr>
          <w:rFonts w:ascii="Times New Roman" w:hAnsi="Times New Roman"/>
          <w:sz w:val="28"/>
          <w:szCs w:val="28"/>
        </w:rPr>
        <w:t>– 665 с.</w:t>
      </w:r>
    </w:p>
    <w:p w:rsidR="009D31F5" w:rsidRPr="00A735F4" w:rsidRDefault="009D31F5" w:rsidP="00AB5E42">
      <w:pPr>
        <w:numPr>
          <w:ilvl w:val="0"/>
          <w:numId w:val="7"/>
        </w:numPr>
        <w:spacing w:line="360" w:lineRule="auto"/>
        <w:jc w:val="both"/>
        <w:rPr>
          <w:sz w:val="28"/>
          <w:szCs w:val="28"/>
        </w:rPr>
      </w:pPr>
      <w:r w:rsidRPr="00A735F4">
        <w:rPr>
          <w:sz w:val="28"/>
          <w:szCs w:val="28"/>
        </w:rPr>
        <w:t>Королев Ю.А. Комментарий к Семейному кодексу Р</w:t>
      </w:r>
      <w:r w:rsidR="00915065">
        <w:rPr>
          <w:sz w:val="28"/>
          <w:szCs w:val="28"/>
        </w:rPr>
        <w:t>оссийской Федерации.  - М., 200</w:t>
      </w:r>
      <w:r w:rsidR="00AB5E42">
        <w:rPr>
          <w:sz w:val="28"/>
          <w:szCs w:val="28"/>
        </w:rPr>
        <w:t>9</w:t>
      </w:r>
      <w:r w:rsidRPr="00A735F4">
        <w:rPr>
          <w:sz w:val="28"/>
          <w:szCs w:val="28"/>
        </w:rPr>
        <w:t xml:space="preserve">. </w:t>
      </w:r>
      <w:r w:rsidR="00915065">
        <w:rPr>
          <w:sz w:val="28"/>
          <w:szCs w:val="28"/>
        </w:rPr>
        <w:t>– 676 с.</w:t>
      </w:r>
    </w:p>
    <w:p w:rsidR="002E0C74" w:rsidRPr="00A735F4" w:rsidRDefault="002E0C74" w:rsidP="00AB5E42">
      <w:pPr>
        <w:numPr>
          <w:ilvl w:val="0"/>
          <w:numId w:val="7"/>
        </w:numPr>
        <w:spacing w:line="360" w:lineRule="auto"/>
        <w:jc w:val="both"/>
        <w:rPr>
          <w:sz w:val="28"/>
          <w:szCs w:val="28"/>
        </w:rPr>
      </w:pPr>
      <w:r w:rsidRPr="00A735F4">
        <w:rPr>
          <w:sz w:val="28"/>
          <w:szCs w:val="28"/>
        </w:rPr>
        <w:t xml:space="preserve">Комментарий к части первой Гражданского Кодекса Российской Федерации для предпринимателей / Под общ. ред. М.И. Брагинского. - М.: Фонд "Правовая культура", 2007. </w:t>
      </w:r>
      <w:r w:rsidR="00915065">
        <w:rPr>
          <w:sz w:val="28"/>
          <w:szCs w:val="28"/>
        </w:rPr>
        <w:t>– 456 с.</w:t>
      </w:r>
    </w:p>
    <w:p w:rsidR="009D31F5" w:rsidRPr="00A735F4" w:rsidRDefault="009D31F5" w:rsidP="00AB5E42">
      <w:pPr>
        <w:pStyle w:val="a6"/>
        <w:widowControl/>
        <w:numPr>
          <w:ilvl w:val="0"/>
          <w:numId w:val="7"/>
        </w:numPr>
        <w:tabs>
          <w:tab w:val="left" w:pos="0"/>
          <w:tab w:val="left" w:pos="180"/>
          <w:tab w:val="left" w:pos="360"/>
        </w:tabs>
        <w:autoSpaceDE/>
        <w:autoSpaceDN/>
        <w:adjustRightInd/>
        <w:spacing w:line="360" w:lineRule="auto"/>
        <w:rPr>
          <w:rFonts w:ascii="Times New Roman" w:hAnsi="Times New Roman"/>
          <w:sz w:val="28"/>
          <w:szCs w:val="28"/>
        </w:rPr>
      </w:pPr>
      <w:r w:rsidRPr="00A735F4">
        <w:rPr>
          <w:rFonts w:ascii="Times New Roman" w:hAnsi="Times New Roman"/>
          <w:sz w:val="28"/>
          <w:szCs w:val="28"/>
        </w:rPr>
        <w:t xml:space="preserve">Комментарий к Гражданскому кодексу Российской Федерации. Часть вторая / Под ред. О.Н. Садикова. - </w:t>
      </w:r>
      <w:r w:rsidR="00AB5E42">
        <w:rPr>
          <w:rFonts w:ascii="Times New Roman" w:hAnsi="Times New Roman"/>
          <w:sz w:val="28"/>
          <w:szCs w:val="28"/>
        </w:rPr>
        <w:t>М.:  Юрайт-Издат, 2009</w:t>
      </w:r>
      <w:r w:rsidRPr="00A735F4">
        <w:rPr>
          <w:rFonts w:ascii="Times New Roman" w:hAnsi="Times New Roman"/>
          <w:sz w:val="28"/>
          <w:szCs w:val="28"/>
        </w:rPr>
        <w:t xml:space="preserve">. </w:t>
      </w:r>
      <w:r w:rsidR="00915065">
        <w:rPr>
          <w:rFonts w:ascii="Times New Roman" w:hAnsi="Times New Roman"/>
          <w:sz w:val="28"/>
          <w:szCs w:val="28"/>
        </w:rPr>
        <w:t>– 422 с.</w:t>
      </w:r>
    </w:p>
    <w:p w:rsidR="009D31F5" w:rsidRPr="00A735F4" w:rsidRDefault="009D31F5" w:rsidP="00AB5E42">
      <w:pPr>
        <w:numPr>
          <w:ilvl w:val="0"/>
          <w:numId w:val="7"/>
        </w:numPr>
        <w:spacing w:line="360" w:lineRule="auto"/>
        <w:jc w:val="both"/>
        <w:rPr>
          <w:sz w:val="28"/>
          <w:szCs w:val="28"/>
        </w:rPr>
      </w:pPr>
      <w:r w:rsidRPr="00A735F4">
        <w:rPr>
          <w:sz w:val="28"/>
          <w:szCs w:val="28"/>
        </w:rPr>
        <w:t xml:space="preserve">Лахова Е. Проблеме детства - первоочередное внимание // Конвенция о правах ребенка и реальность детства в России. Материалы первоначального доклада комитету по правам ребенка. - М., 2004. </w:t>
      </w:r>
      <w:r w:rsidR="00915065">
        <w:rPr>
          <w:sz w:val="28"/>
          <w:szCs w:val="28"/>
        </w:rPr>
        <w:t>–</w:t>
      </w:r>
      <w:r w:rsidR="00AB5E42">
        <w:rPr>
          <w:sz w:val="28"/>
          <w:szCs w:val="28"/>
        </w:rPr>
        <w:t xml:space="preserve">       </w:t>
      </w:r>
      <w:r w:rsidR="00915065">
        <w:rPr>
          <w:sz w:val="28"/>
          <w:szCs w:val="28"/>
        </w:rPr>
        <w:t xml:space="preserve"> 322 с.</w:t>
      </w:r>
    </w:p>
    <w:p w:rsidR="00A735F4" w:rsidRPr="00A735F4" w:rsidRDefault="009D31F5" w:rsidP="00AB5E42">
      <w:pPr>
        <w:pStyle w:val="a9"/>
        <w:numPr>
          <w:ilvl w:val="0"/>
          <w:numId w:val="7"/>
        </w:numPr>
        <w:spacing w:line="360" w:lineRule="auto"/>
        <w:jc w:val="both"/>
        <w:rPr>
          <w:rFonts w:ascii="Times New Roman" w:hAnsi="Times New Roman"/>
          <w:sz w:val="28"/>
          <w:szCs w:val="28"/>
        </w:rPr>
      </w:pPr>
      <w:r w:rsidRPr="00A735F4">
        <w:rPr>
          <w:rFonts w:ascii="Times New Roman" w:hAnsi="Times New Roman"/>
          <w:sz w:val="28"/>
          <w:szCs w:val="28"/>
        </w:rPr>
        <w:t xml:space="preserve">Постатейный научно-практический комментарий части второй Гражданского кодекса Российской Федерации / Под общей ред. А.М. Эрделевского. - М., 2007. </w:t>
      </w:r>
      <w:r w:rsidR="00915065">
        <w:rPr>
          <w:rFonts w:ascii="Times New Roman" w:hAnsi="Times New Roman"/>
          <w:sz w:val="28"/>
          <w:szCs w:val="28"/>
        </w:rPr>
        <w:t>– 398 с.</w:t>
      </w:r>
    </w:p>
    <w:p w:rsidR="00A735F4" w:rsidRPr="00A735F4" w:rsidRDefault="00A735F4" w:rsidP="00AB5E42">
      <w:pPr>
        <w:pStyle w:val="a9"/>
        <w:numPr>
          <w:ilvl w:val="0"/>
          <w:numId w:val="7"/>
        </w:numPr>
        <w:spacing w:line="360" w:lineRule="auto"/>
        <w:jc w:val="both"/>
        <w:rPr>
          <w:rFonts w:ascii="Times New Roman" w:hAnsi="Times New Roman"/>
          <w:sz w:val="28"/>
          <w:szCs w:val="28"/>
        </w:rPr>
      </w:pPr>
      <w:r w:rsidRPr="00A735F4">
        <w:rPr>
          <w:rFonts w:ascii="Times New Roman" w:hAnsi="Times New Roman"/>
          <w:sz w:val="28"/>
          <w:szCs w:val="28"/>
        </w:rPr>
        <w:t xml:space="preserve">Пишикина Н.И., Грицай Г.И. Компоненты ювенальной политики государства. // Власть: криминологические и правовые проблемы. - М., 2000. </w:t>
      </w:r>
      <w:r w:rsidR="00915065">
        <w:rPr>
          <w:rFonts w:ascii="Times New Roman" w:hAnsi="Times New Roman"/>
          <w:sz w:val="28"/>
          <w:szCs w:val="28"/>
        </w:rPr>
        <w:t>– С. 219-223.</w:t>
      </w:r>
    </w:p>
    <w:p w:rsidR="009D31F5" w:rsidRPr="009D31F5" w:rsidRDefault="009D31F5" w:rsidP="00AB5E42">
      <w:pPr>
        <w:spacing w:line="360" w:lineRule="auto"/>
        <w:rPr>
          <w:sz w:val="28"/>
          <w:szCs w:val="28"/>
        </w:rPr>
      </w:pPr>
    </w:p>
    <w:p w:rsidR="009D31F5" w:rsidRDefault="009D31F5" w:rsidP="00AB5E42">
      <w:pPr>
        <w:spacing w:line="360" w:lineRule="auto"/>
      </w:pPr>
      <w:bookmarkStart w:id="14" w:name="_GoBack"/>
      <w:bookmarkEnd w:id="14"/>
    </w:p>
    <w:sectPr w:rsidR="009D31F5" w:rsidSect="005A75E7">
      <w:headerReference w:type="default" r:id="rId7"/>
      <w:pgSz w:w="11906" w:h="16838" w:code="9"/>
      <w:pgMar w:top="1134" w:right="851" w:bottom="1134" w:left="1701" w:header="567"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12E" w:rsidRDefault="0021412E">
      <w:r>
        <w:separator/>
      </w:r>
    </w:p>
  </w:endnote>
  <w:endnote w:type="continuationSeparator" w:id="0">
    <w:p w:rsidR="0021412E" w:rsidRDefault="0021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12E" w:rsidRDefault="0021412E">
      <w:r>
        <w:separator/>
      </w:r>
    </w:p>
  </w:footnote>
  <w:footnote w:type="continuationSeparator" w:id="0">
    <w:p w:rsidR="0021412E" w:rsidRDefault="0021412E">
      <w:r>
        <w:continuationSeparator/>
      </w:r>
    </w:p>
  </w:footnote>
  <w:footnote w:id="1">
    <w:p w:rsidR="005551D2" w:rsidRPr="00AB5E42" w:rsidRDefault="005551D2" w:rsidP="00AB5E42">
      <w:pPr>
        <w:pStyle w:val="a9"/>
        <w:widowControl w:val="0"/>
        <w:jc w:val="both"/>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w:t>
      </w:r>
      <w:r w:rsidR="00AB5E42" w:rsidRPr="00AB5E42">
        <w:rPr>
          <w:rFonts w:ascii="Times New Roman" w:hAnsi="Times New Roman"/>
          <w:sz w:val="24"/>
          <w:szCs w:val="24"/>
        </w:rPr>
        <w:t xml:space="preserve">Гражданский кодекс Российской Федерации. Часть вторая:  Кодекс Рос. Федерации от 26 янв. </w:t>
      </w:r>
      <w:smartTag w:uri="urn:schemas-microsoft-com:office:smarttags" w:element="metricconverter">
        <w:smartTagPr>
          <w:attr w:name="ProductID" w:val="1996 г"/>
        </w:smartTagPr>
        <w:r w:rsidR="00AB5E42" w:rsidRPr="00AB5E42">
          <w:rPr>
            <w:rFonts w:ascii="Times New Roman" w:hAnsi="Times New Roman"/>
            <w:sz w:val="24"/>
            <w:szCs w:val="24"/>
          </w:rPr>
          <w:t>1996 г</w:t>
        </w:r>
      </w:smartTag>
      <w:r w:rsidR="00AB5E42" w:rsidRPr="00AB5E42">
        <w:rPr>
          <w:rFonts w:ascii="Times New Roman" w:hAnsi="Times New Roman"/>
          <w:sz w:val="24"/>
          <w:szCs w:val="24"/>
        </w:rPr>
        <w:t xml:space="preserve">. № 14-ФЗ (ред. от </w:t>
      </w:r>
      <w:smartTag w:uri="urn:schemas-microsoft-com:office:smarttags" w:element="metricconverter">
        <w:smartTagPr>
          <w:attr w:name="ProductID" w:val="2009 г"/>
        </w:smartTagPr>
        <w:r w:rsidR="00AB5E42" w:rsidRPr="00AB5E42">
          <w:rPr>
            <w:rFonts w:ascii="Times New Roman" w:hAnsi="Times New Roman"/>
            <w:sz w:val="24"/>
            <w:szCs w:val="24"/>
          </w:rPr>
          <w:t>2009 г</w:t>
        </w:r>
      </w:smartTag>
      <w:r w:rsidR="00AB5E42" w:rsidRPr="00AB5E42">
        <w:rPr>
          <w:rFonts w:ascii="Times New Roman" w:hAnsi="Times New Roman"/>
          <w:sz w:val="24"/>
          <w:szCs w:val="24"/>
        </w:rPr>
        <w:t>.) // Собр. законодательства Рос. Федерации. - 1996. - № 5.  - Ст. 410.</w:t>
      </w:r>
    </w:p>
  </w:footnote>
  <w:footnote w:id="2">
    <w:p w:rsidR="005551D2" w:rsidRPr="00AB5E42" w:rsidRDefault="005551D2" w:rsidP="00AB5E42">
      <w:pPr>
        <w:autoSpaceDE w:val="0"/>
        <w:autoSpaceDN w:val="0"/>
        <w:adjustRightInd w:val="0"/>
        <w:jc w:val="both"/>
      </w:pPr>
      <w:r w:rsidRPr="00AB5E42">
        <w:rPr>
          <w:rStyle w:val="a8"/>
        </w:rPr>
        <w:footnoteRef/>
      </w:r>
      <w:r w:rsidRPr="00AB5E42">
        <w:t xml:space="preserve"> Гражданское право: учебник. Т. 1 / Под ред. О.</w:t>
      </w:r>
      <w:r w:rsidR="00AB5E42">
        <w:t>Н. Садикова. – М.</w:t>
      </w:r>
      <w:r w:rsidR="00AB5E42" w:rsidRPr="00AB5E42">
        <w:t>, 2009</w:t>
      </w:r>
      <w:r w:rsidRPr="00AB5E42">
        <w:t>. – С. 312.</w:t>
      </w:r>
    </w:p>
  </w:footnote>
  <w:footnote w:id="3">
    <w:p w:rsidR="005551D2" w:rsidRPr="00AB5E42" w:rsidRDefault="005551D2" w:rsidP="00AB5E42">
      <w:pPr>
        <w:pStyle w:val="a9"/>
        <w:widowControl w:val="0"/>
        <w:jc w:val="both"/>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w:t>
      </w:r>
      <w:r w:rsidR="00AB5E42" w:rsidRPr="00AB5E42">
        <w:rPr>
          <w:rFonts w:ascii="Times New Roman" w:hAnsi="Times New Roman"/>
          <w:sz w:val="24"/>
          <w:szCs w:val="24"/>
        </w:rPr>
        <w:t xml:space="preserve">Гражданский кодекс Российской Федерации. Часть первая: Кодекс Рос. Федерации от 30 нояб. </w:t>
      </w:r>
      <w:smartTag w:uri="urn:schemas-microsoft-com:office:smarttags" w:element="metricconverter">
        <w:smartTagPr>
          <w:attr w:name="ProductID" w:val="1994 г"/>
        </w:smartTagPr>
        <w:r w:rsidR="00AB5E42" w:rsidRPr="00AB5E42">
          <w:rPr>
            <w:rFonts w:ascii="Times New Roman" w:hAnsi="Times New Roman"/>
            <w:sz w:val="24"/>
            <w:szCs w:val="24"/>
          </w:rPr>
          <w:t>1994 г</w:t>
        </w:r>
      </w:smartTag>
      <w:r w:rsidR="00AB5E42" w:rsidRPr="00AB5E42">
        <w:rPr>
          <w:rFonts w:ascii="Times New Roman" w:hAnsi="Times New Roman"/>
          <w:sz w:val="24"/>
          <w:szCs w:val="24"/>
        </w:rPr>
        <w:t xml:space="preserve">. №  51-ФЗ (ред. от </w:t>
      </w:r>
      <w:smartTag w:uri="urn:schemas-microsoft-com:office:smarttags" w:element="metricconverter">
        <w:smartTagPr>
          <w:attr w:name="ProductID" w:val="2009 г"/>
        </w:smartTagPr>
        <w:r w:rsidR="00AB5E42" w:rsidRPr="00AB5E42">
          <w:rPr>
            <w:rFonts w:ascii="Times New Roman" w:hAnsi="Times New Roman"/>
            <w:sz w:val="24"/>
            <w:szCs w:val="24"/>
          </w:rPr>
          <w:t>2009 г</w:t>
        </w:r>
      </w:smartTag>
      <w:r w:rsidR="00AB5E42" w:rsidRPr="00AB5E42">
        <w:rPr>
          <w:rFonts w:ascii="Times New Roman" w:hAnsi="Times New Roman"/>
          <w:sz w:val="24"/>
          <w:szCs w:val="24"/>
        </w:rPr>
        <w:t>.) // Собр. законодательства Рос. Федерации. - 1994. - № 32. - Ст. 3301.</w:t>
      </w:r>
    </w:p>
  </w:footnote>
  <w:footnote w:id="4">
    <w:p w:rsidR="005551D2" w:rsidRPr="00AB5E42" w:rsidRDefault="005551D2" w:rsidP="00AB5E42">
      <w:pPr>
        <w:pStyle w:val="a6"/>
        <w:ind w:firstLine="0"/>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Гражданское право. Учебник том 1 / Под ред. Е.А. Суханова. – М., 200</w:t>
      </w:r>
      <w:r w:rsidR="00AB5E42" w:rsidRPr="00AB5E42">
        <w:rPr>
          <w:rFonts w:ascii="Times New Roman" w:hAnsi="Times New Roman"/>
          <w:sz w:val="24"/>
          <w:szCs w:val="24"/>
        </w:rPr>
        <w:t>9</w:t>
      </w:r>
      <w:r w:rsidRPr="00AB5E42">
        <w:rPr>
          <w:rFonts w:ascii="Times New Roman" w:hAnsi="Times New Roman"/>
          <w:sz w:val="24"/>
          <w:szCs w:val="24"/>
        </w:rPr>
        <w:t>. - С. 312.</w:t>
      </w:r>
    </w:p>
  </w:footnote>
  <w:footnote w:id="5">
    <w:p w:rsidR="005551D2" w:rsidRPr="00AB5E42" w:rsidRDefault="005551D2" w:rsidP="00AB5E42">
      <w:pPr>
        <w:pStyle w:val="a9"/>
        <w:widowControl w:val="0"/>
        <w:jc w:val="both"/>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w:t>
      </w:r>
      <w:r w:rsidR="00AB5E42" w:rsidRPr="00AB5E42">
        <w:rPr>
          <w:rFonts w:ascii="Times New Roman" w:hAnsi="Times New Roman"/>
          <w:sz w:val="24"/>
          <w:szCs w:val="24"/>
        </w:rPr>
        <w:t xml:space="preserve">Семейный кодекс Российской Федерации: Кодекс Рос. Федерации  от 29.12.1995 г. № 223-ФЗ (в ред. от </w:t>
      </w:r>
      <w:smartTag w:uri="urn:schemas-microsoft-com:office:smarttags" w:element="metricconverter">
        <w:smartTagPr>
          <w:attr w:name="ProductID" w:val="2009 г"/>
        </w:smartTagPr>
        <w:r w:rsidR="00AB5E42" w:rsidRPr="00AB5E42">
          <w:rPr>
            <w:rFonts w:ascii="Times New Roman" w:hAnsi="Times New Roman"/>
            <w:sz w:val="24"/>
            <w:szCs w:val="24"/>
          </w:rPr>
          <w:t>2009 г</w:t>
        </w:r>
      </w:smartTag>
      <w:r w:rsidR="00AB5E42" w:rsidRPr="00AB5E42">
        <w:rPr>
          <w:rFonts w:ascii="Times New Roman" w:hAnsi="Times New Roman"/>
          <w:sz w:val="24"/>
          <w:szCs w:val="24"/>
        </w:rPr>
        <w:t>.) // Собр. законодательства Рос. Федерации. - 1996. - № 1. – Ст. 16.</w:t>
      </w:r>
    </w:p>
  </w:footnote>
  <w:footnote w:id="6">
    <w:p w:rsidR="005551D2" w:rsidRPr="00AB5E42" w:rsidRDefault="005551D2" w:rsidP="00AB5E42">
      <w:pPr>
        <w:jc w:val="both"/>
      </w:pPr>
      <w:r w:rsidRPr="00AB5E42">
        <w:rPr>
          <w:rStyle w:val="a8"/>
        </w:rPr>
        <w:footnoteRef/>
      </w:r>
      <w:r w:rsidRPr="00AB5E42">
        <w:t xml:space="preserve"> Антокольская М.В. Лекции по семейному праву: Учебное пособие. - М., 2005. - С. 44.</w:t>
      </w:r>
    </w:p>
  </w:footnote>
  <w:footnote w:id="7">
    <w:p w:rsidR="005551D2" w:rsidRPr="00AB5E42" w:rsidRDefault="005551D2" w:rsidP="00AB5E42">
      <w:pPr>
        <w:pStyle w:val="a6"/>
        <w:ind w:firstLine="0"/>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Определение Верховного суда РФ по делу № 12894/09 от 23.03.2002 г. </w:t>
      </w:r>
      <w:r w:rsidR="00AB5E42" w:rsidRPr="00AB5E42">
        <w:rPr>
          <w:rFonts w:ascii="Times New Roman" w:hAnsi="Times New Roman"/>
          <w:sz w:val="24"/>
          <w:szCs w:val="24"/>
        </w:rPr>
        <w:t>[Электронный ресурс] // КонсультантПлюс: [справочно-поисковая система].</w:t>
      </w:r>
    </w:p>
  </w:footnote>
  <w:footnote w:id="8">
    <w:p w:rsidR="005551D2" w:rsidRPr="00AB5E42" w:rsidRDefault="005551D2" w:rsidP="00AB5E42">
      <w:pPr>
        <w:jc w:val="both"/>
      </w:pPr>
      <w:r w:rsidRPr="00AB5E42">
        <w:rPr>
          <w:rStyle w:val="a8"/>
        </w:rPr>
        <w:footnoteRef/>
      </w:r>
      <w:r w:rsidRPr="00AB5E42">
        <w:t xml:space="preserve"> Королев Ю.А. Комментарий к Семейному кодексу Российской Федерации.  - М., 200</w:t>
      </w:r>
      <w:r w:rsidR="00AB5E42" w:rsidRPr="00AB5E42">
        <w:t>9</w:t>
      </w:r>
      <w:r w:rsidRPr="00AB5E42">
        <w:t>. - С. 193.</w:t>
      </w:r>
    </w:p>
  </w:footnote>
  <w:footnote w:id="9">
    <w:p w:rsidR="005551D2" w:rsidRPr="00AB5E42" w:rsidRDefault="005551D2" w:rsidP="00AB5E42">
      <w:pPr>
        <w:pStyle w:val="a6"/>
        <w:widowControl/>
        <w:tabs>
          <w:tab w:val="left" w:pos="0"/>
          <w:tab w:val="left" w:pos="180"/>
          <w:tab w:val="left" w:pos="360"/>
        </w:tabs>
        <w:autoSpaceDE/>
        <w:autoSpaceDN/>
        <w:adjustRightInd/>
        <w:ind w:firstLine="0"/>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Комментарий к Гражданскому кодексу Российской Федерации. Часть вторая. / Под ред. О.Н. Садикова. - М.:  Юрайт-Издат, 200</w:t>
      </w:r>
      <w:r w:rsidR="00AB5E42" w:rsidRPr="00AB5E42">
        <w:rPr>
          <w:rFonts w:ascii="Times New Roman" w:hAnsi="Times New Roman"/>
          <w:sz w:val="24"/>
          <w:szCs w:val="24"/>
        </w:rPr>
        <w:t>9</w:t>
      </w:r>
      <w:r w:rsidRPr="00AB5E42">
        <w:rPr>
          <w:rFonts w:ascii="Times New Roman" w:hAnsi="Times New Roman"/>
          <w:sz w:val="24"/>
          <w:szCs w:val="24"/>
        </w:rPr>
        <w:t>. - С. 310.</w:t>
      </w:r>
    </w:p>
  </w:footnote>
  <w:footnote w:id="10">
    <w:p w:rsidR="005551D2" w:rsidRPr="00AB5E42" w:rsidRDefault="005551D2" w:rsidP="00AB5E42">
      <w:pPr>
        <w:pStyle w:val="a6"/>
        <w:ind w:firstLine="0"/>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Определение Верховного суда РФ по делу № 824/012-04 от 3.05.2004 г. </w:t>
      </w:r>
      <w:r w:rsidR="00AB5E42" w:rsidRPr="00AB5E42">
        <w:rPr>
          <w:rFonts w:ascii="Times New Roman" w:hAnsi="Times New Roman"/>
          <w:sz w:val="24"/>
          <w:szCs w:val="24"/>
        </w:rPr>
        <w:t>[Электронный ресурс] // КонсультантПлюс: [справочно-поисковая система].</w:t>
      </w:r>
    </w:p>
  </w:footnote>
  <w:footnote w:id="11">
    <w:p w:rsidR="005551D2" w:rsidRPr="00AB5E42" w:rsidRDefault="005551D2" w:rsidP="00AB5E42">
      <w:pPr>
        <w:jc w:val="both"/>
      </w:pPr>
      <w:r w:rsidRPr="00AB5E42">
        <w:rPr>
          <w:rStyle w:val="a8"/>
        </w:rPr>
        <w:footnoteRef/>
      </w:r>
      <w:r w:rsidRPr="00AB5E42">
        <w:t xml:space="preserve"> Лахова Е. Проблеме детства - первоочередное внимание // Конвенция о правах ребенка и реальность детства в России. Материалы первоначального доклада комитету по правам ребенка. - М., 2004. - С. 25. </w:t>
      </w:r>
    </w:p>
  </w:footnote>
  <w:footnote w:id="12">
    <w:p w:rsidR="005551D2" w:rsidRPr="00AB5E42" w:rsidRDefault="005551D2" w:rsidP="00AB5E42">
      <w:pPr>
        <w:pStyle w:val="a9"/>
        <w:jc w:val="both"/>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Постатейный научно-практический комментарий части второй Гражданского кодекса Российской Федерации / Под общей ред. А.М. Эрделевского. - М., 2007. - С. 426.</w:t>
      </w:r>
    </w:p>
  </w:footnote>
  <w:footnote w:id="13">
    <w:p w:rsidR="005551D2" w:rsidRPr="00AB5E42" w:rsidRDefault="005551D2" w:rsidP="00AB5E42">
      <w:pPr>
        <w:pStyle w:val="a9"/>
        <w:widowControl w:val="0"/>
        <w:jc w:val="both"/>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w:t>
      </w:r>
      <w:r w:rsidR="00AB5E42" w:rsidRPr="00AB5E42">
        <w:rPr>
          <w:rFonts w:ascii="Times New Roman" w:hAnsi="Times New Roman"/>
          <w:sz w:val="24"/>
          <w:szCs w:val="24"/>
        </w:rPr>
        <w:t xml:space="preserve">Уголовный кодекс Российской Федерации: Кодекс Рос. Федерации от 13 июня </w:t>
      </w:r>
      <w:smartTag w:uri="urn:schemas-microsoft-com:office:smarttags" w:element="metricconverter">
        <w:smartTagPr>
          <w:attr w:name="ProductID" w:val="1996 г"/>
        </w:smartTagPr>
        <w:r w:rsidR="00AB5E42" w:rsidRPr="00AB5E42">
          <w:rPr>
            <w:rFonts w:ascii="Times New Roman" w:hAnsi="Times New Roman"/>
            <w:sz w:val="24"/>
            <w:szCs w:val="24"/>
          </w:rPr>
          <w:t>1996 г</w:t>
        </w:r>
      </w:smartTag>
      <w:r w:rsidR="00AB5E42" w:rsidRPr="00AB5E42">
        <w:rPr>
          <w:rFonts w:ascii="Times New Roman" w:hAnsi="Times New Roman"/>
          <w:sz w:val="24"/>
          <w:szCs w:val="24"/>
        </w:rPr>
        <w:t xml:space="preserve">. № 63-ФЗ (в ред. от </w:t>
      </w:r>
      <w:smartTag w:uri="urn:schemas-microsoft-com:office:smarttags" w:element="metricconverter">
        <w:smartTagPr>
          <w:attr w:name="ProductID" w:val="2009 г"/>
        </w:smartTagPr>
        <w:r w:rsidR="00AB5E42" w:rsidRPr="00AB5E42">
          <w:rPr>
            <w:rFonts w:ascii="Times New Roman" w:hAnsi="Times New Roman"/>
            <w:sz w:val="24"/>
            <w:szCs w:val="24"/>
          </w:rPr>
          <w:t>2009 г</w:t>
        </w:r>
      </w:smartTag>
      <w:r w:rsidR="00AB5E42" w:rsidRPr="00AB5E42">
        <w:rPr>
          <w:rFonts w:ascii="Times New Roman" w:hAnsi="Times New Roman"/>
          <w:sz w:val="24"/>
          <w:szCs w:val="24"/>
        </w:rPr>
        <w:t>.) // Собр. законодательства Рос. Федерации. - 1996.  - № 25. – Ст. 2954.</w:t>
      </w:r>
    </w:p>
  </w:footnote>
  <w:footnote w:id="14">
    <w:p w:rsidR="005551D2" w:rsidRPr="00AB5E42" w:rsidRDefault="005551D2" w:rsidP="00AB5E42">
      <w:pPr>
        <w:jc w:val="both"/>
      </w:pPr>
      <w:r w:rsidRPr="00AB5E42">
        <w:rPr>
          <w:rStyle w:val="a8"/>
        </w:rPr>
        <w:footnoteRef/>
      </w:r>
      <w:r w:rsidRPr="00AB5E42">
        <w:t xml:space="preserve"> Комментарий к части первой Гражданского Кодекса Российской Федерации для предпринимателей / Под общ. ред. М.И. Брагинского. - М.: Фонд "Правовая культура", 2007. - С. 320.</w:t>
      </w:r>
    </w:p>
  </w:footnote>
  <w:footnote w:id="15">
    <w:p w:rsidR="005551D2" w:rsidRPr="00AB5E42" w:rsidRDefault="005551D2" w:rsidP="00AB5E42">
      <w:pPr>
        <w:pStyle w:val="a6"/>
        <w:ind w:firstLine="0"/>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Обзор практики Верховного суда РФ по гражданским делам за </w:t>
      </w:r>
      <w:smartTag w:uri="urn:schemas-microsoft-com:office:smarttags" w:element="metricconverter">
        <w:smartTagPr>
          <w:attr w:name="ProductID" w:val="1995 г"/>
        </w:smartTagPr>
        <w:r w:rsidRPr="00AB5E42">
          <w:rPr>
            <w:rFonts w:ascii="Times New Roman" w:hAnsi="Times New Roman"/>
            <w:sz w:val="24"/>
            <w:szCs w:val="24"/>
          </w:rPr>
          <w:t>1995 г</w:t>
        </w:r>
      </w:smartTag>
      <w:r w:rsidRPr="00AB5E42">
        <w:rPr>
          <w:rFonts w:ascii="Times New Roman" w:hAnsi="Times New Roman"/>
          <w:sz w:val="24"/>
          <w:szCs w:val="24"/>
        </w:rPr>
        <w:t xml:space="preserve">. </w:t>
      </w:r>
      <w:r w:rsidR="00AB5E42" w:rsidRPr="00AB5E42">
        <w:rPr>
          <w:rFonts w:ascii="Times New Roman" w:hAnsi="Times New Roman"/>
          <w:sz w:val="24"/>
          <w:szCs w:val="24"/>
        </w:rPr>
        <w:t>[Электронный ресурс] // КонсультантПлюс: [справочно-поисковая система].</w:t>
      </w:r>
    </w:p>
  </w:footnote>
  <w:footnote w:id="16">
    <w:p w:rsidR="005551D2" w:rsidRPr="00AB5E42" w:rsidRDefault="005551D2" w:rsidP="00AB5E42">
      <w:pPr>
        <w:pStyle w:val="a6"/>
        <w:ind w:firstLine="0"/>
        <w:rPr>
          <w:rFonts w:ascii="Times New Roman" w:hAnsi="Times New Roman"/>
          <w:sz w:val="24"/>
          <w:szCs w:val="24"/>
        </w:rPr>
      </w:pPr>
      <w:r w:rsidRPr="00AB5E42">
        <w:rPr>
          <w:rStyle w:val="a8"/>
          <w:rFonts w:ascii="Times New Roman" w:hAnsi="Times New Roman"/>
          <w:sz w:val="24"/>
          <w:szCs w:val="24"/>
        </w:rPr>
        <w:footnoteRef/>
      </w:r>
      <w:r w:rsidRPr="00AB5E42">
        <w:rPr>
          <w:rFonts w:ascii="Times New Roman" w:hAnsi="Times New Roman"/>
          <w:sz w:val="24"/>
          <w:szCs w:val="24"/>
        </w:rPr>
        <w:t xml:space="preserve"> Пишикина Н.И., Грицай Г.И. Компоненты ювенальной политики государства // Власть: криминологические и правовые проблемы. - М., 2000. - С.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1D2" w:rsidRDefault="005551D2" w:rsidP="005A75E7">
    <w:pPr>
      <w:pStyle w:val="a3"/>
      <w:jc w:val="right"/>
    </w:pPr>
    <w:r>
      <w:rPr>
        <w:rStyle w:val="a5"/>
      </w:rPr>
      <w:fldChar w:fldCharType="begin"/>
    </w:r>
    <w:r>
      <w:rPr>
        <w:rStyle w:val="a5"/>
      </w:rPr>
      <w:instrText xml:space="preserve"> PAGE </w:instrText>
    </w:r>
    <w:r>
      <w:rPr>
        <w:rStyle w:val="a5"/>
      </w:rPr>
      <w:fldChar w:fldCharType="separate"/>
    </w:r>
    <w:r w:rsidR="00AB5E42">
      <w:rPr>
        <w:rStyle w:val="a5"/>
        <w:noProof/>
      </w:rPr>
      <w:t>4</w:t>
    </w:r>
    <w:r>
      <w:rPr>
        <w:rStyle w:val="a5"/>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E713F"/>
    <w:multiLevelType w:val="hybridMultilevel"/>
    <w:tmpl w:val="B748CE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DD586B"/>
    <w:multiLevelType w:val="hybridMultilevel"/>
    <w:tmpl w:val="77346E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74503E"/>
    <w:multiLevelType w:val="hybridMultilevel"/>
    <w:tmpl w:val="2AAA1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E8572A"/>
    <w:multiLevelType w:val="hybridMultilevel"/>
    <w:tmpl w:val="2AB4B37A"/>
    <w:lvl w:ilvl="0" w:tplc="5FC0C81A">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CEE45D9"/>
    <w:multiLevelType w:val="hybridMultilevel"/>
    <w:tmpl w:val="D302AA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8AA5424"/>
    <w:multiLevelType w:val="hybridMultilevel"/>
    <w:tmpl w:val="F6E6817E"/>
    <w:lvl w:ilvl="0" w:tplc="E7E0FED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F861026"/>
    <w:multiLevelType w:val="hybridMultilevel"/>
    <w:tmpl w:val="BAD05EDE"/>
    <w:lvl w:ilvl="0" w:tplc="BED8E102">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6"/>
  </w:num>
  <w:num w:numId="2">
    <w:abstractNumId w:val="2"/>
  </w:num>
  <w:num w:numId="3">
    <w:abstractNumId w:val="5"/>
  </w:num>
  <w:num w:numId="4">
    <w:abstractNumId w:val="3"/>
  </w:num>
  <w:num w:numId="5">
    <w:abstractNumId w:val="1"/>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5E7"/>
    <w:rsid w:val="00046DB9"/>
    <w:rsid w:val="00067213"/>
    <w:rsid w:val="001158A1"/>
    <w:rsid w:val="00163CB0"/>
    <w:rsid w:val="0019584F"/>
    <w:rsid w:val="0021412E"/>
    <w:rsid w:val="002245D0"/>
    <w:rsid w:val="002535EB"/>
    <w:rsid w:val="002A7D78"/>
    <w:rsid w:val="002E0C74"/>
    <w:rsid w:val="002F401D"/>
    <w:rsid w:val="003707AC"/>
    <w:rsid w:val="0050196E"/>
    <w:rsid w:val="005551D2"/>
    <w:rsid w:val="005A75E7"/>
    <w:rsid w:val="005E500B"/>
    <w:rsid w:val="006634D7"/>
    <w:rsid w:val="00672274"/>
    <w:rsid w:val="006904BE"/>
    <w:rsid w:val="006941B2"/>
    <w:rsid w:val="007611B4"/>
    <w:rsid w:val="0077240A"/>
    <w:rsid w:val="00825363"/>
    <w:rsid w:val="00890597"/>
    <w:rsid w:val="008A4FBD"/>
    <w:rsid w:val="00915065"/>
    <w:rsid w:val="00930902"/>
    <w:rsid w:val="00987F60"/>
    <w:rsid w:val="009C5E39"/>
    <w:rsid w:val="009D31F5"/>
    <w:rsid w:val="00A17DA8"/>
    <w:rsid w:val="00A418D4"/>
    <w:rsid w:val="00A735F4"/>
    <w:rsid w:val="00AA3BEC"/>
    <w:rsid w:val="00AB5481"/>
    <w:rsid w:val="00AB5E42"/>
    <w:rsid w:val="00B0269F"/>
    <w:rsid w:val="00B95A78"/>
    <w:rsid w:val="00BB3110"/>
    <w:rsid w:val="00D02DCB"/>
    <w:rsid w:val="00D146F2"/>
    <w:rsid w:val="00D16F11"/>
    <w:rsid w:val="00D609AA"/>
    <w:rsid w:val="00E16F06"/>
    <w:rsid w:val="00F53D55"/>
    <w:rsid w:val="00FD3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5F75758-DBF3-4B72-BEFC-2606EAD7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418D4"/>
    <w:pPr>
      <w:keepNext/>
      <w:spacing w:before="240" w:after="60"/>
      <w:outlineLvl w:val="0"/>
    </w:pPr>
    <w:rPr>
      <w:rFonts w:ascii="Arial" w:hAnsi="Arial" w:cs="Arial"/>
      <w:b/>
      <w:bCs/>
      <w:kern w:val="32"/>
      <w:sz w:val="32"/>
      <w:szCs w:val="32"/>
    </w:rPr>
  </w:style>
  <w:style w:type="paragraph" w:styleId="2">
    <w:name w:val="heading 2"/>
    <w:basedOn w:val="a"/>
    <w:next w:val="a"/>
    <w:qFormat/>
    <w:rsid w:val="00F53D55"/>
    <w:pPr>
      <w:keepNext/>
      <w:widowControl w:val="0"/>
      <w:autoSpaceDE w:val="0"/>
      <w:autoSpaceDN w:val="0"/>
      <w:adjustRightInd w:val="0"/>
      <w:spacing w:before="240" w:after="60"/>
      <w:ind w:firstLine="720"/>
      <w:jc w:val="both"/>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A75E7"/>
    <w:pPr>
      <w:tabs>
        <w:tab w:val="center" w:pos="4677"/>
        <w:tab w:val="right" w:pos="9355"/>
      </w:tabs>
    </w:pPr>
  </w:style>
  <w:style w:type="paragraph" w:styleId="a4">
    <w:name w:val="footer"/>
    <w:basedOn w:val="a"/>
    <w:rsid w:val="005A75E7"/>
    <w:pPr>
      <w:tabs>
        <w:tab w:val="center" w:pos="4677"/>
        <w:tab w:val="right" w:pos="9355"/>
      </w:tabs>
    </w:pPr>
  </w:style>
  <w:style w:type="character" w:styleId="a5">
    <w:name w:val="page number"/>
    <w:basedOn w:val="a0"/>
    <w:rsid w:val="005A75E7"/>
  </w:style>
  <w:style w:type="paragraph" w:styleId="a6">
    <w:name w:val="footnote text"/>
    <w:aliases w:val="Текст сноски Знак2,Текст сноски Знак1 Знак,Текст сноски Знак Знак Знак,Знак Знак1 Знак,Знак Знак2 Знак,Текст сноски Знак Знак1,Знак Знак Знак1,Знак Знак3,Текст сноски Знак,Текст сноски Знак Знак"/>
    <w:basedOn w:val="a"/>
    <w:link w:val="a7"/>
    <w:semiHidden/>
    <w:rsid w:val="00A418D4"/>
    <w:pPr>
      <w:widowControl w:val="0"/>
      <w:autoSpaceDE w:val="0"/>
      <w:autoSpaceDN w:val="0"/>
      <w:adjustRightInd w:val="0"/>
      <w:ind w:firstLine="720"/>
      <w:jc w:val="both"/>
    </w:pPr>
    <w:rPr>
      <w:rFonts w:ascii="Arial" w:hAnsi="Arial"/>
      <w:sz w:val="20"/>
      <w:szCs w:val="20"/>
    </w:rPr>
  </w:style>
  <w:style w:type="character" w:styleId="a8">
    <w:name w:val="footnote reference"/>
    <w:basedOn w:val="a0"/>
    <w:semiHidden/>
    <w:rsid w:val="00A418D4"/>
    <w:rPr>
      <w:vertAlign w:val="superscript"/>
    </w:rPr>
  </w:style>
  <w:style w:type="paragraph" w:customStyle="1" w:styleId="a9">
    <w:name w:val="Прижатый влево"/>
    <w:basedOn w:val="a"/>
    <w:next w:val="a"/>
    <w:rsid w:val="00A418D4"/>
    <w:pPr>
      <w:autoSpaceDE w:val="0"/>
      <w:autoSpaceDN w:val="0"/>
      <w:adjustRightInd w:val="0"/>
    </w:pPr>
    <w:rPr>
      <w:rFonts w:ascii="Arial" w:hAnsi="Arial"/>
      <w:sz w:val="20"/>
      <w:szCs w:val="20"/>
    </w:rPr>
  </w:style>
  <w:style w:type="paragraph" w:customStyle="1" w:styleId="aa">
    <w:name w:val="Знак"/>
    <w:basedOn w:val="a"/>
    <w:rsid w:val="00A418D4"/>
    <w:pPr>
      <w:tabs>
        <w:tab w:val="num" w:pos="360"/>
      </w:tabs>
      <w:spacing w:after="160" w:line="240" w:lineRule="exact"/>
    </w:pPr>
    <w:rPr>
      <w:rFonts w:ascii="Verdana" w:hAnsi="Verdana" w:cs="Verdana"/>
      <w:sz w:val="20"/>
      <w:szCs w:val="20"/>
      <w:lang w:val="en-US" w:eastAsia="en-US"/>
    </w:rPr>
  </w:style>
  <w:style w:type="paragraph" w:customStyle="1" w:styleId="ab">
    <w:name w:val="Таблицы (моноширинный)"/>
    <w:basedOn w:val="a"/>
    <w:next w:val="a"/>
    <w:rsid w:val="00F53D55"/>
    <w:pPr>
      <w:widowControl w:val="0"/>
      <w:autoSpaceDE w:val="0"/>
      <w:autoSpaceDN w:val="0"/>
      <w:adjustRightInd w:val="0"/>
      <w:jc w:val="both"/>
    </w:pPr>
    <w:rPr>
      <w:rFonts w:ascii="Courier New" w:hAnsi="Courier New" w:cs="Courier New"/>
      <w:sz w:val="20"/>
      <w:szCs w:val="20"/>
    </w:rPr>
  </w:style>
  <w:style w:type="character" w:customStyle="1" w:styleId="ac">
    <w:name w:val="Гипертекстовая ссылка"/>
    <w:basedOn w:val="a0"/>
    <w:rsid w:val="00F53D55"/>
    <w:rPr>
      <w:color w:val="008000"/>
      <w:sz w:val="20"/>
      <w:szCs w:val="20"/>
      <w:u w:val="single"/>
    </w:rPr>
  </w:style>
  <w:style w:type="paragraph" w:customStyle="1" w:styleId="ConsPlusNormal">
    <w:name w:val="ConsPlusNormal"/>
    <w:rsid w:val="0077240A"/>
    <w:pPr>
      <w:widowControl w:val="0"/>
      <w:autoSpaceDE w:val="0"/>
      <w:autoSpaceDN w:val="0"/>
      <w:adjustRightInd w:val="0"/>
      <w:ind w:firstLine="720"/>
    </w:pPr>
    <w:rPr>
      <w:rFonts w:ascii="Arial" w:hAnsi="Arial" w:cs="Arial"/>
    </w:rPr>
  </w:style>
  <w:style w:type="paragraph" w:customStyle="1" w:styleId="ConsPlusNonformat">
    <w:name w:val="ConsPlusNonformat"/>
    <w:rsid w:val="0077240A"/>
    <w:pPr>
      <w:widowControl w:val="0"/>
      <w:autoSpaceDE w:val="0"/>
      <w:autoSpaceDN w:val="0"/>
      <w:adjustRightInd w:val="0"/>
    </w:pPr>
    <w:rPr>
      <w:rFonts w:ascii="Courier New" w:hAnsi="Courier New" w:cs="Courier New"/>
    </w:rPr>
  </w:style>
  <w:style w:type="paragraph" w:styleId="10">
    <w:name w:val="toc 1"/>
    <w:basedOn w:val="a"/>
    <w:next w:val="a"/>
    <w:autoRedefine/>
    <w:semiHidden/>
    <w:rsid w:val="003707AC"/>
  </w:style>
  <w:style w:type="paragraph" w:styleId="20">
    <w:name w:val="toc 2"/>
    <w:basedOn w:val="a"/>
    <w:next w:val="a"/>
    <w:autoRedefine/>
    <w:semiHidden/>
    <w:rsid w:val="003707AC"/>
    <w:pPr>
      <w:ind w:left="240"/>
    </w:pPr>
  </w:style>
  <w:style w:type="character" w:styleId="ad">
    <w:name w:val="Hyperlink"/>
    <w:basedOn w:val="a0"/>
    <w:rsid w:val="003707AC"/>
    <w:rPr>
      <w:color w:val="0000FF"/>
      <w:u w:val="single"/>
    </w:rPr>
  </w:style>
  <w:style w:type="paragraph" w:styleId="ae">
    <w:name w:val="Balloon Text"/>
    <w:basedOn w:val="a"/>
    <w:semiHidden/>
    <w:rsid w:val="00672274"/>
    <w:rPr>
      <w:rFonts w:ascii="Tahoma" w:hAnsi="Tahoma" w:cs="Tahoma"/>
      <w:sz w:val="16"/>
      <w:szCs w:val="16"/>
    </w:rPr>
  </w:style>
  <w:style w:type="paragraph" w:customStyle="1" w:styleId="FR4">
    <w:name w:val="FR4"/>
    <w:rsid w:val="008A4FBD"/>
    <w:pPr>
      <w:widowControl w:val="0"/>
      <w:snapToGrid w:val="0"/>
      <w:spacing w:line="319" w:lineRule="auto"/>
      <w:ind w:firstLine="320"/>
      <w:jc w:val="both"/>
    </w:pPr>
    <w:rPr>
      <w:sz w:val="12"/>
    </w:rPr>
  </w:style>
  <w:style w:type="paragraph" w:customStyle="1" w:styleId="ConsNormal">
    <w:name w:val="ConsNormal"/>
    <w:rsid w:val="008A4FBD"/>
    <w:pPr>
      <w:widowControl w:val="0"/>
      <w:autoSpaceDE w:val="0"/>
      <w:autoSpaceDN w:val="0"/>
      <w:adjustRightInd w:val="0"/>
      <w:ind w:right="19772" w:firstLine="720"/>
    </w:pPr>
    <w:rPr>
      <w:rFonts w:ascii="Arial" w:hAnsi="Arial" w:cs="Arial"/>
    </w:rPr>
  </w:style>
  <w:style w:type="paragraph" w:customStyle="1" w:styleId="11">
    <w:name w:val="Звичайний1"/>
    <w:rsid w:val="008A4FBD"/>
    <w:pPr>
      <w:widowControl w:val="0"/>
      <w:spacing w:line="320" w:lineRule="auto"/>
      <w:jc w:val="both"/>
    </w:pPr>
    <w:rPr>
      <w:rFonts w:ascii="Arial" w:hAnsi="Arial"/>
      <w:snapToGrid w:val="0"/>
      <w:sz w:val="12"/>
    </w:rPr>
  </w:style>
  <w:style w:type="character" w:customStyle="1" w:styleId="a7">
    <w:name w:val="Текст виноски Знак"/>
    <w:aliases w:val="Текст сноски Знак2 Знак,Текст сноски Знак1 Знак Знак,Текст сноски Знак Знак Знак Знак,Знак Знак1 Знак Знак,Знак Знак2 Знак Знак,Текст сноски Знак Знак1 Знак,Знак Знак Знак1 Знак,Знак Знак3 Знак,Текст сноски Знак Знак2"/>
    <w:basedOn w:val="a0"/>
    <w:link w:val="a6"/>
    <w:locked/>
    <w:rsid w:val="00AB5E42"/>
    <w:rPr>
      <w:rFonts w:ascii="Arial" w:hAnsi="Arial"/>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91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5391</Words>
  <Characters>30729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36048</CharactersWithSpaces>
  <SharedDoc>false</SharedDoc>
  <HLinks>
    <vt:vector size="72" baseType="variant">
      <vt:variant>
        <vt:i4>1572903</vt:i4>
      </vt:variant>
      <vt:variant>
        <vt:i4>60</vt:i4>
      </vt:variant>
      <vt:variant>
        <vt:i4>0</vt:i4>
      </vt:variant>
      <vt:variant>
        <vt:i4>5</vt:i4>
      </vt:variant>
      <vt:variant>
        <vt:lpwstr/>
      </vt:variant>
      <vt:variant>
        <vt:lpwstr>sub_107301</vt:lpwstr>
      </vt:variant>
      <vt:variant>
        <vt:i4>1900583</vt:i4>
      </vt:variant>
      <vt:variant>
        <vt:i4>57</vt:i4>
      </vt:variant>
      <vt:variant>
        <vt:i4>0</vt:i4>
      </vt:variant>
      <vt:variant>
        <vt:i4>5</vt:i4>
      </vt:variant>
      <vt:variant>
        <vt:lpwstr/>
      </vt:variant>
      <vt:variant>
        <vt:lpwstr>sub_1073042</vt:lpwstr>
      </vt:variant>
      <vt:variant>
        <vt:i4>1769511</vt:i4>
      </vt:variant>
      <vt:variant>
        <vt:i4>54</vt:i4>
      </vt:variant>
      <vt:variant>
        <vt:i4>0</vt:i4>
      </vt:variant>
      <vt:variant>
        <vt:i4>5</vt:i4>
      </vt:variant>
      <vt:variant>
        <vt:lpwstr/>
      </vt:variant>
      <vt:variant>
        <vt:lpwstr>sub_107302</vt:lpwstr>
      </vt:variant>
      <vt:variant>
        <vt:i4>1572903</vt:i4>
      </vt:variant>
      <vt:variant>
        <vt:i4>51</vt:i4>
      </vt:variant>
      <vt:variant>
        <vt:i4>0</vt:i4>
      </vt:variant>
      <vt:variant>
        <vt:i4>5</vt:i4>
      </vt:variant>
      <vt:variant>
        <vt:lpwstr/>
      </vt:variant>
      <vt:variant>
        <vt:lpwstr>sub_107301</vt:lpwstr>
      </vt:variant>
      <vt:variant>
        <vt:i4>1507379</vt:i4>
      </vt:variant>
      <vt:variant>
        <vt:i4>44</vt:i4>
      </vt:variant>
      <vt:variant>
        <vt:i4>0</vt:i4>
      </vt:variant>
      <vt:variant>
        <vt:i4>5</vt:i4>
      </vt:variant>
      <vt:variant>
        <vt:lpwstr/>
      </vt:variant>
      <vt:variant>
        <vt:lpwstr>_Toc221037357</vt:lpwstr>
      </vt:variant>
      <vt:variant>
        <vt:i4>1507379</vt:i4>
      </vt:variant>
      <vt:variant>
        <vt:i4>38</vt:i4>
      </vt:variant>
      <vt:variant>
        <vt:i4>0</vt:i4>
      </vt:variant>
      <vt:variant>
        <vt:i4>5</vt:i4>
      </vt:variant>
      <vt:variant>
        <vt:lpwstr/>
      </vt:variant>
      <vt:variant>
        <vt:lpwstr>_Toc221037356</vt:lpwstr>
      </vt:variant>
      <vt:variant>
        <vt:i4>1507379</vt:i4>
      </vt:variant>
      <vt:variant>
        <vt:i4>32</vt:i4>
      </vt:variant>
      <vt:variant>
        <vt:i4>0</vt:i4>
      </vt:variant>
      <vt:variant>
        <vt:i4>5</vt:i4>
      </vt:variant>
      <vt:variant>
        <vt:lpwstr/>
      </vt:variant>
      <vt:variant>
        <vt:lpwstr>_Toc221037355</vt:lpwstr>
      </vt:variant>
      <vt:variant>
        <vt:i4>1507379</vt:i4>
      </vt:variant>
      <vt:variant>
        <vt:i4>26</vt:i4>
      </vt:variant>
      <vt:variant>
        <vt:i4>0</vt:i4>
      </vt:variant>
      <vt:variant>
        <vt:i4>5</vt:i4>
      </vt:variant>
      <vt:variant>
        <vt:lpwstr/>
      </vt:variant>
      <vt:variant>
        <vt:lpwstr>_Toc221037354</vt:lpwstr>
      </vt:variant>
      <vt:variant>
        <vt:i4>1507379</vt:i4>
      </vt:variant>
      <vt:variant>
        <vt:i4>20</vt:i4>
      </vt:variant>
      <vt:variant>
        <vt:i4>0</vt:i4>
      </vt:variant>
      <vt:variant>
        <vt:i4>5</vt:i4>
      </vt:variant>
      <vt:variant>
        <vt:lpwstr/>
      </vt:variant>
      <vt:variant>
        <vt:lpwstr>_Toc221037353</vt:lpwstr>
      </vt:variant>
      <vt:variant>
        <vt:i4>1507379</vt:i4>
      </vt:variant>
      <vt:variant>
        <vt:i4>14</vt:i4>
      </vt:variant>
      <vt:variant>
        <vt:i4>0</vt:i4>
      </vt:variant>
      <vt:variant>
        <vt:i4>5</vt:i4>
      </vt:variant>
      <vt:variant>
        <vt:lpwstr/>
      </vt:variant>
      <vt:variant>
        <vt:lpwstr>_Toc221037352</vt:lpwstr>
      </vt:variant>
      <vt:variant>
        <vt:i4>1507379</vt:i4>
      </vt:variant>
      <vt:variant>
        <vt:i4>8</vt:i4>
      </vt:variant>
      <vt:variant>
        <vt:i4>0</vt:i4>
      </vt:variant>
      <vt:variant>
        <vt:i4>5</vt:i4>
      </vt:variant>
      <vt:variant>
        <vt:lpwstr/>
      </vt:variant>
      <vt:variant>
        <vt:lpwstr>_Toc221037351</vt:lpwstr>
      </vt:variant>
      <vt:variant>
        <vt:i4>1507379</vt:i4>
      </vt:variant>
      <vt:variant>
        <vt:i4>2</vt:i4>
      </vt:variant>
      <vt:variant>
        <vt:i4>0</vt:i4>
      </vt:variant>
      <vt:variant>
        <vt:i4>5</vt:i4>
      </vt:variant>
      <vt:variant>
        <vt:lpwstr/>
      </vt:variant>
      <vt:variant>
        <vt:lpwstr>_Toc221037350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2010-02-10T15:30:00Z</cp:lastPrinted>
  <dcterms:created xsi:type="dcterms:W3CDTF">2014-08-30T07:18:00Z</dcterms:created>
  <dcterms:modified xsi:type="dcterms:W3CDTF">2014-08-30T07:18:00Z</dcterms:modified>
</cp:coreProperties>
</file>