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B8B" w:rsidRDefault="000D5B8B" w:rsidP="00444117">
      <w:pPr>
        <w:pStyle w:val="book"/>
        <w:spacing w:before="0" w:beforeAutospacing="0" w:after="0" w:afterAutospacing="0"/>
        <w:jc w:val="center"/>
        <w:rPr>
          <w:b/>
          <w:bCs/>
          <w:u w:val="single"/>
        </w:rPr>
      </w:pPr>
    </w:p>
    <w:p w:rsidR="000D5B8B" w:rsidRDefault="007D0605" w:rsidP="007D0605">
      <w:pPr>
        <w:pStyle w:val="book"/>
        <w:spacing w:before="0" w:beforeAutospacing="0" w:after="0" w:afterAutospacing="0"/>
        <w:jc w:val="center"/>
        <w:rPr>
          <w:b/>
          <w:bCs/>
          <w:u w:val="single"/>
        </w:rPr>
      </w:pPr>
      <w:r>
        <w:rPr>
          <w:b/>
          <w:bCs/>
          <w:u w:val="single"/>
        </w:rPr>
        <w:t>7</w:t>
      </w:r>
      <w:r w:rsidRPr="007D0605">
        <w:rPr>
          <w:b/>
          <w:bCs/>
          <w:sz w:val="32"/>
          <w:szCs w:val="32"/>
          <w:u w:val="single"/>
        </w:rPr>
        <w:t>. Пособие по безработице</w:t>
      </w:r>
    </w:p>
    <w:p w:rsidR="000D5B8B" w:rsidRDefault="000D5B8B" w:rsidP="007D0605">
      <w:pPr>
        <w:pStyle w:val="book"/>
        <w:spacing w:before="0" w:beforeAutospacing="0" w:after="0" w:afterAutospacing="0"/>
      </w:pPr>
      <w:r>
        <w:t>Пособие по безработице выплачивается гражданам, уволенным из организаций по любым основаниям, и устанавливается в процентном отношении к среднему заработку, исчисленному за последние 3 месяца по последнему месту работы, если они в течение 12 месяцев, предшествовавших началу безработицы, имели оплачиваемую работу не менее 26 календарных недель на условиях полного рабочего дня (полной рабочей недели) или на условиях неполного рабочего дня (неполной рабочей недели) с пересчетом на 26 календарных недель с полным рабочим днем (полной рабочей неделей).</w:t>
      </w:r>
    </w:p>
    <w:p w:rsidR="000D5B8B" w:rsidRDefault="000D5B8B" w:rsidP="007D0605">
      <w:pPr>
        <w:pStyle w:val="book"/>
        <w:spacing w:before="0" w:beforeAutospacing="0" w:after="0" w:afterAutospacing="0"/>
      </w:pPr>
      <w:r>
        <w:rPr>
          <w:b/>
          <w:bCs/>
        </w:rPr>
        <w:t>Пособие по безработице устанавливается в кратном отношении к минимальной величине пособия по безработице во всех иных случаях, в том числе гражданам:</w:t>
      </w:r>
    </w:p>
    <w:p w:rsidR="000D5B8B" w:rsidRDefault="000D5B8B" w:rsidP="007D0605">
      <w:pPr>
        <w:pStyle w:val="book"/>
        <w:spacing w:before="0" w:beforeAutospacing="0" w:after="0" w:afterAutospacing="0"/>
      </w:pPr>
      <w:r>
        <w:t>– впервые ищущим работу (ранее не работавшим);</w:t>
      </w:r>
    </w:p>
    <w:p w:rsidR="000D5B8B" w:rsidRDefault="000D5B8B" w:rsidP="007D0605">
      <w:pPr>
        <w:pStyle w:val="book"/>
        <w:spacing w:before="0" w:beforeAutospacing="0" w:after="0" w:afterAutospacing="0"/>
      </w:pPr>
      <w:r>
        <w:t>– стремящимся возобновить трудовую деятельность после длительного (более 1 года) перерыва;</w:t>
      </w:r>
    </w:p>
    <w:p w:rsidR="000D5B8B" w:rsidRDefault="000D5B8B" w:rsidP="007D0605">
      <w:pPr>
        <w:pStyle w:val="book"/>
        <w:spacing w:before="0" w:beforeAutospacing="0" w:after="0" w:afterAutospacing="0"/>
      </w:pPr>
      <w:r>
        <w:t>– уволенным из организаций по собственному желанию;</w:t>
      </w:r>
    </w:p>
    <w:p w:rsidR="000D5B8B" w:rsidRDefault="000D5B8B" w:rsidP="007D0605">
      <w:pPr>
        <w:pStyle w:val="book"/>
        <w:spacing w:before="0" w:beforeAutospacing="0" w:after="0" w:afterAutospacing="0"/>
      </w:pPr>
      <w:r>
        <w:t>– уволенным за нарушение трудовой дисциплины или другие виновные действия, предусмотренные законодательством РФ;</w:t>
      </w:r>
    </w:p>
    <w:p w:rsidR="000D5B8B" w:rsidRDefault="000D5B8B" w:rsidP="007D0605">
      <w:pPr>
        <w:pStyle w:val="book"/>
        <w:spacing w:before="0" w:beforeAutospacing="0" w:after="0" w:afterAutospacing="0"/>
      </w:pPr>
      <w:r>
        <w:t>– уволенным по любым основаниям в течение 12 месяцев, предшествовавших началу безработицы, и имевшим в этот период оплачиваемую работу менее 26 календарных недель;</w:t>
      </w:r>
    </w:p>
    <w:p w:rsidR="000D5B8B" w:rsidRDefault="000D5B8B" w:rsidP="007D0605">
      <w:pPr>
        <w:pStyle w:val="book"/>
        <w:spacing w:before="0" w:beforeAutospacing="0" w:after="0" w:afterAutospacing="0"/>
      </w:pPr>
      <w:r>
        <w:t>– направленным органами службы занятости на обучение и отчисленным за виновные действия.</w:t>
      </w:r>
    </w:p>
    <w:p w:rsidR="000D5B8B" w:rsidRDefault="000D5B8B" w:rsidP="007D0605">
      <w:pPr>
        <w:pStyle w:val="book"/>
        <w:spacing w:before="0" w:beforeAutospacing="0" w:after="0" w:afterAutospacing="0"/>
      </w:pPr>
      <w:r>
        <w:rPr>
          <w:b/>
          <w:bCs/>
        </w:rPr>
        <w:t>Условия и сроки выплаты пособия по безработице:</w:t>
      </w:r>
    </w:p>
    <w:p w:rsidR="000D5B8B" w:rsidRDefault="000D5B8B" w:rsidP="007D0605">
      <w:pPr>
        <w:pStyle w:val="book"/>
        <w:spacing w:before="0" w:beforeAutospacing="0" w:after="0" w:afterAutospacing="0"/>
      </w:pPr>
      <w:r>
        <w:t>1) пособие по безработице выплачивается гражданам, признанным в установленном порядке безработными;</w:t>
      </w:r>
    </w:p>
    <w:p w:rsidR="000D5B8B" w:rsidRDefault="000D5B8B" w:rsidP="007D0605">
      <w:pPr>
        <w:pStyle w:val="book"/>
        <w:spacing w:before="0" w:beforeAutospacing="0" w:after="0" w:afterAutospacing="0"/>
      </w:pPr>
      <w:r>
        <w:t>2) решение о назначении пособия по безработице принимается одновременно с решением о признании гражданина безработным;</w:t>
      </w:r>
    </w:p>
    <w:p w:rsidR="000D5B8B" w:rsidRDefault="000D5B8B" w:rsidP="007D0605">
      <w:pPr>
        <w:pStyle w:val="book"/>
        <w:spacing w:before="0" w:beforeAutospacing="0" w:after="0" w:afterAutospacing="0"/>
      </w:pPr>
      <w:r>
        <w:t>3) пособие по безработице начисляется гражданам с первого дня признания их безработными. Гражданам, уволенным из организаций в связи с ликвидацией организации либо сокращением численности или штата работников организации и признанным в установленном порядке безработными, но не трудоустроенным в период, в течение которого за ними по последнему месту работы сохраняется средняя заработная плата (с зачетом выходного пособия), пособие по безработице начисляется начиная с первого дня по истечении указанного периода;</w:t>
      </w:r>
    </w:p>
    <w:p w:rsidR="000D5B8B" w:rsidRDefault="000D5B8B" w:rsidP="007D0605">
      <w:pPr>
        <w:pStyle w:val="book"/>
        <w:spacing w:before="0" w:beforeAutospacing="0" w:after="0" w:afterAutospacing="0"/>
      </w:pPr>
      <w:r>
        <w:t>4) каждый период выплаты пособия по безработице не может превышать 12 месяцев в суммарном исчислении в течение 18 календарных месяцев, за исключением случаев, предусмотренных законом. Каждый период выплаты пособия по безработице не может превышать 6 месяцев в суммарном исчислении в течение 12 календарных месяцев для граждан:</w:t>
      </w:r>
    </w:p>
    <w:p w:rsidR="000D5B8B" w:rsidRDefault="000D5B8B" w:rsidP="007D0605">
      <w:pPr>
        <w:pStyle w:val="book"/>
        <w:spacing w:before="0" w:beforeAutospacing="0" w:after="0" w:afterAutospacing="0"/>
      </w:pPr>
      <w:r>
        <w:t>– впервые ищущих работу (ранее не работавших);</w:t>
      </w:r>
    </w:p>
    <w:p w:rsidR="000D5B8B" w:rsidRDefault="000D5B8B" w:rsidP="007D0605">
      <w:pPr>
        <w:pStyle w:val="book"/>
        <w:spacing w:before="0" w:beforeAutospacing="0" w:after="0" w:afterAutospacing="0"/>
      </w:pPr>
      <w:r>
        <w:t>– стремящихся возобновить трудовую деятельность после длительного (более 1 года) перерыва;</w:t>
      </w:r>
    </w:p>
    <w:p w:rsidR="000D5B8B" w:rsidRDefault="000D5B8B" w:rsidP="007D0605">
      <w:pPr>
        <w:pStyle w:val="book"/>
        <w:spacing w:before="0" w:beforeAutospacing="0" w:after="0" w:afterAutospacing="0"/>
      </w:pPr>
      <w:r>
        <w:t>– уволенных из организаций по собственномужеланию;</w:t>
      </w:r>
    </w:p>
    <w:p w:rsidR="000D5B8B" w:rsidRDefault="000D5B8B" w:rsidP="007D0605">
      <w:pPr>
        <w:pStyle w:val="book"/>
        <w:spacing w:before="0" w:beforeAutospacing="0" w:after="0" w:afterAutospacing="0"/>
      </w:pPr>
      <w:r>
        <w:t>– уволенных за нарушение трудовой дисциплины или другие виновные действия, предусмотренные законодательством РФ;</w:t>
      </w:r>
    </w:p>
    <w:p w:rsidR="000D5B8B" w:rsidRDefault="000D5B8B" w:rsidP="007D0605">
      <w:pPr>
        <w:pStyle w:val="book"/>
        <w:spacing w:before="0" w:beforeAutospacing="0" w:after="0" w:afterAutospacing="0"/>
      </w:pPr>
      <w:r>
        <w:t>– уволенных из организаций по любым основаниям в течение 12 месяцев, предшествовавших началу безработицы, и имевших в этот период оплачиваемую работу менее 26 календарных недель;</w:t>
      </w:r>
    </w:p>
    <w:p w:rsidR="000D5B8B" w:rsidRDefault="000D5B8B" w:rsidP="007D0605">
      <w:pPr>
        <w:pStyle w:val="book"/>
        <w:spacing w:before="0" w:beforeAutospacing="0" w:after="0" w:afterAutospacing="0"/>
      </w:pPr>
      <w:r>
        <w:t>– направленных органами службы занятости на обучение и отчисленных за виновные действия;</w:t>
      </w:r>
    </w:p>
    <w:p w:rsidR="000D5B8B" w:rsidRDefault="000D5B8B" w:rsidP="007D0605">
      <w:pPr>
        <w:pStyle w:val="book"/>
        <w:spacing w:before="0" w:beforeAutospacing="0" w:after="0" w:afterAutospacing="0"/>
      </w:pPr>
      <w:r>
        <w:t>5) 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законом.</w:t>
      </w:r>
    </w:p>
    <w:p w:rsidR="000D5B8B" w:rsidRDefault="000D5B8B" w:rsidP="000D5B8B">
      <w:pPr>
        <w:rPr>
          <w:rFonts w:eastAsia="Times New Roman"/>
          <w:b/>
          <w:szCs w:val="24"/>
          <w:u w:val="single"/>
          <w:lang w:eastAsia="ru-RU"/>
        </w:rPr>
      </w:pPr>
    </w:p>
    <w:p w:rsidR="000D5B8B" w:rsidRPr="007D0605" w:rsidRDefault="007D0605" w:rsidP="007D0605">
      <w:pPr>
        <w:jc w:val="center"/>
        <w:rPr>
          <w:rFonts w:eastAsia="Times New Roman"/>
          <w:b/>
          <w:sz w:val="32"/>
          <w:szCs w:val="32"/>
          <w:u w:val="single"/>
          <w:lang w:eastAsia="ru-RU"/>
        </w:rPr>
      </w:pPr>
      <w:r w:rsidRPr="007D0605">
        <w:rPr>
          <w:rFonts w:eastAsia="Times New Roman"/>
          <w:b/>
          <w:sz w:val="32"/>
          <w:szCs w:val="32"/>
          <w:u w:val="single"/>
          <w:lang w:eastAsia="ru-RU"/>
        </w:rPr>
        <w:t>8. Ритуальное пособие.</w:t>
      </w:r>
    </w:p>
    <w:p w:rsidR="007D0605" w:rsidRDefault="007D0605" w:rsidP="007D0605">
      <w:pPr>
        <w:pStyle w:val="book"/>
        <w:spacing w:before="0" w:beforeAutospacing="0" w:after="0" w:afterAutospacing="0"/>
      </w:pPr>
      <w:r>
        <w:rPr>
          <w:b/>
          <w:bCs/>
        </w:rPr>
        <w:t>Погребение</w:t>
      </w:r>
      <w:r>
        <w:t xml:space="preserve">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w:t>
      </w:r>
    </w:p>
    <w:p w:rsidR="007D0605" w:rsidRDefault="007D0605" w:rsidP="007D0605">
      <w:pPr>
        <w:pStyle w:val="book"/>
        <w:spacing w:before="0" w:beforeAutospacing="0" w:after="0" w:afterAutospacing="0"/>
      </w:pPr>
      <w:r>
        <w:rPr>
          <w:b/>
          <w:bCs/>
        </w:rPr>
        <w:t>Погребение может осуществляться путем предания тела (останков) умершего:</w:t>
      </w:r>
    </w:p>
    <w:p w:rsidR="007D0605" w:rsidRDefault="007D0605" w:rsidP="007D0605">
      <w:pPr>
        <w:pStyle w:val="book"/>
        <w:spacing w:before="0" w:beforeAutospacing="0" w:after="0" w:afterAutospacing="0"/>
      </w:pPr>
      <w:r>
        <w:t>1) земле (захоронение в могилу, склеп);</w:t>
      </w:r>
    </w:p>
    <w:p w:rsidR="007D0605" w:rsidRDefault="007D0605" w:rsidP="007D0605">
      <w:pPr>
        <w:pStyle w:val="book"/>
        <w:spacing w:before="0" w:beforeAutospacing="0" w:after="0" w:afterAutospacing="0"/>
      </w:pPr>
      <w:r>
        <w:t>2) огню (кремация с последующим захоронением урны с прахом);</w:t>
      </w:r>
    </w:p>
    <w:p w:rsidR="007D0605" w:rsidRDefault="007D0605" w:rsidP="007D0605">
      <w:pPr>
        <w:pStyle w:val="book"/>
        <w:spacing w:before="0" w:beforeAutospacing="0" w:after="0" w:afterAutospacing="0"/>
      </w:pPr>
      <w:r>
        <w:t>3) воде (захоронение в воду в порядке, определенном нормативными правовыми актами РФ).</w:t>
      </w:r>
    </w:p>
    <w:p w:rsidR="007D0605" w:rsidRDefault="007D0605" w:rsidP="007D0605">
      <w:pPr>
        <w:pStyle w:val="book"/>
        <w:spacing w:before="0" w:beforeAutospacing="0" w:after="0" w:afterAutospacing="0"/>
      </w:pPr>
      <w:r>
        <w:rPr>
          <w:b/>
          <w:bCs/>
        </w:rPr>
        <w:t>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7D0605" w:rsidRDefault="007D0605" w:rsidP="007D0605">
      <w:pPr>
        <w:pStyle w:val="book"/>
        <w:spacing w:before="0" w:beforeAutospacing="0" w:after="0" w:afterAutospacing="0"/>
      </w:pPr>
      <w:r>
        <w:t>1) оформление документов, необходимых для погребения;</w:t>
      </w:r>
    </w:p>
    <w:p w:rsidR="007D0605" w:rsidRDefault="007D0605" w:rsidP="007D0605">
      <w:pPr>
        <w:pStyle w:val="book"/>
        <w:spacing w:before="0" w:beforeAutospacing="0" w:after="0" w:afterAutospacing="0"/>
      </w:pPr>
      <w:r>
        <w:t>2) предоставление и доставка гроба и других предметов, необходимых для погребения;</w:t>
      </w:r>
    </w:p>
    <w:p w:rsidR="007D0605" w:rsidRDefault="007D0605" w:rsidP="007D0605">
      <w:pPr>
        <w:pStyle w:val="book"/>
        <w:spacing w:before="0" w:beforeAutospacing="0" w:after="0" w:afterAutospacing="0"/>
      </w:pPr>
      <w:r>
        <w:t>3) перевозка тела (останков) умершего на кладбище (в крематорий);</w:t>
      </w:r>
    </w:p>
    <w:p w:rsidR="007D0605" w:rsidRDefault="007D0605" w:rsidP="007D0605">
      <w:pPr>
        <w:pStyle w:val="book"/>
        <w:spacing w:before="0" w:beforeAutospacing="0" w:after="0" w:afterAutospacing="0"/>
      </w:pPr>
      <w:r>
        <w:t>4) погребение (кремация с последующей выдачей урны с прахом).</w:t>
      </w:r>
    </w:p>
    <w:p w:rsidR="007D0605" w:rsidRDefault="007D0605" w:rsidP="007D0605">
      <w:pPr>
        <w:pStyle w:val="book"/>
        <w:spacing w:before="0" w:beforeAutospacing="0" w:after="0" w:afterAutospacing="0"/>
      </w:pPr>
      <w:r>
        <w:t>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но не превышающем 1000 рублей.</w:t>
      </w:r>
    </w:p>
    <w:p w:rsidR="007D0605" w:rsidRDefault="007D0605" w:rsidP="007D0605">
      <w:pPr>
        <w:pStyle w:val="book"/>
        <w:spacing w:before="0" w:beforeAutospacing="0" w:after="0" w:afterAutospacing="0"/>
      </w:pPr>
      <w:r>
        <w:t>В районах и местностях, где установлен районный коэффициент к заработной плате, этот предел определяется с применением районного коэффициента.</w:t>
      </w:r>
    </w:p>
    <w:p w:rsidR="007D0605" w:rsidRDefault="007D0605" w:rsidP="007D0605">
      <w:pPr>
        <w:pStyle w:val="book"/>
        <w:spacing w:before="0" w:beforeAutospacing="0" w:after="0" w:afterAutospacing="0"/>
      </w:pPr>
      <w:r>
        <w:rPr>
          <w:b/>
          <w:bCs/>
        </w:rPr>
        <w:t>Выплата социального пособия на погребение производится в день обращения на основании справки о смерти:</w:t>
      </w:r>
    </w:p>
    <w:p w:rsidR="007D0605" w:rsidRDefault="007D0605" w:rsidP="007D0605">
      <w:pPr>
        <w:pStyle w:val="book"/>
        <w:spacing w:before="0" w:beforeAutospacing="0" w:after="0" w:afterAutospacing="0"/>
      </w:pPr>
      <w:r>
        <w:t>1) органом, в котором умерший получал пенсию;</w:t>
      </w:r>
    </w:p>
    <w:p w:rsidR="007D0605" w:rsidRDefault="007D0605" w:rsidP="007D0605">
      <w:pPr>
        <w:pStyle w:val="book"/>
        <w:spacing w:before="0" w:beforeAutospacing="0" w:after="0" w:afterAutospacing="0"/>
      </w:pPr>
      <w:r>
        <w:t>2) организацией, в которой работал умерший либо работает один из родителей или другой член семьи умершего несовершеннолетнего;</w:t>
      </w:r>
    </w:p>
    <w:p w:rsidR="007D0605" w:rsidRDefault="007D0605" w:rsidP="007D0605">
      <w:pPr>
        <w:pStyle w:val="book"/>
        <w:spacing w:before="0" w:beforeAutospacing="0" w:after="0" w:afterAutospacing="0"/>
      </w:pPr>
      <w:r>
        <w:t>3) органом социальной защиты населения по месту жительства в случаях, если умерший не работал и не являлся пенсионером, а также в случае рождения мертвого ребенка по истечении 196 дней беременности. Социальное пособие на погребение выплачивается, если обращение за ним последовало не позднее 6 месяцев со дня смерти.</w:t>
      </w:r>
    </w:p>
    <w:p w:rsidR="007D0605" w:rsidRDefault="007D0605" w:rsidP="007D0605">
      <w:pPr>
        <w:pStyle w:val="book"/>
        <w:spacing w:before="0" w:beforeAutospacing="0" w:after="0" w:afterAutospacing="0"/>
      </w:pPr>
      <w:r>
        <w:rPr>
          <w:b/>
          <w:bCs/>
        </w:rPr>
        <w:t>Выплата социального пособия на погребение производится за счет средств:</w:t>
      </w:r>
    </w:p>
    <w:p w:rsidR="007D0605" w:rsidRDefault="007D0605" w:rsidP="007D0605">
      <w:pPr>
        <w:pStyle w:val="book"/>
        <w:spacing w:before="0" w:beforeAutospacing="0" w:after="0" w:afterAutospacing="0"/>
      </w:pPr>
      <w:r>
        <w:t>1) Пенсионного фонда РФ;</w:t>
      </w:r>
    </w:p>
    <w:p w:rsidR="007D0605" w:rsidRDefault="007D0605" w:rsidP="007D0605">
      <w:pPr>
        <w:pStyle w:val="book"/>
        <w:spacing w:before="0" w:beforeAutospacing="0" w:after="0" w:afterAutospacing="0"/>
      </w:pPr>
      <w:r>
        <w:t>2) Фонда социального страхования РФ;</w:t>
      </w:r>
    </w:p>
    <w:p w:rsidR="007D0605" w:rsidRDefault="007D0605" w:rsidP="007D0605">
      <w:pPr>
        <w:pStyle w:val="book"/>
        <w:spacing w:before="0" w:beforeAutospacing="0" w:after="0" w:afterAutospacing="0"/>
      </w:pPr>
      <w:r>
        <w:t>3) бюджетов субъектов рФ.</w:t>
      </w:r>
    </w:p>
    <w:p w:rsidR="007D0605" w:rsidRDefault="007D0605" w:rsidP="007D0605">
      <w:pPr>
        <w:pStyle w:val="book"/>
        <w:spacing w:before="0" w:beforeAutospacing="0" w:after="0" w:afterAutospacing="0"/>
      </w:pPr>
      <w:r>
        <w:t>Из федерального бюджета возмещаются ПФР расходы, связанные с выплатой социального пособия на погребение умерших неработавших пенсионеров, досрочно оформивших пенсию по предложению органов службы занятости.</w:t>
      </w:r>
    </w:p>
    <w:p w:rsidR="007D0605" w:rsidRDefault="007D0605" w:rsidP="007D0605">
      <w:pPr>
        <w:pStyle w:val="book"/>
        <w:spacing w:before="0" w:beforeAutospacing="0" w:after="0" w:afterAutospacing="0"/>
      </w:pPr>
      <w: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в десятидневный срок за счет средств: 1)ПФР – на погребение умерших пенсионеров, не работавших на день смерти;</w:t>
      </w:r>
    </w:p>
    <w:p w:rsidR="007D0605" w:rsidRDefault="007D0605" w:rsidP="007D0605">
      <w:pPr>
        <w:pStyle w:val="book"/>
        <w:spacing w:before="0" w:beforeAutospacing="0" w:after="0" w:afterAutospacing="0"/>
      </w:pPr>
      <w:r>
        <w:t>2) федерального бюджета – на погребение умерших неработавших пенсионеров, досрочно оформивших пенсию по предложению органов службы занятости;</w:t>
      </w:r>
    </w:p>
    <w:p w:rsidR="007D0605" w:rsidRDefault="007D0605" w:rsidP="007D0605">
      <w:pPr>
        <w:pStyle w:val="book"/>
        <w:spacing w:before="0" w:beforeAutospacing="0" w:after="0" w:afterAutospacing="0"/>
      </w:pPr>
      <w:r>
        <w:t>3) Фонда социального страхования рФ – на погребение умерших работавших граждан и умерших несовершеннолетних членов семей работающих граждан;</w:t>
      </w:r>
    </w:p>
    <w:p w:rsidR="000D5B8B" w:rsidRDefault="007D0605" w:rsidP="003E5184">
      <w:pPr>
        <w:pStyle w:val="book"/>
        <w:spacing w:before="0" w:beforeAutospacing="0" w:after="0" w:afterAutospacing="0"/>
        <w:rPr>
          <w:b/>
          <w:u w:val="single"/>
        </w:rPr>
      </w:pPr>
      <w:r>
        <w:t>4) бюджетов субъектов РФ – в случаях, если умерший не работал и не являлся пенсионером, а также в случае рождения мертвого ребенка по истечении 196 дней беременности.</w:t>
      </w:r>
    </w:p>
    <w:p w:rsidR="00F34ECB" w:rsidRDefault="00F34ECB" w:rsidP="000D5B8B">
      <w:pPr>
        <w:rPr>
          <w:rFonts w:eastAsia="Times New Roman"/>
          <w:b/>
          <w:szCs w:val="24"/>
          <w:u w:val="single"/>
          <w:lang w:eastAsia="ru-RU"/>
        </w:rPr>
      </w:pPr>
    </w:p>
    <w:p w:rsidR="00F34ECB" w:rsidRPr="00F34ECB" w:rsidRDefault="00F34ECB" w:rsidP="00F34ECB">
      <w:pPr>
        <w:jc w:val="center"/>
        <w:rPr>
          <w:rFonts w:eastAsia="Times New Roman"/>
          <w:b/>
          <w:sz w:val="32"/>
          <w:szCs w:val="32"/>
          <w:u w:val="single"/>
          <w:lang w:eastAsia="ru-RU"/>
        </w:rPr>
      </w:pPr>
      <w:r w:rsidRPr="00F34ECB">
        <w:rPr>
          <w:rFonts w:eastAsia="Times New Roman"/>
          <w:b/>
          <w:sz w:val="32"/>
          <w:szCs w:val="32"/>
          <w:u w:val="single"/>
          <w:lang w:eastAsia="ru-RU"/>
        </w:rPr>
        <w:t>13. Принципы ПСО.</w:t>
      </w:r>
    </w:p>
    <w:p w:rsidR="00F34ECB" w:rsidRDefault="00F34ECB" w:rsidP="000D5B8B">
      <w:pPr>
        <w:rPr>
          <w:rFonts w:eastAsia="Times New Roman"/>
          <w:b/>
          <w:szCs w:val="24"/>
          <w:u w:val="single"/>
          <w:lang w:eastAsia="ru-RU"/>
        </w:rPr>
      </w:pPr>
    </w:p>
    <w:p w:rsidR="00F34ECB" w:rsidRDefault="00F34ECB" w:rsidP="00F34ECB">
      <w:pPr>
        <w:numPr>
          <w:ilvl w:val="0"/>
          <w:numId w:val="1"/>
        </w:numPr>
        <w:ind w:left="0"/>
      </w:pPr>
      <w:r>
        <w:t>Всеобщность социального обеспечения. Равная возможность получения определённых видов социального обеспечения при наступлении оснований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 Социальное обеспечение предоставляется как гражданам страны, так и иностранным гражданам (подданным), а равно и лицам без гражданства (апатридам).</w:t>
      </w:r>
    </w:p>
    <w:p w:rsidR="00F34ECB" w:rsidRDefault="00F34ECB" w:rsidP="00F34ECB">
      <w:pPr>
        <w:numPr>
          <w:ilvl w:val="0"/>
          <w:numId w:val="1"/>
        </w:numPr>
        <w:ind w:left="0"/>
      </w:pPr>
      <w:r>
        <w:t>Предоставление социального обеспечения как работнику, бывшему работнику, их семьям, так и каждому как члену общества без какой-либо связи с трудовой деятельностью. Социальное обеспечение, предоставляемое работающим, бывшим работникам и их семьям, не исключает предоставления многих видов социального обеспечения, предусмотренных для каждого как члена общества. Исключение составляет социальная пенсия, установленная для каждого как члена общества. Она не может назначаться и выплачиваться наряду с трудовой пенсией.</w:t>
      </w:r>
    </w:p>
    <w:p w:rsidR="00F34ECB" w:rsidRDefault="00F34ECB" w:rsidP="00F34ECB">
      <w:pPr>
        <w:numPr>
          <w:ilvl w:val="0"/>
          <w:numId w:val="1"/>
        </w:numPr>
        <w:ind w:left="0"/>
      </w:pPr>
      <w:r>
        <w:t>Установление уровня социального обеспечения, гарантирующего достойную жизнь человека. Каждый имеет право на достаточный жизненный уровень, который обеспечивается доходом не ниже соответствующего минимума, на первом этапе хотя бы прожиточного.</w:t>
      </w:r>
    </w:p>
    <w:p w:rsidR="00F34ECB" w:rsidRDefault="00F34ECB" w:rsidP="00F34ECB">
      <w:pPr>
        <w:numPr>
          <w:ilvl w:val="0"/>
          <w:numId w:val="1"/>
        </w:numPr>
        <w:ind w:left="0"/>
      </w:pPr>
      <w:r>
        <w:t>Многообразие оснований и видов социального обеспечения. Основания: старость; инвалидность; временная нетрудоспособность; потеря кормильца; безработица; рождение ребёнка; смерть человека; нуждаемость в медицинской помощи и лечении, лекарственной помощи, протезно-ортопедической помощи, в транспортном средстве либо средстве передвижения; бедность; воспитание детей в семье; материнство и отцовство; вынужденное переселение и др. Виды: 1) Денежная форма обеспечения — пенсии, пособия, компенсационные выплаты; 2) Натуральная форма обеспечения — медицинская и лекарственная помощь, социальное обслуживание, различные льготы.</w:t>
      </w:r>
    </w:p>
    <w:p w:rsidR="00F34ECB" w:rsidRDefault="00F34ECB" w:rsidP="00F34ECB">
      <w:pPr>
        <w:numPr>
          <w:ilvl w:val="0"/>
          <w:numId w:val="1"/>
        </w:numPr>
        <w:ind w:left="0"/>
      </w:pPr>
      <w:r>
        <w:t>Дифференциация условий и норм обеспечения в зависимости от ряда социально значимых обстоятельств. Специфика трудовой деятельности; местность, где она выполнялась или живёт человек; субъективные особенности человека и его семьи (пол, возраст, состояние здоровья, причины нетрудоспособности, наличие детей и их число и т. п.); материальное положение.</w:t>
      </w:r>
    </w:p>
    <w:p w:rsidR="00F34ECB" w:rsidRDefault="00F34ECB" w:rsidP="00F34ECB">
      <w:pPr>
        <w:numPr>
          <w:ilvl w:val="0"/>
          <w:numId w:val="1"/>
        </w:numPr>
        <w:ind w:left="0"/>
      </w:pPr>
      <w:r>
        <w:t>Участие общественных объединений, представляющих интересы граждан, в разработке, принятии и осуществлении решений по вопросам социального обеспечения и защиты их прав. Гражданин имеет право на объединение для защиты своих интересов, на участие в управлении делами государства, на обращение в государственные органы</w:t>
      </w:r>
      <w:r w:rsidRPr="00A11C52">
        <w:rPr>
          <w:vertAlign w:val="superscript"/>
        </w:rPr>
        <w:t>[5]</w:t>
      </w:r>
      <w:r>
        <w:t>.</w:t>
      </w:r>
    </w:p>
    <w:p w:rsidR="00F34ECB" w:rsidRDefault="00F34ECB" w:rsidP="00F34ECB">
      <w:pPr>
        <w:pStyle w:val="a4"/>
        <w:spacing w:before="0" w:beforeAutospacing="0" w:after="0" w:afterAutospacing="0"/>
      </w:pPr>
      <w:r>
        <w:t xml:space="preserve">По </w:t>
      </w:r>
      <w:r>
        <w:rPr>
          <w:b/>
          <w:bCs/>
          <w:i/>
          <w:iCs/>
        </w:rPr>
        <w:t>сфере действия</w:t>
      </w:r>
      <w:r>
        <w:t xml:space="preserve"> принципы принято классифицировать следующим образом:</w:t>
      </w:r>
      <w:r w:rsidRPr="00A11C52">
        <w:rPr>
          <w:vertAlign w:val="superscript"/>
        </w:rPr>
        <w:t>[6]</w:t>
      </w:r>
    </w:p>
    <w:p w:rsidR="00F34ECB" w:rsidRDefault="00F34ECB" w:rsidP="00F34ECB">
      <w:pPr>
        <w:numPr>
          <w:ilvl w:val="0"/>
          <w:numId w:val="2"/>
        </w:numPr>
        <w:ind w:left="0"/>
      </w:pPr>
      <w:r>
        <w:rPr>
          <w:i/>
          <w:iCs/>
        </w:rPr>
        <w:t>общеправовые</w:t>
      </w:r>
      <w:r>
        <w:t>, свойственные всем отраслям права;</w:t>
      </w:r>
    </w:p>
    <w:p w:rsidR="00F34ECB" w:rsidRDefault="00F34ECB" w:rsidP="00F34ECB">
      <w:pPr>
        <w:numPr>
          <w:ilvl w:val="0"/>
          <w:numId w:val="2"/>
        </w:numPr>
        <w:ind w:left="0"/>
      </w:pPr>
      <w:r>
        <w:rPr>
          <w:i/>
          <w:iCs/>
        </w:rPr>
        <w:t>межотраслевые</w:t>
      </w:r>
      <w:r>
        <w:t>, отражающие общие черты нескольких отраслей права;</w:t>
      </w:r>
    </w:p>
    <w:p w:rsidR="00F34ECB" w:rsidRDefault="00F34ECB" w:rsidP="00F34ECB">
      <w:pPr>
        <w:numPr>
          <w:ilvl w:val="0"/>
          <w:numId w:val="2"/>
        </w:numPr>
        <w:ind w:left="0"/>
      </w:pPr>
      <w:r>
        <w:rPr>
          <w:i/>
          <w:iCs/>
        </w:rPr>
        <w:t>отраслевые</w:t>
      </w:r>
      <w:r>
        <w:t>, характеризующие специфику конкретной отрасли;</w:t>
      </w:r>
    </w:p>
    <w:p w:rsidR="00F34ECB" w:rsidRDefault="00F34ECB" w:rsidP="00F34ECB">
      <w:pPr>
        <w:numPr>
          <w:ilvl w:val="0"/>
          <w:numId w:val="2"/>
        </w:numPr>
        <w:ind w:left="0"/>
      </w:pPr>
      <w:r>
        <w:rPr>
          <w:i/>
          <w:iCs/>
        </w:rPr>
        <w:t>внутриотраслевые</w:t>
      </w:r>
      <w:r>
        <w:t>, касающиеся отдельных институтов отрасли.</w:t>
      </w:r>
    </w:p>
    <w:p w:rsidR="00F34ECB" w:rsidRDefault="00F34ECB" w:rsidP="00F34ECB">
      <w:pPr>
        <w:pStyle w:val="a4"/>
        <w:spacing w:before="0" w:beforeAutospacing="0" w:after="0" w:afterAutospacing="0"/>
      </w:pPr>
      <w:r>
        <w:t xml:space="preserve">К </w:t>
      </w:r>
      <w:r>
        <w:rPr>
          <w:b/>
          <w:bCs/>
        </w:rPr>
        <w:t>общеправовым</w:t>
      </w:r>
      <w:r>
        <w:t xml:space="preserve"> относятся принципы: признание и гарантированность в России прав и свобод человека и гражданина согласно общепризнанным принципам и нормам международного права; неотчуждаемость основных прав и свобод человека и принадлежность их каждому от рождения; признание прав и свобод человека и гражданина непосредственно действующими; равенство всех перед законом и судом; равенство прав и свобод мужчины и женщины и равенство возможностей для их реализации; право каждого на объединение для защиты своих интересов; гарантированность государственной защиты прав и свобод, включая судебную защиту, и др. Для ряда отраслей права, нормы которых регулируют общественные отношения, связанные с реализацией гражданами предоставленных им прав, общими являются, например, следующие принципы: обеспечение достойной жизни и свободного развития человека, обеспечение государственной поддержки семьи, материнства, отцовства и детства, инвалидов и пожилых граждан, запрещение принудительного труда и др. Это так называемые </w:t>
      </w:r>
      <w:r>
        <w:rPr>
          <w:b/>
          <w:bCs/>
        </w:rPr>
        <w:t>межотраслевые</w:t>
      </w:r>
      <w:r>
        <w:t xml:space="preserve"> принципы, наиболее характерные для таких отраслей права, как трудовое, семейное, право социального обеспечения. В российском законодательстве последних лет, регулирующем отдельные институты социального обеспечения, прослеживается тенденция закрепления </w:t>
      </w:r>
      <w:r>
        <w:rPr>
          <w:b/>
          <w:bCs/>
        </w:rPr>
        <w:t>внутриотраслевых</w:t>
      </w:r>
      <w:r>
        <w:t xml:space="preserve"> принципов непосредственно в нормах права. Так, в ст. 5 Федерального закона от 10 декабря 1995 г. « Об основах социального обслуживания населения в Российской Федерации» указаны следующие принципы социального обслуживания: адресность, доступность, добровольность, гуманность, приоритетность предоставления социальных услуг несовершеннолетним, находящимся в трудной жизненной ситуации, конфиденциальность, профилактическая направленность</w:t>
      </w:r>
      <w:r w:rsidR="003E5184">
        <w:t>.</w:t>
      </w:r>
    </w:p>
    <w:p w:rsidR="00F34ECB" w:rsidRDefault="00F34ECB" w:rsidP="000D5B8B">
      <w:pPr>
        <w:rPr>
          <w:rFonts w:eastAsia="Times New Roman"/>
          <w:b/>
          <w:szCs w:val="24"/>
          <w:u w:val="single"/>
          <w:lang w:eastAsia="ru-RU"/>
        </w:rPr>
      </w:pPr>
    </w:p>
    <w:p w:rsidR="00F34ECB" w:rsidRDefault="00F34ECB" w:rsidP="000D5B8B">
      <w:pPr>
        <w:rPr>
          <w:rFonts w:eastAsia="Times New Roman"/>
          <w:b/>
          <w:szCs w:val="24"/>
          <w:u w:val="single"/>
          <w:lang w:eastAsia="ru-RU"/>
        </w:rPr>
      </w:pPr>
    </w:p>
    <w:p w:rsidR="000D5B8B" w:rsidRPr="00DF13D9" w:rsidRDefault="00DF13D9" w:rsidP="00DF13D9">
      <w:pPr>
        <w:jc w:val="center"/>
        <w:rPr>
          <w:rFonts w:eastAsia="Times New Roman"/>
          <w:b/>
          <w:sz w:val="32"/>
          <w:szCs w:val="32"/>
          <w:u w:val="single"/>
          <w:lang w:eastAsia="ru-RU"/>
        </w:rPr>
      </w:pPr>
      <w:r w:rsidRPr="00DF13D9">
        <w:rPr>
          <w:rFonts w:eastAsia="Times New Roman"/>
          <w:b/>
          <w:sz w:val="32"/>
          <w:szCs w:val="32"/>
          <w:u w:val="single"/>
          <w:lang w:eastAsia="ru-RU"/>
        </w:rPr>
        <w:t>14. Источники ПСО.</w:t>
      </w:r>
    </w:p>
    <w:p w:rsidR="00DF13D9" w:rsidRDefault="00DF13D9" w:rsidP="00DF13D9">
      <w:pPr>
        <w:pStyle w:val="book"/>
        <w:spacing w:before="0" w:beforeAutospacing="0" w:after="0" w:afterAutospacing="0"/>
      </w:pPr>
      <w:r>
        <w:rPr>
          <w:b/>
          <w:bCs/>
        </w:rPr>
        <w:t>Источники права социального обеспечения</w:t>
      </w:r>
      <w:r>
        <w:t xml:space="preserve"> – акты, содержащие нормы права, касающиеся регулирования вопросов социального обеспечения.</w:t>
      </w:r>
    </w:p>
    <w:p w:rsidR="00DF13D9" w:rsidRDefault="00DF13D9" w:rsidP="00DF13D9">
      <w:pPr>
        <w:pStyle w:val="book"/>
        <w:spacing w:before="0" w:beforeAutospacing="0" w:after="0" w:afterAutospacing="0"/>
      </w:pPr>
      <w:r>
        <w:rPr>
          <w:b/>
          <w:bCs/>
        </w:rPr>
        <w:t>Система источников</w:t>
      </w:r>
      <w:r>
        <w:t xml:space="preserve"> – совокупность нормативных актов, регулирующих отношения в сфере социального обеспечения.</w:t>
      </w:r>
    </w:p>
    <w:p w:rsidR="00DF13D9" w:rsidRDefault="00DF13D9" w:rsidP="00DF13D9">
      <w:pPr>
        <w:pStyle w:val="book"/>
        <w:spacing w:before="0" w:beforeAutospacing="0" w:after="0" w:afterAutospacing="0"/>
      </w:pPr>
      <w:r>
        <w:rPr>
          <w:b/>
          <w:bCs/>
        </w:rPr>
        <w:t>Система источников права социального обеспечения:</w:t>
      </w:r>
    </w:p>
    <w:p w:rsidR="00DF13D9" w:rsidRDefault="00DF13D9" w:rsidP="00DF13D9">
      <w:pPr>
        <w:pStyle w:val="book"/>
        <w:spacing w:before="0" w:beforeAutospacing="0" w:after="0" w:afterAutospacing="0"/>
      </w:pPr>
      <w:r>
        <w:t>а) </w:t>
      </w:r>
      <w:r>
        <w:rPr>
          <w:b/>
          <w:bCs/>
        </w:rPr>
        <w:t xml:space="preserve">Конституция РФ, </w:t>
      </w:r>
      <w:r>
        <w:t>закрепляющая, что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Государственные пенсии и социальные пособия устанавливаются законом. Поощряются добровольное социальное страхование, создание дополнительных форм социального обеспечения и благотворительность;</w:t>
      </w:r>
    </w:p>
    <w:p w:rsidR="00DF13D9" w:rsidRDefault="00DF13D9" w:rsidP="00DF13D9">
      <w:pPr>
        <w:pStyle w:val="book"/>
        <w:spacing w:before="0" w:beforeAutospacing="0" w:after="0" w:afterAutospacing="0"/>
      </w:pPr>
      <w:r>
        <w:rPr>
          <w:b/>
          <w:bCs/>
        </w:rPr>
        <w:t>б) международные акты:</w:t>
      </w:r>
    </w:p>
    <w:p w:rsidR="00DF13D9" w:rsidRDefault="00DF13D9" w:rsidP="00DF13D9">
      <w:pPr>
        <w:pStyle w:val="book"/>
        <w:spacing w:before="0" w:beforeAutospacing="0" w:after="0" w:afterAutospacing="0"/>
      </w:pPr>
      <w:r>
        <w:t>– Всеобщая декларация прав человека</w:t>
      </w:r>
      <w:r w:rsidR="004177D9">
        <w:t xml:space="preserve"> 1948 года</w:t>
      </w:r>
      <w:r>
        <w:t>;</w:t>
      </w:r>
    </w:p>
    <w:p w:rsidR="00DF13D9" w:rsidRDefault="00DF13D9" w:rsidP="00DF13D9">
      <w:pPr>
        <w:pStyle w:val="book"/>
        <w:spacing w:before="0" w:beforeAutospacing="0" w:after="0" w:afterAutospacing="0"/>
      </w:pPr>
      <w:r>
        <w:t>– Международный пакт об экономических, социальных и культурных правах;</w:t>
      </w:r>
    </w:p>
    <w:p w:rsidR="00DF13D9" w:rsidRDefault="00DF13D9" w:rsidP="00DF13D9">
      <w:pPr>
        <w:pStyle w:val="book"/>
        <w:spacing w:before="0" w:beforeAutospacing="0" w:after="0" w:afterAutospacing="0"/>
      </w:pPr>
      <w:r>
        <w:t>– Европейская конвенция о социальном обеспечении;</w:t>
      </w:r>
    </w:p>
    <w:p w:rsidR="00DF13D9" w:rsidRDefault="00DF13D9" w:rsidP="00DF13D9">
      <w:pPr>
        <w:pStyle w:val="book"/>
        <w:spacing w:before="0" w:beforeAutospacing="0" w:after="0" w:afterAutospacing="0"/>
      </w:pPr>
      <w:r>
        <w:t>– Конвенция «О правах ребенка»;</w:t>
      </w:r>
    </w:p>
    <w:p w:rsidR="00DF13D9" w:rsidRDefault="00DF13D9" w:rsidP="00DF13D9">
      <w:pPr>
        <w:pStyle w:val="book"/>
        <w:spacing w:before="0" w:beforeAutospacing="0" w:after="0" w:afterAutospacing="0"/>
      </w:pPr>
      <w:r>
        <w:t>– Соглашение стран СНГ «О гарантиях прав граждан государств – участников СНГ в области пенсионного обеспечения» и др.;</w:t>
      </w:r>
    </w:p>
    <w:p w:rsidR="00DF13D9" w:rsidRDefault="00DF13D9" w:rsidP="00DF13D9">
      <w:pPr>
        <w:pStyle w:val="book"/>
        <w:spacing w:before="0" w:beforeAutospacing="0" w:after="0" w:afterAutospacing="0"/>
        <w:rPr>
          <w:b/>
          <w:bCs/>
        </w:rPr>
      </w:pPr>
      <w:r>
        <w:rPr>
          <w:b/>
          <w:bCs/>
        </w:rPr>
        <w:t>в) Федеральные законы:</w:t>
      </w:r>
    </w:p>
    <w:p w:rsidR="004177D9" w:rsidRPr="000D3B04" w:rsidRDefault="004177D9" w:rsidP="004177D9">
      <w:pPr>
        <w:rPr>
          <w:rFonts w:eastAsia="Times New Roman"/>
          <w:color w:val="000000"/>
          <w:szCs w:val="24"/>
          <w:lang w:eastAsia="ru-RU"/>
        </w:rPr>
      </w:pPr>
      <w:r w:rsidRPr="004177D9">
        <w:rPr>
          <w:rFonts w:eastAsia="Times New Roman" w:hAnsi="Symbol"/>
          <w:szCs w:val="24"/>
          <w:lang w:eastAsia="ru-RU"/>
        </w:rPr>
        <w:t></w:t>
      </w:r>
      <w:r w:rsidRPr="004177D9">
        <w:rPr>
          <w:rFonts w:eastAsia="Times New Roman"/>
          <w:szCs w:val="24"/>
          <w:lang w:eastAsia="ru-RU"/>
        </w:rPr>
        <w:t xml:space="preserve">  От </w:t>
      </w:r>
      <w:r w:rsidRPr="000D3B04">
        <w:rPr>
          <w:rFonts w:eastAsia="Times New Roman"/>
          <w:color w:val="000000"/>
          <w:szCs w:val="24"/>
          <w:lang w:eastAsia="ru-RU"/>
        </w:rPr>
        <w:t xml:space="preserve">16 июля 1999 года «Об основах обязательного социального страхования». </w:t>
      </w:r>
    </w:p>
    <w:p w:rsidR="004177D9" w:rsidRPr="000D3B04" w:rsidRDefault="004177D9" w:rsidP="004177D9">
      <w:pPr>
        <w:rPr>
          <w:rFonts w:eastAsia="Times New Roman"/>
          <w:color w:val="000000"/>
          <w:szCs w:val="24"/>
          <w:lang w:eastAsia="ru-RU"/>
        </w:rPr>
      </w:pPr>
      <w:r w:rsidRPr="000D3B04">
        <w:rPr>
          <w:rFonts w:eastAsia="Times New Roman" w:hAnsi="Symbol"/>
          <w:color w:val="000000"/>
          <w:szCs w:val="24"/>
          <w:lang w:eastAsia="ru-RU"/>
        </w:rPr>
        <w:t></w:t>
      </w:r>
      <w:r w:rsidRPr="000D3B04">
        <w:rPr>
          <w:rFonts w:eastAsia="Times New Roman"/>
          <w:color w:val="000000"/>
          <w:szCs w:val="24"/>
          <w:lang w:eastAsia="ru-RU"/>
        </w:rPr>
        <w:t xml:space="preserve">  От 15 декабря 2001 года «Об обязательном пенсионном страховании». </w:t>
      </w:r>
    </w:p>
    <w:p w:rsidR="004177D9" w:rsidRPr="000D3B04" w:rsidRDefault="004177D9" w:rsidP="004177D9">
      <w:pPr>
        <w:rPr>
          <w:rFonts w:eastAsia="Times New Roman"/>
          <w:color w:val="000000"/>
          <w:szCs w:val="24"/>
          <w:lang w:eastAsia="ru-RU"/>
        </w:rPr>
      </w:pPr>
      <w:r w:rsidRPr="000D3B04">
        <w:rPr>
          <w:rFonts w:eastAsia="Times New Roman" w:hAnsi="Symbol"/>
          <w:color w:val="000000"/>
          <w:szCs w:val="24"/>
          <w:lang w:eastAsia="ru-RU"/>
        </w:rPr>
        <w:t></w:t>
      </w:r>
      <w:r w:rsidRPr="000D3B04">
        <w:rPr>
          <w:rFonts w:eastAsia="Times New Roman"/>
          <w:color w:val="000000"/>
          <w:szCs w:val="24"/>
          <w:lang w:eastAsia="ru-RU"/>
        </w:rPr>
        <w:t xml:space="preserve">  От 15 декабря 2001 года «О государственном пенсионном обеспечении в РФ». </w:t>
      </w:r>
    </w:p>
    <w:p w:rsidR="004177D9" w:rsidRPr="000D3B04" w:rsidRDefault="004177D9" w:rsidP="004177D9">
      <w:pPr>
        <w:pStyle w:val="book"/>
        <w:spacing w:before="0" w:beforeAutospacing="0" w:after="0" w:afterAutospacing="0"/>
        <w:rPr>
          <w:color w:val="000000"/>
        </w:rPr>
      </w:pPr>
      <w:r w:rsidRPr="000D3B04">
        <w:rPr>
          <w:rFonts w:hAnsi="Symbol"/>
          <w:color w:val="000000"/>
        </w:rPr>
        <w:t></w:t>
      </w:r>
      <w:r w:rsidRPr="000D3B04">
        <w:rPr>
          <w:color w:val="000000"/>
        </w:rPr>
        <w:t xml:space="preserve">  От 17 декабря 2001 года «О трудовых пенсиях в РФ»</w:t>
      </w:r>
    </w:p>
    <w:p w:rsidR="00DF13D9" w:rsidRPr="000D3B04" w:rsidRDefault="00DF13D9" w:rsidP="00DF13D9">
      <w:pPr>
        <w:pStyle w:val="book"/>
        <w:spacing w:before="0" w:beforeAutospacing="0" w:after="0" w:afterAutospacing="0"/>
        <w:rPr>
          <w:color w:val="000000"/>
        </w:rPr>
      </w:pPr>
      <w:r w:rsidRPr="000D3B04">
        <w:rPr>
          <w:b/>
          <w:bCs/>
          <w:color w:val="000000"/>
        </w:rPr>
        <w:t>г) подзаконные акты:</w:t>
      </w:r>
    </w:p>
    <w:p w:rsidR="00DF13D9" w:rsidRDefault="00DF13D9" w:rsidP="00DF13D9">
      <w:pPr>
        <w:pStyle w:val="book"/>
        <w:spacing w:before="0" w:beforeAutospacing="0" w:after="0" w:afterAutospacing="0"/>
      </w:pPr>
      <w:r>
        <w:t>1) </w:t>
      </w:r>
      <w:r>
        <w:rPr>
          <w:b/>
          <w:bCs/>
        </w:rPr>
        <w:t xml:space="preserve">Указы Президента РФ: </w:t>
      </w:r>
      <w:r>
        <w:t>«О размере пособия по временной нетрудоспособности»; «О Фонде социального страхования»; «О мерах по социальной поддержке отдельных категорий граждан»; «О дополнительных мерах по социальной защите беременных женщин и женщин, имеющих детей в возрасте до трех лет, уволенных в связи с ликвидацией организации» и т. д.;</w:t>
      </w:r>
    </w:p>
    <w:p w:rsidR="00DF13D9" w:rsidRDefault="00DF13D9" w:rsidP="00DF13D9">
      <w:pPr>
        <w:pStyle w:val="book"/>
        <w:spacing w:before="0" w:beforeAutospacing="0" w:after="0" w:afterAutospacing="0"/>
      </w:pPr>
      <w:r>
        <w:t>2) </w:t>
      </w:r>
      <w:r>
        <w:rPr>
          <w:b/>
          <w:bCs/>
        </w:rPr>
        <w:t xml:space="preserve">постановления Правительства РФ: </w:t>
      </w:r>
      <w:r>
        <w:t>«Об утверждении Положения о Министерстве здравоохранения и социального развития РФ»; «О социальной поддержке граждан, подвергшихся воздействию радиации вследствие катастрофы на Чернобыльской АЭС» и др.;</w:t>
      </w:r>
    </w:p>
    <w:p w:rsidR="00DF13D9" w:rsidRDefault="00DF13D9" w:rsidP="00DF13D9">
      <w:pPr>
        <w:pStyle w:val="book"/>
        <w:spacing w:before="0" w:beforeAutospacing="0" w:after="0" w:afterAutospacing="0"/>
      </w:pPr>
      <w:r>
        <w:t>3) </w:t>
      </w:r>
      <w:r>
        <w:rPr>
          <w:b/>
          <w:bCs/>
        </w:rPr>
        <w:t xml:space="preserve">иные нормативные акты: </w:t>
      </w:r>
      <w:r>
        <w:t>постановление Минтруда РФ «Об утверждении порядка установления стажа работы при утрате документов в результате чрезвычайных ситуаций»; Приказ Мин-здравсоцразвития России «Об утверждении формы индивидуальной программы реабилитации инвалида, выдаваемой федеральными учреждениями медико-социальной экспертизы».</w:t>
      </w:r>
    </w:p>
    <w:p w:rsidR="000D5B8B" w:rsidRDefault="000D5B8B" w:rsidP="000D5B8B">
      <w:pPr>
        <w:rPr>
          <w:rFonts w:eastAsia="Times New Roman"/>
          <w:b/>
          <w:szCs w:val="24"/>
          <w:u w:val="single"/>
          <w:lang w:eastAsia="ru-RU"/>
        </w:rPr>
      </w:pPr>
    </w:p>
    <w:p w:rsidR="000D5B8B" w:rsidRDefault="000D5B8B" w:rsidP="000D5B8B">
      <w:pPr>
        <w:rPr>
          <w:rFonts w:eastAsia="Times New Roman"/>
          <w:b/>
          <w:szCs w:val="24"/>
          <w:u w:val="single"/>
          <w:lang w:eastAsia="ru-RU"/>
        </w:rPr>
      </w:pPr>
    </w:p>
    <w:p w:rsidR="000D5B8B" w:rsidRPr="007D0605" w:rsidRDefault="000D5B8B" w:rsidP="007D0605">
      <w:pPr>
        <w:jc w:val="center"/>
        <w:rPr>
          <w:rFonts w:eastAsia="Times New Roman"/>
          <w:b/>
          <w:sz w:val="32"/>
          <w:szCs w:val="32"/>
          <w:u w:val="single"/>
          <w:lang w:eastAsia="ru-RU"/>
        </w:rPr>
      </w:pPr>
      <w:r w:rsidRPr="007D0605">
        <w:rPr>
          <w:rFonts w:eastAsia="Times New Roman"/>
          <w:b/>
          <w:sz w:val="32"/>
          <w:szCs w:val="32"/>
          <w:u w:val="single"/>
          <w:lang w:eastAsia="ru-RU"/>
        </w:rPr>
        <w:t>15. Общая характеристика ФЗ № 173</w:t>
      </w:r>
    </w:p>
    <w:p w:rsidR="000D5B8B" w:rsidRPr="000D5B8B" w:rsidRDefault="000D5B8B" w:rsidP="000D5B8B">
      <w:pPr>
        <w:rPr>
          <w:rFonts w:eastAsia="Times New Roman"/>
          <w:szCs w:val="24"/>
          <w:lang w:eastAsia="ru-RU"/>
        </w:rPr>
      </w:pPr>
      <w:r w:rsidRPr="000D5B8B">
        <w:rPr>
          <w:rFonts w:eastAsia="Times New Roman"/>
          <w:szCs w:val="24"/>
          <w:lang w:eastAsia="ru-RU"/>
        </w:rPr>
        <w:t>Федеральный закон РФ от 17 декабря 2001 г. № 173-Фз «о трудовых пенсиях в РФ» определяет, что им в соответствии с Конституцией РФ и Федеральным законом «Об обязательном пенсионном страховании в РФ» устанавливаются основания возникновения и порядок реализации права граждан РФ на трудовые пенсии.</w:t>
      </w:r>
    </w:p>
    <w:p w:rsidR="000D5B8B" w:rsidRPr="000D5B8B" w:rsidRDefault="000D5B8B" w:rsidP="000D5B8B">
      <w:pPr>
        <w:rPr>
          <w:rFonts w:eastAsia="Times New Roman"/>
          <w:szCs w:val="24"/>
          <w:lang w:eastAsia="ru-RU"/>
        </w:rPr>
      </w:pPr>
      <w:r w:rsidRPr="000D5B8B">
        <w:rPr>
          <w:rFonts w:eastAsia="Times New Roman"/>
          <w:szCs w:val="24"/>
          <w:lang w:eastAsia="ru-RU"/>
        </w:rPr>
        <w:t>Федеральный закон состоит из 7 глав (32 статей).</w:t>
      </w:r>
    </w:p>
    <w:p w:rsidR="000D5B8B" w:rsidRPr="000D5B8B" w:rsidRDefault="000D5B8B" w:rsidP="000D5B8B">
      <w:pPr>
        <w:rPr>
          <w:rFonts w:eastAsia="Times New Roman"/>
          <w:szCs w:val="24"/>
          <w:lang w:eastAsia="ru-RU"/>
        </w:rPr>
      </w:pPr>
      <w:r w:rsidRPr="000D5B8B">
        <w:rPr>
          <w:rFonts w:eastAsia="Times New Roman"/>
          <w:b/>
          <w:bCs/>
          <w:szCs w:val="24"/>
          <w:lang w:eastAsia="ru-RU"/>
        </w:rPr>
        <w:t>Глава 1 «Общие положения»:</w:t>
      </w:r>
    </w:p>
    <w:p w:rsidR="000D5B8B" w:rsidRPr="000D5B8B" w:rsidRDefault="000D5B8B" w:rsidP="000D5B8B">
      <w:pPr>
        <w:rPr>
          <w:rFonts w:eastAsia="Times New Roman"/>
          <w:szCs w:val="24"/>
          <w:lang w:eastAsia="ru-RU"/>
        </w:rPr>
      </w:pPr>
      <w:r w:rsidRPr="000D5B8B">
        <w:rPr>
          <w:rFonts w:eastAsia="Times New Roman"/>
          <w:szCs w:val="24"/>
          <w:lang w:eastAsia="ru-RU"/>
        </w:rPr>
        <w:t>1) дает понятия:</w:t>
      </w:r>
    </w:p>
    <w:p w:rsidR="000D5B8B" w:rsidRPr="000D5B8B" w:rsidRDefault="000D5B8B" w:rsidP="000D5B8B">
      <w:pPr>
        <w:rPr>
          <w:rFonts w:eastAsia="Times New Roman"/>
          <w:szCs w:val="24"/>
          <w:lang w:eastAsia="ru-RU"/>
        </w:rPr>
      </w:pPr>
      <w:r w:rsidRPr="000D5B8B">
        <w:rPr>
          <w:rFonts w:eastAsia="Times New Roman"/>
          <w:szCs w:val="24"/>
          <w:lang w:eastAsia="ru-RU"/>
        </w:rPr>
        <w:t>–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страхового стажа;</w:t>
      </w:r>
    </w:p>
    <w:p w:rsidR="000D5B8B" w:rsidRPr="000D5B8B" w:rsidRDefault="000D5B8B" w:rsidP="000D5B8B">
      <w:pPr>
        <w:rPr>
          <w:rFonts w:eastAsia="Times New Roman"/>
          <w:szCs w:val="24"/>
          <w:lang w:eastAsia="ru-RU"/>
        </w:rPr>
      </w:pPr>
      <w:r w:rsidRPr="000D5B8B">
        <w:rPr>
          <w:rFonts w:eastAsia="Times New Roman"/>
          <w:szCs w:val="24"/>
          <w:lang w:eastAsia="ru-RU"/>
        </w:rPr>
        <w:t>– расчетного пенсионного капитала;</w:t>
      </w:r>
    </w:p>
    <w:p w:rsidR="000D5B8B" w:rsidRPr="000D5B8B" w:rsidRDefault="000D5B8B" w:rsidP="000D5B8B">
      <w:pPr>
        <w:rPr>
          <w:rFonts w:eastAsia="Times New Roman"/>
          <w:szCs w:val="24"/>
          <w:lang w:eastAsia="ru-RU"/>
        </w:rPr>
      </w:pPr>
      <w:r w:rsidRPr="000D5B8B">
        <w:rPr>
          <w:rFonts w:eastAsia="Times New Roman"/>
          <w:szCs w:val="24"/>
          <w:lang w:eastAsia="ru-RU"/>
        </w:rPr>
        <w:t>– установления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индивидуального лицевого счета;</w:t>
      </w:r>
    </w:p>
    <w:p w:rsidR="000D5B8B" w:rsidRPr="000D5B8B" w:rsidRDefault="000D5B8B" w:rsidP="000D5B8B">
      <w:pPr>
        <w:rPr>
          <w:rFonts w:eastAsia="Times New Roman"/>
          <w:szCs w:val="24"/>
          <w:lang w:eastAsia="ru-RU"/>
        </w:rPr>
      </w:pPr>
      <w:r w:rsidRPr="000D5B8B">
        <w:rPr>
          <w:rFonts w:eastAsia="Times New Roman"/>
          <w:szCs w:val="24"/>
          <w:lang w:eastAsia="ru-RU"/>
        </w:rPr>
        <w:t>– специальной части индивидуального лицевого счета;</w:t>
      </w:r>
    </w:p>
    <w:p w:rsidR="000D5B8B" w:rsidRPr="000D5B8B" w:rsidRDefault="000D5B8B" w:rsidP="000D5B8B">
      <w:pPr>
        <w:rPr>
          <w:rFonts w:eastAsia="Times New Roman"/>
          <w:szCs w:val="24"/>
          <w:lang w:eastAsia="ru-RU"/>
        </w:rPr>
      </w:pPr>
      <w:r w:rsidRPr="000D5B8B">
        <w:rPr>
          <w:rFonts w:eastAsia="Times New Roman"/>
          <w:szCs w:val="24"/>
          <w:lang w:eastAsia="ru-RU"/>
        </w:rPr>
        <w:t>– пенсионных накоплений;</w:t>
      </w:r>
    </w:p>
    <w:p w:rsidR="000D5B8B" w:rsidRPr="000D5B8B" w:rsidRDefault="000D5B8B" w:rsidP="000D5B8B">
      <w:pPr>
        <w:rPr>
          <w:rFonts w:eastAsia="Times New Roman"/>
          <w:szCs w:val="24"/>
          <w:lang w:eastAsia="ru-RU"/>
        </w:rPr>
      </w:pPr>
      <w:r w:rsidRPr="000D5B8B">
        <w:rPr>
          <w:rFonts w:eastAsia="Times New Roman"/>
          <w:szCs w:val="24"/>
          <w:lang w:eastAsia="ru-RU"/>
        </w:rPr>
        <w:t>– ожидаемого периода выплаты трудовой пенсии по старости;</w:t>
      </w:r>
    </w:p>
    <w:p w:rsidR="000D5B8B" w:rsidRPr="000D5B8B" w:rsidRDefault="000D5B8B" w:rsidP="000D5B8B">
      <w:pPr>
        <w:rPr>
          <w:rFonts w:eastAsia="Times New Roman"/>
          <w:szCs w:val="24"/>
          <w:lang w:eastAsia="ru-RU"/>
        </w:rPr>
      </w:pPr>
      <w:r w:rsidRPr="000D5B8B">
        <w:rPr>
          <w:rFonts w:eastAsia="Times New Roman"/>
          <w:szCs w:val="24"/>
          <w:lang w:eastAsia="ru-RU"/>
        </w:rPr>
        <w:t>2) определяет круг лиц, имеющих право на получение трудовой пенсии, а также виды и структуру трудовых пенсий.</w:t>
      </w:r>
    </w:p>
    <w:p w:rsidR="000D5B8B" w:rsidRPr="000D5B8B" w:rsidRDefault="000D5B8B" w:rsidP="000D5B8B">
      <w:pPr>
        <w:rPr>
          <w:rFonts w:eastAsia="Times New Roman"/>
          <w:szCs w:val="24"/>
          <w:lang w:eastAsia="ru-RU"/>
        </w:rPr>
      </w:pPr>
      <w:r w:rsidRPr="000D5B8B">
        <w:rPr>
          <w:rFonts w:eastAsia="Times New Roman"/>
          <w:b/>
          <w:bCs/>
          <w:szCs w:val="24"/>
          <w:lang w:eastAsia="ru-RU"/>
        </w:rPr>
        <w:t xml:space="preserve">Глава 2 «Условия назначения трудовых пенсий» </w:t>
      </w:r>
      <w:r w:rsidRPr="000D5B8B">
        <w:rPr>
          <w:rFonts w:eastAsia="Times New Roman"/>
          <w:szCs w:val="24"/>
          <w:lang w:eastAsia="ru-RU"/>
        </w:rPr>
        <w:t>закрепляет те юридические факты, которые необходимы для назначения лицу трудовой пенсии по старости, инвалидности, по случаю потери кормильца.</w:t>
      </w:r>
    </w:p>
    <w:p w:rsidR="000D5B8B" w:rsidRPr="000D5B8B" w:rsidRDefault="000D5B8B" w:rsidP="000D5B8B">
      <w:pPr>
        <w:rPr>
          <w:rFonts w:eastAsia="Times New Roman"/>
          <w:szCs w:val="24"/>
          <w:lang w:eastAsia="ru-RU"/>
        </w:rPr>
      </w:pPr>
      <w:r w:rsidRPr="000D5B8B">
        <w:rPr>
          <w:rFonts w:eastAsia="Times New Roman"/>
          <w:b/>
          <w:bCs/>
          <w:szCs w:val="24"/>
          <w:lang w:eastAsia="ru-RU"/>
        </w:rPr>
        <w:t>Глава 3 «Страховой стаж» регламентирует:</w:t>
      </w:r>
    </w:p>
    <w:p w:rsidR="000D5B8B" w:rsidRPr="000D5B8B" w:rsidRDefault="000D5B8B" w:rsidP="000D5B8B">
      <w:pPr>
        <w:rPr>
          <w:rFonts w:eastAsia="Times New Roman"/>
          <w:szCs w:val="24"/>
          <w:lang w:eastAsia="ru-RU"/>
        </w:rPr>
      </w:pPr>
      <w:r w:rsidRPr="000D5B8B">
        <w:rPr>
          <w:rFonts w:eastAsia="Times New Roman"/>
          <w:szCs w:val="24"/>
          <w:lang w:eastAsia="ru-RU"/>
        </w:rPr>
        <w:t>– периоды, входящие в страховой стаж;</w:t>
      </w:r>
    </w:p>
    <w:p w:rsidR="000D5B8B" w:rsidRPr="000D5B8B" w:rsidRDefault="000D5B8B" w:rsidP="000D5B8B">
      <w:pPr>
        <w:rPr>
          <w:rFonts w:eastAsia="Times New Roman"/>
          <w:szCs w:val="24"/>
          <w:lang w:eastAsia="ru-RU"/>
        </w:rPr>
      </w:pPr>
      <w:r w:rsidRPr="000D5B8B">
        <w:rPr>
          <w:rFonts w:eastAsia="Times New Roman"/>
          <w:szCs w:val="24"/>
          <w:lang w:eastAsia="ru-RU"/>
        </w:rPr>
        <w:t>– правила подсчета и порядок подтверждения страхового стажа;</w:t>
      </w:r>
    </w:p>
    <w:p w:rsidR="000D5B8B" w:rsidRPr="000D5B8B" w:rsidRDefault="000D5B8B" w:rsidP="000D5B8B">
      <w:pPr>
        <w:rPr>
          <w:rFonts w:eastAsia="Times New Roman"/>
          <w:szCs w:val="24"/>
          <w:lang w:eastAsia="ru-RU"/>
        </w:rPr>
      </w:pPr>
      <w:r w:rsidRPr="000D5B8B">
        <w:rPr>
          <w:rFonts w:eastAsia="Times New Roman"/>
          <w:szCs w:val="24"/>
          <w:lang w:eastAsia="ru-RU"/>
        </w:rPr>
        <w:t>– порядок исчисления страхового стажа.</w:t>
      </w:r>
    </w:p>
    <w:p w:rsidR="000D5B8B" w:rsidRPr="000D5B8B" w:rsidRDefault="000D5B8B" w:rsidP="000D5B8B">
      <w:pPr>
        <w:rPr>
          <w:rFonts w:eastAsia="Times New Roman"/>
          <w:szCs w:val="24"/>
          <w:lang w:eastAsia="ru-RU"/>
        </w:rPr>
      </w:pPr>
      <w:r w:rsidRPr="000D5B8B">
        <w:rPr>
          <w:rFonts w:eastAsia="Times New Roman"/>
          <w:b/>
          <w:bCs/>
          <w:szCs w:val="24"/>
          <w:lang w:eastAsia="ru-RU"/>
        </w:rPr>
        <w:t xml:space="preserve">Глава 4 «Размеры трудовых пенсий» </w:t>
      </w:r>
      <w:r w:rsidRPr="000D5B8B">
        <w:rPr>
          <w:rFonts w:eastAsia="Times New Roman"/>
          <w:szCs w:val="24"/>
          <w:lang w:eastAsia="ru-RU"/>
        </w:rPr>
        <w:t>определяет порядок расчета базовой части, страховой части, накопительной части (для трудовых пенсий по старости и инвалидности) и базовой части, страховой части(для пенсий по случаю потери кормильца).</w:t>
      </w:r>
    </w:p>
    <w:p w:rsidR="000D5B8B" w:rsidRPr="000D5B8B" w:rsidRDefault="000D5B8B" w:rsidP="000D5B8B">
      <w:pPr>
        <w:rPr>
          <w:rFonts w:eastAsia="Times New Roman"/>
          <w:szCs w:val="24"/>
          <w:lang w:eastAsia="ru-RU"/>
        </w:rPr>
      </w:pPr>
      <w:r w:rsidRPr="000D5B8B">
        <w:rPr>
          <w:rFonts w:eastAsia="Times New Roman"/>
          <w:b/>
          <w:bCs/>
          <w:szCs w:val="24"/>
          <w:lang w:eastAsia="ru-RU"/>
        </w:rPr>
        <w:t>Глава 5 «Назначение, перерасчет размеров, выплата и доставка трудовых пенсий» раскрывает:</w:t>
      </w:r>
    </w:p>
    <w:p w:rsidR="000D5B8B" w:rsidRPr="000D5B8B" w:rsidRDefault="000D5B8B" w:rsidP="000D5B8B">
      <w:pPr>
        <w:rPr>
          <w:rFonts w:eastAsia="Times New Roman"/>
          <w:szCs w:val="24"/>
          <w:lang w:eastAsia="ru-RU"/>
        </w:rPr>
      </w:pPr>
      <w:r w:rsidRPr="000D5B8B">
        <w:rPr>
          <w:rFonts w:eastAsia="Times New Roman"/>
          <w:szCs w:val="24"/>
          <w:lang w:eastAsia="ru-RU"/>
        </w:rPr>
        <w:t>– порядок назначения, перерасчета размеров, выплаты и доставки трудовых пенсий;</w:t>
      </w:r>
    </w:p>
    <w:p w:rsidR="000D5B8B" w:rsidRPr="000D5B8B" w:rsidRDefault="000D5B8B" w:rsidP="000D5B8B">
      <w:pPr>
        <w:rPr>
          <w:rFonts w:eastAsia="Times New Roman"/>
          <w:szCs w:val="24"/>
          <w:lang w:eastAsia="ru-RU"/>
        </w:rPr>
      </w:pPr>
      <w:r w:rsidRPr="000D5B8B">
        <w:rPr>
          <w:rFonts w:eastAsia="Times New Roman"/>
          <w:szCs w:val="24"/>
          <w:lang w:eastAsia="ru-RU"/>
        </w:rPr>
        <w:t>– сроки назначения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сроки перерасчета размера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случаи приостановления и возобновления выплаты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случаи прекращения и восстановления выплаты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сроки выплаты и доставки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ответственность за достоверность сведений, необходимых для установления и выплаты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удержания из трудовой пенсии.</w:t>
      </w:r>
    </w:p>
    <w:p w:rsidR="000D5B8B" w:rsidRPr="000D5B8B" w:rsidRDefault="000D5B8B" w:rsidP="000D5B8B">
      <w:pPr>
        <w:rPr>
          <w:rFonts w:eastAsia="Times New Roman"/>
          <w:szCs w:val="24"/>
          <w:lang w:eastAsia="ru-RU"/>
        </w:rPr>
      </w:pPr>
      <w:r w:rsidRPr="000D5B8B">
        <w:rPr>
          <w:rFonts w:eastAsia="Times New Roman"/>
          <w:b/>
          <w:bCs/>
          <w:szCs w:val="24"/>
          <w:lang w:eastAsia="ru-RU"/>
        </w:rPr>
        <w:t>Глава 6 «Порядок сохранения и конвертации (преобразования) ранее приобретенных прав» регламентирует вопросы:</w:t>
      </w:r>
    </w:p>
    <w:p w:rsidR="000D5B8B" w:rsidRPr="000D5B8B" w:rsidRDefault="000D5B8B" w:rsidP="000D5B8B">
      <w:pPr>
        <w:rPr>
          <w:rFonts w:eastAsia="Times New Roman"/>
          <w:szCs w:val="24"/>
          <w:lang w:eastAsia="ru-RU"/>
        </w:rPr>
      </w:pPr>
      <w:r w:rsidRPr="000D5B8B">
        <w:rPr>
          <w:rFonts w:eastAsia="Times New Roman"/>
          <w:szCs w:val="24"/>
          <w:lang w:eastAsia="ru-RU"/>
        </w:rPr>
        <w:t>– сохранения права на досрочное назначение трудовой пенсии;</w:t>
      </w:r>
    </w:p>
    <w:p w:rsidR="000D5B8B" w:rsidRPr="000D5B8B" w:rsidRDefault="000D5B8B" w:rsidP="000D5B8B">
      <w:pPr>
        <w:rPr>
          <w:rFonts w:eastAsia="Times New Roman"/>
          <w:szCs w:val="24"/>
          <w:lang w:eastAsia="ru-RU"/>
        </w:rPr>
      </w:pPr>
      <w:r w:rsidRPr="000D5B8B">
        <w:rPr>
          <w:rFonts w:eastAsia="Times New Roman"/>
          <w:szCs w:val="24"/>
          <w:lang w:eastAsia="ru-RU"/>
        </w:rPr>
        <w:t>– сохранения права на досрочное назначение трудовой пенсии отдельным категориям граждан;</w:t>
      </w:r>
    </w:p>
    <w:p w:rsidR="000D5B8B" w:rsidRPr="000D5B8B" w:rsidRDefault="000D5B8B" w:rsidP="000D5B8B">
      <w:pPr>
        <w:rPr>
          <w:rFonts w:eastAsia="Times New Roman"/>
          <w:szCs w:val="24"/>
          <w:lang w:eastAsia="ru-RU"/>
        </w:rPr>
      </w:pPr>
      <w:r w:rsidRPr="000D5B8B">
        <w:rPr>
          <w:rFonts w:eastAsia="Times New Roman"/>
          <w:szCs w:val="24"/>
          <w:lang w:eastAsia="ru-RU"/>
        </w:rPr>
        <w:t>– суммирования стажа на соответствующих видах работ и снижения возраста, дающего право на трудовую пенсию по старости, лицам, работавшим в районах Крайнего Севера и приравненных к ним местностях;</w:t>
      </w:r>
    </w:p>
    <w:p w:rsidR="000D5B8B" w:rsidRPr="000D5B8B" w:rsidRDefault="000D5B8B" w:rsidP="000D5B8B">
      <w:pPr>
        <w:rPr>
          <w:rFonts w:eastAsia="Times New Roman"/>
          <w:szCs w:val="24"/>
          <w:lang w:eastAsia="ru-RU"/>
        </w:rPr>
      </w:pPr>
      <w:r w:rsidRPr="000D5B8B">
        <w:rPr>
          <w:rFonts w:eastAsia="Times New Roman"/>
          <w:szCs w:val="24"/>
          <w:lang w:eastAsia="ru-RU"/>
        </w:rPr>
        <w:t>– оценки пенсионных прав застрахованных лиц</w:t>
      </w:r>
    </w:p>
    <w:p w:rsidR="000D5B8B" w:rsidRPr="000D5B8B" w:rsidRDefault="000D5B8B" w:rsidP="000D5B8B">
      <w:pPr>
        <w:rPr>
          <w:rFonts w:eastAsia="Times New Roman"/>
          <w:szCs w:val="24"/>
          <w:lang w:eastAsia="ru-RU"/>
        </w:rPr>
      </w:pPr>
      <w:r w:rsidRPr="000D5B8B">
        <w:rPr>
          <w:rFonts w:eastAsia="Times New Roman"/>
          <w:b/>
          <w:bCs/>
          <w:szCs w:val="24"/>
          <w:lang w:eastAsia="ru-RU"/>
        </w:rPr>
        <w:t>Глава 7 «Порядок введения в действие настоящего</w:t>
      </w:r>
    </w:p>
    <w:p w:rsidR="000D5B8B" w:rsidRPr="000D5B8B" w:rsidRDefault="000D5B8B" w:rsidP="000D5B8B">
      <w:pPr>
        <w:rPr>
          <w:rFonts w:eastAsia="Times New Roman"/>
          <w:szCs w:val="24"/>
          <w:lang w:eastAsia="ru-RU"/>
        </w:rPr>
      </w:pPr>
      <w:r w:rsidRPr="000D5B8B">
        <w:rPr>
          <w:rFonts w:eastAsia="Times New Roman"/>
          <w:b/>
          <w:bCs/>
          <w:szCs w:val="24"/>
          <w:lang w:eastAsia="ru-RU"/>
        </w:rPr>
        <w:t xml:space="preserve">Федерального закона» </w:t>
      </w:r>
      <w:r w:rsidRPr="000D5B8B">
        <w:rPr>
          <w:rFonts w:eastAsia="Times New Roman"/>
          <w:szCs w:val="24"/>
          <w:lang w:eastAsia="ru-RU"/>
        </w:rPr>
        <w:t>указывает что, настоящий Федеральный закон вступил в силу с 1 января 2002 г. Сохраняются действующие до дня вступления в силу настоящего Федерального закона условия и нормы установления пенсий космонавтам и летно-испытательному составу гражданской авиации, предусмотренные нормативными правовыми актами. Указанные условия и нормы применяются и при оценке пенсионных прав космонавтов и лет-но-испытательного состава гражданской авиации в соответствии с нормами настоящего Федерального закона.</w:t>
      </w:r>
    </w:p>
    <w:p w:rsidR="000D5B8B" w:rsidRDefault="000D5B8B" w:rsidP="00444117">
      <w:pPr>
        <w:pStyle w:val="book"/>
        <w:spacing w:before="0" w:beforeAutospacing="0" w:after="0" w:afterAutospacing="0"/>
        <w:jc w:val="center"/>
        <w:rPr>
          <w:b/>
          <w:bCs/>
          <w:u w:val="single"/>
        </w:rPr>
      </w:pPr>
    </w:p>
    <w:p w:rsidR="000D5B8B" w:rsidRPr="007D0605" w:rsidRDefault="000D5B8B" w:rsidP="000D5B8B">
      <w:pPr>
        <w:pStyle w:val="book"/>
        <w:spacing w:before="0" w:beforeAutospacing="0" w:after="0" w:afterAutospacing="0"/>
        <w:jc w:val="center"/>
        <w:rPr>
          <w:b/>
          <w:bCs/>
          <w:sz w:val="32"/>
          <w:szCs w:val="32"/>
          <w:u w:val="single"/>
        </w:rPr>
      </w:pPr>
      <w:r w:rsidRPr="007D0605">
        <w:rPr>
          <w:b/>
          <w:bCs/>
          <w:sz w:val="32"/>
          <w:szCs w:val="32"/>
          <w:u w:val="single"/>
        </w:rPr>
        <w:t>17. Трудовой стаж и его виды.</w:t>
      </w:r>
    </w:p>
    <w:p w:rsidR="000D5B8B" w:rsidRDefault="000D5B8B" w:rsidP="000D5B8B">
      <w:pPr>
        <w:pStyle w:val="book"/>
        <w:spacing w:before="0" w:beforeAutospacing="0" w:after="0" w:afterAutospacing="0"/>
      </w:pPr>
      <w:r>
        <w:rPr>
          <w:b/>
          <w:bCs/>
        </w:rPr>
        <w:t>Трудовой стаж</w:t>
      </w:r>
      <w:r>
        <w:t xml:space="preserve"> – учитываемая при определении права на отдельные виды пенсий по государственному пенсионному обеспечению суммарная продолжительность периодов работы и иной деятельности, которые засчитываются в страховой стаж для получения пенсии, предусмотренной Федеральным законом «О трудовых пенсиях в Российской Федерации».</w:t>
      </w:r>
    </w:p>
    <w:p w:rsidR="000D5B8B" w:rsidRDefault="000D5B8B" w:rsidP="000D5B8B">
      <w:pPr>
        <w:pStyle w:val="book"/>
        <w:spacing w:before="0" w:beforeAutospacing="0" w:after="0" w:afterAutospacing="0"/>
      </w:pPr>
      <w:r>
        <w:rPr>
          <w:b/>
          <w:bCs/>
        </w:rPr>
        <w:t>Трудовой стаж подразделяется на следующие виды.</w:t>
      </w:r>
    </w:p>
    <w:p w:rsidR="000D5B8B" w:rsidRDefault="000D5B8B" w:rsidP="000D5B8B">
      <w:pPr>
        <w:pStyle w:val="book"/>
        <w:spacing w:before="0" w:beforeAutospacing="0" w:after="0" w:afterAutospacing="0"/>
      </w:pPr>
      <w:r>
        <w:t>1. </w:t>
      </w:r>
      <w:r>
        <w:rPr>
          <w:b/>
          <w:bCs/>
        </w:rPr>
        <w:t>Общий трудовой (страховой) стаж</w:t>
      </w:r>
      <w:r>
        <w:t xml:space="preserve"> – учитываемая при определении права на трудовую пенсию суммарная продолжительность периодов работы и (или) иной деятельности, в течение которых уплачивались страховые взносы в ПРФ, а также иных периодов, засчитываемых в страховой стаж.</w:t>
      </w:r>
    </w:p>
    <w:p w:rsidR="000D5B8B" w:rsidRDefault="000D5B8B" w:rsidP="000D5B8B">
      <w:pPr>
        <w:pStyle w:val="book"/>
        <w:spacing w:before="0" w:beforeAutospacing="0" w:after="0" w:afterAutospacing="0"/>
      </w:pPr>
      <w:r>
        <w:rPr>
          <w:b/>
          <w:bCs/>
        </w:rPr>
        <w:t>В страховой стаж включаются периоды работы и (или) иной деятельности, которые выполнялись гражданами РФ:</w:t>
      </w:r>
    </w:p>
    <w:p w:rsidR="000D5B8B" w:rsidRDefault="000D5B8B" w:rsidP="000D5B8B">
      <w:pPr>
        <w:pStyle w:val="book"/>
        <w:spacing w:before="0" w:beforeAutospacing="0" w:after="0" w:afterAutospacing="0"/>
      </w:pPr>
      <w:r>
        <w:t>– на территории РФ, при условии, что за эти периоды уплачивались страховые взносы в ПФР;</w:t>
      </w:r>
    </w:p>
    <w:p w:rsidR="000D5B8B" w:rsidRDefault="000D5B8B" w:rsidP="000D5B8B">
      <w:pPr>
        <w:pStyle w:val="book"/>
        <w:spacing w:before="0" w:beforeAutospacing="0" w:after="0" w:afterAutospacing="0"/>
      </w:pPr>
      <w:r>
        <w:t>– за пределами территории РФ, – в случаях, предусмотренных законодательством РФ или международными договорами РФ, либо в случае уплаты страховых взносов в ПФР.</w:t>
      </w:r>
    </w:p>
    <w:p w:rsidR="000D5B8B" w:rsidRDefault="000D5B8B" w:rsidP="000D5B8B">
      <w:pPr>
        <w:pStyle w:val="book"/>
        <w:spacing w:before="0" w:beforeAutospacing="0" w:after="0" w:afterAutospacing="0"/>
      </w:pPr>
      <w:r>
        <w:rPr>
          <w:b/>
          <w:bCs/>
        </w:rPr>
        <w:t>Значение страхового стажа:</w:t>
      </w:r>
    </w:p>
    <w:p w:rsidR="000D5B8B" w:rsidRDefault="000D5B8B" w:rsidP="000D5B8B">
      <w:pPr>
        <w:pStyle w:val="book"/>
        <w:spacing w:before="0" w:beforeAutospacing="0" w:after="0" w:afterAutospacing="0"/>
      </w:pPr>
      <w:r>
        <w:t>– является основанием для получения пенсии по старости, инвалидности от общего заболевания, по случаю потери кормильца от общего заболевания;</w:t>
      </w:r>
    </w:p>
    <w:p w:rsidR="000D5B8B" w:rsidRDefault="000D5B8B" w:rsidP="000D5B8B">
      <w:pPr>
        <w:pStyle w:val="book"/>
        <w:spacing w:before="0" w:beforeAutospacing="0" w:after="0" w:afterAutospacing="0"/>
      </w:pPr>
      <w:r>
        <w:t>– с ним связана возможность досрочного ухода на пенсию по старости.</w:t>
      </w:r>
    </w:p>
    <w:p w:rsidR="000D5B8B" w:rsidRDefault="000D5B8B" w:rsidP="000D5B8B">
      <w:pPr>
        <w:pStyle w:val="book"/>
        <w:spacing w:before="0" w:beforeAutospacing="0" w:after="0" w:afterAutospacing="0"/>
      </w:pPr>
      <w:r>
        <w:t>2. </w:t>
      </w:r>
      <w:r>
        <w:rPr>
          <w:b/>
          <w:bCs/>
        </w:rPr>
        <w:t xml:space="preserve">Непрерывный трудовой стаж </w:t>
      </w:r>
      <w:r>
        <w:t>определяется по продолжительности последней непрерывной работы на данном предприятии, в учреждении, организации, атакже время работы или иной деятельности на разных предприятиях, если при переходе с одной работы на другую соблюдены установленные законом сроки.</w:t>
      </w:r>
    </w:p>
    <w:p w:rsidR="000D5B8B" w:rsidRDefault="000D5B8B" w:rsidP="000D5B8B">
      <w:pPr>
        <w:pStyle w:val="book"/>
        <w:spacing w:before="0" w:beforeAutospacing="0" w:after="0" w:afterAutospacing="0"/>
      </w:pPr>
      <w:r>
        <w:t>При переходе с одной работы на другую непрерывный трудовой стаж сохраняется при условии, что перерыв в работе не превысил одного месяца.</w:t>
      </w:r>
    </w:p>
    <w:p w:rsidR="000D5B8B" w:rsidRDefault="000D5B8B" w:rsidP="000D5B8B">
      <w:pPr>
        <w:pStyle w:val="book"/>
        <w:spacing w:before="0" w:beforeAutospacing="0" w:after="0" w:afterAutospacing="0"/>
      </w:pPr>
      <w:r>
        <w:rPr>
          <w:b/>
          <w:bCs/>
        </w:rPr>
        <w:t>Непрерывный трудовой стаж не сохраняется при поступлении на работу после прекращения трудового договора по следующим основаниям:</w:t>
      </w:r>
    </w:p>
    <w:p w:rsidR="000D5B8B" w:rsidRDefault="000D5B8B" w:rsidP="000D5B8B">
      <w:pPr>
        <w:pStyle w:val="book"/>
        <w:spacing w:before="0" w:beforeAutospacing="0" w:after="0" w:afterAutospacing="0"/>
      </w:pPr>
      <w:r>
        <w:t>а) систематическое неисполнение без уважительных причин обязанностей, возложенных трудовым договором или правилами внутреннего трудового распорядка;</w:t>
      </w:r>
    </w:p>
    <w:p w:rsidR="000D5B8B" w:rsidRDefault="000D5B8B" w:rsidP="000D5B8B">
      <w:pPr>
        <w:pStyle w:val="book"/>
        <w:spacing w:before="0" w:beforeAutospacing="0" w:after="0" w:afterAutospacing="0"/>
      </w:pPr>
      <w:r>
        <w:t>б) прогул либо появление на работе в нетрезвом состоянии;</w:t>
      </w:r>
    </w:p>
    <w:p w:rsidR="000D5B8B" w:rsidRDefault="000D5B8B" w:rsidP="000D5B8B">
      <w:pPr>
        <w:pStyle w:val="book"/>
        <w:spacing w:before="0" w:beforeAutospacing="0" w:after="0" w:afterAutospacing="0"/>
      </w:pPr>
      <w:r>
        <w:t>в) вступление в законную силу приговора суда, которым рабочий или служащий осужден к лишению свободы, исправительным работам не по месту работы либо к иному наказанию, исключающему возможность продолжения данной работы;</w:t>
      </w:r>
    </w:p>
    <w:p w:rsidR="000D5B8B" w:rsidRDefault="000D5B8B" w:rsidP="000D5B8B">
      <w:pPr>
        <w:pStyle w:val="book"/>
        <w:spacing w:before="0" w:beforeAutospacing="0" w:after="0" w:afterAutospacing="0"/>
      </w:pPr>
      <w:r>
        <w:t>г) совершение работником, выполняющим воспитательные функции, аморального проступка, несовместимого с продолжением данной работы.</w:t>
      </w:r>
    </w:p>
    <w:p w:rsidR="000D5B8B" w:rsidRDefault="000D5B8B" w:rsidP="000D5B8B">
      <w:pPr>
        <w:pStyle w:val="book"/>
        <w:spacing w:before="0" w:beforeAutospacing="0" w:after="0" w:afterAutospacing="0"/>
      </w:pPr>
      <w:r>
        <w:rPr>
          <w:b/>
          <w:bCs/>
        </w:rPr>
        <w:t>Значение непрерывного трудового стажа:</w:t>
      </w:r>
    </w:p>
    <w:p w:rsidR="000D5B8B" w:rsidRDefault="000D5B8B" w:rsidP="000D5B8B">
      <w:pPr>
        <w:pStyle w:val="book"/>
        <w:spacing w:before="0" w:beforeAutospacing="0" w:after="0" w:afterAutospacing="0"/>
      </w:pPr>
      <w:r>
        <w:t>– от его продолжительности зависит размер пособия по временной нетрудоспособности. При этом непрерывный стаж исчисляется ко дню временной нетрудоспособности;</w:t>
      </w:r>
    </w:p>
    <w:p w:rsidR="000D5B8B" w:rsidRDefault="000D5B8B" w:rsidP="000D5B8B">
      <w:pPr>
        <w:pStyle w:val="book"/>
        <w:spacing w:before="0" w:beforeAutospacing="0" w:after="0" w:afterAutospacing="0"/>
      </w:pPr>
      <w:r>
        <w:t>– его продолжительность влияет на размер вознаграждения по итогам работы за год;</w:t>
      </w:r>
    </w:p>
    <w:p w:rsidR="000D5B8B" w:rsidRDefault="000D5B8B" w:rsidP="000D5B8B">
      <w:pPr>
        <w:pStyle w:val="book"/>
        <w:spacing w:before="0" w:beforeAutospacing="0" w:after="0" w:afterAutospacing="0"/>
      </w:pPr>
      <w:r>
        <w:t>– с ним связано установление доплат и надбавок к тарифным ставкам оклада.</w:t>
      </w:r>
    </w:p>
    <w:p w:rsidR="000D5B8B" w:rsidRDefault="000D5B8B" w:rsidP="000D5B8B">
      <w:pPr>
        <w:pStyle w:val="book"/>
        <w:spacing w:before="0" w:beforeAutospacing="0" w:after="0" w:afterAutospacing="0"/>
      </w:pPr>
      <w:r>
        <w:t>3. </w:t>
      </w:r>
      <w:r>
        <w:rPr>
          <w:b/>
          <w:bCs/>
        </w:rPr>
        <w:t>Специальный трудовой стаж</w:t>
      </w:r>
      <w:r>
        <w:t xml:space="preserve"> – суммарная продолжительность определенной трудовой деятельности (службы).</w:t>
      </w:r>
    </w:p>
    <w:p w:rsidR="000D5B8B" w:rsidRDefault="000D5B8B" w:rsidP="000D5B8B">
      <w:pPr>
        <w:pStyle w:val="book"/>
        <w:spacing w:before="0" w:beforeAutospacing="0" w:after="0" w:afterAutospacing="0"/>
      </w:pPr>
      <w:r>
        <w:rPr>
          <w:b/>
          <w:bCs/>
        </w:rPr>
        <w:t>Значение специального трудового стажа:</w:t>
      </w:r>
    </w:p>
    <w:p w:rsidR="000D5B8B" w:rsidRDefault="000D5B8B" w:rsidP="000D5B8B">
      <w:pPr>
        <w:pStyle w:val="book"/>
        <w:spacing w:before="0" w:beforeAutospacing="0" w:after="0" w:afterAutospacing="0"/>
      </w:pPr>
      <w:r>
        <w:t>– с учетом специального трудового стажа устанавливается пенсия по старости в связи с особыми условиями труда и работой на Крайнем Севере;</w:t>
      </w:r>
    </w:p>
    <w:p w:rsidR="000D5B8B" w:rsidRDefault="000D5B8B" w:rsidP="000D5B8B">
      <w:pPr>
        <w:pStyle w:val="book"/>
        <w:spacing w:before="0" w:beforeAutospacing="0" w:after="0" w:afterAutospacing="0"/>
      </w:pPr>
      <w:r>
        <w:t>– с учетом выслуги лет устанавливается пенсия по выслуге лет;</w:t>
      </w:r>
    </w:p>
    <w:p w:rsidR="000D5B8B" w:rsidRDefault="000D5B8B" w:rsidP="000D5B8B">
      <w:pPr>
        <w:pStyle w:val="book"/>
        <w:spacing w:before="0" w:beforeAutospacing="0" w:after="0" w:afterAutospacing="0"/>
      </w:pPr>
      <w:r>
        <w:t>– от продолжительности специального трудового стажа зависит размер процентной надбавки к заработной плате и ежегодного вознаграждения за выслугу лет.</w:t>
      </w:r>
    </w:p>
    <w:p w:rsidR="000D5B8B" w:rsidRDefault="000D5B8B" w:rsidP="00444117">
      <w:pPr>
        <w:pStyle w:val="book"/>
        <w:spacing w:before="0" w:beforeAutospacing="0" w:after="0" w:afterAutospacing="0"/>
        <w:jc w:val="center"/>
        <w:rPr>
          <w:b/>
          <w:bCs/>
          <w:u w:val="single"/>
        </w:rPr>
      </w:pPr>
    </w:p>
    <w:p w:rsidR="000D5B8B" w:rsidRDefault="000D5B8B" w:rsidP="00444117">
      <w:pPr>
        <w:pStyle w:val="book"/>
        <w:spacing w:before="0" w:beforeAutospacing="0" w:after="0" w:afterAutospacing="0"/>
        <w:jc w:val="center"/>
        <w:rPr>
          <w:b/>
          <w:bCs/>
          <w:u w:val="single"/>
        </w:rPr>
      </w:pPr>
    </w:p>
    <w:p w:rsidR="000D5B8B" w:rsidRPr="007D0605" w:rsidRDefault="000D5B8B" w:rsidP="00444117">
      <w:pPr>
        <w:pStyle w:val="book"/>
        <w:spacing w:before="0" w:beforeAutospacing="0" w:after="0" w:afterAutospacing="0"/>
        <w:jc w:val="center"/>
        <w:rPr>
          <w:b/>
          <w:bCs/>
          <w:sz w:val="32"/>
          <w:szCs w:val="32"/>
          <w:u w:val="single"/>
        </w:rPr>
      </w:pPr>
    </w:p>
    <w:p w:rsidR="00444117" w:rsidRPr="007D0605" w:rsidRDefault="00444117" w:rsidP="00444117">
      <w:pPr>
        <w:pStyle w:val="book"/>
        <w:spacing w:before="0" w:beforeAutospacing="0" w:after="0" w:afterAutospacing="0"/>
        <w:jc w:val="center"/>
        <w:rPr>
          <w:b/>
          <w:bCs/>
          <w:sz w:val="32"/>
          <w:szCs w:val="32"/>
          <w:u w:val="single"/>
        </w:rPr>
      </w:pPr>
      <w:r w:rsidRPr="007D0605">
        <w:rPr>
          <w:b/>
          <w:bCs/>
          <w:sz w:val="32"/>
          <w:szCs w:val="32"/>
          <w:u w:val="single"/>
        </w:rPr>
        <w:t>18. Поняти</w:t>
      </w:r>
      <w:r w:rsidR="0006390F">
        <w:rPr>
          <w:b/>
          <w:bCs/>
          <w:sz w:val="32"/>
          <w:szCs w:val="32"/>
          <w:u w:val="single"/>
        </w:rPr>
        <w:t>е страхового стажа и его юрид. з</w:t>
      </w:r>
      <w:r w:rsidRPr="007D0605">
        <w:rPr>
          <w:b/>
          <w:bCs/>
          <w:sz w:val="32"/>
          <w:szCs w:val="32"/>
          <w:u w:val="single"/>
        </w:rPr>
        <w:t>начение.</w:t>
      </w:r>
    </w:p>
    <w:p w:rsidR="00444117" w:rsidRDefault="00444117" w:rsidP="00444117">
      <w:pPr>
        <w:pStyle w:val="book"/>
        <w:spacing w:before="0" w:beforeAutospacing="0" w:after="0" w:afterAutospacing="0"/>
      </w:pPr>
      <w:r>
        <w:rPr>
          <w:b/>
          <w:bCs/>
        </w:rPr>
        <w:t>Страховой стаж</w:t>
      </w:r>
      <w:r>
        <w:t xml:space="preserve"> – учитываемая при определении права на трудовую пенсию суммарная продолжительность периодов работы и (или) иной деятельности, в течение которых уплачивались страховые взносы в ПРФ, а также иных периодов, засчитываемых в страховой стаж.</w:t>
      </w:r>
    </w:p>
    <w:p w:rsidR="00444117" w:rsidRDefault="00444117" w:rsidP="00444117">
      <w:pPr>
        <w:pStyle w:val="book"/>
        <w:spacing w:before="0" w:beforeAutospacing="0" w:after="0" w:afterAutospacing="0"/>
      </w:pPr>
      <w:r>
        <w:rPr>
          <w:b/>
          <w:bCs/>
        </w:rPr>
        <w:t>В страховой стаж включаются периоды работы и (или) иной деятельности, которые выполнялись гражданами РФ:</w:t>
      </w:r>
    </w:p>
    <w:p w:rsidR="00444117" w:rsidRDefault="00444117" w:rsidP="00444117">
      <w:pPr>
        <w:pStyle w:val="book"/>
        <w:spacing w:before="0" w:beforeAutospacing="0" w:after="0" w:afterAutospacing="0"/>
      </w:pPr>
      <w:r>
        <w:t>– на территории РФ, при условии, что за эти периоды уплачивались страховые взносы в ПФР;</w:t>
      </w:r>
    </w:p>
    <w:p w:rsidR="00444117" w:rsidRDefault="00444117" w:rsidP="00444117">
      <w:pPr>
        <w:pStyle w:val="book"/>
        <w:spacing w:before="0" w:beforeAutospacing="0" w:after="0" w:afterAutospacing="0"/>
      </w:pPr>
      <w:r>
        <w:t>– за пределами территории РФ, – в случаях, предусмотренных законодательством РФ или международными договорами РФ, либо в случае уплаты страховых взносов в ПФР.</w:t>
      </w:r>
    </w:p>
    <w:p w:rsidR="00444117" w:rsidRDefault="00444117" w:rsidP="00444117">
      <w:pPr>
        <w:pStyle w:val="book"/>
        <w:spacing w:before="0" w:beforeAutospacing="0" w:after="0" w:afterAutospacing="0"/>
      </w:pPr>
      <w:r>
        <w:rPr>
          <w:b/>
          <w:bCs/>
        </w:rPr>
        <w:t>В страховой стаж наравне с вышеназванными периодами работы и (или) иной деятельности засчитываются:</w:t>
      </w:r>
    </w:p>
    <w:p w:rsidR="00444117" w:rsidRDefault="00444117" w:rsidP="00444117">
      <w:pPr>
        <w:pStyle w:val="book"/>
        <w:spacing w:before="0" w:beforeAutospacing="0" w:after="0" w:afterAutospacing="0"/>
      </w:pPr>
      <w:r>
        <w:t>1) период прохождения военной службы, а также другой приравненной к ней службы;</w:t>
      </w:r>
    </w:p>
    <w:p w:rsidR="00444117" w:rsidRDefault="00444117" w:rsidP="00444117">
      <w:pPr>
        <w:pStyle w:val="book"/>
        <w:spacing w:before="0" w:beforeAutospacing="0" w:after="0" w:afterAutospacing="0"/>
      </w:pPr>
      <w:r>
        <w:t>2) период получения пособия по государственному социальному страхованию в период временной нетрудоспособности;</w:t>
      </w:r>
    </w:p>
    <w:p w:rsidR="00444117" w:rsidRDefault="00444117" w:rsidP="00444117">
      <w:pPr>
        <w:pStyle w:val="book"/>
        <w:spacing w:before="0" w:beforeAutospacing="0" w:after="0" w:afterAutospacing="0"/>
      </w:pPr>
      <w:r>
        <w:t>3) период ухода одного из родителей за каждым ребенком до достижения им возраста полутора лет, но не более 3 лет в общей сложности;</w:t>
      </w:r>
    </w:p>
    <w:p w:rsidR="00444117" w:rsidRDefault="00444117" w:rsidP="00444117">
      <w:pPr>
        <w:pStyle w:val="book"/>
        <w:spacing w:before="0" w:beforeAutospacing="0" w:after="0" w:afterAutospacing="0"/>
      </w:pPr>
      <w:r>
        <w:t>4) период получения пособия по безработице, период участия в оплачиваемых общественных работах и период переезда по направлению государственной службы занятости в другую местность для трудоустройства;</w:t>
      </w:r>
    </w:p>
    <w:p w:rsidR="00444117" w:rsidRDefault="00444117" w:rsidP="00444117">
      <w:pPr>
        <w:pStyle w:val="book"/>
        <w:spacing w:before="0" w:beforeAutospacing="0" w:after="0" w:afterAutospacing="0"/>
      </w:pPr>
      <w:r>
        <w:t>5) период содержания под стражей лиц, необоснованно привлеченных к уголовной ответственности, необоснованно репрессированных и впоследствии реабилитированных, и период отбывания наказания этими лицами в местах лишения свободы и ссылке;</w:t>
      </w:r>
    </w:p>
    <w:p w:rsidR="00444117" w:rsidRDefault="00444117" w:rsidP="00444117">
      <w:pPr>
        <w:pStyle w:val="book"/>
        <w:spacing w:before="0" w:beforeAutospacing="0" w:after="0" w:afterAutospacing="0"/>
      </w:pPr>
      <w:r>
        <w:t>6) период ухода, осуществляемого трудоспособным лицом, за инвалидом I группы, ребенком-инвалидом или за лицом, достигшим возраста 80 лет. Исчисление страхового стажа, требуемого для приобретения права на трудовую пенсию, производится в календарном порядке. В случае совпадения по времени нескольких периодов при исчислении страхового стажа учитывается один из таких периодов по выбору лица, обратившегося за установлением указанной пенсии.</w:t>
      </w:r>
    </w:p>
    <w:p w:rsidR="00444117" w:rsidRDefault="00444117" w:rsidP="00444117">
      <w:pPr>
        <w:pStyle w:val="book"/>
        <w:spacing w:before="0" w:beforeAutospacing="0" w:after="0" w:afterAutospacing="0"/>
      </w:pPr>
      <w:r>
        <w:t>При исчислении страхового стажа периоды работы в течение полного навигационного периода на водном транспорте и в течение полного сезона в организациях сезонных отраслей промышленности учитываются с таким расчетом, чтобы продолжительность страхового стажа в соответствующем календарном году составила полный год.</w:t>
      </w:r>
    </w:p>
    <w:p w:rsidR="00444117" w:rsidRDefault="00444117" w:rsidP="00444117">
      <w:pPr>
        <w:pStyle w:val="book"/>
        <w:spacing w:before="0" w:beforeAutospacing="0" w:after="0" w:afterAutospacing="0"/>
      </w:pPr>
      <w:r>
        <w:rPr>
          <w:b/>
          <w:bCs/>
        </w:rPr>
        <w:t>При подсчете страхового стажа периоды работы и (или) иной деятельности подтверждаются:</w:t>
      </w:r>
    </w:p>
    <w:p w:rsidR="00444117" w:rsidRDefault="00444117" w:rsidP="00444117">
      <w:pPr>
        <w:pStyle w:val="book"/>
        <w:spacing w:before="0" w:beforeAutospacing="0" w:after="0" w:afterAutospacing="0"/>
      </w:pPr>
      <w:r>
        <w:t>– до регистрации гражданина в качестве застрахованного лица – документами, выдаваемыми в установленном порядке работодателями или соответствующими государственными (муниципальными) органами;</w:t>
      </w:r>
    </w:p>
    <w:p w:rsidR="00444117" w:rsidRDefault="00444117" w:rsidP="00444117">
      <w:pPr>
        <w:pStyle w:val="book"/>
        <w:spacing w:before="0" w:beforeAutospacing="0" w:after="0" w:afterAutospacing="0"/>
      </w:pPr>
      <w:r>
        <w:t>– после регистрации гражданина в качестве застрахованного лица – на основании сведений индивидуального (персонифицированного) учета;</w:t>
      </w:r>
    </w:p>
    <w:p w:rsidR="00444117" w:rsidRDefault="00444117" w:rsidP="00444117">
      <w:pPr>
        <w:pStyle w:val="book"/>
        <w:spacing w:before="0" w:beforeAutospacing="0" w:after="0" w:afterAutospacing="0"/>
      </w:pPr>
      <w:r>
        <w:t>– периоды работы на территории РФ до регистрации гражданина в качестве застрахованного лица – на основании показаний двух или более свидетелей, если документы о работе утрачены в связи со стихийным бедствием (землетрясением, наводнением, ураганом, пожаром и другими подобными причинами) и восстановить их невозможно. В отдельных случаях допускается установление стажа работы на основании показаний двух или более свидетелей при утрате документов и по другим причинам (вследствие небрежного их хранения, умышленного уничтожения и иных подобных причин)) не по вине работника.</w:t>
      </w:r>
    </w:p>
    <w:p w:rsidR="00B20DED" w:rsidRDefault="00B20DED">
      <w:bookmarkStart w:id="0" w:name="_GoBack"/>
      <w:bookmarkEnd w:id="0"/>
    </w:p>
    <w:sectPr w:rsidR="00B20DED" w:rsidSect="00B20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0A019B"/>
    <w:multiLevelType w:val="multilevel"/>
    <w:tmpl w:val="27FE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200C32"/>
    <w:multiLevelType w:val="multilevel"/>
    <w:tmpl w:val="1436E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117"/>
    <w:rsid w:val="0006390F"/>
    <w:rsid w:val="000D3B04"/>
    <w:rsid w:val="000D5B8B"/>
    <w:rsid w:val="001C4DD6"/>
    <w:rsid w:val="002E06EA"/>
    <w:rsid w:val="00346DE6"/>
    <w:rsid w:val="003E5184"/>
    <w:rsid w:val="004177D9"/>
    <w:rsid w:val="00444117"/>
    <w:rsid w:val="00495A5B"/>
    <w:rsid w:val="007D0605"/>
    <w:rsid w:val="0093658F"/>
    <w:rsid w:val="00950C5B"/>
    <w:rsid w:val="00A11C52"/>
    <w:rsid w:val="00B20DED"/>
    <w:rsid w:val="00B5173C"/>
    <w:rsid w:val="00D7751A"/>
    <w:rsid w:val="00DB3335"/>
    <w:rsid w:val="00DB6FC4"/>
    <w:rsid w:val="00DF13D9"/>
    <w:rsid w:val="00F3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93773-EF10-40C9-A654-4BC208AB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58F"/>
    <w:rPr>
      <w:rFonts w:ascii="Times New Roman" w:hAnsi="Times New Roman"/>
      <w:sz w:val="24"/>
      <w:szCs w:val="22"/>
      <w:lang w:eastAsia="en-US"/>
    </w:rPr>
  </w:style>
  <w:style w:type="paragraph" w:styleId="2">
    <w:name w:val="heading 2"/>
    <w:basedOn w:val="a"/>
    <w:next w:val="a"/>
    <w:link w:val="20"/>
    <w:uiPriority w:val="9"/>
    <w:semiHidden/>
    <w:unhideWhenUsed/>
    <w:qFormat/>
    <w:rsid w:val="00F34ECB"/>
    <w:pPr>
      <w:keepNext/>
      <w:keepLines/>
      <w:spacing w:before="200"/>
      <w:outlineLvl w:val="1"/>
    </w:pPr>
    <w:rPr>
      <w:rFonts w:ascii="Cambria" w:eastAsia="Times New Roman" w:hAnsi="Cambria"/>
      <w:b/>
      <w:bCs/>
      <w:color w:val="4F81BD"/>
      <w:sz w:val="26"/>
      <w:szCs w:val="26"/>
    </w:rPr>
  </w:style>
  <w:style w:type="paragraph" w:styleId="3">
    <w:name w:val="heading 3"/>
    <w:basedOn w:val="a"/>
    <w:link w:val="30"/>
    <w:uiPriority w:val="9"/>
    <w:qFormat/>
    <w:rsid w:val="000D5B8B"/>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444117"/>
    <w:pPr>
      <w:spacing w:before="100" w:beforeAutospacing="1" w:after="100" w:afterAutospacing="1"/>
    </w:pPr>
    <w:rPr>
      <w:rFonts w:eastAsia="Times New Roman"/>
      <w:szCs w:val="24"/>
      <w:lang w:eastAsia="ru-RU"/>
    </w:rPr>
  </w:style>
  <w:style w:type="character" w:customStyle="1" w:styleId="30">
    <w:name w:val="Заголовок 3 Знак"/>
    <w:link w:val="3"/>
    <w:uiPriority w:val="9"/>
    <w:rsid w:val="000D5B8B"/>
    <w:rPr>
      <w:rFonts w:ascii="Times New Roman" w:eastAsia="Times New Roman" w:hAnsi="Times New Roman" w:cs="Times New Roman"/>
      <w:b/>
      <w:bCs/>
      <w:sz w:val="27"/>
      <w:szCs w:val="27"/>
      <w:lang w:eastAsia="ru-RU"/>
    </w:rPr>
  </w:style>
  <w:style w:type="character" w:customStyle="1" w:styleId="20">
    <w:name w:val="Заголовок 2 Знак"/>
    <w:link w:val="2"/>
    <w:uiPriority w:val="9"/>
    <w:semiHidden/>
    <w:rsid w:val="00F34ECB"/>
    <w:rPr>
      <w:rFonts w:ascii="Cambria" w:eastAsia="Times New Roman" w:hAnsi="Cambria" w:cs="Times New Roman"/>
      <w:b/>
      <w:bCs/>
      <w:color w:val="4F81BD"/>
      <w:sz w:val="26"/>
      <w:szCs w:val="26"/>
    </w:rPr>
  </w:style>
  <w:style w:type="character" w:customStyle="1" w:styleId="mw-headline">
    <w:name w:val="mw-headline"/>
    <w:basedOn w:val="a0"/>
    <w:rsid w:val="00F34ECB"/>
  </w:style>
  <w:style w:type="character" w:styleId="a3">
    <w:name w:val="Hyperlink"/>
    <w:uiPriority w:val="99"/>
    <w:semiHidden/>
    <w:unhideWhenUsed/>
    <w:rsid w:val="00F34ECB"/>
    <w:rPr>
      <w:color w:val="0000FF"/>
      <w:u w:val="single"/>
    </w:rPr>
  </w:style>
  <w:style w:type="paragraph" w:styleId="a4">
    <w:name w:val="Normal (Web)"/>
    <w:basedOn w:val="a"/>
    <w:uiPriority w:val="99"/>
    <w:semiHidden/>
    <w:unhideWhenUsed/>
    <w:rsid w:val="00F34ECB"/>
    <w:pPr>
      <w:spacing w:before="100" w:beforeAutospacing="1" w:after="100" w:afterAutospacing="1"/>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1710">
      <w:bodyDiv w:val="1"/>
      <w:marLeft w:val="0"/>
      <w:marRight w:val="0"/>
      <w:marTop w:val="0"/>
      <w:marBottom w:val="0"/>
      <w:divBdr>
        <w:top w:val="none" w:sz="0" w:space="0" w:color="auto"/>
        <w:left w:val="none" w:sz="0" w:space="0" w:color="auto"/>
        <w:bottom w:val="none" w:sz="0" w:space="0" w:color="auto"/>
        <w:right w:val="none" w:sz="0" w:space="0" w:color="auto"/>
      </w:divBdr>
    </w:div>
    <w:div w:id="393704301">
      <w:bodyDiv w:val="1"/>
      <w:marLeft w:val="0"/>
      <w:marRight w:val="0"/>
      <w:marTop w:val="0"/>
      <w:marBottom w:val="0"/>
      <w:divBdr>
        <w:top w:val="none" w:sz="0" w:space="0" w:color="auto"/>
        <w:left w:val="none" w:sz="0" w:space="0" w:color="auto"/>
        <w:bottom w:val="none" w:sz="0" w:space="0" w:color="auto"/>
        <w:right w:val="none" w:sz="0" w:space="0" w:color="auto"/>
      </w:divBdr>
    </w:div>
    <w:div w:id="868689988">
      <w:bodyDiv w:val="1"/>
      <w:marLeft w:val="0"/>
      <w:marRight w:val="0"/>
      <w:marTop w:val="0"/>
      <w:marBottom w:val="0"/>
      <w:divBdr>
        <w:top w:val="none" w:sz="0" w:space="0" w:color="auto"/>
        <w:left w:val="none" w:sz="0" w:space="0" w:color="auto"/>
        <w:bottom w:val="none" w:sz="0" w:space="0" w:color="auto"/>
        <w:right w:val="none" w:sz="0" w:space="0" w:color="auto"/>
      </w:divBdr>
    </w:div>
    <w:div w:id="1176310248">
      <w:bodyDiv w:val="1"/>
      <w:marLeft w:val="0"/>
      <w:marRight w:val="0"/>
      <w:marTop w:val="0"/>
      <w:marBottom w:val="0"/>
      <w:divBdr>
        <w:top w:val="none" w:sz="0" w:space="0" w:color="auto"/>
        <w:left w:val="none" w:sz="0" w:space="0" w:color="auto"/>
        <w:bottom w:val="none" w:sz="0" w:space="0" w:color="auto"/>
        <w:right w:val="none" w:sz="0" w:space="0" w:color="auto"/>
      </w:divBdr>
    </w:div>
    <w:div w:id="1286812241">
      <w:bodyDiv w:val="1"/>
      <w:marLeft w:val="0"/>
      <w:marRight w:val="0"/>
      <w:marTop w:val="0"/>
      <w:marBottom w:val="0"/>
      <w:divBdr>
        <w:top w:val="none" w:sz="0" w:space="0" w:color="auto"/>
        <w:left w:val="none" w:sz="0" w:space="0" w:color="auto"/>
        <w:bottom w:val="none" w:sz="0" w:space="0" w:color="auto"/>
        <w:right w:val="none" w:sz="0" w:space="0" w:color="auto"/>
      </w:divBdr>
    </w:div>
    <w:div w:id="1328703765">
      <w:bodyDiv w:val="1"/>
      <w:marLeft w:val="0"/>
      <w:marRight w:val="0"/>
      <w:marTop w:val="0"/>
      <w:marBottom w:val="0"/>
      <w:divBdr>
        <w:top w:val="none" w:sz="0" w:space="0" w:color="auto"/>
        <w:left w:val="none" w:sz="0" w:space="0" w:color="auto"/>
        <w:bottom w:val="none" w:sz="0" w:space="0" w:color="auto"/>
        <w:right w:val="none" w:sz="0" w:space="0" w:color="auto"/>
      </w:divBdr>
    </w:div>
    <w:div w:id="1452939128">
      <w:bodyDiv w:val="1"/>
      <w:marLeft w:val="0"/>
      <w:marRight w:val="0"/>
      <w:marTop w:val="0"/>
      <w:marBottom w:val="0"/>
      <w:divBdr>
        <w:top w:val="none" w:sz="0" w:space="0" w:color="auto"/>
        <w:left w:val="none" w:sz="0" w:space="0" w:color="auto"/>
        <w:bottom w:val="none" w:sz="0" w:space="0" w:color="auto"/>
        <w:right w:val="none" w:sz="0" w:space="0" w:color="auto"/>
      </w:divBdr>
    </w:div>
    <w:div w:id="179675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3395</Words>
  <Characters>19356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ООО "Юридический центр "Тиан"</Company>
  <LinksUpToDate>false</LinksUpToDate>
  <CharactersWithSpaces>22706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Ганина</dc:creator>
  <cp:keywords/>
  <dc:description/>
  <cp:lastModifiedBy>Irina</cp:lastModifiedBy>
  <cp:revision>2</cp:revision>
  <dcterms:created xsi:type="dcterms:W3CDTF">2014-08-30T05:19:00Z</dcterms:created>
  <dcterms:modified xsi:type="dcterms:W3CDTF">2014-08-30T05:19:00Z</dcterms:modified>
</cp:coreProperties>
</file>