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2A" w:rsidRDefault="0015372A" w:rsidP="00163B63">
      <w:pPr>
        <w:jc w:val="center"/>
        <w:rPr>
          <w:rFonts w:ascii="Times New Roman" w:hAnsi="Times New Roman"/>
          <w:b/>
          <w:sz w:val="32"/>
          <w:szCs w:val="32"/>
          <w:lang w:val="ru"/>
        </w:rPr>
      </w:pPr>
    </w:p>
    <w:p w:rsidR="00FA62B2" w:rsidRPr="006C36A9" w:rsidRDefault="00FA62B2" w:rsidP="00163B63">
      <w:pPr>
        <w:jc w:val="center"/>
        <w:rPr>
          <w:rFonts w:ascii="Times New Roman" w:hAnsi="Times New Roman"/>
          <w:sz w:val="32"/>
          <w:szCs w:val="32"/>
          <w:lang w:val="ru"/>
        </w:rPr>
      </w:pPr>
      <w:r w:rsidRPr="006C36A9">
        <w:rPr>
          <w:rFonts w:ascii="Times New Roman" w:hAnsi="Times New Roman"/>
          <w:b/>
          <w:sz w:val="32"/>
          <w:szCs w:val="32"/>
          <w:lang w:val="ru"/>
        </w:rPr>
        <w:t>Депозитные деньги</w:t>
      </w:r>
    </w:p>
    <w:p w:rsidR="00FA62B2" w:rsidRPr="00F968F9" w:rsidRDefault="00FA62B2" w:rsidP="006B7DA4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Возникновение депозитных денег исторически связано с развитием банковской системы и осуществлением банковских операций по учету векселей. </w:t>
      </w:r>
      <w:r w:rsidRPr="003D7133">
        <w:rPr>
          <w:rFonts w:ascii="Times New Roman" w:hAnsi="Times New Roman"/>
          <w:b/>
          <w:sz w:val="28"/>
          <w:szCs w:val="28"/>
          <w:lang w:val="ru"/>
        </w:rPr>
        <w:t>Депозитные деньги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представляют собой числовые записи определенной денежной суммы на счетах клиентов в банке. Первоначально депозитные деньги появлялись при предъявлении владельцами векселя его к учету в банк, в результате чего банк вместо выплаты суммы долга банкнотами открывал владельцу векселя счет. На таком счете фиксировалась причитающаяся сумма денег, и с этого счета осуществлялись платежи путем их списания.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В настоящее время депозитные деньги чаще всего являются путем в</w:t>
      </w:r>
      <w:r>
        <w:rPr>
          <w:rFonts w:ascii="Times New Roman" w:hAnsi="Times New Roman"/>
          <w:sz w:val="28"/>
          <w:szCs w:val="28"/>
          <w:u w:val="single"/>
          <w:lang w:val="ru"/>
        </w:rPr>
        <w:t xml:space="preserve">несения наличных денег в кассу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банка и открытия текущих банковских счетов.</w:t>
      </w:r>
    </w:p>
    <w:p w:rsidR="00FA62B2" w:rsidRPr="00F968F9" w:rsidRDefault="00FA62B2" w:rsidP="006B7DA4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Сегодня ряд финансовый институтов имеет право выпускать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неразменные деньги</w:t>
      </w:r>
      <w:r w:rsidRPr="003D7133">
        <w:rPr>
          <w:rFonts w:ascii="Times New Roman" w:hAnsi="Times New Roman"/>
          <w:sz w:val="28"/>
          <w:szCs w:val="28"/>
          <w:lang w:val="ru"/>
        </w:rPr>
        <w:t xml:space="preserve">(денежные знаки, замещающие в обращении полноценные деньги и выступающие как знаки кредита) </w:t>
      </w:r>
      <w:r w:rsidRPr="00F968F9">
        <w:rPr>
          <w:rFonts w:ascii="Times New Roman" w:hAnsi="Times New Roman"/>
          <w:sz w:val="28"/>
          <w:szCs w:val="28"/>
          <w:lang w:val="ru"/>
        </w:rPr>
        <w:t>в</w:t>
      </w:r>
      <w:r>
        <w:rPr>
          <w:rFonts w:ascii="Times New Roman" w:hAnsi="Times New Roman"/>
          <w:sz w:val="28"/>
          <w:szCs w:val="28"/>
          <w:lang w:val="ru"/>
        </w:rPr>
        <w:t xml:space="preserve"> форме открытия </w:t>
      </w:r>
      <w:r w:rsidRPr="00F968F9">
        <w:rPr>
          <w:rFonts w:ascii="Times New Roman" w:hAnsi="Times New Roman"/>
          <w:sz w:val="28"/>
          <w:szCs w:val="28"/>
          <w:lang w:val="ru"/>
        </w:rPr>
        <w:t>текущих, чековых</w:t>
      </w:r>
      <w:r>
        <w:rPr>
          <w:rFonts w:ascii="Times New Roman" w:hAnsi="Times New Roman"/>
          <w:sz w:val="28"/>
          <w:szCs w:val="28"/>
          <w:lang w:val="ru"/>
        </w:rPr>
        <w:t xml:space="preserve"> и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карточ</w:t>
      </w:r>
      <w:r>
        <w:rPr>
          <w:rFonts w:ascii="Times New Roman" w:hAnsi="Times New Roman"/>
          <w:sz w:val="28"/>
          <w:szCs w:val="28"/>
          <w:lang w:val="ru"/>
        </w:rPr>
        <w:t>ных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счетов, которые получили название </w:t>
      </w:r>
      <w:r w:rsidRPr="00F968F9">
        <w:rPr>
          <w:rFonts w:ascii="Times New Roman" w:hAnsi="Times New Roman"/>
          <w:b/>
          <w:sz w:val="28"/>
          <w:szCs w:val="28"/>
          <w:lang w:val="ru"/>
        </w:rPr>
        <w:t>депозитных денег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. </w:t>
      </w:r>
    </w:p>
    <w:p w:rsidR="00FA62B2" w:rsidRPr="00F968F9" w:rsidRDefault="00FA62B2" w:rsidP="006B7DA4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На долю депозитных денег при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ходится от 55 до 80% денежного агрегата </w:t>
      </w:r>
      <w:r w:rsidRPr="00F968F9">
        <w:rPr>
          <w:rFonts w:ascii="Times New Roman" w:hAnsi="Times New Roman"/>
          <w:sz w:val="28"/>
          <w:szCs w:val="28"/>
          <w:lang w:val="en-US"/>
        </w:rPr>
        <w:t>Ml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— массы «денег для сделок».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В России только банки имеют право выпускать неполноценные деньги в фор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softHyphen/>
        <w:t>ме открытия текущих депозитов.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На долю депозитных денег в </w:t>
      </w:r>
      <w:smartTag w:uri="urn:schemas-microsoft-com:office:smarttags" w:element="metricconverter">
        <w:smartTagPr>
          <w:attr w:name="ProductID" w:val="2001 г"/>
        </w:smartTagPr>
        <w:r w:rsidRPr="00F968F9">
          <w:rPr>
            <w:rFonts w:ascii="Times New Roman" w:hAnsi="Times New Roman"/>
            <w:sz w:val="28"/>
            <w:szCs w:val="28"/>
            <w:lang w:val="ru"/>
          </w:rPr>
          <w:t>2001 г</w:t>
        </w:r>
      </w:smartTag>
      <w:r w:rsidRPr="00F968F9">
        <w:rPr>
          <w:rFonts w:ascii="Times New Roman" w:hAnsi="Times New Roman"/>
          <w:sz w:val="28"/>
          <w:szCs w:val="28"/>
          <w:lang w:val="ru"/>
        </w:rPr>
        <w:t>. в Рос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сии приходилось около 75% денежного агрегата М2 — денежной массы в об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ращении. Управление депозитными деньгами чаще всего осуществляется при помощи </w:t>
      </w:r>
      <w:r w:rsidRPr="00F968F9">
        <w:rPr>
          <w:rFonts w:ascii="Times New Roman" w:hAnsi="Times New Roman"/>
          <w:i/>
          <w:sz w:val="28"/>
          <w:szCs w:val="28"/>
          <w:lang w:val="ru"/>
        </w:rPr>
        <w:t>чека, пластиковой карты или систем дистанционного доступа к банковским счетам</w:t>
      </w:r>
      <w:r w:rsidRPr="00F968F9">
        <w:rPr>
          <w:rFonts w:ascii="Times New Roman" w:hAnsi="Times New Roman"/>
          <w:sz w:val="28"/>
          <w:szCs w:val="28"/>
          <w:lang w:val="ru"/>
        </w:rPr>
        <w:t>. Платежи на крупные суммы производятся с использо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ванием </w:t>
      </w:r>
      <w:r w:rsidRPr="00F968F9">
        <w:rPr>
          <w:rFonts w:ascii="Times New Roman" w:hAnsi="Times New Roman"/>
          <w:i/>
          <w:sz w:val="28"/>
          <w:szCs w:val="28"/>
          <w:lang w:val="ru"/>
        </w:rPr>
        <w:t>оптовых электронных платежных систем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. </w:t>
      </w:r>
    </w:p>
    <w:p w:rsidR="00FA62B2" w:rsidRPr="00F968F9" w:rsidRDefault="00FA62B2" w:rsidP="006B7DA4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sz w:val="28"/>
          <w:szCs w:val="28"/>
          <w:lang w:val="ru"/>
        </w:rPr>
        <w:t>Чеки.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Чек представляет собой денежный документ установленной фор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мы, содержащий безусловный приказ чекодателя кредитному учреждению о выплате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ru"/>
        </w:rPr>
        <w:t>держателю чека указанной в нем суммы. Чеки используются физи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ческими и юридическими лицами для взаимных расчетов. Первое упомина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ние о них относится к  г., когда в Лондоне был выписан чек на имя госпо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дина Делбо </w:t>
      </w:r>
      <w:r w:rsidRPr="00F968F9">
        <w:rPr>
          <w:rFonts w:ascii="Times New Roman" w:hAnsi="Times New Roman"/>
          <w:sz w:val="28"/>
          <w:szCs w:val="28"/>
        </w:rPr>
        <w:t>(</w:t>
      </w:r>
      <w:r w:rsidRPr="00F968F9">
        <w:rPr>
          <w:rFonts w:ascii="Times New Roman" w:hAnsi="Times New Roman"/>
          <w:sz w:val="28"/>
          <w:szCs w:val="28"/>
          <w:lang w:val="en-US"/>
        </w:rPr>
        <w:t>Mr</w:t>
      </w:r>
      <w:r w:rsidRPr="00F968F9">
        <w:rPr>
          <w:rFonts w:ascii="Times New Roman" w:hAnsi="Times New Roman"/>
          <w:sz w:val="28"/>
          <w:szCs w:val="28"/>
        </w:rPr>
        <w:t xml:space="preserve">. </w:t>
      </w:r>
      <w:r w:rsidRPr="00F968F9">
        <w:rPr>
          <w:rFonts w:ascii="Times New Roman" w:hAnsi="Times New Roman"/>
          <w:sz w:val="28"/>
          <w:szCs w:val="28"/>
          <w:lang w:val="en-US"/>
        </w:rPr>
        <w:t>Delboe</w:t>
      </w:r>
      <w:r w:rsidRPr="00F968F9">
        <w:rPr>
          <w:rFonts w:ascii="Times New Roman" w:hAnsi="Times New Roman"/>
          <w:sz w:val="28"/>
          <w:szCs w:val="28"/>
        </w:rPr>
        <w:t xml:space="preserve">). </w:t>
      </w:r>
      <w:r w:rsidRPr="00F968F9">
        <w:rPr>
          <w:rFonts w:ascii="Times New Roman" w:hAnsi="Times New Roman"/>
          <w:sz w:val="28"/>
          <w:szCs w:val="28"/>
          <w:lang w:val="ru"/>
        </w:rPr>
        <w:t>Однако широкое распространение чеки получили лишь в конце XIX в. с активным развитием депозитных операций банками развитых стран. Уже к 1890 г. в США с помощью чековых счетов осуществ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лялось около 90% всех трансакций. Как правило, плательщиком по чеку вы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ступает банк или другой кредитный институт, в котором помещен счет пла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тельщика. </w:t>
      </w:r>
    </w:p>
    <w:p w:rsidR="00FA62B2" w:rsidRPr="00F968F9" w:rsidRDefault="00FA62B2" w:rsidP="006B7DA4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Можно выделить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три основных функции чека</w:t>
      </w:r>
      <w:r w:rsidRPr="00F968F9">
        <w:rPr>
          <w:rFonts w:ascii="Times New Roman" w:hAnsi="Times New Roman"/>
          <w:sz w:val="28"/>
          <w:szCs w:val="28"/>
          <w:lang w:val="ru"/>
        </w:rPr>
        <w:t>: он</w:t>
      </w:r>
    </w:p>
    <w:p w:rsidR="00FA62B2" w:rsidRPr="00F968F9" w:rsidRDefault="00FA62B2" w:rsidP="006B7DA4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служит сред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ством получения денег в банке с текущего счета;</w:t>
      </w:r>
    </w:p>
    <w:p w:rsidR="00FA62B2" w:rsidRPr="00F968F9" w:rsidRDefault="00FA62B2" w:rsidP="006B7DA4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 выступает средством обращения и платежа при приобретении товаров и погашении долгов во взаиморасчетах между юридическими и физическими лицами; </w:t>
      </w:r>
    </w:p>
    <w:p w:rsidR="00FA62B2" w:rsidRPr="00F968F9" w:rsidRDefault="00FA62B2" w:rsidP="006B7DA4">
      <w:pPr>
        <w:pStyle w:val="1"/>
        <w:numPr>
          <w:ilvl w:val="0"/>
          <w:numId w:val="1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 является инструментом безналичных расчетов, значительно сокращая объем налич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ных денег в обороте. </w:t>
      </w:r>
    </w:p>
    <w:p w:rsidR="00FA62B2" w:rsidRPr="00F968F9" w:rsidRDefault="00FA62B2" w:rsidP="006B7DA4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u w:val="single"/>
          <w:lang w:val="ru"/>
        </w:rPr>
        <w:t xml:space="preserve">Особенностью чека </w:t>
      </w:r>
      <w:r w:rsidRPr="00F968F9">
        <w:rPr>
          <w:rFonts w:ascii="Times New Roman" w:hAnsi="Times New Roman"/>
          <w:sz w:val="28"/>
          <w:szCs w:val="28"/>
          <w:lang w:val="ru"/>
        </w:rPr>
        <w:t>как платежного инструмента явля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ется то, что он должен быть физически предъявлен в банк для оплаты. </w:t>
      </w:r>
    </w:p>
    <w:p w:rsidR="00FA62B2" w:rsidRPr="00F968F9" w:rsidRDefault="00FA62B2" w:rsidP="006B7DA4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В современных развитых странах чеки играют важную роль, особенно в тех, где широкое развитие полу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чили филиальные сети кредитных учреждений. К таким странам относятся США, Канада, Великобритания и др. В США чеки опосредуют около 70% всего объема безналичных платежей и составляют около 11% их стоимости. В Канаде чеки опосредуют около 32% всего объема безналичных платежей и составляют около 22% их стоимости.</w:t>
      </w:r>
    </w:p>
    <w:p w:rsidR="00FA62B2" w:rsidRDefault="00FA62B2" w:rsidP="00B27732">
      <w:p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В 2000 г. в США было выписано около 70 млрд чеков, что составляет '/</w:t>
      </w:r>
      <w:r w:rsidRPr="00F968F9">
        <w:rPr>
          <w:rFonts w:ascii="Times New Roman" w:hAnsi="Times New Roman"/>
          <w:sz w:val="28"/>
          <w:szCs w:val="28"/>
          <w:vertAlign w:val="subscript"/>
          <w:lang w:val="ru"/>
        </w:rPr>
        <w:t xml:space="preserve">5 </w:t>
      </w:r>
      <w:r w:rsidRPr="00F968F9">
        <w:rPr>
          <w:rFonts w:ascii="Times New Roman" w:hAnsi="Times New Roman"/>
          <w:sz w:val="28"/>
          <w:szCs w:val="28"/>
          <w:lang w:val="ru"/>
        </w:rPr>
        <w:t>числа сделок с наличными деньгами. Подавляющее число чеков (более 50%) было выписано физическими лицами. Такие чеки называются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персональны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softHyphen/>
        <w:t>ми.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Около 40% чеков было выписано коммерческими предприятиями. Такие чеки называются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коммерческими.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Около 5% чеков было выписано федераль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ными и местными органами власти. Такие чеки называются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правительствен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softHyphen/>
        <w:t>ными.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В настоящее время чеки обрабатываются в специальных клиринговых центрах, где имеются счета практически всех банков</w:t>
      </w:r>
      <w:r w:rsidRPr="00B27732">
        <w:rPr>
          <w:rFonts w:ascii="Times New Roman" w:hAnsi="Times New Roman"/>
          <w:sz w:val="28"/>
          <w:szCs w:val="28"/>
          <w:lang w:val="ru"/>
        </w:rPr>
        <w:t xml:space="preserve"> </w:t>
      </w:r>
    </w:p>
    <w:p w:rsidR="00FA62B2" w:rsidRPr="00F968F9" w:rsidRDefault="00FA62B2" w:rsidP="00B27732">
      <w:pPr>
        <w:rPr>
          <w:rFonts w:ascii="Times New Roman" w:hAnsi="Times New Roman"/>
          <w:b/>
          <w:bCs/>
          <w:i/>
          <w:iCs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Чеки можно подразделить на: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</w:t>
      </w:r>
    </w:p>
    <w:p w:rsidR="00FA62B2" w:rsidRPr="00F968F9" w:rsidRDefault="00FA62B2" w:rsidP="00B27732">
      <w:pPr>
        <w:pStyle w:val="1"/>
        <w:numPr>
          <w:ilvl w:val="0"/>
          <w:numId w:val="2"/>
        </w:numPr>
        <w:rPr>
          <w:rFonts w:ascii="Times New Roman" w:hAnsi="Times New Roman"/>
          <w:b/>
          <w:bCs/>
          <w:i/>
          <w:iCs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>именные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(выписанные на определенное лицо без права передачи другому),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</w:t>
      </w:r>
    </w:p>
    <w:p w:rsidR="00FA62B2" w:rsidRPr="00F968F9" w:rsidRDefault="00FA62B2" w:rsidP="00B27732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>ордерные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(составленные на определенное лицо, но с правом передачи другому лицу по индоссаменту (сделка, удостоверяющая волю векселедержателя (индоссанта) передать принадлежащее ему право собственности на вексель, а также - передать сам вексель и вытекающие из него права безусловно и в полном объеме.)) </w:t>
      </w:r>
    </w:p>
    <w:p w:rsidR="00FA62B2" w:rsidRDefault="00FA62B2" w:rsidP="00B27732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>предъявитель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softHyphen/>
        <w:t>ские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(выписанные без указателя получателя, а обозначенная в них сумма должна быть выплачена предъявителю чека).</w:t>
      </w:r>
    </w:p>
    <w:p w:rsidR="00FA62B2" w:rsidRPr="00B27732" w:rsidRDefault="00FA62B2" w:rsidP="00B27732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  <w:lang w:val="ru"/>
        </w:rPr>
      </w:pPr>
      <w:r w:rsidRPr="00B27732">
        <w:rPr>
          <w:rStyle w:val="a7"/>
          <w:rFonts w:ascii="Times New Roman" w:hAnsi="Times New Roman"/>
          <w:i/>
          <w:color w:val="000000"/>
          <w:sz w:val="28"/>
          <w:szCs w:val="28"/>
        </w:rPr>
        <w:t>Расчетный чек</w:t>
      </w:r>
      <w:r w:rsidRPr="00B277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B27732">
        <w:rPr>
          <w:rStyle w:val="apple-style-span"/>
          <w:rFonts w:ascii="Times New Roman" w:hAnsi="Times New Roman"/>
          <w:color w:val="000000"/>
          <w:sz w:val="28"/>
          <w:szCs w:val="28"/>
        </w:rPr>
        <w:t>— расчетный документ, служащий для совершения безналичных расчетов между юридическими лицами; перечеркнут полосой по диагонали, которая идет от левого нижнего угла к правому верхнего.</w:t>
      </w:r>
      <w:r w:rsidRPr="00B27732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B27732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По нему </w:t>
      </w:r>
      <w:r w:rsidRPr="00B27732">
        <w:rPr>
          <w:rStyle w:val="apple-style-span"/>
          <w:rFonts w:ascii="Times New Roman" w:hAnsi="Times New Roman"/>
          <w:color w:val="000000"/>
          <w:sz w:val="28"/>
          <w:szCs w:val="28"/>
        </w:rPr>
        <w:t>запрещена (чекодателем или чекодержателем) оплата наличными деньгами (для этого на лицевой стороне чека делается надпись "Расчетный")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FA62B2" w:rsidRPr="00F968F9" w:rsidRDefault="00FA62B2" w:rsidP="00B27732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В ряде случаев для подтверждения платежеспособности чекодателя чеки могут быть акцептованы, т. е. банк с помощью специальной надписи удосто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веряет подпись клиента и гарантирует оплату указанной в чеке суммы. Такие чеки называются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акцептованными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или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удостоверенными.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Наи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большее распространение сегодня имеют ордерные акцептованные чеки.</w:t>
      </w:r>
    </w:p>
    <w:p w:rsidR="00FA62B2" w:rsidRDefault="00FA62B2" w:rsidP="007A2837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Особую разновидность чеков представляют дорожные чеки.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Дорожный </w:t>
      </w:r>
      <w:r w:rsidRPr="00F968F9">
        <w:rPr>
          <w:rFonts w:ascii="Times New Roman" w:hAnsi="Times New Roman"/>
          <w:b/>
          <w:i/>
          <w:iCs/>
          <w:sz w:val="28"/>
          <w:szCs w:val="28"/>
          <w:lang w:val="ru"/>
        </w:rPr>
        <w:t>чек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— это стандартизированный денежный документ, выписанный в местной или иностранной валюте, обычно используемый при поездках за рубеж для оплаты товаров и услуг или получения наличных денег. Во всех агентствах компании, выпустившей дорожный чек, они обналичиваются без комиссионных. Их особенность состоит в том, что они являются именными и требуют при расчетах личного подтверждения подлинности. Когда владелец дорожного чека расплачивается им или обме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нивает его на наличные деньги, он делает контрольную подпись в присутст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вии кассира. </w:t>
      </w:r>
    </w:p>
    <w:p w:rsidR="00FA62B2" w:rsidRPr="00F968F9" w:rsidRDefault="00FA62B2" w:rsidP="00163B63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Чеки обладают двумя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основными преимуществами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перед наличными деньгами. Во-первых, чеки можно выписывать на любую сумму (т. ё. сумму в пределах остатка на банковском счете или кредитного лимита). Во-вторых, чеки удобны в обращении, а при потере их можно восстановить. Кроме того, в отличие от пластиковых карт или электронных денег для обслуживания че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ков не требуется использовать электронную идентификационную сеть, включающую систему авторизационных центров, банкоматов, электронных терминалов и т. д. Широкому распространению чеков способствует сущест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вующая в ряде развитых стран система законодательных актов, защищающая права лиц, принимающих чеки. В силу этого на протяжении всего XX в. про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исходило постепенное увеличение доли расчетов чеками.</w:t>
      </w:r>
    </w:p>
    <w:p w:rsidR="00FA62B2" w:rsidRPr="00F968F9" w:rsidRDefault="00FA62B2" w:rsidP="00B27732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Несмотря на отмеченные достоинства, чековому обращению свойствен ряд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недостатков</w:t>
      </w:r>
      <w:r w:rsidRPr="00F968F9">
        <w:rPr>
          <w:rFonts w:ascii="Times New Roman" w:hAnsi="Times New Roman"/>
          <w:sz w:val="28"/>
          <w:szCs w:val="28"/>
          <w:lang w:val="ru"/>
        </w:rPr>
        <w:t>. В частности, повсеместное использование чеков в качестве средства обращения и платежа создало большие сложности в их обработке (проверка подлинности чеков, подписей на них и т. д.). Кроме того, увеличе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ние объема операций, требует значительного числа квалифицированных банковских служащих, что удорожает процедуру обработки чеков.</w:t>
      </w:r>
    </w:p>
    <w:p w:rsidR="00FA62B2" w:rsidRPr="00F968F9" w:rsidRDefault="00FA62B2" w:rsidP="003A7E6F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sz w:val="28"/>
          <w:szCs w:val="28"/>
          <w:lang w:val="ru"/>
        </w:rPr>
        <w:t>Пластиковые карты.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С развитием во второй половине XX в. платежных систем, позволяющих осуществлять розничные платежи в электронной фор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ме, появляется новый платежный инструмент — пластиковая карта.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Плас</w:t>
      </w:r>
      <w:r w:rsidRPr="00F968F9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softHyphen/>
        <w:t>тиковая карта —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это именной денежный документ, выпущенный банком или иной специализированной организацией, удостоверяющий наличие в со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ответствующем учреждении счета владельца пластиковой карты и дающий право на приобретение товаров и услуг по безналичному расчету.</w:t>
      </w:r>
    </w:p>
    <w:p w:rsidR="00FA62B2" w:rsidRPr="00F968F9" w:rsidRDefault="00FA62B2" w:rsidP="00756783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Банковские карты появились в начале 50-х </w:t>
      </w:r>
      <w:r w:rsidRPr="00F968F9">
        <w:rPr>
          <w:rFonts w:ascii="Times New Roman" w:hAnsi="Times New Roman"/>
          <w:sz w:val="28"/>
          <w:szCs w:val="28"/>
        </w:rPr>
        <w:t xml:space="preserve">годов </w:t>
      </w:r>
      <w:r w:rsidRPr="00F968F9">
        <w:rPr>
          <w:rFonts w:ascii="Times New Roman" w:hAnsi="Times New Roman"/>
          <w:sz w:val="28"/>
          <w:szCs w:val="28"/>
          <w:lang w:val="ru"/>
        </w:rPr>
        <w:t>XX в. В настоящее время в обращении находится свыше 2,7 млрд банковских карт, которые выпуска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ются преимущественно международными платежными системами или кре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дитными компаниями. Крупнейшими международными карточными пла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тежными системами являются </w:t>
      </w:r>
      <w:r w:rsidRPr="00F968F9">
        <w:rPr>
          <w:rFonts w:ascii="Times New Roman" w:hAnsi="Times New Roman"/>
          <w:sz w:val="28"/>
          <w:szCs w:val="28"/>
          <w:lang w:val="en-US"/>
        </w:rPr>
        <w:t>VISA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en-US"/>
        </w:rPr>
        <w:t>International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(более 21 тыс. банков) и </w:t>
      </w:r>
      <w:r w:rsidRPr="00F968F9">
        <w:rPr>
          <w:rFonts w:ascii="Times New Roman" w:hAnsi="Times New Roman"/>
          <w:sz w:val="28"/>
          <w:szCs w:val="28"/>
          <w:lang w:val="en-US"/>
        </w:rPr>
        <w:t>Europay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en-US"/>
        </w:rPr>
        <w:t>International</w:t>
      </w:r>
      <w:r w:rsidRPr="00F968F9">
        <w:rPr>
          <w:rFonts w:ascii="Times New Roman" w:hAnsi="Times New Roman"/>
          <w:sz w:val="28"/>
          <w:szCs w:val="28"/>
        </w:rPr>
        <w:t xml:space="preserve"> (</w:t>
      </w:r>
      <w:r w:rsidRPr="00F968F9">
        <w:rPr>
          <w:rFonts w:ascii="Times New Roman" w:hAnsi="Times New Roman"/>
          <w:sz w:val="28"/>
          <w:szCs w:val="28"/>
          <w:lang w:val="en-US"/>
        </w:rPr>
        <w:t>master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en-US"/>
        </w:rPr>
        <w:t>card</w:t>
      </w:r>
      <w:r w:rsidRPr="00F968F9">
        <w:rPr>
          <w:rFonts w:ascii="Times New Roman" w:hAnsi="Times New Roman"/>
          <w:sz w:val="28"/>
          <w:szCs w:val="28"/>
        </w:rPr>
        <w:t xml:space="preserve">) </w:t>
      </w:r>
      <w:r w:rsidRPr="00F968F9">
        <w:rPr>
          <w:rFonts w:ascii="Times New Roman" w:hAnsi="Times New Roman"/>
          <w:sz w:val="28"/>
          <w:szCs w:val="28"/>
          <w:lang w:val="ru"/>
        </w:rPr>
        <w:t>(более 28 тыс. банков). На их долю приходится около 80% всех банковских карт. Особым видом платежных карт являются карты туризма и развлечений. Как правило, данный вид карт предназначен для состоятельных граждан и предоставляет своим держа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телям помимо платежных возможностей, повышенные кредитные лимиты, дополнительные льготы и скидки при бронировании авиабилетов, отелей и т. д. В настоящее время на долю карточных расчетов в США приходится около 26% всего объема безналичных платежей и всего 0,2% их стоимости.</w:t>
      </w:r>
    </w:p>
    <w:p w:rsidR="00FA62B2" w:rsidRPr="00F968F9" w:rsidRDefault="00FA62B2" w:rsidP="006B7DA4">
      <w:pPr>
        <w:rPr>
          <w:rFonts w:ascii="Times New Roman" w:hAnsi="Times New Roman"/>
          <w:sz w:val="28"/>
          <w:szCs w:val="28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Можно выделить три 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основных функции пластиковой карты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: </w:t>
      </w:r>
    </w:p>
    <w:p w:rsidR="00FA62B2" w:rsidRPr="00F968F9" w:rsidRDefault="00FA62B2" w:rsidP="00267C43">
      <w:pPr>
        <w:pStyle w:val="1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является инструментом безналичных расчетов, значительно сокращая объем наличных денег в обороте;</w:t>
      </w:r>
    </w:p>
    <w:p w:rsidR="00FA62B2" w:rsidRPr="00F968F9" w:rsidRDefault="00FA62B2" w:rsidP="00267C43">
      <w:pPr>
        <w:pStyle w:val="1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выступает средством платежа при приобретении товаров и погашении долгов во взаиморасчетах между юридическими и физическими лицами; </w:t>
      </w:r>
    </w:p>
    <w:p w:rsidR="00FA62B2" w:rsidRPr="00F968F9" w:rsidRDefault="00FA62B2" w:rsidP="00267C43">
      <w:pPr>
        <w:pStyle w:val="1"/>
        <w:numPr>
          <w:ilvl w:val="0"/>
          <w:numId w:val="3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служит инструментом получения денег с расчетного счета практи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чески в любое время.</w:t>
      </w:r>
    </w:p>
    <w:p w:rsidR="00FA62B2" w:rsidRPr="00F968F9" w:rsidRDefault="00FA62B2" w:rsidP="00756783">
      <w:pPr>
        <w:ind w:firstLine="708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A62B2" w:rsidRDefault="00FA62B2">
      <w:pPr>
        <w:rPr>
          <w:rFonts w:ascii="Times New Roman" w:hAnsi="Times New Roman"/>
          <w:b/>
          <w:bCs/>
          <w:sz w:val="28"/>
          <w:szCs w:val="28"/>
          <w:lang w:val="ru"/>
        </w:rPr>
      </w:pPr>
      <w:r>
        <w:rPr>
          <w:rFonts w:ascii="Times New Roman" w:hAnsi="Times New Roman"/>
          <w:b/>
          <w:bCs/>
          <w:sz w:val="28"/>
          <w:szCs w:val="28"/>
          <w:lang w:val="ru"/>
        </w:rPr>
        <w:br w:type="page"/>
      </w:r>
    </w:p>
    <w:p w:rsidR="00FA62B2" w:rsidRPr="00F968F9" w:rsidRDefault="00FA62B2" w:rsidP="00D976B0">
      <w:pPr>
        <w:ind w:firstLine="708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b/>
          <w:bCs/>
          <w:sz w:val="28"/>
          <w:szCs w:val="28"/>
          <w:lang w:val="ru"/>
        </w:rPr>
        <w:t>Электронные системы оптовых платежей.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Данные системы используют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ся для проведения сделок на крупные суммы. </w:t>
      </w:r>
      <w:r w:rsidRPr="00F968F9">
        <w:rPr>
          <w:rFonts w:ascii="Times New Roman" w:hAnsi="Times New Roman"/>
          <w:bCs/>
          <w:iCs/>
          <w:sz w:val="28"/>
          <w:szCs w:val="28"/>
          <w:lang w:val="ru"/>
        </w:rPr>
        <w:t>Они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 представляют собой платёжные системы, позволяющие осуществ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лять в электронной форме платежные операции большой стоимости между банками, коммерческими компаниями и государственными учреждениями. Расчеты осуществляются с использованием трансакционных счетов кредитных организаций, поэтому такие оптовые системы оперируют депозитными деньгами. Электронные системы оптовых платежей появились в конце 1960-х гг. и получили широкое распространение в 1970—1980-е гг. </w:t>
      </w:r>
    </w:p>
    <w:p w:rsidR="00FA62B2" w:rsidRPr="00F968F9" w:rsidRDefault="00FA62B2" w:rsidP="00D976B0">
      <w:pPr>
        <w:ind w:firstLine="708"/>
        <w:rPr>
          <w:rFonts w:ascii="Times New Roman" w:hAnsi="Times New Roman"/>
          <w:sz w:val="28"/>
          <w:szCs w:val="28"/>
          <w:u w:val="single"/>
          <w:lang w:val="ru"/>
        </w:rPr>
      </w:pP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Основны</w:t>
      </w:r>
      <w:r w:rsidRPr="00F968F9">
        <w:rPr>
          <w:rFonts w:ascii="Times New Roman" w:hAnsi="Times New Roman"/>
          <w:sz w:val="28"/>
          <w:szCs w:val="28"/>
          <w:u w:val="single"/>
          <w:lang w:val="ru"/>
        </w:rPr>
        <w:softHyphen/>
        <w:t xml:space="preserve">ми их элементами являются </w:t>
      </w:r>
    </w:p>
    <w:p w:rsidR="00FA62B2" w:rsidRPr="00F968F9" w:rsidRDefault="00FA62B2" w:rsidP="00D976B0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клиринговые расчетные системы</w:t>
      </w:r>
      <w:r w:rsidRPr="00F968F9">
        <w:rPr>
          <w:rFonts w:ascii="Times New Roman" w:hAnsi="Times New Roman"/>
          <w:sz w:val="28"/>
          <w:szCs w:val="28"/>
          <w:lang w:val="ru"/>
        </w:rPr>
        <w:t>, которые производят взаиморас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чет по счетам своих клиентов (неттинг) в определенный момент времени, как правило, по окончании рабочего дня. Такие системы могут быть двусторон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ними и многосторонними. Основными недостатками таких систем являются недостаточная оперативность в проведении платежей, а также наличие риска ликвидности  (риск возникновения убытков вследствие неспособности кредитной организации обеспечить исполнение своих обязательств в полном объеме, возникает в результате несбалансированности финансовых активов и финансовых обязательств кредитной организации (в том числе вследствие несвоевременного исполнения финансовых обязательств одним или несколькими контрагентами кредитной организации) и (или) возникновения непредвиденной необходимости немедленного и единовременного исполнения кредитной организацией своих финансовых обязательств)</w:t>
      </w:r>
    </w:p>
    <w:p w:rsidR="00FA62B2" w:rsidRPr="00F968F9" w:rsidRDefault="00FA62B2" w:rsidP="00D976B0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u w:val="single"/>
          <w:lang w:val="ru"/>
        </w:rPr>
        <w:t>валовые системы расчетов в режиме реального времени</w:t>
      </w:r>
      <w:r w:rsidRPr="00F968F9">
        <w:rPr>
          <w:rFonts w:ascii="Times New Roman" w:hAnsi="Times New Roman"/>
          <w:sz w:val="28"/>
          <w:szCs w:val="28"/>
        </w:rPr>
        <w:t xml:space="preserve"> (</w:t>
      </w:r>
      <w:r w:rsidRPr="00F968F9">
        <w:rPr>
          <w:rFonts w:ascii="Times New Roman" w:hAnsi="Times New Roman"/>
          <w:sz w:val="28"/>
          <w:szCs w:val="28"/>
          <w:lang w:val="ru"/>
        </w:rPr>
        <w:t>RTGS). В настоя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щее время эти системы уже заменили неттинг во многих странах, поскольку с их появ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лением риск ликвидности значитель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но снизился.</w:t>
      </w:r>
    </w:p>
    <w:p w:rsidR="00FA62B2" w:rsidRPr="007A2837" w:rsidRDefault="00FA62B2" w:rsidP="00F968F9">
      <w:pPr>
        <w:ind w:firstLine="360"/>
        <w:rPr>
          <w:rFonts w:ascii="Times New Roman" w:hAnsi="Times New Roman"/>
          <w:color w:val="0D0D0D"/>
          <w:sz w:val="28"/>
          <w:szCs w:val="28"/>
          <w:lang w:val="ru"/>
        </w:rPr>
      </w:pPr>
      <w:r>
        <w:rPr>
          <w:rFonts w:ascii="Times New Roman" w:hAnsi="Times New Roman"/>
          <w:color w:val="0D0D0D"/>
          <w:sz w:val="28"/>
          <w:szCs w:val="28"/>
          <w:lang w:val="ru"/>
        </w:rPr>
        <w:t>Например, д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 xml:space="preserve">вумя крупнейшими системами электронных оптовых платежей в США являются </w:t>
      </w:r>
      <w:r w:rsidRPr="007A2837">
        <w:rPr>
          <w:rFonts w:ascii="Times New Roman" w:hAnsi="Times New Roman"/>
          <w:b/>
          <w:color w:val="0D0D0D"/>
          <w:sz w:val="28"/>
          <w:szCs w:val="28"/>
          <w:lang w:val="en-US"/>
        </w:rPr>
        <w:t>CHIPS</w:t>
      </w:r>
      <w:r w:rsidRPr="007A2837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b/>
          <w:color w:val="0D0D0D"/>
          <w:sz w:val="28"/>
          <w:szCs w:val="28"/>
          <w:lang w:val="ru"/>
        </w:rPr>
        <w:t xml:space="preserve">и </w:t>
      </w:r>
      <w:r w:rsidRPr="007A2837">
        <w:rPr>
          <w:rFonts w:ascii="Times New Roman" w:hAnsi="Times New Roman"/>
          <w:b/>
          <w:color w:val="0D0D0D"/>
          <w:sz w:val="28"/>
          <w:szCs w:val="28"/>
          <w:lang w:val="en-US"/>
        </w:rPr>
        <w:t>FedWire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. </w:t>
      </w:r>
      <w:r w:rsidRPr="007A2837">
        <w:rPr>
          <w:rFonts w:ascii="Times New Roman" w:hAnsi="Times New Roman"/>
          <w:color w:val="0D0D0D"/>
          <w:sz w:val="28"/>
          <w:szCs w:val="28"/>
          <w:u w:val="single"/>
          <w:lang w:val="ru"/>
        </w:rPr>
        <w:t xml:space="preserve">Система </w:t>
      </w:r>
      <w:r w:rsidRPr="007A2837">
        <w:rPr>
          <w:rFonts w:ascii="Times New Roman" w:hAnsi="Times New Roman"/>
          <w:color w:val="0D0D0D"/>
          <w:sz w:val="28"/>
          <w:szCs w:val="28"/>
          <w:u w:val="single"/>
          <w:lang w:val="en-US"/>
        </w:rPr>
        <w:t>CHIPS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(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Clearing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House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Interbank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Payment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Systems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)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>— это межбанковская система клиринговых расчетов, в ко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softHyphen/>
        <w:t>торой расчеты производятся через резервные счета своих клиентов. Средняя величина тран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softHyphen/>
        <w:t xml:space="preserve">сакции в системе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CHIPS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>в 1999 г. составляла около 5 млн долл. Общий объем трансакций составлял 297,934 млрд долл. (32,0% от ВВП). В 1999 г. система объединяла 77 кредитных учреждений.</w:t>
      </w:r>
    </w:p>
    <w:p w:rsidR="00FA62B2" w:rsidRPr="007A2837" w:rsidRDefault="00FA62B2" w:rsidP="00F968F9">
      <w:pPr>
        <w:ind w:firstLine="360"/>
        <w:rPr>
          <w:rFonts w:ascii="Times New Roman" w:hAnsi="Times New Roman"/>
          <w:color w:val="0D0D0D"/>
          <w:sz w:val="28"/>
          <w:szCs w:val="28"/>
          <w:lang w:val="ru"/>
        </w:rPr>
      </w:pPr>
      <w:r w:rsidRPr="007A2837">
        <w:rPr>
          <w:rFonts w:ascii="Times New Roman" w:hAnsi="Times New Roman"/>
          <w:color w:val="0D0D0D"/>
          <w:sz w:val="28"/>
          <w:szCs w:val="28"/>
          <w:u w:val="single"/>
          <w:lang w:val="ru"/>
        </w:rPr>
        <w:t xml:space="preserve">Система </w:t>
      </w:r>
      <w:r w:rsidRPr="007A2837">
        <w:rPr>
          <w:rFonts w:ascii="Times New Roman" w:hAnsi="Times New Roman"/>
          <w:color w:val="0D0D0D"/>
          <w:sz w:val="28"/>
          <w:szCs w:val="28"/>
          <w:u w:val="single"/>
          <w:lang w:val="en-US"/>
        </w:rPr>
        <w:t>FedWire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>— это клиринговая сеть, которой владеет и управляет Федеральная резервная система (ФРС) США. Все депозитные учрежде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softHyphen/>
        <w:t xml:space="preserve">ния, которые должны хранить резервы в ФРС, имеют доступ к системе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FedWire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.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>Система осуществляет переводы средств в режиме реального вре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softHyphen/>
        <w:t xml:space="preserve">мени. Средняя величина трансакций в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FedWire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 xml:space="preserve">составляла в 1999 г. около 3,5 млн долл. Общий объем 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 xml:space="preserve">трансакций составлял 343,382 млрд долл. (36,9% ВВП). В 1999 г. </w:t>
      </w:r>
      <w:r w:rsidRPr="007A2837">
        <w:rPr>
          <w:rFonts w:ascii="Times New Roman" w:hAnsi="Times New Roman"/>
          <w:color w:val="0D0D0D"/>
          <w:sz w:val="28"/>
          <w:szCs w:val="28"/>
          <w:lang w:val="en-US"/>
        </w:rPr>
        <w:t>FedWire</w:t>
      </w:r>
      <w:r w:rsidRPr="007A2837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7A2837">
        <w:rPr>
          <w:rFonts w:ascii="Times New Roman" w:hAnsi="Times New Roman"/>
          <w:color w:val="0D0D0D"/>
          <w:sz w:val="28"/>
          <w:szCs w:val="28"/>
          <w:lang w:val="ru"/>
        </w:rPr>
        <w:t>насчитывала около 10 ООО членов.</w:t>
      </w:r>
    </w:p>
    <w:p w:rsidR="00FA62B2" w:rsidRPr="00F968F9" w:rsidRDefault="00FA62B2" w:rsidP="00F968F9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u w:val="single"/>
          <w:lang w:val="ru"/>
        </w:rPr>
        <w:t xml:space="preserve">Особенностью данных систем 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электронных оптовых платежей является специализация на различных типах сделок. В системе </w:t>
      </w:r>
      <w:r w:rsidRPr="00F968F9">
        <w:rPr>
          <w:rFonts w:ascii="Times New Roman" w:hAnsi="Times New Roman"/>
          <w:sz w:val="28"/>
          <w:szCs w:val="28"/>
          <w:lang w:val="en-US"/>
        </w:rPr>
        <w:t>CHIPS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ru"/>
        </w:rPr>
        <w:t xml:space="preserve">большинство переводов связано с внешней торговлей и сделками с евровалютой. В системе </w:t>
      </w:r>
      <w:r w:rsidRPr="00F968F9">
        <w:rPr>
          <w:rFonts w:ascii="Times New Roman" w:hAnsi="Times New Roman"/>
          <w:sz w:val="28"/>
          <w:szCs w:val="28"/>
          <w:lang w:val="en-US"/>
        </w:rPr>
        <w:t>FedWire</w:t>
      </w:r>
      <w:r w:rsidRPr="00F968F9">
        <w:rPr>
          <w:rFonts w:ascii="Times New Roman" w:hAnsi="Times New Roman"/>
          <w:sz w:val="28"/>
          <w:szCs w:val="28"/>
        </w:rPr>
        <w:t xml:space="preserve"> </w:t>
      </w:r>
      <w:r w:rsidRPr="00F968F9">
        <w:rPr>
          <w:rFonts w:ascii="Times New Roman" w:hAnsi="Times New Roman"/>
          <w:sz w:val="28"/>
          <w:szCs w:val="28"/>
          <w:lang w:val="ru"/>
        </w:rPr>
        <w:t>основными типами сделок являются: перевод федеральных фондов из одних депозитных учреждений в другие; покупка и продажа государствен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ных ценных бумаг.</w:t>
      </w:r>
    </w:p>
    <w:p w:rsidR="00FA62B2" w:rsidRPr="00F968F9" w:rsidRDefault="00FA62B2" w:rsidP="006B7DA4">
      <w:p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Можно выделить три основных достоинства электронных систем опто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вых платежей: </w:t>
      </w:r>
    </w:p>
    <w:p w:rsidR="00FA62B2" w:rsidRPr="00F968F9" w:rsidRDefault="00FA62B2" w:rsidP="00F968F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 xml:space="preserve">увеличение скорости взаиморасчетов; </w:t>
      </w:r>
    </w:p>
    <w:p w:rsidR="00FA62B2" w:rsidRPr="00F968F9" w:rsidRDefault="00FA62B2" w:rsidP="00F968F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снижение себестоимо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 xml:space="preserve">сти платежных операций; </w:t>
      </w:r>
    </w:p>
    <w:p w:rsidR="00FA62B2" w:rsidRPr="00593120" w:rsidRDefault="00FA62B2" w:rsidP="00593120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  <w:lang w:val="ru"/>
        </w:rPr>
      </w:pPr>
      <w:r w:rsidRPr="00F968F9">
        <w:rPr>
          <w:rFonts w:ascii="Times New Roman" w:hAnsi="Times New Roman"/>
          <w:sz w:val="28"/>
          <w:szCs w:val="28"/>
          <w:lang w:val="ru"/>
        </w:rPr>
        <w:t>упрощение обработки банковской корреспонден</w:t>
      </w:r>
      <w:r w:rsidRPr="00F968F9">
        <w:rPr>
          <w:rFonts w:ascii="Times New Roman" w:hAnsi="Times New Roman"/>
          <w:sz w:val="28"/>
          <w:szCs w:val="28"/>
          <w:lang w:val="ru"/>
        </w:rPr>
        <w:softHyphen/>
        <w:t>ции.</w:t>
      </w:r>
    </w:p>
    <w:p w:rsidR="00FA62B2" w:rsidRDefault="00FA62B2" w:rsidP="00593120">
      <w:pPr>
        <w:rPr>
          <w:rFonts w:ascii="Times New Roman" w:hAnsi="Times New Roman"/>
          <w:b/>
          <w:bCs/>
          <w:sz w:val="28"/>
          <w:szCs w:val="28"/>
          <w:lang w:val="ru"/>
        </w:rPr>
      </w:pPr>
    </w:p>
    <w:p w:rsidR="00FA62B2" w:rsidRDefault="00FA62B2">
      <w:pPr>
        <w:rPr>
          <w:rFonts w:ascii="Times New Roman" w:hAnsi="Times New Roman"/>
          <w:b/>
          <w:bCs/>
          <w:sz w:val="28"/>
          <w:szCs w:val="28"/>
          <w:lang w:val="ru"/>
        </w:rPr>
      </w:pPr>
      <w:r>
        <w:rPr>
          <w:rFonts w:ascii="Times New Roman" w:hAnsi="Times New Roman"/>
          <w:b/>
          <w:bCs/>
          <w:sz w:val="28"/>
          <w:szCs w:val="28"/>
          <w:lang w:val="ru"/>
        </w:rPr>
        <w:br w:type="page"/>
      </w:r>
    </w:p>
    <w:p w:rsidR="00FA62B2" w:rsidRPr="00593120" w:rsidRDefault="00FA62B2" w:rsidP="00593120">
      <w:pPr>
        <w:ind w:firstLine="360"/>
        <w:rPr>
          <w:rFonts w:ascii="Times New Roman" w:hAnsi="Times New Roman"/>
          <w:sz w:val="28"/>
          <w:szCs w:val="28"/>
          <w:lang w:val="ru"/>
        </w:rPr>
      </w:pPr>
      <w:r w:rsidRPr="00593120">
        <w:rPr>
          <w:rFonts w:ascii="Times New Roman" w:hAnsi="Times New Roman"/>
          <w:b/>
          <w:bCs/>
          <w:sz w:val="28"/>
          <w:szCs w:val="28"/>
          <w:lang w:val="ru"/>
        </w:rPr>
        <w:t>Системы онлайновых платежей.</w:t>
      </w:r>
      <w:r w:rsidRPr="00593120">
        <w:rPr>
          <w:rFonts w:ascii="Times New Roman" w:hAnsi="Times New Roman"/>
          <w:sz w:val="28"/>
          <w:szCs w:val="28"/>
          <w:lang w:val="ru"/>
        </w:rPr>
        <w:t xml:space="preserve"> В настоящее время в связи с активным развитием электронной экономики все большее распространение получают системы онлайновых платежей (системы онлайнового банкинга).</w:t>
      </w:r>
      <w:r w:rsidRPr="00593120">
        <w:rPr>
          <w:rFonts w:ascii="Times New Roman" w:hAnsi="Times New Roman"/>
          <w:b/>
          <w:bCs/>
          <w:i/>
          <w:iCs/>
          <w:sz w:val="28"/>
          <w:szCs w:val="28"/>
          <w:lang w:val="ru"/>
        </w:rPr>
        <w:t xml:space="preserve"> </w:t>
      </w:r>
      <w:r w:rsidRPr="00593120">
        <w:rPr>
          <w:rFonts w:ascii="Times New Roman" w:hAnsi="Times New Roman"/>
          <w:bCs/>
          <w:iCs/>
          <w:sz w:val="28"/>
          <w:szCs w:val="28"/>
          <w:lang w:val="ru"/>
        </w:rPr>
        <w:t>Эти системы</w:t>
      </w:r>
      <w:r w:rsidRPr="00593120">
        <w:rPr>
          <w:rFonts w:ascii="Times New Roman" w:hAnsi="Times New Roman"/>
          <w:sz w:val="28"/>
          <w:szCs w:val="28"/>
          <w:lang w:val="ru"/>
        </w:rPr>
        <w:t xml:space="preserve"> представляют собой новые электронные платежные системы, позволяющие напрямую в режиме реального времени осуществ</w:t>
      </w:r>
      <w:r w:rsidRPr="00593120">
        <w:rPr>
          <w:rFonts w:ascii="Times New Roman" w:hAnsi="Times New Roman"/>
          <w:sz w:val="28"/>
          <w:szCs w:val="28"/>
          <w:lang w:val="ru"/>
        </w:rPr>
        <w:softHyphen/>
        <w:t>лять платежи со счета плательщика и зачислять денежные средства на счет получателя. В настоящее время одними из наиболее развитых направлений развития онлайновых платежей являются системы онлайнового банкинга.</w:t>
      </w:r>
    </w:p>
    <w:p w:rsidR="00FA62B2" w:rsidRPr="00593120" w:rsidRDefault="00FA62B2" w:rsidP="00F968F9">
      <w:pPr>
        <w:ind w:firstLine="708"/>
        <w:rPr>
          <w:rFonts w:ascii="Times New Roman" w:hAnsi="Times New Roman"/>
          <w:color w:val="404040"/>
          <w:sz w:val="28"/>
          <w:szCs w:val="28"/>
          <w:lang w:val="ru"/>
        </w:rPr>
      </w:pPr>
      <w:r w:rsidRPr="00593120">
        <w:rPr>
          <w:rFonts w:ascii="Times New Roman" w:hAnsi="Times New Roman"/>
          <w:b/>
          <w:bCs/>
          <w:color w:val="404040"/>
          <w:sz w:val="28"/>
          <w:szCs w:val="28"/>
          <w:lang w:val="ru"/>
        </w:rPr>
        <w:t>Электронные деньги.</w:t>
      </w:r>
      <w:r w:rsidRPr="00593120">
        <w:rPr>
          <w:rFonts w:ascii="Times New Roman" w:hAnsi="Times New Roman"/>
          <w:color w:val="404040"/>
          <w:sz w:val="28"/>
          <w:szCs w:val="28"/>
          <w:lang w:val="ru"/>
        </w:rPr>
        <w:t xml:space="preserve"> Последние годы XX в. ознаменовались новым эта</w:t>
      </w:r>
      <w:r w:rsidRPr="00593120">
        <w:rPr>
          <w:rFonts w:ascii="Times New Roman" w:hAnsi="Times New Roman"/>
          <w:color w:val="404040"/>
          <w:sz w:val="28"/>
          <w:szCs w:val="28"/>
          <w:lang w:val="ru"/>
        </w:rPr>
        <w:softHyphen/>
        <w:t xml:space="preserve">пом в развитии товарно-денежных отношений: появлением новой формы кредитных денег — электронных денег </w:t>
      </w:r>
      <w:r w:rsidRPr="00593120">
        <w:rPr>
          <w:rFonts w:ascii="Times New Roman" w:hAnsi="Times New Roman"/>
          <w:color w:val="404040"/>
          <w:sz w:val="28"/>
          <w:szCs w:val="28"/>
        </w:rPr>
        <w:t>(</w:t>
      </w:r>
      <w:r w:rsidRPr="00593120">
        <w:rPr>
          <w:rFonts w:ascii="Times New Roman" w:hAnsi="Times New Roman"/>
          <w:color w:val="404040"/>
          <w:sz w:val="28"/>
          <w:szCs w:val="28"/>
          <w:lang w:val="en-US"/>
        </w:rPr>
        <w:t>emoney</w:t>
      </w:r>
      <w:r w:rsidRPr="00593120">
        <w:rPr>
          <w:rFonts w:ascii="Times New Roman" w:hAnsi="Times New Roman"/>
          <w:color w:val="404040"/>
          <w:sz w:val="28"/>
          <w:szCs w:val="28"/>
        </w:rPr>
        <w:t>). На их долю в развитых странах в 2001 г. приходилось не более 1% объема денежного агрегата Ml.</w:t>
      </w:r>
    </w:p>
    <w:p w:rsidR="00FA62B2" w:rsidRPr="00593120" w:rsidRDefault="00FA62B2" w:rsidP="00593120">
      <w:pPr>
        <w:ind w:firstLine="708"/>
        <w:rPr>
          <w:rFonts w:ascii="Times New Roman" w:hAnsi="Times New Roman"/>
          <w:color w:val="404040"/>
          <w:sz w:val="28"/>
          <w:szCs w:val="28"/>
        </w:rPr>
      </w:pPr>
      <w:r w:rsidRPr="00593120">
        <w:rPr>
          <w:rFonts w:ascii="Times New Roman" w:hAnsi="Times New Roman"/>
          <w:color w:val="404040"/>
          <w:sz w:val="28"/>
          <w:szCs w:val="28"/>
          <w:u w:val="single"/>
        </w:rPr>
        <w:t xml:space="preserve">Сущность электронных денег </w:t>
      </w:r>
      <w:r w:rsidRPr="00593120">
        <w:rPr>
          <w:rFonts w:ascii="Times New Roman" w:hAnsi="Times New Roman"/>
          <w:color w:val="404040"/>
          <w:sz w:val="28"/>
          <w:szCs w:val="28"/>
        </w:rPr>
        <w:t>можно рассматривать с двух сторон; как предоплаченный финансовый продукт и как денежную стоимость, выраженную в валютных единицах и хранящуюся в электронной форме в электронном устройстве, находящемся во владении клиента. Электронные деньги не связаны с каким-либо счетом в финансовом учреждении и являются беспроцентным обязательством их эмитента, поэтому их не следует рассматривать как разновидность депозитных денег.</w:t>
      </w:r>
    </w:p>
    <w:p w:rsidR="00FA62B2" w:rsidRDefault="00FA62B2" w:rsidP="00756783">
      <w:pPr>
        <w:rPr>
          <w:rFonts w:ascii="Times New Roman" w:hAnsi="Times New Roman"/>
          <w:sz w:val="28"/>
          <w:szCs w:val="28"/>
        </w:rPr>
      </w:pPr>
    </w:p>
    <w:p w:rsidR="00FA62B2" w:rsidRPr="00F968F9" w:rsidRDefault="00FA62B2" w:rsidP="00593120">
      <w:pPr>
        <w:ind w:firstLine="708"/>
        <w:rPr>
          <w:rFonts w:ascii="Times New Roman" w:hAnsi="Times New Roman"/>
          <w:sz w:val="28"/>
          <w:szCs w:val="28"/>
        </w:rPr>
      </w:pPr>
      <w:r w:rsidRPr="00593120">
        <w:rPr>
          <w:rFonts w:ascii="Times New Roman" w:hAnsi="Times New Roman"/>
          <w:sz w:val="28"/>
          <w:szCs w:val="28"/>
        </w:rPr>
        <w:t>Успешное функционирование депозитных денег возможное лишь при высоком уровне развития банковского дела, когда каждый субъект денежного оборота может свободно положить свои деньги в банк, взять их оттуда, быстро перевести в любой пункт рынка и ему гарантируется полное их сохранение. При этих условиях владелец денег на счету в банка может дать доверенность последнему пересчитать всю сумму или часть ее своему контрагенту и в такой способ погасить долг. Перемещаясь по счетам в банках, депозитные денежные суммы успешно выполняют функции покупательного и платежного средств, а затем включаются в общий денежный оборот.</w:t>
      </w:r>
      <w:bookmarkStart w:id="0" w:name="_GoBack"/>
      <w:bookmarkEnd w:id="0"/>
    </w:p>
    <w:sectPr w:rsidR="00FA62B2" w:rsidRPr="00F968F9" w:rsidSect="00287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B2" w:rsidRDefault="00FA62B2" w:rsidP="006B7DA4">
      <w:pPr>
        <w:spacing w:after="0" w:line="240" w:lineRule="auto"/>
      </w:pPr>
      <w:r>
        <w:separator/>
      </w:r>
    </w:p>
  </w:endnote>
  <w:endnote w:type="continuationSeparator" w:id="0">
    <w:p w:rsidR="00FA62B2" w:rsidRDefault="00FA62B2" w:rsidP="006B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B2" w:rsidRDefault="00FA62B2" w:rsidP="006B7DA4">
      <w:pPr>
        <w:spacing w:after="0" w:line="240" w:lineRule="auto"/>
      </w:pPr>
      <w:r>
        <w:separator/>
      </w:r>
    </w:p>
  </w:footnote>
  <w:footnote w:type="continuationSeparator" w:id="0">
    <w:p w:rsidR="00FA62B2" w:rsidRDefault="00FA62B2" w:rsidP="006B7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B5B5D"/>
    <w:multiLevelType w:val="hybridMultilevel"/>
    <w:tmpl w:val="A63A78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FE3EE0"/>
    <w:multiLevelType w:val="hybridMultilevel"/>
    <w:tmpl w:val="D618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B3BC3"/>
    <w:multiLevelType w:val="hybridMultilevel"/>
    <w:tmpl w:val="F5266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B13E6"/>
    <w:multiLevelType w:val="hybridMultilevel"/>
    <w:tmpl w:val="20E8C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86985"/>
    <w:multiLevelType w:val="hybridMultilevel"/>
    <w:tmpl w:val="BA8E6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DA4"/>
    <w:rsid w:val="0008346E"/>
    <w:rsid w:val="0015372A"/>
    <w:rsid w:val="00163B63"/>
    <w:rsid w:val="00267C43"/>
    <w:rsid w:val="002879A3"/>
    <w:rsid w:val="002E61D2"/>
    <w:rsid w:val="003A7E6F"/>
    <w:rsid w:val="003D7133"/>
    <w:rsid w:val="00593120"/>
    <w:rsid w:val="006B7DA4"/>
    <w:rsid w:val="006C36A9"/>
    <w:rsid w:val="006F4DBD"/>
    <w:rsid w:val="00756783"/>
    <w:rsid w:val="007A2837"/>
    <w:rsid w:val="00972D79"/>
    <w:rsid w:val="00AB5068"/>
    <w:rsid w:val="00B27732"/>
    <w:rsid w:val="00B4099D"/>
    <w:rsid w:val="00C33411"/>
    <w:rsid w:val="00D976B0"/>
    <w:rsid w:val="00F93868"/>
    <w:rsid w:val="00F968F9"/>
    <w:rsid w:val="00FA62B2"/>
    <w:rsid w:val="00F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89B5E-92D6-45F7-9371-C489293A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9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B7DA4"/>
    <w:rPr>
      <w:rFonts w:cs="Times New Roman"/>
    </w:rPr>
  </w:style>
  <w:style w:type="paragraph" w:styleId="a5">
    <w:name w:val="footer"/>
    <w:basedOn w:val="a"/>
    <w:link w:val="a6"/>
    <w:rsid w:val="006B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B7DA4"/>
    <w:rPr>
      <w:rFonts w:cs="Times New Roman"/>
    </w:rPr>
  </w:style>
  <w:style w:type="paragraph" w:customStyle="1" w:styleId="1">
    <w:name w:val="Абзац списка1"/>
    <w:basedOn w:val="a"/>
    <w:rsid w:val="006B7DA4"/>
    <w:pPr>
      <w:ind w:left="720"/>
      <w:contextualSpacing/>
    </w:pPr>
  </w:style>
  <w:style w:type="character" w:customStyle="1" w:styleId="apple-style-span">
    <w:name w:val="apple-style-span"/>
    <w:basedOn w:val="a0"/>
    <w:rsid w:val="00B27732"/>
    <w:rPr>
      <w:rFonts w:cs="Times New Roman"/>
    </w:rPr>
  </w:style>
  <w:style w:type="character" w:styleId="a7">
    <w:name w:val="Strong"/>
    <w:basedOn w:val="a0"/>
    <w:qFormat/>
    <w:rsid w:val="00B27732"/>
    <w:rPr>
      <w:rFonts w:cs="Times New Roman"/>
      <w:b/>
      <w:bCs/>
    </w:rPr>
  </w:style>
  <w:style w:type="character" w:styleId="a8">
    <w:name w:val="Hyperlink"/>
    <w:basedOn w:val="a0"/>
    <w:semiHidden/>
    <w:rsid w:val="00B2773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B277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Депозитные деньги</vt:lpstr>
    </vt:vector>
  </TitlesOfParts>
  <Company/>
  <LinksUpToDate>false</LinksUpToDate>
  <CharactersWithSpaces>13440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Депозитные деньги</dc:title>
  <dc:subject/>
  <dc:creator>Pumburum</dc:creator>
  <cp:keywords/>
  <dc:description/>
  <cp:lastModifiedBy>admin</cp:lastModifiedBy>
  <cp:revision>2</cp:revision>
  <dcterms:created xsi:type="dcterms:W3CDTF">2014-04-23T10:26:00Z</dcterms:created>
  <dcterms:modified xsi:type="dcterms:W3CDTF">2014-04-23T10:26:00Z</dcterms:modified>
</cp:coreProperties>
</file>