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909" w:rsidRDefault="005F3909" w:rsidP="005B36F4">
      <w:pPr>
        <w:rPr>
          <w:rFonts w:ascii="Verdana" w:hAnsi="Verdana"/>
          <w:b/>
          <w:bCs/>
          <w:color w:val="AC4141"/>
          <w:spacing w:val="-15"/>
        </w:rPr>
      </w:pPr>
    </w:p>
    <w:p w:rsidR="005B36F4" w:rsidRDefault="005B36F4" w:rsidP="005B36F4">
      <w:pPr>
        <w:rPr>
          <w:rFonts w:ascii="Verdana" w:hAnsi="Verdana"/>
          <w:b/>
          <w:bCs/>
          <w:color w:val="AC4141"/>
          <w:spacing w:val="-15"/>
        </w:rPr>
      </w:pPr>
      <w:r>
        <w:rPr>
          <w:rFonts w:ascii="Verdana" w:hAnsi="Verdana"/>
          <w:b/>
          <w:bCs/>
          <w:color w:val="AC4141"/>
          <w:spacing w:val="-15"/>
        </w:rPr>
        <w:t xml:space="preserve">Студенты и карьера. Результаты исследования компании FutureToday. </w:t>
      </w:r>
    </w:p>
    <w:p w:rsidR="005B36F4" w:rsidRDefault="005B36F4" w:rsidP="005B36F4">
      <w:pPr>
        <w:jc w:val="right"/>
        <w:rPr>
          <w:rFonts w:ascii="Arial" w:hAnsi="Arial" w:cs="Arial"/>
          <w:color w:val="888888"/>
          <w:sz w:val="19"/>
          <w:szCs w:val="19"/>
        </w:rPr>
      </w:pPr>
      <w:r>
        <w:rPr>
          <w:rFonts w:ascii="Arial" w:hAnsi="Arial" w:cs="Arial"/>
          <w:color w:val="888888"/>
          <w:sz w:val="19"/>
          <w:szCs w:val="19"/>
        </w:rPr>
        <w:br/>
      </w:r>
      <w:r>
        <w:rPr>
          <w:rFonts w:ascii="Arial" w:hAnsi="Arial" w:cs="Arial"/>
          <w:b/>
          <w:bCs/>
          <w:color w:val="888888"/>
          <w:sz w:val="19"/>
          <w:szCs w:val="19"/>
        </w:rPr>
        <w:t xml:space="preserve">АКПП, </w:t>
      </w:r>
      <w:r>
        <w:rPr>
          <w:rFonts w:ascii="Arial" w:hAnsi="Arial" w:cs="Arial"/>
          <w:color w:val="888888"/>
          <w:sz w:val="19"/>
          <w:szCs w:val="19"/>
        </w:rPr>
        <w:br/>
        <w:t>28 января, 2008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Arial" w:cs="Arial"/>
          <w:color w:val="002244"/>
          <w:sz w:val="19"/>
          <w:szCs w:val="19"/>
        </w:rPr>
        <w:t>Компания FutureToday совместно со ВЦИОМ в ноябре-декабре 2007 года провела исследование карьерных ожиданий студентов ведущих ВУЗов Москвы, Новосибирска и Санкт-Петербурга.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Arial" w:cs="Arial"/>
          <w:color w:val="002244"/>
          <w:sz w:val="19"/>
          <w:szCs w:val="19"/>
        </w:rPr>
        <w:t>Исследование проясняет стиль жизни российского студента, его мнение об отечественных и зарубежных работодателях, зарплатные предпочтения, медиа-потребление.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Arial" w:cs="Arial"/>
          <w:b/>
          <w:bCs/>
          <w:color w:val="002244"/>
          <w:sz w:val="19"/>
          <w:szCs w:val="19"/>
        </w:rPr>
        <w:t>Некоторые выводы исследования: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Arial" w:cs="Arial"/>
          <w:color w:val="002244"/>
          <w:sz w:val="19"/>
          <w:szCs w:val="19"/>
        </w:rPr>
        <w:t>Студенты демонстрируют высокие зарплатные ожидания. Более 70% опрошенных претендуют на зарплату в 25 тысяч рублей в месяц или выше.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Arial" w:cs="Arial"/>
          <w:color w:val="002244"/>
          <w:sz w:val="19"/>
          <w:szCs w:val="19"/>
        </w:rPr>
        <w:t>Более 70% студентов ведущих вузов начинают трудовую деятельность ещё в процессе обучения, однако опыт работы, накопленный к выпуску, почти не влияет на величину ожидаемой зарплаты.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Arial" w:cs="Arial"/>
          <w:color w:val="002244"/>
          <w:sz w:val="19"/>
          <w:szCs w:val="19"/>
        </w:rPr>
        <w:t>Более 80% опрошенных ответили, что на хорошем уровне владеют хотя бы одним иностранным языком, при этом 28,2% могут похвастаться свободным владением иностранным языком.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Arial" w:cs="Arial"/>
          <w:color w:val="002244"/>
          <w:sz w:val="19"/>
          <w:szCs w:val="19"/>
        </w:rPr>
        <w:t>Ради хорошей работы многие студенты согласны на переезд. 35% опрошенных готовы уехать за границу ради получения интересующей их работы, в целом же к переезду готовы более 61% респондентов. Интересно, что среди петербуржцев доля готовых к переездам студентов значительно выше – порядка 75%.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Arial" w:cs="Arial"/>
          <w:color w:val="002244"/>
          <w:sz w:val="19"/>
          <w:szCs w:val="19"/>
        </w:rPr>
        <w:t>Интересны и региональные различия в медиа-потреблении. Так, если в Москве лидируют различные деловые издания, набравшие около 50% (Ведомости, Эксперт, Коммерсант и др.), то в Санкт-Петербурге и Новосибирске студенты отдают предпочтение популярным и развлекательным СМИ (Cosmopolitan, Geo и др.).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Arial" w:cs="Arial"/>
          <w:color w:val="002244"/>
          <w:sz w:val="19"/>
          <w:szCs w:val="19"/>
        </w:rPr>
        <w:t>Чем дальше от Москвы, тем больше среди студентов желающих отрыть свое дело – 10% в Москве, 20% – в Санкт-Петербурге и 28% в Новосибирске. Значительная часть опрошенных – 72,5% – хотела бы работать в частных компаниях, причём 38% – в отечественных, а 34,5% – в зарубежных.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Arial" w:cs="Arial"/>
          <w:color w:val="002244"/>
          <w:sz w:val="19"/>
          <w:szCs w:val="19"/>
        </w:rPr>
        <w:t>При этом наиболее привлекательным работодателем (без подсказки), с солидным отрывом от преследователей, оказался государственный «Газпром». За газового гиганта проголосовало более 17,9% опрошенных. Вторым наиболее привлекательным работодателем респонденты неожиданно назвали «BMW» (10,1%), на третьем месте – «Лукойл» (8,6%). Далее в десятке лидеров расположились Apple, PricewaterhouseCoopers, Роснефть, Deloitte, Toyota, Тройка Диалог и Cisco Systems.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Arial" w:cs="Arial"/>
          <w:b/>
          <w:bCs/>
          <w:color w:val="002244"/>
          <w:sz w:val="19"/>
          <w:szCs w:val="19"/>
        </w:rPr>
        <w:t>О компании: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Arial" w:cs="Arial"/>
          <w:color w:val="002244"/>
          <w:sz w:val="19"/>
          <w:szCs w:val="19"/>
        </w:rPr>
        <w:t>FutureToday содействует молодым специалистам в поиске работы и построения карьеры, а работодателям – в привлечении привлечения лучших сотрудников и развития кадрового резерва.</w:t>
      </w:r>
    </w:p>
    <w:p w:rsidR="005B36F4" w:rsidRP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  <w:lang w:val="en-US"/>
        </w:rPr>
      </w:pPr>
      <w:r>
        <w:rPr>
          <w:rFonts w:ascii="Arial" w:hAnsi="Arial" w:cs="Arial"/>
          <w:color w:val="002244"/>
          <w:sz w:val="19"/>
          <w:szCs w:val="19"/>
        </w:rPr>
        <w:t>Среди</w:t>
      </w:r>
      <w:r w:rsidRPr="005B36F4">
        <w:rPr>
          <w:rFonts w:ascii="Arial" w:hAnsi="Arial" w:cs="Arial"/>
          <w:color w:val="002244"/>
          <w:sz w:val="19"/>
          <w:szCs w:val="19"/>
          <w:lang w:val="en-US"/>
        </w:rPr>
        <w:t xml:space="preserve"> </w:t>
      </w:r>
      <w:r>
        <w:rPr>
          <w:rFonts w:ascii="Arial" w:hAnsi="Arial" w:cs="Arial"/>
          <w:color w:val="002244"/>
          <w:sz w:val="19"/>
          <w:szCs w:val="19"/>
        </w:rPr>
        <w:t>клиентов</w:t>
      </w:r>
      <w:r w:rsidRPr="005B36F4">
        <w:rPr>
          <w:rFonts w:ascii="Arial" w:hAnsi="Arial" w:cs="Arial"/>
          <w:color w:val="002244"/>
          <w:sz w:val="19"/>
          <w:szCs w:val="19"/>
          <w:lang w:val="en-US"/>
        </w:rPr>
        <w:t xml:space="preserve"> FutureToday – Bain &amp; Company, Dirol Cadbury, Ernst&amp;Young, Johnson&amp;Johnson, JP Morgan, KPMG, L’Oreal, PricewaterhouseCoopers, Renaissaince Capital </w:t>
      </w:r>
      <w:r>
        <w:rPr>
          <w:rFonts w:ascii="Arial" w:hAnsi="Arial" w:cs="Arial"/>
          <w:color w:val="002244"/>
          <w:sz w:val="19"/>
          <w:szCs w:val="19"/>
        </w:rPr>
        <w:t>и</w:t>
      </w:r>
      <w:r w:rsidRPr="005B36F4">
        <w:rPr>
          <w:rFonts w:ascii="Arial" w:hAnsi="Arial" w:cs="Arial"/>
          <w:color w:val="002244"/>
          <w:sz w:val="19"/>
          <w:szCs w:val="19"/>
          <w:lang w:val="en-US"/>
        </w:rPr>
        <w:t xml:space="preserve"> </w:t>
      </w:r>
      <w:r>
        <w:rPr>
          <w:rFonts w:ascii="Arial" w:hAnsi="Arial" w:cs="Arial"/>
          <w:color w:val="002244"/>
          <w:sz w:val="19"/>
          <w:szCs w:val="19"/>
        </w:rPr>
        <w:t>многие</w:t>
      </w:r>
      <w:r w:rsidRPr="005B36F4">
        <w:rPr>
          <w:rFonts w:ascii="Arial" w:hAnsi="Arial" w:cs="Arial"/>
          <w:color w:val="002244"/>
          <w:sz w:val="19"/>
          <w:szCs w:val="19"/>
          <w:lang w:val="en-US"/>
        </w:rPr>
        <w:t xml:space="preserve"> </w:t>
      </w:r>
      <w:r>
        <w:rPr>
          <w:rFonts w:ascii="Arial" w:hAnsi="Arial" w:cs="Arial"/>
          <w:color w:val="002244"/>
          <w:sz w:val="19"/>
          <w:szCs w:val="19"/>
        </w:rPr>
        <w:t>другие</w:t>
      </w:r>
      <w:r w:rsidRPr="005B36F4">
        <w:rPr>
          <w:rFonts w:ascii="Arial" w:hAnsi="Arial" w:cs="Arial"/>
          <w:color w:val="002244"/>
          <w:sz w:val="19"/>
          <w:szCs w:val="19"/>
          <w:lang w:val="en-US"/>
        </w:rPr>
        <w:t>.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Arial" w:cs="Arial"/>
          <w:b/>
          <w:bCs/>
          <w:color w:val="002244"/>
          <w:sz w:val="19"/>
          <w:szCs w:val="19"/>
        </w:rPr>
        <w:t>Подробные характеристики исследования:</w:t>
      </w:r>
      <w:r>
        <w:rPr>
          <w:rFonts w:ascii="Arial" w:hAnsi="Arial" w:cs="Arial"/>
          <w:color w:val="002244"/>
          <w:sz w:val="19"/>
          <w:szCs w:val="19"/>
        </w:rPr>
        <w:t xml:space="preserve"> 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Symbol" w:cs="Arial"/>
          <w:color w:val="002244"/>
          <w:sz w:val="19"/>
          <w:szCs w:val="19"/>
        </w:rPr>
        <w:t></w:t>
      </w:r>
      <w:r>
        <w:rPr>
          <w:rFonts w:ascii="Arial" w:hAnsi="Arial" w:cs="Arial"/>
          <w:color w:val="002244"/>
          <w:sz w:val="19"/>
          <w:szCs w:val="19"/>
        </w:rPr>
        <w:t xml:space="preserve">  Время проведения исследования – ноябрь-декабрь 2007 года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Symbol" w:cs="Arial"/>
          <w:color w:val="002244"/>
          <w:sz w:val="19"/>
          <w:szCs w:val="19"/>
        </w:rPr>
        <w:t></w:t>
      </w:r>
      <w:r>
        <w:rPr>
          <w:rFonts w:ascii="Arial" w:hAnsi="Arial" w:cs="Arial"/>
          <w:color w:val="002244"/>
          <w:sz w:val="19"/>
          <w:szCs w:val="19"/>
        </w:rPr>
        <w:t xml:space="preserve">  В опросе приняли участие 1250 студентов ведущих ВУЗов Москвы, Санкт-Петербурга и Новосибирска в возрасте от 19 до 25 лет.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Symbol" w:cs="Arial"/>
          <w:color w:val="002244"/>
          <w:sz w:val="19"/>
          <w:szCs w:val="19"/>
        </w:rPr>
        <w:t></w:t>
      </w:r>
      <w:r>
        <w:rPr>
          <w:rFonts w:ascii="Arial" w:hAnsi="Arial" w:cs="Arial"/>
          <w:color w:val="002244"/>
          <w:sz w:val="19"/>
          <w:szCs w:val="19"/>
        </w:rPr>
        <w:t xml:space="preserve">  Соотношение мужчин к женщинам: 57,8% к 42%; 96,2% опрошенных – холосты/не замужем, 98,6% – не имеют детей.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Symbol" w:cs="Arial"/>
          <w:color w:val="002244"/>
          <w:sz w:val="19"/>
          <w:szCs w:val="19"/>
        </w:rPr>
        <w:t></w:t>
      </w:r>
      <w:r>
        <w:rPr>
          <w:rFonts w:ascii="Arial" w:hAnsi="Arial" w:cs="Arial"/>
          <w:color w:val="002244"/>
          <w:sz w:val="19"/>
          <w:szCs w:val="19"/>
        </w:rPr>
        <w:t xml:space="preserve">  Доля студентов выпускных курсов составила 44,6%, предвыпускных – 55,4%.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Symbol" w:cs="Arial"/>
          <w:color w:val="002244"/>
          <w:sz w:val="19"/>
          <w:szCs w:val="19"/>
        </w:rPr>
        <w:t></w:t>
      </w:r>
      <w:r>
        <w:rPr>
          <w:rFonts w:ascii="Arial" w:hAnsi="Arial" w:cs="Arial"/>
          <w:color w:val="002244"/>
          <w:sz w:val="19"/>
          <w:szCs w:val="19"/>
        </w:rPr>
        <w:t xml:space="preserve">  Относительное большинство студентов (42,7%) представляют направление «Экономика и управление». </w:t>
      </w:r>
    </w:p>
    <w:p w:rsidR="005B36F4" w:rsidRDefault="005B36F4" w:rsidP="005B36F4">
      <w:pPr>
        <w:spacing w:line="324" w:lineRule="auto"/>
        <w:jc w:val="both"/>
        <w:rPr>
          <w:rFonts w:ascii="Arial" w:hAnsi="Arial" w:cs="Arial"/>
          <w:color w:val="002244"/>
          <w:sz w:val="19"/>
          <w:szCs w:val="19"/>
        </w:rPr>
      </w:pPr>
      <w:r>
        <w:rPr>
          <w:rFonts w:ascii="Arial" w:hAnsi="Arial" w:cs="Arial"/>
          <w:i/>
          <w:iCs/>
          <w:color w:val="002244"/>
          <w:sz w:val="19"/>
          <w:szCs w:val="19"/>
        </w:rPr>
        <w:t xml:space="preserve">Статья взята с сайта </w:t>
      </w:r>
      <w:hyperlink r:id="rId4" w:tgtFrame="_blank" w:history="1">
        <w:r>
          <w:rPr>
            <w:rStyle w:val="a3"/>
            <w:rFonts w:ascii="Arial" w:hAnsi="Arial" w:cs="Arial"/>
            <w:i/>
            <w:iCs/>
            <w:color w:val="0022CC"/>
            <w:sz w:val="19"/>
            <w:szCs w:val="19"/>
          </w:rPr>
          <w:t>www.apsc.ru</w:t>
        </w:r>
      </w:hyperlink>
      <w:r>
        <w:rPr>
          <w:rFonts w:ascii="Arial" w:hAnsi="Arial" w:cs="Arial"/>
          <w:color w:val="002244"/>
          <w:sz w:val="19"/>
          <w:szCs w:val="19"/>
        </w:rPr>
        <w:t>.</w:t>
      </w:r>
    </w:p>
    <w:p w:rsidR="00366480" w:rsidRDefault="00366480" w:rsidP="005B36F4">
      <w:pPr>
        <w:jc w:val="both"/>
      </w:pPr>
      <w:bookmarkStart w:id="0" w:name="_GoBack"/>
      <w:bookmarkEnd w:id="0"/>
    </w:p>
    <w:sectPr w:rsidR="00366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36F4"/>
    <w:rsid w:val="00032FE2"/>
    <w:rsid w:val="00051536"/>
    <w:rsid w:val="00201571"/>
    <w:rsid w:val="002776A5"/>
    <w:rsid w:val="00366480"/>
    <w:rsid w:val="005630E4"/>
    <w:rsid w:val="005B36F4"/>
    <w:rsid w:val="005D2D89"/>
    <w:rsid w:val="005D3390"/>
    <w:rsid w:val="005F3909"/>
    <w:rsid w:val="00717680"/>
    <w:rsid w:val="00916973"/>
    <w:rsid w:val="00B03436"/>
    <w:rsid w:val="00B234A8"/>
    <w:rsid w:val="00B238E3"/>
    <w:rsid w:val="00BB2D76"/>
    <w:rsid w:val="00BE4A6A"/>
    <w:rsid w:val="00C87F6D"/>
    <w:rsid w:val="00CF40EC"/>
    <w:rsid w:val="00D06D16"/>
    <w:rsid w:val="00D07277"/>
    <w:rsid w:val="00D30B34"/>
    <w:rsid w:val="00E2281C"/>
    <w:rsid w:val="00E2741A"/>
    <w:rsid w:val="00EF11EB"/>
    <w:rsid w:val="00F956D4"/>
    <w:rsid w:val="00FA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424A2-7E42-4202-82C9-976F18B7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B36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" w:color="E0E0E0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psc.ru/?nid=63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3207</CharactersWithSpaces>
  <SharedDoc>false</SharedDoc>
  <HLinks>
    <vt:vector size="6" baseType="variant">
      <vt:variant>
        <vt:i4>196634</vt:i4>
      </vt:variant>
      <vt:variant>
        <vt:i4>0</vt:i4>
      </vt:variant>
      <vt:variant>
        <vt:i4>0</vt:i4>
      </vt:variant>
      <vt:variant>
        <vt:i4>5</vt:i4>
      </vt:variant>
      <vt:variant>
        <vt:lpwstr>http://www.apsc.ru/?nid=6389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cp:lastModifiedBy>admin</cp:lastModifiedBy>
  <cp:revision>2</cp:revision>
  <dcterms:created xsi:type="dcterms:W3CDTF">2014-05-28T11:01:00Z</dcterms:created>
  <dcterms:modified xsi:type="dcterms:W3CDTF">2014-05-28T11:01:00Z</dcterms:modified>
</cp:coreProperties>
</file>