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6893" w:rsidRDefault="000C5239" w:rsidP="000A6893">
      <w:pPr>
        <w:jc w:val="center"/>
        <w:rPr>
          <w:b/>
        </w:rPr>
      </w:pPr>
      <w:r w:rsidRPr="000C5239">
        <w:rPr>
          <w:b/>
        </w:rPr>
        <w:t>Содержание</w:t>
      </w:r>
    </w:p>
    <w:p w:rsidR="000A6893" w:rsidRDefault="000A6893" w:rsidP="000A6893">
      <w:pPr>
        <w:jc w:val="center"/>
        <w:rPr>
          <w:b/>
        </w:rPr>
      </w:pPr>
    </w:p>
    <w:p w:rsidR="000A6893" w:rsidRDefault="000A6893" w:rsidP="000A6893">
      <w:pPr>
        <w:spacing w:line="360" w:lineRule="auto"/>
        <w:ind w:left="-540"/>
        <w:jc w:val="both"/>
      </w:pPr>
      <w:r>
        <w:t xml:space="preserve">       1. П</w:t>
      </w:r>
      <w:r w:rsidR="000C5239">
        <w:t xml:space="preserve">роблемы развития современного </w:t>
      </w:r>
      <w:r>
        <w:t>экологического законодательства….….3</w:t>
      </w:r>
    </w:p>
    <w:p w:rsidR="000C5239" w:rsidRDefault="000A6893" w:rsidP="000A6893">
      <w:pPr>
        <w:spacing w:line="360" w:lineRule="auto"/>
        <w:ind w:left="-540"/>
        <w:jc w:val="both"/>
      </w:pPr>
      <w:r>
        <w:t xml:space="preserve">       2.Тестовые задания</w:t>
      </w:r>
      <w:r w:rsidR="000C5239">
        <w:t>……………………………………………</w:t>
      </w:r>
      <w:r>
        <w:t>………….…..</w:t>
      </w:r>
      <w:r w:rsidR="000C5239">
        <w:t>…...</w:t>
      </w:r>
      <w:r>
        <w:t>9</w:t>
      </w:r>
    </w:p>
    <w:p w:rsidR="000C5239" w:rsidRPr="00C151AF" w:rsidRDefault="000C5239" w:rsidP="000A6893">
      <w:pPr>
        <w:spacing w:line="360" w:lineRule="auto"/>
        <w:jc w:val="both"/>
      </w:pPr>
      <w:r>
        <w:t xml:space="preserve">3. </w:t>
      </w:r>
      <w:r w:rsidR="000A6893">
        <w:t>З</w:t>
      </w:r>
      <w:r>
        <w:t>адач</w:t>
      </w:r>
      <w:r w:rsidR="000A6893">
        <w:t>а</w:t>
      </w:r>
      <w:r>
        <w:t>…</w:t>
      </w:r>
      <w:r w:rsidR="000A6893">
        <w:t>……………………………..</w:t>
      </w:r>
      <w:r>
        <w:t>………………………………</w:t>
      </w:r>
      <w:r w:rsidR="000A6893">
        <w:t>.</w:t>
      </w:r>
      <w:r>
        <w:t>...………1</w:t>
      </w:r>
      <w:r w:rsidR="000A6893">
        <w:t>2</w:t>
      </w:r>
    </w:p>
    <w:p w:rsidR="000C5239" w:rsidRDefault="000C5239" w:rsidP="000A6893">
      <w:pPr>
        <w:spacing w:line="360" w:lineRule="auto"/>
        <w:jc w:val="both"/>
      </w:pPr>
      <w:r>
        <w:t>Список использованных источников………………………………………</w:t>
      </w:r>
      <w:r w:rsidR="000A6893">
        <w:t>.</w:t>
      </w:r>
      <w:r>
        <w:t>…..1</w:t>
      </w:r>
      <w:r w:rsidR="000A6893">
        <w:t>3</w:t>
      </w:r>
    </w:p>
    <w:p w:rsidR="000A6893" w:rsidRDefault="000A6893" w:rsidP="000A6893">
      <w:pPr>
        <w:spacing w:line="360" w:lineRule="auto"/>
      </w:pPr>
    </w:p>
    <w:p w:rsidR="000A6893" w:rsidRDefault="000A6893" w:rsidP="000A6893">
      <w:pPr>
        <w:spacing w:line="360" w:lineRule="auto"/>
      </w:pPr>
    </w:p>
    <w:p w:rsidR="000A6893" w:rsidRDefault="000A6893" w:rsidP="000A6893">
      <w:pPr>
        <w:spacing w:line="360" w:lineRule="auto"/>
      </w:pPr>
    </w:p>
    <w:p w:rsidR="000A6893" w:rsidRDefault="000A6893" w:rsidP="000A6893">
      <w:pPr>
        <w:spacing w:line="360" w:lineRule="auto"/>
      </w:pPr>
    </w:p>
    <w:p w:rsidR="000A6893" w:rsidRDefault="000A6893" w:rsidP="000A6893">
      <w:pPr>
        <w:spacing w:line="360" w:lineRule="auto"/>
      </w:pPr>
    </w:p>
    <w:p w:rsidR="000A6893" w:rsidRDefault="000A6893" w:rsidP="000A6893">
      <w:pPr>
        <w:spacing w:line="360" w:lineRule="auto"/>
      </w:pPr>
    </w:p>
    <w:p w:rsidR="000A6893" w:rsidRDefault="000A6893" w:rsidP="000A6893">
      <w:pPr>
        <w:spacing w:line="360" w:lineRule="auto"/>
      </w:pPr>
    </w:p>
    <w:p w:rsidR="000A6893" w:rsidRDefault="000A6893" w:rsidP="000A6893">
      <w:pPr>
        <w:spacing w:line="360" w:lineRule="auto"/>
      </w:pPr>
    </w:p>
    <w:p w:rsidR="000A6893" w:rsidRDefault="000A6893" w:rsidP="000A6893">
      <w:pPr>
        <w:spacing w:line="360" w:lineRule="auto"/>
      </w:pPr>
    </w:p>
    <w:p w:rsidR="000A6893" w:rsidRDefault="000A6893" w:rsidP="000A6893">
      <w:pPr>
        <w:spacing w:line="360" w:lineRule="auto"/>
      </w:pPr>
    </w:p>
    <w:p w:rsidR="000A6893" w:rsidRDefault="000A6893" w:rsidP="000A6893">
      <w:pPr>
        <w:spacing w:line="360" w:lineRule="auto"/>
      </w:pPr>
    </w:p>
    <w:p w:rsidR="000A6893" w:rsidRDefault="000A6893" w:rsidP="000A6893">
      <w:pPr>
        <w:spacing w:line="360" w:lineRule="auto"/>
      </w:pPr>
    </w:p>
    <w:p w:rsidR="000A6893" w:rsidRDefault="000A6893" w:rsidP="000A6893">
      <w:pPr>
        <w:spacing w:line="360" w:lineRule="auto"/>
      </w:pPr>
    </w:p>
    <w:p w:rsidR="000A6893" w:rsidRDefault="000A6893" w:rsidP="000A6893">
      <w:pPr>
        <w:spacing w:line="360" w:lineRule="auto"/>
      </w:pPr>
    </w:p>
    <w:p w:rsidR="000A6893" w:rsidRDefault="000A6893" w:rsidP="000A6893">
      <w:pPr>
        <w:spacing w:line="360" w:lineRule="auto"/>
      </w:pPr>
    </w:p>
    <w:p w:rsidR="000A6893" w:rsidRDefault="000A6893" w:rsidP="000A6893">
      <w:pPr>
        <w:spacing w:line="360" w:lineRule="auto"/>
      </w:pPr>
    </w:p>
    <w:p w:rsidR="000A6893" w:rsidRDefault="000A6893" w:rsidP="000A6893">
      <w:pPr>
        <w:spacing w:line="360" w:lineRule="auto"/>
      </w:pPr>
    </w:p>
    <w:p w:rsidR="000A6893" w:rsidRDefault="000A6893" w:rsidP="000A6893">
      <w:pPr>
        <w:spacing w:line="360" w:lineRule="auto"/>
      </w:pPr>
    </w:p>
    <w:p w:rsidR="000A6893" w:rsidRDefault="000A6893" w:rsidP="000A6893">
      <w:pPr>
        <w:spacing w:line="360" w:lineRule="auto"/>
      </w:pPr>
    </w:p>
    <w:p w:rsidR="000A6893" w:rsidRDefault="000A6893" w:rsidP="000A6893">
      <w:pPr>
        <w:spacing w:line="360" w:lineRule="auto"/>
      </w:pPr>
    </w:p>
    <w:p w:rsidR="000A6893" w:rsidRDefault="000A6893" w:rsidP="000A6893">
      <w:pPr>
        <w:spacing w:line="360" w:lineRule="auto"/>
      </w:pPr>
    </w:p>
    <w:p w:rsidR="000A6893" w:rsidRDefault="000A6893" w:rsidP="000A6893">
      <w:pPr>
        <w:spacing w:line="360" w:lineRule="auto"/>
      </w:pPr>
    </w:p>
    <w:p w:rsidR="000A6893" w:rsidRDefault="000A6893" w:rsidP="000A6893">
      <w:pPr>
        <w:spacing w:line="360" w:lineRule="auto"/>
      </w:pPr>
    </w:p>
    <w:p w:rsidR="000A6893" w:rsidRDefault="000A6893" w:rsidP="000A6893">
      <w:pPr>
        <w:spacing w:line="360" w:lineRule="auto"/>
      </w:pPr>
    </w:p>
    <w:p w:rsidR="000A6893" w:rsidRPr="00C151AF" w:rsidRDefault="000A6893" w:rsidP="000A6893">
      <w:pPr>
        <w:spacing w:line="360" w:lineRule="auto"/>
      </w:pPr>
    </w:p>
    <w:p w:rsidR="000C5239" w:rsidRPr="000A6893" w:rsidRDefault="000A6893" w:rsidP="000C5239">
      <w:pPr>
        <w:rPr>
          <w:b/>
        </w:rPr>
      </w:pPr>
      <w:r w:rsidRPr="000A6893">
        <w:rPr>
          <w:b/>
        </w:rPr>
        <w:t>1. Проблемы развития современного экологического законодательства</w:t>
      </w:r>
    </w:p>
    <w:p w:rsidR="009E3866" w:rsidRDefault="009E3866" w:rsidP="009E3866">
      <w:pPr>
        <w:ind w:firstLine="851"/>
        <w:jc w:val="both"/>
      </w:pPr>
    </w:p>
    <w:p w:rsidR="00321B1D" w:rsidRPr="00321B1D" w:rsidRDefault="00321B1D" w:rsidP="00321B1D">
      <w:pPr>
        <w:jc w:val="both"/>
      </w:pPr>
      <w:bookmarkStart w:id="0" w:name="OLE_LINK1"/>
      <w:r>
        <w:tab/>
      </w:r>
      <w:r w:rsidRPr="00321B1D">
        <w:t>Становление рыночных отношений в Российской Федерации сопровождается процессом формирования экологического законодательства.</w:t>
      </w:r>
    </w:p>
    <w:p w:rsidR="00321B1D" w:rsidRPr="00321B1D" w:rsidRDefault="00321B1D" w:rsidP="00321B1D">
      <w:pPr>
        <w:jc w:val="both"/>
      </w:pPr>
      <w:r>
        <w:rPr>
          <w:b/>
          <w:bCs/>
        </w:rPr>
        <w:tab/>
      </w:r>
      <w:r w:rsidRPr="00321B1D">
        <w:rPr>
          <w:b/>
          <w:bCs/>
        </w:rPr>
        <w:t>Экологическое законодательство</w:t>
      </w:r>
      <w:r w:rsidRPr="00321B1D">
        <w:t xml:space="preserve"> – комплексная отрасль российского законодательства. Такой вывод обусловлен тем, что оно включает в себя нормы различных отраслей права – это прежде всего конституционное, гражданское, административное, пред</w:t>
      </w:r>
      <w:r w:rsidRPr="00321B1D">
        <w:softHyphen/>
        <w:t>принимательское, трудовое и др. Комплексный характер носит и большинство нормативно-правовых актов, входящих в состав экологического законодательства. Разработка и принятие комплексных актов необходима главным образом в связи с особым объектом – компонентами природной среды.</w:t>
      </w:r>
    </w:p>
    <w:p w:rsidR="00321B1D" w:rsidRPr="00321B1D" w:rsidRDefault="00321B1D" w:rsidP="00321B1D">
      <w:pPr>
        <w:jc w:val="both"/>
      </w:pPr>
      <w:r>
        <w:tab/>
      </w:r>
      <w:r w:rsidRPr="00321B1D">
        <w:t>Больше всего дискуссий вызывает вопрос о соотношении частного и публичного права при регулировании экологических отношений. В современных условиях разграничение отношений по поводу такого особого объекта как природные ресурсы на регулируемые административным и гражданским правом не всегда представляется возможным, поскольку на стыке публичного и частного права идет формирование экологического законодательства. Как справедливо отмечает В.</w:t>
      </w:r>
      <w:r w:rsidRPr="00321B1D">
        <w:rPr>
          <w:rFonts w:eastAsia="Arial Unicode MS" w:hAnsi="Arial Unicode MS"/>
        </w:rPr>
        <w:t> </w:t>
      </w:r>
      <w:r w:rsidRPr="00321B1D">
        <w:t>С. Белых, рыночные и иерархические механизмы регулирования социальных связей дополняют друг друга. Рыночная экономика (особенно в такой стране как Россия) немыслима без элементов централизованного руководства. Там, где это разумно, необходимо активно внедрять методы государственного планирования и руководства экономической жизнью страны</w:t>
      </w:r>
      <w:r w:rsidRPr="00321B1D">
        <w:rPr>
          <w:vertAlign w:val="superscript"/>
        </w:rPr>
        <w:t xml:space="preserve">  </w:t>
      </w:r>
      <w:r w:rsidRPr="00321B1D">
        <w:t>.</w:t>
      </w:r>
    </w:p>
    <w:p w:rsidR="00321B1D" w:rsidRPr="00321B1D" w:rsidRDefault="00321B1D" w:rsidP="00321B1D">
      <w:pPr>
        <w:jc w:val="both"/>
      </w:pPr>
      <w:r>
        <w:tab/>
      </w:r>
      <w:r w:rsidRPr="00321B1D">
        <w:t>В рамках гражданского законодательства может сложиться ситуация, когда способны возникать (и возникают) несоответствия между нормами ГК РФ и нормами законов, принятых в соответствии с ним. По мнению В.</w:t>
      </w:r>
      <w:r w:rsidRPr="00321B1D">
        <w:rPr>
          <w:rFonts w:eastAsia="Arial Unicode MS" w:hAnsi="Arial Unicode MS"/>
        </w:rPr>
        <w:t> </w:t>
      </w:r>
      <w:r w:rsidRPr="00321B1D">
        <w:t>С. Якушева, ГК формально допускает принятие законов, правила которых могут не соответствовать его нормам. Иначе говоря, известная юридическая формула «специальный закон отменяет действие общего закона» действует в пределах всего гражданского законодательства (этот вывод вытекает из ч. 1 п. 2 ст. 3 ГК РФ), что создает возможность более гибкого регулирования на уровне закона тех или иных отношений</w:t>
      </w:r>
      <w:r w:rsidRPr="00321B1D">
        <w:rPr>
          <w:vertAlign w:val="superscript"/>
        </w:rPr>
        <w:t xml:space="preserve"> </w:t>
      </w:r>
      <w:r w:rsidRPr="00321B1D">
        <w:t>. Однако если в рамках гражданского законодательства допускается противоречие между ГК и законами, принятыми в соответствии с ним, то закрепленные в законах других отраслей права гражданско-правовые нормы не могут противоречить ГК РФ. Данное положение трактуется некоторыми учеными в качестве «агрессивной» черты кодекса</w:t>
      </w:r>
      <w:r w:rsidRPr="00321B1D">
        <w:rPr>
          <w:vertAlign w:val="superscript"/>
        </w:rPr>
        <w:t xml:space="preserve">  </w:t>
      </w:r>
      <w:r w:rsidRPr="00321B1D">
        <w:t>.</w:t>
      </w:r>
    </w:p>
    <w:p w:rsidR="00321B1D" w:rsidRPr="00321B1D" w:rsidRDefault="00321B1D" w:rsidP="00321B1D">
      <w:pPr>
        <w:jc w:val="both"/>
      </w:pPr>
      <w:r>
        <w:tab/>
      </w:r>
      <w:r w:rsidRPr="00321B1D">
        <w:t>В отношении экологического законодательства возможно лишь одно правило – эколого-правовые нормы, где бы они ни содержались (в федеральных законах, законах субъектов РФ и т.</w:t>
      </w:r>
      <w:r w:rsidRPr="00321B1D">
        <w:rPr>
          <w:rFonts w:eastAsia="Arial Unicode MS" w:hAnsi="Arial Unicode MS"/>
        </w:rPr>
        <w:t> </w:t>
      </w:r>
      <w:r w:rsidRPr="00321B1D">
        <w:t xml:space="preserve">д.), всегда должны соответствовать головному природоресурсному акту – кодексу. </w:t>
      </w:r>
      <w:r>
        <w:tab/>
      </w:r>
      <w:r w:rsidRPr="00321B1D">
        <w:t>Следовательно, если выявляются противоречия между источниками экологического и гражданского права, необходимо четко выявить отраслевую принадлежность норм (регулируют они имущественные отношения либо отношения по поводу рационального использования и охраны компонентов природной среды) и от этого отталкиваться в правоприменительной деятельности.</w:t>
      </w:r>
    </w:p>
    <w:p w:rsidR="00321B1D" w:rsidRPr="00321B1D" w:rsidRDefault="00321B1D" w:rsidP="00321B1D">
      <w:pPr>
        <w:jc w:val="both"/>
      </w:pPr>
      <w:r>
        <w:rPr>
          <w:b/>
          <w:bCs/>
        </w:rPr>
        <w:tab/>
      </w:r>
      <w:r w:rsidRPr="00321B1D">
        <w:rPr>
          <w:b/>
          <w:bCs/>
        </w:rPr>
        <w:t>Экологическое законодательство</w:t>
      </w:r>
      <w:r w:rsidRPr="00321B1D">
        <w:t xml:space="preserve"> – объективированные в документальном виде акты правотворчества, т.</w:t>
      </w:r>
      <w:r w:rsidRPr="00321B1D">
        <w:rPr>
          <w:rFonts w:eastAsia="Arial Unicode MS" w:hAnsi="Arial Unicode MS"/>
        </w:rPr>
        <w:t> </w:t>
      </w:r>
      <w:r w:rsidRPr="00321B1D">
        <w:t>е. нормативно-правовые акты, содержащие правила поведения, регулирующие отношения в сфере взаимодействия общества и природы. Понятие «экологическое законодательство» является более узким по отношению к понятию «источники экологического права», так как из системы источников экологического права в него входят нормативно-правовые акты до уровня местного самоуправления, при этом регулирующие только охрану окружающей среды, регламентация и использование природных ресурсов, зачастую в понятие «законодательство» не включается уровень подзаконных актов, а только законы (федеральные и субъектов РФ).</w:t>
      </w:r>
    </w:p>
    <w:p w:rsidR="00321B1D" w:rsidRPr="00321B1D" w:rsidRDefault="00321B1D" w:rsidP="00321B1D">
      <w:pPr>
        <w:jc w:val="both"/>
      </w:pPr>
      <w:r>
        <w:tab/>
      </w:r>
      <w:r w:rsidRPr="00321B1D">
        <w:t>Рассмотрим на конкретных примерах. Так, в ст. 2 Федерального закона от 10 января 2002</w:t>
      </w:r>
      <w:r w:rsidRPr="00321B1D">
        <w:rPr>
          <w:rFonts w:eastAsia="Arial Unicode MS" w:hAnsi="Arial Unicode MS"/>
        </w:rPr>
        <w:t> </w:t>
      </w:r>
      <w:r w:rsidRPr="00321B1D">
        <w:t>г. №</w:t>
      </w:r>
      <w:r w:rsidRPr="00321B1D">
        <w:rPr>
          <w:rFonts w:eastAsia="Arial Unicode MS" w:hAnsi="Arial Unicode MS"/>
        </w:rPr>
        <w:t> </w:t>
      </w:r>
      <w:r w:rsidRPr="00321B1D">
        <w:t>7</w:t>
      </w:r>
      <w:r w:rsidRPr="00321B1D">
        <w:noBreakHyphen/>
        <w:t>ФЗ «Об охране окружающей среды»</w:t>
      </w:r>
      <w:r w:rsidRPr="00321B1D">
        <w:rPr>
          <w:vertAlign w:val="superscript"/>
        </w:rPr>
        <w:t xml:space="preserve"> </w:t>
      </w:r>
      <w:r w:rsidRPr="00321B1D">
        <w:t>установлено, что законодательство в области охраны среды состоит из настоящего закона, других федеральных законов, а также принимаемых в соответствии с ними иных нормативных правовых актов РФ, законов и иных нормативных правовых актов субъектов РФ. Статья</w:t>
      </w:r>
      <w:r>
        <w:t xml:space="preserve"> </w:t>
      </w:r>
      <w:r w:rsidRPr="00321B1D">
        <w:t>2 Земельного кодекса РФ закрепляет, что земельное законодательство состоит из настоящего кодекса, федеральных законов и принимаемых в соответствии с ними законов субъектов РФ. Идентичная формулировка, определяющая круг нормативно-правовых актов как законодательство, содержится в ст. 2 Водного кодекса РФ, ст. 2 Лесного кодекса РФ, ст. 3 Федерального закона от 20 декабря 2004</w:t>
      </w:r>
      <w:r w:rsidRPr="00321B1D">
        <w:rPr>
          <w:rFonts w:eastAsia="Arial Unicode MS" w:hAnsi="Arial Unicode MS"/>
        </w:rPr>
        <w:t> </w:t>
      </w:r>
      <w:r w:rsidRPr="00321B1D">
        <w:t>г. №</w:t>
      </w:r>
      <w:r w:rsidRPr="00321B1D">
        <w:rPr>
          <w:rFonts w:eastAsia="Arial Unicode MS" w:hAnsi="Arial Unicode MS"/>
        </w:rPr>
        <w:t> </w:t>
      </w:r>
      <w:r w:rsidRPr="00321B1D">
        <w:t>166</w:t>
      </w:r>
      <w:r w:rsidRPr="00321B1D">
        <w:noBreakHyphen/>
        <w:t>ФЗ «О рыболовстве и сохранении водных биологических ресурсов»</w:t>
      </w:r>
      <w:r>
        <w:rPr>
          <w:vertAlign w:val="superscript"/>
        </w:rPr>
        <w:t xml:space="preserve"> </w:t>
      </w:r>
      <w:r w:rsidRPr="00321B1D">
        <w:t>. Таким образом, понятие «природоохранное законодательство» является более широким, чем «природоресурсное», так как включает в себя уровень подзаконных актов (федеральных и региональных).</w:t>
      </w:r>
    </w:p>
    <w:p w:rsidR="00321B1D" w:rsidRPr="00321B1D" w:rsidRDefault="00321B1D" w:rsidP="00321B1D">
      <w:pPr>
        <w:jc w:val="both"/>
      </w:pPr>
      <w:r>
        <w:tab/>
      </w:r>
      <w:r w:rsidRPr="00321B1D">
        <w:t>В рамках экологического законодательства важная роль отводится нормативно-правовым актам субъектов РФ. Еще несколько лет назад о законодательстве субъектов РФ в области охраны окружающей среды и природопользования можно было рассуждать чисто теоретически: имевшиеся в отдельных субъектах законы были, как правило, «списаны» с федеральных актов, их количество было весьма незначительным, а специфика регионов учитывалась в основном в актах глав администраций и иных управленческих структур, зако</w:t>
      </w:r>
      <w:r w:rsidRPr="00321B1D">
        <w:softHyphen/>
        <w:t xml:space="preserve">нодатели проявляли минимальную инициативу в использовании предоставленных Конституцией РФ (ст. 72) возможностей самостоятельной разработки и принятия законов, ликвидирующих пробелы федерального экологического законодательства. </w:t>
      </w:r>
      <w:r>
        <w:tab/>
      </w:r>
      <w:r w:rsidRPr="00321B1D">
        <w:t xml:space="preserve">Ныне ситуация меняется. Общее число законодательных актов в субъектах РФ резко выросло и суммарно составляет </w:t>
      </w:r>
      <w:r w:rsidRPr="00321B1D">
        <w:softHyphen/>
        <w:t xml:space="preserve">несколько </w:t>
      </w:r>
      <w:r w:rsidRPr="00321B1D">
        <w:softHyphen/>
        <w:t>сотен. Появились акты, не имеющие аналогов на федеральном уровне. Хотя по</w:t>
      </w:r>
      <w:r w:rsidRPr="00321B1D">
        <w:noBreakHyphen/>
        <w:t>прежнему сильна тенденция дублировать федеральные законы, во многих правотворческих решениях региональных парламентов есть интересные находки, лучше учитывается специфика экологических, культурных и экономических особенностей субъектов РФ. Конечно, в региональном экологическом законотворчестве имеются свои лидеры – субъекты РФ, в ко</w:t>
      </w:r>
      <w:r w:rsidRPr="00321B1D">
        <w:softHyphen/>
        <w:t>торых принято 20 и более законов, есть аутсайдеры, ограничившиеся двумя-тремя либо наиболее неот</w:t>
      </w:r>
      <w:r w:rsidRPr="00321B1D">
        <w:softHyphen/>
        <w:t>ложными, либо наиболее простыми решениями. Целью издания нормативных актов на уровне субъектов РФ должен являться учет особенностей природно-географических и климатических особенностей того или иного региона.</w:t>
      </w:r>
    </w:p>
    <w:p w:rsidR="00321B1D" w:rsidRPr="00321B1D" w:rsidRDefault="00321B1D" w:rsidP="00321B1D">
      <w:pPr>
        <w:jc w:val="both"/>
      </w:pPr>
      <w:r>
        <w:tab/>
      </w:r>
      <w:r w:rsidRPr="00321B1D">
        <w:t>В Свердловской области приняты и действуют: Закон Свердловской области от 07 июля 2004</w:t>
      </w:r>
      <w:r w:rsidRPr="00321B1D">
        <w:rPr>
          <w:rFonts w:eastAsia="Arial Unicode MS" w:hAnsi="Arial Unicode MS"/>
        </w:rPr>
        <w:t> </w:t>
      </w:r>
      <w:r w:rsidRPr="00321B1D">
        <w:t>г. №</w:t>
      </w:r>
      <w:r w:rsidRPr="00321B1D">
        <w:rPr>
          <w:rFonts w:eastAsia="Arial Unicode MS" w:hAnsi="Arial Unicode MS"/>
        </w:rPr>
        <w:t> </w:t>
      </w:r>
      <w:r w:rsidRPr="00321B1D">
        <w:t>18</w:t>
      </w:r>
      <w:r w:rsidRPr="00321B1D">
        <w:noBreakHyphen/>
        <w:t>ОЗ «Об особенностях регулирования земельных отношений на территории Свердловской области», Закон Свердловской области от 20 марта 2006</w:t>
      </w:r>
      <w:r w:rsidRPr="00321B1D">
        <w:rPr>
          <w:rFonts w:eastAsia="Arial Unicode MS" w:hAnsi="Arial Unicode MS"/>
        </w:rPr>
        <w:t> </w:t>
      </w:r>
      <w:r w:rsidRPr="00321B1D">
        <w:t>г. №</w:t>
      </w:r>
      <w:r w:rsidRPr="00321B1D">
        <w:rPr>
          <w:rFonts w:eastAsia="Arial Unicode MS" w:hAnsi="Arial Unicode MS"/>
        </w:rPr>
        <w:t> </w:t>
      </w:r>
      <w:r w:rsidRPr="00321B1D">
        <w:t>12</w:t>
      </w:r>
      <w:r w:rsidRPr="00321B1D">
        <w:noBreakHyphen/>
        <w:t>ОЗ «Об охране окружающей среды на территории Свердловской области»</w:t>
      </w:r>
      <w:r w:rsidRPr="00321B1D">
        <w:rPr>
          <w:vertAlign w:val="superscript"/>
        </w:rPr>
        <w:t xml:space="preserve"> </w:t>
      </w:r>
      <w:r w:rsidRPr="00321B1D">
        <w:t>.</w:t>
      </w:r>
    </w:p>
    <w:p w:rsidR="00321B1D" w:rsidRPr="00321B1D" w:rsidRDefault="00321B1D" w:rsidP="00321B1D">
      <w:pPr>
        <w:jc w:val="both"/>
      </w:pPr>
      <w:r>
        <w:tab/>
      </w:r>
      <w:r w:rsidRPr="00321B1D">
        <w:t xml:space="preserve">Экологическое законодательство имеет свои </w:t>
      </w:r>
      <w:r w:rsidRPr="00321B1D">
        <w:rPr>
          <w:iCs/>
        </w:rPr>
        <w:t>особенности</w:t>
      </w:r>
      <w:r w:rsidRPr="00321B1D">
        <w:t xml:space="preserve">: </w:t>
      </w:r>
      <w:r w:rsidRPr="00321B1D">
        <w:rPr>
          <w:b/>
          <w:bCs/>
        </w:rPr>
        <w:t>во</w:t>
      </w:r>
      <w:r w:rsidRPr="00321B1D">
        <w:rPr>
          <w:b/>
          <w:bCs/>
        </w:rPr>
        <w:noBreakHyphen/>
        <w:t>первых</w:t>
      </w:r>
      <w:r w:rsidRPr="00321B1D">
        <w:t xml:space="preserve">, в соответствии со ст. 72 Конституции РФ земельное, водное, лесное законодательство, законодательство о недрах и об охране окружающей среды отнесено к предметам совместного ведения Российской Федерации и ее субъектов, эколого-правовые нормы могут устанавливаться на соответствующих уровнях; </w:t>
      </w:r>
      <w:r w:rsidRPr="00321B1D">
        <w:rPr>
          <w:b/>
          <w:bCs/>
        </w:rPr>
        <w:t>во</w:t>
      </w:r>
      <w:r w:rsidRPr="00321B1D">
        <w:rPr>
          <w:b/>
          <w:bCs/>
        </w:rPr>
        <w:noBreakHyphen/>
        <w:t>вторых</w:t>
      </w:r>
      <w:r w:rsidRPr="00321B1D">
        <w:t xml:space="preserve">, эколого-правовые нормы могут содержаться в законодательных актах иных отраслей права; </w:t>
      </w:r>
      <w:r w:rsidRPr="00321B1D">
        <w:rPr>
          <w:b/>
          <w:bCs/>
        </w:rPr>
        <w:t>в</w:t>
      </w:r>
      <w:r w:rsidRPr="00321B1D">
        <w:rPr>
          <w:b/>
          <w:bCs/>
        </w:rPr>
        <w:noBreakHyphen/>
        <w:t>третьих</w:t>
      </w:r>
      <w:r w:rsidRPr="00321B1D">
        <w:t xml:space="preserve">, в системе источников экологического законодательства содержится самое большое число кодифицированных актов; </w:t>
      </w:r>
      <w:r w:rsidRPr="00321B1D">
        <w:rPr>
          <w:b/>
          <w:bCs/>
        </w:rPr>
        <w:t>в</w:t>
      </w:r>
      <w:r w:rsidRPr="00321B1D">
        <w:rPr>
          <w:b/>
          <w:bCs/>
        </w:rPr>
        <w:noBreakHyphen/>
        <w:t>четвертых</w:t>
      </w:r>
      <w:r w:rsidRPr="00321B1D">
        <w:t>, динамизм развития экологического законодательство как на федеральном уровне, так и региональном.</w:t>
      </w:r>
    </w:p>
    <w:p w:rsidR="00321B1D" w:rsidRDefault="00321B1D" w:rsidP="00321B1D">
      <w:pPr>
        <w:jc w:val="both"/>
      </w:pPr>
      <w:r>
        <w:tab/>
      </w:r>
      <w:r w:rsidRPr="00321B1D">
        <w:t>Развитие общественных отношений требует одновременного развития экологического законодательства, которое должно формироваться не хаотично, а в рамках определенной концепции, отражающей реалии действительности и потребности социума. В научной литературе</w:t>
      </w:r>
      <w:r w:rsidRPr="00321B1D">
        <w:rPr>
          <w:vertAlign w:val="superscript"/>
        </w:rPr>
        <w:t xml:space="preserve"> </w:t>
      </w:r>
      <w:r w:rsidRPr="00321B1D">
        <w:t xml:space="preserve">выделяются следующие элементы Концепции развития экологического законодательства: </w:t>
      </w:r>
      <w:r>
        <w:tab/>
      </w:r>
      <w:r w:rsidRPr="00321B1D">
        <w:t>а) обо</w:t>
      </w:r>
      <w:r w:rsidRPr="00321B1D">
        <w:softHyphen/>
        <w:t xml:space="preserve">снование необходимости развития (формирования нового) экологического законодательства, включая анализ имеющейся по теме научной юридической литературы, состояние действующего законодательства, а также соответствующего зарубежного опыта; </w:t>
      </w:r>
    </w:p>
    <w:p w:rsidR="00321B1D" w:rsidRDefault="00321B1D" w:rsidP="00321B1D">
      <w:pPr>
        <w:jc w:val="both"/>
      </w:pPr>
      <w:r>
        <w:tab/>
      </w:r>
      <w:r w:rsidRPr="00321B1D">
        <w:t xml:space="preserve">б) обоснование возможности развития этого законодательства с учетом современных экономических, политических, юридических, организационных, финансовых и иных реалий; </w:t>
      </w:r>
    </w:p>
    <w:p w:rsidR="00321B1D" w:rsidRDefault="00321B1D" w:rsidP="00321B1D">
      <w:pPr>
        <w:jc w:val="both"/>
      </w:pPr>
      <w:r>
        <w:tab/>
      </w:r>
      <w:r w:rsidRPr="00321B1D">
        <w:t xml:space="preserve">в) определение целей и задач развития данной отрасли законодательства; </w:t>
      </w:r>
    </w:p>
    <w:p w:rsidR="00321B1D" w:rsidRDefault="00321B1D" w:rsidP="00321B1D">
      <w:pPr>
        <w:jc w:val="both"/>
      </w:pPr>
      <w:r>
        <w:tab/>
      </w:r>
      <w:r w:rsidRPr="00321B1D">
        <w:t xml:space="preserve">г) обоснование принципов развития данной отрасли законодательства; </w:t>
      </w:r>
      <w:r>
        <w:tab/>
      </w:r>
      <w:r w:rsidRPr="00321B1D">
        <w:t>д) проработка основных направлений развития этой отрасли;</w:t>
      </w:r>
    </w:p>
    <w:p w:rsidR="00321B1D" w:rsidRDefault="00321B1D" w:rsidP="00321B1D">
      <w:pPr>
        <w:jc w:val="both"/>
      </w:pPr>
      <w:r>
        <w:tab/>
      </w:r>
      <w:r w:rsidRPr="00321B1D">
        <w:t xml:space="preserve"> е) определение этапов ее развития;</w:t>
      </w:r>
    </w:p>
    <w:p w:rsidR="00321B1D" w:rsidRDefault="00321B1D" w:rsidP="00321B1D">
      <w:pPr>
        <w:jc w:val="both"/>
      </w:pPr>
      <w:r>
        <w:tab/>
      </w:r>
      <w:r w:rsidRPr="00321B1D">
        <w:t xml:space="preserve"> ж) определение основного (голов</w:t>
      </w:r>
      <w:r w:rsidRPr="00321B1D">
        <w:softHyphen/>
        <w:t xml:space="preserve">ного) акта экологического законодательства, подготовка концепции этого акта – в случае, если такой акт отсутствует или хотя и имеется, но нуждается в замене или переработке (новой редакции); </w:t>
      </w:r>
    </w:p>
    <w:p w:rsidR="00321B1D" w:rsidRDefault="00321B1D" w:rsidP="00321B1D">
      <w:pPr>
        <w:jc w:val="both"/>
      </w:pPr>
      <w:r>
        <w:tab/>
      </w:r>
      <w:r w:rsidRPr="00321B1D">
        <w:t>з) разработка перечня законодательных и иных нормативных правовых актов, подлежащих принятию, с обоснованием их очередности и разбивкой по этапам;</w:t>
      </w:r>
    </w:p>
    <w:p w:rsidR="00321B1D" w:rsidRDefault="00321B1D" w:rsidP="00321B1D">
      <w:pPr>
        <w:jc w:val="both"/>
      </w:pPr>
      <w:r>
        <w:tab/>
      </w:r>
      <w:r w:rsidRPr="00321B1D">
        <w:t xml:space="preserve"> и) подготовка рабочего словника (термины и определения) для целей разработки проекта; </w:t>
      </w:r>
    </w:p>
    <w:p w:rsidR="00321B1D" w:rsidRDefault="00321B1D" w:rsidP="00321B1D">
      <w:pPr>
        <w:jc w:val="both"/>
      </w:pPr>
      <w:r>
        <w:tab/>
      </w:r>
      <w:r w:rsidRPr="00321B1D">
        <w:t>к) предложения по мерам, обеспечивающим реализацию предлагаемых актов, в случае их принятия, включая предложения по разработке актов во исполнение принятых, отмены действующих актов и (или) внесения в них изменений и др.;</w:t>
      </w:r>
    </w:p>
    <w:p w:rsidR="00321B1D" w:rsidRPr="00321B1D" w:rsidRDefault="00321B1D" w:rsidP="00321B1D">
      <w:pPr>
        <w:jc w:val="both"/>
      </w:pPr>
      <w:r>
        <w:tab/>
      </w:r>
      <w:r w:rsidRPr="00321B1D">
        <w:t xml:space="preserve"> л) оценка социальных, правовых, эко</w:t>
      </w:r>
      <w:r w:rsidRPr="00321B1D">
        <w:softHyphen/>
        <w:t>номических и иных последствий принятия и реализации концепции.</w:t>
      </w:r>
    </w:p>
    <w:p w:rsidR="00321B1D" w:rsidRPr="00321B1D" w:rsidRDefault="00321B1D" w:rsidP="00321B1D">
      <w:pPr>
        <w:jc w:val="both"/>
      </w:pPr>
      <w:r>
        <w:tab/>
      </w:r>
      <w:r w:rsidRPr="00321B1D">
        <w:t>В.</w:t>
      </w:r>
      <w:r w:rsidRPr="00321B1D">
        <w:rPr>
          <w:rFonts w:eastAsia="Arial Unicode MS" w:hAnsi="Arial Unicode MS"/>
        </w:rPr>
        <w:t> </w:t>
      </w:r>
      <w:r w:rsidRPr="00321B1D">
        <w:t>В. Круглов, отмечая положительные черты кодифицированных актов, утверждает, что принятие 25</w:t>
      </w:r>
      <w:r>
        <w:t xml:space="preserve"> </w:t>
      </w:r>
      <w:r w:rsidRPr="00321B1D">
        <w:t>октября 2001</w:t>
      </w:r>
      <w:r w:rsidRPr="00321B1D">
        <w:rPr>
          <w:rFonts w:eastAsia="Arial Unicode MS" w:hAnsi="Arial Unicode MS"/>
        </w:rPr>
        <w:t> </w:t>
      </w:r>
      <w:r w:rsidRPr="00321B1D">
        <w:t>г. Земельного кодекса РФ как головного закона земельного законодательства России стало важным этапом в развитии законодательства не только о земле, но и о других природных ресурсах и охране окружающей среды. Кодекс значительно упорядочил правовое регулирование земельных отношений в стране: преодолены хаотичность и стихийность земельного законодательства, характерные для начального периода преобразований в сфере использования и охраны земель</w:t>
      </w:r>
      <w:r w:rsidRPr="00321B1D">
        <w:rPr>
          <w:vertAlign w:val="superscript"/>
        </w:rPr>
        <w:t xml:space="preserve"> </w:t>
      </w:r>
      <w:r w:rsidRPr="00321B1D">
        <w:t>.</w:t>
      </w:r>
    </w:p>
    <w:p w:rsidR="00321B1D" w:rsidRPr="00321B1D" w:rsidRDefault="00321B1D" w:rsidP="00321B1D">
      <w:pPr>
        <w:jc w:val="both"/>
      </w:pPr>
      <w:r>
        <w:tab/>
      </w:r>
      <w:r w:rsidRPr="00321B1D">
        <w:t xml:space="preserve">Дальнейшее развитие экологического права и законодательства должно быть связано с отходом от отраслевого регулирования экологических отношений (по отдельным природным объектам) и разработкой Экологического кодекса РФ как акта межотраслевой кодификации. </w:t>
      </w:r>
      <w:r>
        <w:tab/>
      </w:r>
      <w:r w:rsidRPr="00321B1D">
        <w:t>Следовательно, указанный кодекс будет находиться не в ряду с другими отраслевыми природноресурсовыми кодексами (земельный, водный, лесной), природоохранительными и природноресурсовыми законами (об охране окружающей среды, об охране атмосферного воздуха, о животном мире и др.). Он должен быть принят вместо них. Экологический кодекс мыслится как кодекс в самом прямом смысле этого слова – как свод природоохранительных и природноресурсовых законов. С существующей системой законодательства он, в случае его принятия, будет соотносится как часть и целое. Следовательно, при всей необычности предполагаемого кодекса, он – одна из форм законодательных актов, а его разработка – одна из форм кодификации. Кодификация законодательства представляет собой научно обоснованный процесс упорядочения в соответствии с жесткой структурой действующих в данной отрасли правовых норм с одновременным изменением и пополнением их новыми нормами в целях создания единого по структуре, юридической технике, языку акта, регулирующего конкретную область человеческих отношений.</w:t>
      </w:r>
    </w:p>
    <w:p w:rsidR="00321B1D" w:rsidRPr="00321B1D" w:rsidRDefault="00321B1D" w:rsidP="00321B1D">
      <w:pPr>
        <w:jc w:val="both"/>
      </w:pPr>
      <w:r>
        <w:tab/>
      </w:r>
      <w:r w:rsidRPr="00321B1D">
        <w:t>Проект Экологического кодекса уже подготовлен, активно ведется его обсуждение, в частности показательно мнение заместителя главы Росприроднадзора О.</w:t>
      </w:r>
      <w:r w:rsidRPr="00321B1D">
        <w:rPr>
          <w:rFonts w:eastAsia="Arial Unicode MS" w:hAnsi="Arial Unicode MS"/>
        </w:rPr>
        <w:t> </w:t>
      </w:r>
      <w:r w:rsidRPr="00321B1D">
        <w:t>Митволя в отношении существующего проекта, который отмечает следующее: «Мы к этому относимся очень хорошо. Потому что кодекс – это объединяющий закон. Я считаю, что чем яснее нормы экологического кодекса, тем проще природопользователям и другим субъектам не нарушать природоохранное законодательство. Я считаю создание этого кодекса процессуально нормальным»</w:t>
      </w:r>
      <w:r w:rsidRPr="00321B1D">
        <w:rPr>
          <w:vertAlign w:val="superscript"/>
        </w:rPr>
        <w:t xml:space="preserve">  </w:t>
      </w:r>
      <w:r w:rsidRPr="00321B1D">
        <w:t>.</w:t>
      </w:r>
    </w:p>
    <w:p w:rsidR="00321B1D" w:rsidRPr="00321B1D" w:rsidRDefault="00321B1D" w:rsidP="00321B1D">
      <w:pPr>
        <w:jc w:val="both"/>
      </w:pPr>
      <w:r>
        <w:tab/>
      </w:r>
      <w:r w:rsidRPr="00321B1D">
        <w:t>В научной литературе кодификация рассматривается в качестве одной из форм систематизации наряду с инкорпорацией, которая пред</w:t>
      </w:r>
      <w:r w:rsidRPr="00321B1D">
        <w:softHyphen/>
        <w:t>ставляет собой такую форму систематизации, при которой упорядочивание нормативных актов обеспечивается посредством их объединения по определенной системе в единых сборниках или иных изданиях без изменения содержания актов. В.</w:t>
      </w:r>
      <w:r w:rsidRPr="00321B1D">
        <w:rPr>
          <w:rFonts w:eastAsia="Arial Unicode MS" w:hAnsi="Arial Unicode MS"/>
        </w:rPr>
        <w:t> </w:t>
      </w:r>
      <w:r w:rsidRPr="00321B1D">
        <w:t>С. Белых отмечает, что примером инкорпорации из советского прошлого являются своды законов СССР и РСФСР, обращая внимание, что в современных условиях развития общества итогом инкорпорации мог бы стать свод предпринимательского законодательства</w:t>
      </w:r>
      <w:r w:rsidRPr="00321B1D">
        <w:rPr>
          <w:vertAlign w:val="superscript"/>
        </w:rPr>
        <w:t xml:space="preserve"> </w:t>
      </w:r>
      <w:r w:rsidRPr="00321B1D">
        <w:t>. Указанное предложение можно перенести и на экологическое законодательство, проведя его систематизацию путем инкорпорации.</w:t>
      </w:r>
    </w:p>
    <w:p w:rsidR="00321B1D" w:rsidRPr="00321B1D" w:rsidRDefault="00321B1D" w:rsidP="00321B1D">
      <w:pPr>
        <w:jc w:val="both"/>
      </w:pPr>
      <w:r>
        <w:tab/>
      </w:r>
      <w:r w:rsidRPr="00321B1D">
        <w:t>Ученым рассматривается еще одна модель совершенствования предпринимательского законодательства – консолидация, которая практически не встречается в России, однако широко применяется за рубежом. Поддерживая точку зрения С.</w:t>
      </w:r>
      <w:r w:rsidRPr="00321B1D">
        <w:rPr>
          <w:rFonts w:eastAsia="Arial Unicode MS" w:hAnsi="Arial Unicode MS"/>
        </w:rPr>
        <w:t> </w:t>
      </w:r>
      <w:r w:rsidRPr="00321B1D">
        <w:t>А. Комарова в отношении того, что консолидация как вид систематизации не имеет самостоятельного значения, поскольку является этапом в переходе от инкорпорации к кодификации, В.</w:t>
      </w:r>
      <w:r w:rsidRPr="00321B1D">
        <w:rPr>
          <w:rFonts w:eastAsia="Arial Unicode MS" w:hAnsi="Arial Unicode MS"/>
        </w:rPr>
        <w:t> </w:t>
      </w:r>
      <w:r w:rsidRPr="00321B1D">
        <w:t>С. Белых добавляет, что консолидация есть чисто формальная работа, глубоко отличная от кодификации в ее классическом понимании, которая затрагивает существо права</w:t>
      </w:r>
      <w:r>
        <w:rPr>
          <w:vertAlign w:val="superscript"/>
        </w:rPr>
        <w:t xml:space="preserve"> </w:t>
      </w:r>
      <w:r w:rsidRPr="00321B1D">
        <w:rPr>
          <w:vertAlign w:val="superscript"/>
        </w:rPr>
        <w:t xml:space="preserve"> </w:t>
      </w:r>
      <w:r w:rsidRPr="00321B1D">
        <w:t>.</w:t>
      </w:r>
    </w:p>
    <w:p w:rsidR="00321B1D" w:rsidRPr="00321B1D" w:rsidRDefault="00321B1D" w:rsidP="00321B1D">
      <w:pPr>
        <w:jc w:val="both"/>
      </w:pPr>
      <w:r>
        <w:tab/>
      </w:r>
      <w:r w:rsidRPr="00321B1D">
        <w:t>Смежным с понятием систематизации является понятие классификации актов в целях создания классификатора как необходимого, предварительного условия систематизации и кодификации законодательства. Поэтому классификатор правовых актов – это важный инструмент для осуществления информационного поиска в целях систематизации законодательства и получения нужных сведений в процессе законотворчества и правореализации (правоприменения). Профессором МГУ А.</w:t>
      </w:r>
      <w:r w:rsidRPr="00321B1D">
        <w:rPr>
          <w:rFonts w:eastAsia="Arial Unicode MS" w:hAnsi="Arial Unicode MS"/>
        </w:rPr>
        <w:t> </w:t>
      </w:r>
      <w:r w:rsidRPr="00321B1D">
        <w:t>К. Голиченковым составлен раздел «Окружающая среда и природные ресурсы» в проекте классификатора правовых актов, подготовленном фирмой «Консультант Плюс» по контракту с Российским фондом правовых реформ. В настоящее время в России действует Указ Президента РФ от 15 марта 2000</w:t>
      </w:r>
      <w:r w:rsidRPr="00321B1D">
        <w:rPr>
          <w:rFonts w:eastAsia="Arial Unicode MS" w:hAnsi="Arial Unicode MS"/>
        </w:rPr>
        <w:t> </w:t>
      </w:r>
      <w:r w:rsidRPr="00321B1D">
        <w:t xml:space="preserve">г. «О классификаторе правовых актов», в котором существует раздел «Природные ресурсы и охрана окружающей среды» </w:t>
      </w:r>
      <w:r w:rsidR="00FA59E1">
        <w:t>.</w:t>
      </w:r>
    </w:p>
    <w:p w:rsidR="00321B1D" w:rsidRPr="00321B1D" w:rsidRDefault="00FA59E1" w:rsidP="00321B1D">
      <w:pPr>
        <w:jc w:val="both"/>
      </w:pPr>
      <w:r>
        <w:tab/>
      </w:r>
      <w:r w:rsidR="00321B1D" w:rsidRPr="00321B1D">
        <w:t xml:space="preserve">В заключение </w:t>
      </w:r>
      <w:r>
        <w:t>можно сказать</w:t>
      </w:r>
      <w:r w:rsidR="00321B1D" w:rsidRPr="00321B1D">
        <w:t xml:space="preserve">, что кодификация экологического законодательства позволит подвергнуть критическому анализу действующие нормы, избежать возникающие противоречия, несогласованность и пробелы природоресурсного и природоохранного законодательства. В целом по какому бы пути не шло дальнейшее развитие экологического законодательства России – инкорпорации, консолидации, кодификации, важно помнить, что земля и другие природные ресурсы являются основой жизни и деятельности народов, проживающих на соответствующей территории, и в реальной действительности они образуют единую экологическую систему, находятся в тесной фактической взаимосвязи, следовательно, необходимо обеспечить и юридическую согласованность регулирования общественных отношений по поводу указанных </w:t>
      </w:r>
      <w:r w:rsidR="00321B1D" w:rsidRPr="00321B1D">
        <w:rPr>
          <w:rFonts w:eastAsia="Arial Unicode MS" w:hAnsi="Arial Unicode MS"/>
        </w:rPr>
        <w:t> </w:t>
      </w:r>
      <w:r w:rsidR="00321B1D" w:rsidRPr="00321B1D">
        <w:t>объектов.</w:t>
      </w:r>
    </w:p>
    <w:bookmarkEnd w:id="0"/>
    <w:p w:rsidR="00331771" w:rsidRDefault="00331771" w:rsidP="009E3866">
      <w:pPr>
        <w:ind w:firstLine="851"/>
        <w:jc w:val="both"/>
        <w:rPr>
          <w:b/>
        </w:rPr>
      </w:pPr>
    </w:p>
    <w:p w:rsidR="00331771" w:rsidRDefault="00331771" w:rsidP="009E3866">
      <w:pPr>
        <w:ind w:firstLine="851"/>
        <w:jc w:val="both"/>
        <w:rPr>
          <w:b/>
        </w:rPr>
      </w:pPr>
    </w:p>
    <w:p w:rsidR="00331771" w:rsidRDefault="00331771" w:rsidP="009E3866">
      <w:pPr>
        <w:ind w:firstLine="851"/>
        <w:jc w:val="both"/>
        <w:rPr>
          <w:b/>
        </w:rPr>
      </w:pPr>
    </w:p>
    <w:p w:rsidR="00331771" w:rsidRDefault="00331771" w:rsidP="009E3866">
      <w:pPr>
        <w:ind w:firstLine="851"/>
        <w:jc w:val="both"/>
        <w:rPr>
          <w:b/>
        </w:rPr>
      </w:pPr>
    </w:p>
    <w:p w:rsidR="00331771" w:rsidRDefault="00331771" w:rsidP="009E3866">
      <w:pPr>
        <w:ind w:firstLine="851"/>
        <w:jc w:val="both"/>
        <w:rPr>
          <w:b/>
        </w:rPr>
      </w:pPr>
    </w:p>
    <w:p w:rsidR="00331771" w:rsidRDefault="00331771" w:rsidP="009E3866">
      <w:pPr>
        <w:ind w:firstLine="851"/>
        <w:jc w:val="both"/>
        <w:rPr>
          <w:b/>
        </w:rPr>
      </w:pPr>
    </w:p>
    <w:p w:rsidR="00331771" w:rsidRDefault="00331771" w:rsidP="009E3866">
      <w:pPr>
        <w:ind w:firstLine="851"/>
        <w:jc w:val="both"/>
        <w:rPr>
          <w:b/>
        </w:rPr>
      </w:pPr>
    </w:p>
    <w:p w:rsidR="00331771" w:rsidRDefault="00331771" w:rsidP="009E3866">
      <w:pPr>
        <w:ind w:firstLine="851"/>
        <w:jc w:val="both"/>
        <w:rPr>
          <w:b/>
        </w:rPr>
      </w:pPr>
    </w:p>
    <w:p w:rsidR="00331771" w:rsidRDefault="00331771" w:rsidP="009E3866">
      <w:pPr>
        <w:ind w:firstLine="851"/>
        <w:jc w:val="both"/>
        <w:rPr>
          <w:b/>
        </w:rPr>
      </w:pPr>
    </w:p>
    <w:p w:rsidR="00331771" w:rsidRDefault="00331771" w:rsidP="009E3866">
      <w:pPr>
        <w:ind w:firstLine="851"/>
        <w:jc w:val="both"/>
        <w:rPr>
          <w:b/>
        </w:rPr>
      </w:pPr>
    </w:p>
    <w:p w:rsidR="00331771" w:rsidRDefault="00331771" w:rsidP="009E3866">
      <w:pPr>
        <w:ind w:firstLine="851"/>
        <w:jc w:val="both"/>
        <w:rPr>
          <w:b/>
        </w:rPr>
      </w:pPr>
    </w:p>
    <w:p w:rsidR="00331771" w:rsidRDefault="00331771" w:rsidP="009E3866">
      <w:pPr>
        <w:ind w:firstLine="851"/>
        <w:jc w:val="both"/>
        <w:rPr>
          <w:b/>
        </w:rPr>
      </w:pPr>
    </w:p>
    <w:p w:rsidR="00331771" w:rsidRDefault="00331771" w:rsidP="009E3866">
      <w:pPr>
        <w:ind w:firstLine="851"/>
        <w:jc w:val="both"/>
        <w:rPr>
          <w:b/>
        </w:rPr>
      </w:pPr>
    </w:p>
    <w:p w:rsidR="00331771" w:rsidRDefault="00331771" w:rsidP="009E3866">
      <w:pPr>
        <w:ind w:firstLine="851"/>
        <w:jc w:val="both"/>
        <w:rPr>
          <w:b/>
        </w:rPr>
      </w:pPr>
    </w:p>
    <w:p w:rsidR="00331771" w:rsidRDefault="00331771" w:rsidP="009E3866">
      <w:pPr>
        <w:ind w:firstLine="851"/>
        <w:jc w:val="both"/>
        <w:rPr>
          <w:b/>
        </w:rPr>
      </w:pPr>
    </w:p>
    <w:p w:rsidR="00331771" w:rsidRDefault="00331771" w:rsidP="009E3866">
      <w:pPr>
        <w:ind w:firstLine="851"/>
        <w:jc w:val="both"/>
        <w:rPr>
          <w:b/>
        </w:rPr>
      </w:pPr>
    </w:p>
    <w:p w:rsidR="00331771" w:rsidRDefault="00331771" w:rsidP="009E3866">
      <w:pPr>
        <w:ind w:firstLine="851"/>
        <w:jc w:val="both"/>
        <w:rPr>
          <w:b/>
        </w:rPr>
      </w:pPr>
    </w:p>
    <w:p w:rsidR="00331771" w:rsidRDefault="00331771" w:rsidP="009E3866">
      <w:pPr>
        <w:ind w:firstLine="851"/>
        <w:jc w:val="both"/>
        <w:rPr>
          <w:b/>
        </w:rPr>
      </w:pPr>
    </w:p>
    <w:p w:rsidR="00331771" w:rsidRDefault="00331771" w:rsidP="009E3866">
      <w:pPr>
        <w:ind w:firstLine="851"/>
        <w:jc w:val="both"/>
        <w:rPr>
          <w:b/>
        </w:rPr>
      </w:pPr>
    </w:p>
    <w:p w:rsidR="00331771" w:rsidRDefault="00331771" w:rsidP="009E3866">
      <w:pPr>
        <w:ind w:firstLine="851"/>
        <w:jc w:val="both"/>
        <w:rPr>
          <w:b/>
        </w:rPr>
      </w:pPr>
    </w:p>
    <w:p w:rsidR="00331771" w:rsidRDefault="00331771" w:rsidP="009E3866">
      <w:pPr>
        <w:ind w:firstLine="851"/>
        <w:jc w:val="both"/>
        <w:rPr>
          <w:b/>
        </w:rPr>
      </w:pPr>
    </w:p>
    <w:p w:rsidR="00331771" w:rsidRDefault="00331771" w:rsidP="009E3866">
      <w:pPr>
        <w:ind w:firstLine="851"/>
        <w:jc w:val="both"/>
        <w:rPr>
          <w:b/>
        </w:rPr>
      </w:pPr>
    </w:p>
    <w:p w:rsidR="00331771" w:rsidRDefault="00331771" w:rsidP="009E3866">
      <w:pPr>
        <w:ind w:firstLine="851"/>
        <w:jc w:val="both"/>
        <w:rPr>
          <w:b/>
        </w:rPr>
      </w:pPr>
    </w:p>
    <w:p w:rsidR="00331771" w:rsidRDefault="00331771" w:rsidP="009E3866">
      <w:pPr>
        <w:ind w:firstLine="851"/>
        <w:jc w:val="both"/>
        <w:rPr>
          <w:b/>
        </w:rPr>
      </w:pPr>
    </w:p>
    <w:p w:rsidR="00331771" w:rsidRDefault="00331771" w:rsidP="009E3866">
      <w:pPr>
        <w:ind w:firstLine="851"/>
        <w:jc w:val="both"/>
        <w:rPr>
          <w:b/>
        </w:rPr>
      </w:pPr>
    </w:p>
    <w:p w:rsidR="00331771" w:rsidRDefault="00331771" w:rsidP="009E3866">
      <w:pPr>
        <w:ind w:firstLine="851"/>
        <w:jc w:val="both"/>
        <w:rPr>
          <w:b/>
        </w:rPr>
      </w:pPr>
    </w:p>
    <w:p w:rsidR="000A6893" w:rsidRDefault="000A6893" w:rsidP="009E3866">
      <w:pPr>
        <w:ind w:firstLine="851"/>
        <w:jc w:val="both"/>
        <w:rPr>
          <w:b/>
        </w:rPr>
      </w:pPr>
    </w:p>
    <w:p w:rsidR="000A6893" w:rsidRDefault="000A6893" w:rsidP="009E3866">
      <w:pPr>
        <w:ind w:firstLine="851"/>
        <w:jc w:val="both"/>
        <w:rPr>
          <w:b/>
        </w:rPr>
      </w:pPr>
    </w:p>
    <w:p w:rsidR="000A6893" w:rsidRDefault="000A6893" w:rsidP="009E3866">
      <w:pPr>
        <w:ind w:firstLine="851"/>
        <w:jc w:val="both"/>
        <w:rPr>
          <w:b/>
        </w:rPr>
      </w:pPr>
    </w:p>
    <w:p w:rsidR="00331771" w:rsidRDefault="00331771" w:rsidP="009E3866">
      <w:pPr>
        <w:ind w:firstLine="851"/>
        <w:jc w:val="both"/>
        <w:rPr>
          <w:b/>
        </w:rPr>
      </w:pPr>
    </w:p>
    <w:p w:rsidR="000A6893" w:rsidRDefault="000A6893" w:rsidP="009E3866">
      <w:pPr>
        <w:ind w:firstLine="851"/>
        <w:jc w:val="both"/>
        <w:rPr>
          <w:b/>
        </w:rPr>
      </w:pPr>
    </w:p>
    <w:p w:rsidR="00DC38B4" w:rsidRDefault="009E3866" w:rsidP="009E3866">
      <w:pPr>
        <w:ind w:firstLine="851"/>
        <w:jc w:val="both"/>
        <w:rPr>
          <w:b/>
        </w:rPr>
      </w:pPr>
      <w:r w:rsidRPr="00E9657C">
        <w:rPr>
          <w:b/>
        </w:rPr>
        <w:t xml:space="preserve"> 2. </w:t>
      </w:r>
      <w:r w:rsidR="000A6893">
        <w:rPr>
          <w:b/>
        </w:rPr>
        <w:t xml:space="preserve"> </w:t>
      </w:r>
      <w:r w:rsidR="000A6893" w:rsidRPr="000A6893">
        <w:rPr>
          <w:b/>
        </w:rPr>
        <w:t>Тестовые задания</w:t>
      </w:r>
    </w:p>
    <w:p w:rsidR="000A6893" w:rsidRDefault="000A6893" w:rsidP="009E3866">
      <w:pPr>
        <w:ind w:firstLine="851"/>
        <w:jc w:val="both"/>
        <w:rPr>
          <w:b/>
        </w:rPr>
      </w:pPr>
    </w:p>
    <w:p w:rsidR="009E3866" w:rsidRPr="00D06279" w:rsidRDefault="009E3866" w:rsidP="009E3866">
      <w:pPr>
        <w:autoSpaceDE w:val="0"/>
        <w:autoSpaceDN w:val="0"/>
        <w:adjustRightInd w:val="0"/>
        <w:ind w:firstLine="851"/>
        <w:jc w:val="both"/>
        <w:rPr>
          <w:color w:val="000000"/>
        </w:rPr>
      </w:pPr>
      <w:r w:rsidRPr="00D06279">
        <w:rPr>
          <w:color w:val="000000"/>
        </w:rPr>
        <w:t>1. В чем отличие окружающей природной среды от окружающей среды?</w:t>
      </w:r>
    </w:p>
    <w:p w:rsidR="009E3866" w:rsidRPr="00C661AA" w:rsidRDefault="009E3866" w:rsidP="009E3866">
      <w:pPr>
        <w:autoSpaceDE w:val="0"/>
        <w:autoSpaceDN w:val="0"/>
        <w:adjustRightInd w:val="0"/>
        <w:ind w:firstLine="851"/>
        <w:jc w:val="both"/>
        <w:rPr>
          <w:b/>
          <w:i/>
          <w:color w:val="000000"/>
        </w:rPr>
      </w:pPr>
      <w:r w:rsidRPr="00C661AA">
        <w:rPr>
          <w:b/>
          <w:i/>
          <w:color w:val="000000"/>
        </w:rPr>
        <w:t>а) окружающая среда более широкое понятие, чем окружающая природная среда;</w:t>
      </w:r>
    </w:p>
    <w:p w:rsidR="009E3866" w:rsidRPr="00D06279" w:rsidRDefault="009E3866" w:rsidP="009E3866">
      <w:pPr>
        <w:autoSpaceDE w:val="0"/>
        <w:autoSpaceDN w:val="0"/>
        <w:adjustRightInd w:val="0"/>
        <w:ind w:firstLine="851"/>
        <w:jc w:val="both"/>
        <w:rPr>
          <w:color w:val="000000"/>
        </w:rPr>
      </w:pPr>
      <w:r w:rsidRPr="00D06279">
        <w:rPr>
          <w:color w:val="000000"/>
        </w:rPr>
        <w:t>б) окружающая природная среда более широкое понятие, чем окружающая среда;</w:t>
      </w:r>
    </w:p>
    <w:p w:rsidR="009E3866" w:rsidRPr="00D06279" w:rsidRDefault="009E3866" w:rsidP="009E3866">
      <w:pPr>
        <w:autoSpaceDE w:val="0"/>
        <w:autoSpaceDN w:val="0"/>
        <w:adjustRightInd w:val="0"/>
        <w:ind w:firstLine="851"/>
        <w:jc w:val="both"/>
        <w:rPr>
          <w:color w:val="000000"/>
        </w:rPr>
      </w:pPr>
      <w:r w:rsidRPr="00D06279">
        <w:rPr>
          <w:color w:val="000000"/>
        </w:rPr>
        <w:t>в) окружающая среда является объектом экологического права, а окружающая природная среда нет.</w:t>
      </w:r>
    </w:p>
    <w:p w:rsidR="009E3866" w:rsidRPr="00D06279" w:rsidRDefault="009E3866" w:rsidP="009E3866">
      <w:pPr>
        <w:autoSpaceDE w:val="0"/>
        <w:autoSpaceDN w:val="0"/>
        <w:adjustRightInd w:val="0"/>
        <w:ind w:firstLine="851"/>
        <w:jc w:val="both"/>
        <w:rPr>
          <w:color w:val="000000"/>
        </w:rPr>
      </w:pPr>
    </w:p>
    <w:p w:rsidR="009E3866" w:rsidRPr="00D06279" w:rsidRDefault="009E3866" w:rsidP="009E3866">
      <w:pPr>
        <w:autoSpaceDE w:val="0"/>
        <w:autoSpaceDN w:val="0"/>
        <w:adjustRightInd w:val="0"/>
        <w:ind w:firstLine="851"/>
        <w:jc w:val="both"/>
        <w:rPr>
          <w:color w:val="000000"/>
        </w:rPr>
      </w:pPr>
      <w:r w:rsidRPr="00D06279">
        <w:rPr>
          <w:color w:val="000000"/>
        </w:rPr>
        <w:t>2. Каково назначение лимитирования природопользования:</w:t>
      </w:r>
    </w:p>
    <w:p w:rsidR="009E3866" w:rsidRPr="00D06279" w:rsidRDefault="009E3866" w:rsidP="009E3866">
      <w:pPr>
        <w:autoSpaceDE w:val="0"/>
        <w:autoSpaceDN w:val="0"/>
        <w:adjustRightInd w:val="0"/>
        <w:ind w:firstLine="851"/>
        <w:jc w:val="both"/>
        <w:rPr>
          <w:color w:val="000000"/>
        </w:rPr>
      </w:pPr>
      <w:r w:rsidRPr="00D06279">
        <w:rPr>
          <w:color w:val="000000"/>
        </w:rPr>
        <w:t>а) рациональное использование и воспроизводство природных ресурсов;</w:t>
      </w:r>
    </w:p>
    <w:p w:rsidR="009E3866" w:rsidRPr="00571789" w:rsidRDefault="009E3866" w:rsidP="009E3866">
      <w:pPr>
        <w:autoSpaceDE w:val="0"/>
        <w:autoSpaceDN w:val="0"/>
        <w:adjustRightInd w:val="0"/>
        <w:ind w:firstLine="851"/>
        <w:jc w:val="both"/>
        <w:rPr>
          <w:b/>
          <w:i/>
          <w:color w:val="000000"/>
        </w:rPr>
      </w:pPr>
      <w:r w:rsidRPr="00571789">
        <w:rPr>
          <w:b/>
          <w:i/>
          <w:color w:val="000000"/>
        </w:rPr>
        <w:t>б) ограничение потребления природных ресурсов;</w:t>
      </w:r>
    </w:p>
    <w:p w:rsidR="009E3866" w:rsidRPr="00D06279" w:rsidRDefault="009E3866" w:rsidP="009E3866">
      <w:pPr>
        <w:autoSpaceDE w:val="0"/>
        <w:autoSpaceDN w:val="0"/>
        <w:adjustRightInd w:val="0"/>
        <w:ind w:firstLine="851"/>
        <w:jc w:val="both"/>
        <w:rPr>
          <w:color w:val="000000"/>
        </w:rPr>
      </w:pPr>
      <w:r w:rsidRPr="00D06279">
        <w:rPr>
          <w:color w:val="000000"/>
        </w:rPr>
        <w:t>в) защита интересов собственника природных ресурсов.</w:t>
      </w:r>
    </w:p>
    <w:p w:rsidR="009E3866" w:rsidRPr="00D06279" w:rsidRDefault="009E3866" w:rsidP="009E3866">
      <w:pPr>
        <w:autoSpaceDE w:val="0"/>
        <w:autoSpaceDN w:val="0"/>
        <w:adjustRightInd w:val="0"/>
        <w:ind w:firstLine="851"/>
        <w:jc w:val="both"/>
        <w:rPr>
          <w:color w:val="000000"/>
        </w:rPr>
      </w:pPr>
    </w:p>
    <w:p w:rsidR="009E3866" w:rsidRPr="00D06279" w:rsidRDefault="009E3866" w:rsidP="009E3866">
      <w:pPr>
        <w:autoSpaceDE w:val="0"/>
        <w:autoSpaceDN w:val="0"/>
        <w:adjustRightInd w:val="0"/>
        <w:ind w:firstLine="851"/>
        <w:jc w:val="both"/>
        <w:rPr>
          <w:color w:val="000000"/>
        </w:rPr>
      </w:pPr>
      <w:r w:rsidRPr="00D06279">
        <w:rPr>
          <w:color w:val="000000"/>
        </w:rPr>
        <w:t>3. К какому понятию относится следующее определение: «независимая комплексная, документированная оценка соблюдения субъектом хозяйственной и иной деятельности требований, в том числе нормативов и нормативных документов, в области охраны окружающей среды, требований международных стандартов и подготовка рекомендаций по улучшению такой деятельности»:</w:t>
      </w:r>
    </w:p>
    <w:p w:rsidR="009E3866" w:rsidRPr="00571789" w:rsidRDefault="009E3866" w:rsidP="009E3866">
      <w:pPr>
        <w:autoSpaceDE w:val="0"/>
        <w:autoSpaceDN w:val="0"/>
        <w:adjustRightInd w:val="0"/>
        <w:ind w:firstLine="851"/>
        <w:jc w:val="both"/>
        <w:rPr>
          <w:b/>
          <w:i/>
          <w:color w:val="000000"/>
        </w:rPr>
      </w:pPr>
      <w:r w:rsidRPr="00571789">
        <w:rPr>
          <w:b/>
          <w:i/>
          <w:color w:val="000000"/>
        </w:rPr>
        <w:t>а) экологический аудит;</w:t>
      </w:r>
    </w:p>
    <w:p w:rsidR="009E3866" w:rsidRPr="00D06279" w:rsidRDefault="009E3866" w:rsidP="009E3866">
      <w:pPr>
        <w:autoSpaceDE w:val="0"/>
        <w:autoSpaceDN w:val="0"/>
        <w:adjustRightInd w:val="0"/>
        <w:ind w:firstLine="851"/>
        <w:jc w:val="both"/>
        <w:rPr>
          <w:color w:val="000000"/>
        </w:rPr>
      </w:pPr>
      <w:r w:rsidRPr="00D06279">
        <w:rPr>
          <w:color w:val="000000"/>
        </w:rPr>
        <w:t>б) экологический контроль;</w:t>
      </w:r>
    </w:p>
    <w:p w:rsidR="009E3866" w:rsidRPr="00D06279" w:rsidRDefault="009E3866" w:rsidP="009E3866">
      <w:pPr>
        <w:autoSpaceDE w:val="0"/>
        <w:autoSpaceDN w:val="0"/>
        <w:adjustRightInd w:val="0"/>
        <w:ind w:firstLine="851"/>
        <w:jc w:val="both"/>
        <w:rPr>
          <w:color w:val="000000"/>
        </w:rPr>
      </w:pPr>
      <w:r w:rsidRPr="00D06279">
        <w:rPr>
          <w:color w:val="000000"/>
        </w:rPr>
        <w:t>в) экологический мониторинг.</w:t>
      </w:r>
    </w:p>
    <w:p w:rsidR="009E3866" w:rsidRPr="00D06279" w:rsidRDefault="009E3866" w:rsidP="009E3866">
      <w:pPr>
        <w:autoSpaceDE w:val="0"/>
        <w:autoSpaceDN w:val="0"/>
        <w:adjustRightInd w:val="0"/>
        <w:ind w:firstLine="851"/>
        <w:jc w:val="both"/>
        <w:rPr>
          <w:color w:val="000000"/>
        </w:rPr>
      </w:pPr>
    </w:p>
    <w:p w:rsidR="009E3866" w:rsidRPr="00D06279" w:rsidRDefault="009E3866" w:rsidP="009E3866">
      <w:pPr>
        <w:autoSpaceDE w:val="0"/>
        <w:autoSpaceDN w:val="0"/>
        <w:adjustRightInd w:val="0"/>
        <w:ind w:firstLine="851"/>
        <w:jc w:val="both"/>
        <w:rPr>
          <w:color w:val="000000"/>
        </w:rPr>
      </w:pPr>
      <w:r w:rsidRPr="00D06279">
        <w:rPr>
          <w:color w:val="000000"/>
        </w:rPr>
        <w:t>4. Какие принципы государственной экологической экспертизы указаны ниже?</w:t>
      </w:r>
    </w:p>
    <w:p w:rsidR="009E3866" w:rsidRPr="00D06279" w:rsidRDefault="009E3866" w:rsidP="009E3866">
      <w:pPr>
        <w:autoSpaceDE w:val="0"/>
        <w:autoSpaceDN w:val="0"/>
        <w:adjustRightInd w:val="0"/>
        <w:ind w:firstLine="851"/>
        <w:jc w:val="both"/>
        <w:rPr>
          <w:color w:val="000000"/>
        </w:rPr>
      </w:pPr>
      <w:r w:rsidRPr="00D06279">
        <w:rPr>
          <w:color w:val="000000"/>
        </w:rPr>
        <w:t>а) гуманизма, демократизма, единство прав и обязанностей, законности;</w:t>
      </w:r>
    </w:p>
    <w:p w:rsidR="009E3866" w:rsidRPr="00571789" w:rsidRDefault="009E3866" w:rsidP="009E3866">
      <w:pPr>
        <w:autoSpaceDE w:val="0"/>
        <w:autoSpaceDN w:val="0"/>
        <w:adjustRightInd w:val="0"/>
        <w:ind w:firstLine="851"/>
        <w:jc w:val="both"/>
        <w:rPr>
          <w:b/>
          <w:i/>
          <w:color w:val="000000"/>
        </w:rPr>
      </w:pPr>
      <w:r w:rsidRPr="00571789">
        <w:rPr>
          <w:b/>
          <w:i/>
          <w:color w:val="000000"/>
        </w:rPr>
        <w:t>б) ответственность за вину, гласности, вневедомственности, участие общественных организаций;</w:t>
      </w:r>
    </w:p>
    <w:p w:rsidR="009E3866" w:rsidRPr="00D06279" w:rsidRDefault="009E3866" w:rsidP="009E3866">
      <w:pPr>
        <w:autoSpaceDE w:val="0"/>
        <w:autoSpaceDN w:val="0"/>
        <w:adjustRightInd w:val="0"/>
        <w:ind w:firstLine="851"/>
        <w:jc w:val="both"/>
        <w:rPr>
          <w:color w:val="000000"/>
        </w:rPr>
      </w:pPr>
      <w:r w:rsidRPr="00D06279">
        <w:rPr>
          <w:color w:val="000000"/>
        </w:rPr>
        <w:t>в) научной обоснованности, гласности, обязательности, законности, независимости, вневедомственности, участие общественности.</w:t>
      </w:r>
    </w:p>
    <w:p w:rsidR="009E3866" w:rsidRPr="00D06279" w:rsidRDefault="009E3866" w:rsidP="009E3866">
      <w:pPr>
        <w:autoSpaceDE w:val="0"/>
        <w:autoSpaceDN w:val="0"/>
        <w:adjustRightInd w:val="0"/>
        <w:ind w:firstLine="851"/>
        <w:jc w:val="both"/>
        <w:rPr>
          <w:color w:val="000000"/>
        </w:rPr>
      </w:pPr>
    </w:p>
    <w:p w:rsidR="009E3866" w:rsidRPr="00D06279" w:rsidRDefault="009E3866" w:rsidP="009E3866">
      <w:pPr>
        <w:autoSpaceDE w:val="0"/>
        <w:autoSpaceDN w:val="0"/>
        <w:adjustRightInd w:val="0"/>
        <w:ind w:firstLine="851"/>
        <w:jc w:val="both"/>
        <w:rPr>
          <w:color w:val="000000"/>
        </w:rPr>
      </w:pPr>
      <w:r w:rsidRPr="00D06279">
        <w:rPr>
          <w:color w:val="000000"/>
        </w:rPr>
        <w:t>5. Экологическим преступлением можно назвать:</w:t>
      </w:r>
    </w:p>
    <w:p w:rsidR="009E3866" w:rsidRPr="00D06279" w:rsidRDefault="009E3866" w:rsidP="009E3866">
      <w:pPr>
        <w:autoSpaceDE w:val="0"/>
        <w:autoSpaceDN w:val="0"/>
        <w:adjustRightInd w:val="0"/>
        <w:ind w:firstLine="851"/>
        <w:jc w:val="both"/>
        <w:rPr>
          <w:color w:val="000000"/>
        </w:rPr>
      </w:pPr>
      <w:r w:rsidRPr="00D06279">
        <w:rPr>
          <w:color w:val="000000"/>
        </w:rPr>
        <w:t>а) браконьерство;</w:t>
      </w:r>
    </w:p>
    <w:p w:rsidR="009E3866" w:rsidRPr="005757A6" w:rsidRDefault="009E3866" w:rsidP="009E3866">
      <w:pPr>
        <w:autoSpaceDE w:val="0"/>
        <w:autoSpaceDN w:val="0"/>
        <w:adjustRightInd w:val="0"/>
        <w:ind w:firstLine="851"/>
        <w:jc w:val="both"/>
        <w:rPr>
          <w:b/>
          <w:i/>
          <w:color w:val="000000"/>
        </w:rPr>
      </w:pPr>
      <w:r w:rsidRPr="005757A6">
        <w:rPr>
          <w:b/>
          <w:i/>
          <w:color w:val="000000"/>
        </w:rPr>
        <w:t>б) виновное общественно опасное деяние, посягающее на установленный государством экологический порядок, экологическую опасность общества, причиняющее вред природной среде и здоровью человека;</w:t>
      </w:r>
    </w:p>
    <w:p w:rsidR="009E3866" w:rsidRPr="00D06279" w:rsidRDefault="009E3866" w:rsidP="009E3866">
      <w:pPr>
        <w:autoSpaceDE w:val="0"/>
        <w:autoSpaceDN w:val="0"/>
        <w:adjustRightInd w:val="0"/>
        <w:ind w:firstLine="851"/>
        <w:jc w:val="both"/>
        <w:rPr>
          <w:color w:val="000000"/>
        </w:rPr>
      </w:pPr>
      <w:r w:rsidRPr="00D06279">
        <w:rPr>
          <w:color w:val="000000"/>
        </w:rPr>
        <w:t>в) нарушение природоохранительного законодательства;</w:t>
      </w:r>
    </w:p>
    <w:p w:rsidR="009E3866" w:rsidRPr="00D06279" w:rsidRDefault="009E3866" w:rsidP="009E3866">
      <w:pPr>
        <w:pStyle w:val="20"/>
        <w:tabs>
          <w:tab w:val="left" w:pos="360"/>
        </w:tabs>
        <w:spacing w:after="0" w:line="240" w:lineRule="auto"/>
        <w:ind w:firstLine="851"/>
        <w:jc w:val="both"/>
      </w:pPr>
    </w:p>
    <w:p w:rsidR="009E3866" w:rsidRPr="00D06279" w:rsidRDefault="009E3866" w:rsidP="009E3866">
      <w:pPr>
        <w:pStyle w:val="20"/>
        <w:tabs>
          <w:tab w:val="left" w:pos="360"/>
        </w:tabs>
        <w:spacing w:after="0" w:line="240" w:lineRule="auto"/>
        <w:ind w:firstLine="851"/>
        <w:jc w:val="both"/>
      </w:pPr>
      <w:r w:rsidRPr="00D06279">
        <w:t>6. Что относится к основным экологическим правам:</w:t>
      </w:r>
    </w:p>
    <w:p w:rsidR="009E3866" w:rsidRPr="00D06279" w:rsidRDefault="009E3866" w:rsidP="009E3866">
      <w:pPr>
        <w:pStyle w:val="20"/>
        <w:tabs>
          <w:tab w:val="left" w:pos="360"/>
        </w:tabs>
        <w:spacing w:after="0" w:line="240" w:lineRule="auto"/>
        <w:ind w:firstLine="851"/>
        <w:jc w:val="both"/>
      </w:pPr>
      <w:r w:rsidRPr="00D06279">
        <w:t>а) право на пребывание в лесах;</w:t>
      </w:r>
    </w:p>
    <w:p w:rsidR="009E3866" w:rsidRPr="00D06279" w:rsidRDefault="009E3866" w:rsidP="009E3866">
      <w:pPr>
        <w:pStyle w:val="20"/>
        <w:tabs>
          <w:tab w:val="left" w:pos="360"/>
        </w:tabs>
        <w:spacing w:after="0" w:line="240" w:lineRule="auto"/>
        <w:ind w:firstLine="851"/>
        <w:jc w:val="both"/>
      </w:pPr>
      <w:r w:rsidRPr="00D06279">
        <w:t>в) право частной собственности на землю;</w:t>
      </w:r>
    </w:p>
    <w:p w:rsidR="009E3866" w:rsidRPr="005757A6" w:rsidRDefault="009E3866" w:rsidP="009E3866">
      <w:pPr>
        <w:pStyle w:val="20"/>
        <w:tabs>
          <w:tab w:val="left" w:pos="360"/>
        </w:tabs>
        <w:spacing w:after="0" w:line="240" w:lineRule="auto"/>
        <w:ind w:firstLine="851"/>
        <w:jc w:val="both"/>
        <w:rPr>
          <w:b/>
          <w:i/>
        </w:rPr>
      </w:pPr>
      <w:r w:rsidRPr="005757A6">
        <w:rPr>
          <w:b/>
          <w:i/>
        </w:rPr>
        <w:t>г) право на благоприятную окружающую среду.</w:t>
      </w:r>
    </w:p>
    <w:p w:rsidR="009E3866" w:rsidRPr="00D06279" w:rsidRDefault="009E3866" w:rsidP="009E3866">
      <w:pPr>
        <w:autoSpaceDE w:val="0"/>
        <w:autoSpaceDN w:val="0"/>
        <w:adjustRightInd w:val="0"/>
        <w:ind w:firstLine="851"/>
        <w:jc w:val="both"/>
        <w:rPr>
          <w:rFonts w:ascii="TimesNewRoman" w:hAnsi="TimesNewRoman" w:cs="TimesNewRoman"/>
        </w:rPr>
      </w:pPr>
    </w:p>
    <w:p w:rsidR="009E3866" w:rsidRPr="00D06279" w:rsidRDefault="009E3866" w:rsidP="009E3866">
      <w:pPr>
        <w:autoSpaceDE w:val="0"/>
        <w:autoSpaceDN w:val="0"/>
        <w:adjustRightInd w:val="0"/>
        <w:ind w:firstLine="851"/>
        <w:jc w:val="both"/>
        <w:rPr>
          <w:rFonts w:ascii="TimesNewRoman" w:hAnsi="TimesNewRoman" w:cs="TimesNewRoman"/>
        </w:rPr>
      </w:pPr>
      <w:r w:rsidRPr="00D06279">
        <w:rPr>
          <w:rFonts w:ascii="TimesNewRoman" w:hAnsi="TimesNewRoman" w:cs="TimesNewRoman"/>
        </w:rPr>
        <w:t>7. Функции управления природопользованием и охраной окружающей среды, это:</w:t>
      </w:r>
    </w:p>
    <w:p w:rsidR="009E3866" w:rsidRPr="00D06279" w:rsidRDefault="009E3866" w:rsidP="009E3866">
      <w:pPr>
        <w:autoSpaceDE w:val="0"/>
        <w:autoSpaceDN w:val="0"/>
        <w:adjustRightInd w:val="0"/>
        <w:ind w:firstLine="851"/>
        <w:jc w:val="both"/>
        <w:rPr>
          <w:rFonts w:ascii="TimesNewRoman" w:hAnsi="TimesNewRoman" w:cs="TimesNewRoman"/>
        </w:rPr>
      </w:pPr>
      <w:r w:rsidRPr="00D06279">
        <w:rPr>
          <w:rFonts w:ascii="TimesNewRoman" w:hAnsi="TimesNewRoman" w:cs="TimesNewRoman"/>
        </w:rPr>
        <w:t>а) методы исследования деятельности соответствующих органов управления;</w:t>
      </w:r>
    </w:p>
    <w:p w:rsidR="009E3866" w:rsidRPr="00D06279" w:rsidRDefault="009E3866" w:rsidP="009E3866">
      <w:pPr>
        <w:autoSpaceDE w:val="0"/>
        <w:autoSpaceDN w:val="0"/>
        <w:adjustRightInd w:val="0"/>
        <w:ind w:firstLine="851"/>
        <w:jc w:val="both"/>
        <w:rPr>
          <w:rFonts w:ascii="TimesNewRoman" w:hAnsi="TimesNewRoman" w:cs="TimesNewRoman"/>
        </w:rPr>
      </w:pPr>
      <w:r w:rsidRPr="00D06279">
        <w:rPr>
          <w:rFonts w:ascii="TimesNewRoman" w:hAnsi="TimesNewRoman" w:cs="TimesNewRoman"/>
        </w:rPr>
        <w:t>б) результаты деятельности;</w:t>
      </w:r>
    </w:p>
    <w:p w:rsidR="009E3866" w:rsidRPr="00C661AA" w:rsidRDefault="009E3866" w:rsidP="009E3866">
      <w:pPr>
        <w:autoSpaceDE w:val="0"/>
        <w:autoSpaceDN w:val="0"/>
        <w:adjustRightInd w:val="0"/>
        <w:ind w:firstLine="851"/>
        <w:jc w:val="both"/>
        <w:rPr>
          <w:rFonts w:ascii="TimesNewRoman" w:hAnsi="TimesNewRoman" w:cs="TimesNewRoman"/>
          <w:b/>
          <w:i/>
        </w:rPr>
      </w:pPr>
      <w:r w:rsidRPr="00C661AA">
        <w:rPr>
          <w:rFonts w:ascii="TimesNewRoman" w:hAnsi="TimesNewRoman" w:cs="TimesNewRoman"/>
          <w:b/>
          <w:i/>
        </w:rPr>
        <w:t>в) направление деятельности по обеспечению охраны окружающей среды и рациональному природопользованию;</w:t>
      </w:r>
    </w:p>
    <w:p w:rsidR="009E3866" w:rsidRPr="00D06279" w:rsidRDefault="009E3866" w:rsidP="009E3866">
      <w:pPr>
        <w:ind w:firstLine="851"/>
        <w:jc w:val="both"/>
      </w:pPr>
    </w:p>
    <w:p w:rsidR="009E3866" w:rsidRPr="00D06279" w:rsidRDefault="009E3866" w:rsidP="009E3866">
      <w:pPr>
        <w:pStyle w:val="a3"/>
        <w:numPr>
          <w:ilvl w:val="12"/>
          <w:numId w:val="0"/>
        </w:numPr>
        <w:spacing w:after="0"/>
        <w:ind w:firstLine="851"/>
        <w:jc w:val="both"/>
      </w:pPr>
      <w:r w:rsidRPr="00D06279">
        <w:t>8. Характеристика права собственности на природные ресурсы:</w:t>
      </w:r>
    </w:p>
    <w:p w:rsidR="009E3866" w:rsidRPr="00D06279" w:rsidRDefault="009E3866" w:rsidP="009E3866">
      <w:pPr>
        <w:ind w:firstLine="851"/>
        <w:jc w:val="both"/>
      </w:pPr>
      <w:r w:rsidRPr="00D06279">
        <w:t>а) абсолютное право собственности;</w:t>
      </w:r>
    </w:p>
    <w:p w:rsidR="009E3866" w:rsidRPr="00F22D80" w:rsidRDefault="009E3866" w:rsidP="009E3866">
      <w:pPr>
        <w:ind w:firstLine="851"/>
        <w:jc w:val="both"/>
        <w:rPr>
          <w:b/>
          <w:i/>
        </w:rPr>
      </w:pPr>
      <w:r w:rsidRPr="00F22D80">
        <w:rPr>
          <w:b/>
          <w:i/>
        </w:rPr>
        <w:t>б) ограничение права собственности в связи с экологическими требованиями;</w:t>
      </w:r>
    </w:p>
    <w:p w:rsidR="009E3866" w:rsidRPr="00D06279" w:rsidRDefault="009E3866" w:rsidP="009E3866">
      <w:pPr>
        <w:ind w:firstLine="851"/>
        <w:jc w:val="both"/>
      </w:pPr>
      <w:r w:rsidRPr="00D06279">
        <w:t>в) ограничение права собственности в связи с муниципальными и государственными нуждами.</w:t>
      </w:r>
    </w:p>
    <w:p w:rsidR="009E3866" w:rsidRPr="00D06279" w:rsidRDefault="009E3866" w:rsidP="009E3866">
      <w:pPr>
        <w:ind w:firstLine="851"/>
        <w:jc w:val="both"/>
      </w:pPr>
    </w:p>
    <w:p w:rsidR="009E3866" w:rsidRPr="00D06279" w:rsidRDefault="009E3866" w:rsidP="009E3866">
      <w:pPr>
        <w:ind w:firstLine="851"/>
        <w:jc w:val="both"/>
      </w:pPr>
      <w:r w:rsidRPr="00D06279">
        <w:t>9. Субъектами права собственности на природные ресурсы могут быть:</w:t>
      </w:r>
    </w:p>
    <w:p w:rsidR="009E3866" w:rsidRPr="00D06279" w:rsidRDefault="009E3866" w:rsidP="009E3866">
      <w:pPr>
        <w:ind w:firstLine="851"/>
        <w:jc w:val="both"/>
      </w:pPr>
      <w:r w:rsidRPr="00D06279">
        <w:t>а) Российская Федерация, субъекты РФ, муниципальные образования;</w:t>
      </w:r>
    </w:p>
    <w:p w:rsidR="009E3866" w:rsidRPr="001F1E0B" w:rsidRDefault="009E3866" w:rsidP="009E3866">
      <w:pPr>
        <w:ind w:firstLine="851"/>
        <w:jc w:val="both"/>
        <w:rPr>
          <w:b/>
          <w:i/>
        </w:rPr>
      </w:pPr>
      <w:r w:rsidRPr="001F1E0B">
        <w:rPr>
          <w:b/>
          <w:i/>
        </w:rPr>
        <w:t>б) физические и юридические лица, Российская Федерация, субъекты РФ, муниципальные образования;</w:t>
      </w:r>
    </w:p>
    <w:p w:rsidR="009E3866" w:rsidRPr="00D06279" w:rsidRDefault="009E3866" w:rsidP="009E3866">
      <w:pPr>
        <w:ind w:firstLine="851"/>
        <w:jc w:val="both"/>
      </w:pPr>
      <w:r w:rsidRPr="00D06279">
        <w:t>в) физические и юридические лица, Российская Федерация, муниципальные образования.</w:t>
      </w:r>
    </w:p>
    <w:p w:rsidR="009E3866" w:rsidRPr="00D06279" w:rsidRDefault="009E3866" w:rsidP="009E3866">
      <w:pPr>
        <w:ind w:firstLine="851"/>
        <w:jc w:val="both"/>
      </w:pPr>
    </w:p>
    <w:p w:rsidR="009E3866" w:rsidRPr="00D06279" w:rsidRDefault="009E3866" w:rsidP="009E3866">
      <w:pPr>
        <w:ind w:firstLine="851"/>
        <w:jc w:val="both"/>
      </w:pPr>
      <w:r w:rsidRPr="00D06279">
        <w:t>10. Природные ресурсы территориальных вод, континентального шельфа и экономической зоны РФ отнесены:</w:t>
      </w:r>
    </w:p>
    <w:p w:rsidR="009E3866" w:rsidRPr="001F1E0B" w:rsidRDefault="009E3866" w:rsidP="009E3866">
      <w:pPr>
        <w:ind w:firstLine="851"/>
        <w:jc w:val="both"/>
        <w:rPr>
          <w:b/>
          <w:i/>
        </w:rPr>
      </w:pPr>
      <w:r w:rsidRPr="001F1E0B">
        <w:rPr>
          <w:b/>
          <w:i/>
        </w:rPr>
        <w:t>а) к федеральной собственности;</w:t>
      </w:r>
    </w:p>
    <w:p w:rsidR="009E3866" w:rsidRPr="00D06279" w:rsidRDefault="009E3866" w:rsidP="009E3866">
      <w:pPr>
        <w:ind w:firstLine="851"/>
        <w:jc w:val="both"/>
      </w:pPr>
      <w:r w:rsidRPr="00D06279">
        <w:t>б) к собственности Федерации и субъектов РФ;</w:t>
      </w:r>
    </w:p>
    <w:p w:rsidR="009E3866" w:rsidRPr="00D06279" w:rsidRDefault="009E3866" w:rsidP="009E3866">
      <w:pPr>
        <w:ind w:firstLine="851"/>
        <w:jc w:val="both"/>
      </w:pPr>
      <w:r w:rsidRPr="00D06279">
        <w:t>в) к государственной и муниципальной собственности.</w:t>
      </w:r>
    </w:p>
    <w:p w:rsidR="009E3866" w:rsidRPr="00D06279" w:rsidRDefault="009E3866" w:rsidP="009E3866">
      <w:pPr>
        <w:ind w:firstLine="851"/>
        <w:jc w:val="both"/>
      </w:pPr>
    </w:p>
    <w:p w:rsidR="009E3866" w:rsidRPr="00D06279" w:rsidRDefault="009E3866" w:rsidP="009E3866">
      <w:pPr>
        <w:ind w:firstLine="851"/>
        <w:jc w:val="both"/>
      </w:pPr>
      <w:r w:rsidRPr="00D06279">
        <w:t>11. Изъятие у собственника в случаях стихийных бедствий, аварий, эпидемий, эпизоотий и при иных обстоятельствах, носящих чрезвычайный характер, имущества в интересах общества по решению государственных органов в порядке и на условиях, установленных законом, с выплатой ему стоимости имущества, называется</w:t>
      </w:r>
    </w:p>
    <w:p w:rsidR="009E3866" w:rsidRPr="001F1E0B" w:rsidRDefault="009E3866" w:rsidP="009E3866">
      <w:pPr>
        <w:ind w:firstLine="851"/>
        <w:jc w:val="both"/>
        <w:rPr>
          <w:b/>
          <w:i/>
        </w:rPr>
      </w:pPr>
      <w:r w:rsidRPr="001F1E0B">
        <w:rPr>
          <w:b/>
          <w:i/>
        </w:rPr>
        <w:t>а) реквизицией;</w:t>
      </w:r>
    </w:p>
    <w:p w:rsidR="009E3866" w:rsidRPr="00D06279" w:rsidRDefault="009E3866" w:rsidP="009E3866">
      <w:pPr>
        <w:ind w:firstLine="851"/>
        <w:jc w:val="both"/>
      </w:pPr>
      <w:r w:rsidRPr="00D06279">
        <w:t>б) конфискацией;</w:t>
      </w:r>
    </w:p>
    <w:p w:rsidR="009E3866" w:rsidRPr="00D06279" w:rsidRDefault="009E3866" w:rsidP="009E3866">
      <w:pPr>
        <w:ind w:firstLine="851"/>
        <w:jc w:val="both"/>
      </w:pPr>
      <w:r w:rsidRPr="00D06279">
        <w:t>в) национализацией.</w:t>
      </w:r>
    </w:p>
    <w:p w:rsidR="009E3866" w:rsidRPr="00D06279" w:rsidRDefault="009E3866" w:rsidP="009E3866">
      <w:pPr>
        <w:ind w:firstLine="851"/>
        <w:jc w:val="both"/>
      </w:pPr>
    </w:p>
    <w:p w:rsidR="009E3866" w:rsidRPr="00D06279" w:rsidRDefault="009E3866" w:rsidP="009E3866">
      <w:pPr>
        <w:ind w:firstLine="851"/>
        <w:jc w:val="both"/>
      </w:pPr>
      <w:r w:rsidRPr="00D06279">
        <w:t>12. Убытки, причиненные нарушением прав собственников, а равным образом землепользователей,</w:t>
      </w:r>
    </w:p>
    <w:p w:rsidR="009E3866" w:rsidRPr="001F1E0B" w:rsidRDefault="009E3866" w:rsidP="009E3866">
      <w:pPr>
        <w:ind w:firstLine="851"/>
        <w:jc w:val="both"/>
        <w:rPr>
          <w:b/>
          <w:i/>
        </w:rPr>
      </w:pPr>
      <w:r w:rsidRPr="001F1E0B">
        <w:rPr>
          <w:b/>
          <w:i/>
        </w:rPr>
        <w:t>а) подлежат возмещению в полном объеме;</w:t>
      </w:r>
    </w:p>
    <w:p w:rsidR="009E3866" w:rsidRPr="00D06279" w:rsidRDefault="009E3866" w:rsidP="009E3866">
      <w:pPr>
        <w:ind w:firstLine="851"/>
        <w:jc w:val="both"/>
      </w:pPr>
      <w:r w:rsidRPr="00D06279">
        <w:t>б) подлежат возмещению в ограниченных пределах;</w:t>
      </w:r>
    </w:p>
    <w:p w:rsidR="009E3866" w:rsidRPr="00D06279" w:rsidRDefault="009E3866" w:rsidP="009E3866">
      <w:pPr>
        <w:ind w:firstLine="851"/>
        <w:jc w:val="both"/>
      </w:pPr>
      <w:r w:rsidRPr="00D06279">
        <w:t>в) возмещению не подлежат.</w:t>
      </w:r>
    </w:p>
    <w:p w:rsidR="009E3866" w:rsidRPr="00D06279" w:rsidRDefault="009E3866" w:rsidP="009E3866">
      <w:pPr>
        <w:ind w:firstLine="851"/>
        <w:jc w:val="both"/>
      </w:pPr>
    </w:p>
    <w:p w:rsidR="009E3866" w:rsidRPr="00D06279" w:rsidRDefault="009E3866" w:rsidP="009E3866">
      <w:pPr>
        <w:ind w:firstLine="851"/>
        <w:jc w:val="both"/>
      </w:pPr>
      <w:r w:rsidRPr="00D06279">
        <w:t xml:space="preserve">13. Система норм, регулирующих отношения по использованию природных богатств, называется </w:t>
      </w:r>
    </w:p>
    <w:p w:rsidR="009E3866" w:rsidRPr="00D06279" w:rsidRDefault="009E3866" w:rsidP="009E3866">
      <w:pPr>
        <w:ind w:firstLine="851"/>
        <w:jc w:val="both"/>
      </w:pPr>
      <w:r w:rsidRPr="00D06279">
        <w:t>а) правом собственности на природные ресурсы;</w:t>
      </w:r>
    </w:p>
    <w:p w:rsidR="009E3866" w:rsidRPr="00574C5F" w:rsidRDefault="009E3866" w:rsidP="009E3866">
      <w:pPr>
        <w:ind w:firstLine="851"/>
        <w:jc w:val="both"/>
        <w:rPr>
          <w:b/>
          <w:i/>
        </w:rPr>
      </w:pPr>
      <w:r w:rsidRPr="00574C5F">
        <w:rPr>
          <w:b/>
          <w:i/>
        </w:rPr>
        <w:t>б) правом природопользования;</w:t>
      </w:r>
    </w:p>
    <w:p w:rsidR="009E3866" w:rsidRPr="00D06279" w:rsidRDefault="009E3866" w:rsidP="009E3866">
      <w:pPr>
        <w:ind w:firstLine="851"/>
        <w:jc w:val="both"/>
      </w:pPr>
      <w:r w:rsidRPr="00D06279">
        <w:t>в) сервитутом.</w:t>
      </w:r>
    </w:p>
    <w:p w:rsidR="009E3866" w:rsidRPr="00D06279" w:rsidRDefault="009E3866" w:rsidP="009E3866">
      <w:pPr>
        <w:ind w:firstLine="851"/>
        <w:jc w:val="both"/>
      </w:pPr>
    </w:p>
    <w:p w:rsidR="009E3866" w:rsidRPr="00D06279" w:rsidRDefault="009E3866" w:rsidP="009E3866">
      <w:pPr>
        <w:ind w:firstLine="851"/>
        <w:jc w:val="both"/>
      </w:pPr>
      <w:r w:rsidRPr="00D06279">
        <w:t>14. Для общего пользования водным объектом предоставляется</w:t>
      </w:r>
    </w:p>
    <w:p w:rsidR="009E3866" w:rsidRPr="00D06279" w:rsidRDefault="009E3866" w:rsidP="009E3866">
      <w:pPr>
        <w:ind w:firstLine="851"/>
        <w:jc w:val="both"/>
      </w:pPr>
      <w:r w:rsidRPr="00D06279">
        <w:t>а) весь водоем;</w:t>
      </w:r>
    </w:p>
    <w:p w:rsidR="009E3866" w:rsidRPr="00574C5F" w:rsidRDefault="009E3866" w:rsidP="009E3866">
      <w:pPr>
        <w:ind w:firstLine="851"/>
        <w:jc w:val="both"/>
        <w:rPr>
          <w:b/>
          <w:i/>
        </w:rPr>
      </w:pPr>
      <w:r w:rsidRPr="00574C5F">
        <w:rPr>
          <w:b/>
          <w:i/>
        </w:rPr>
        <w:t>б) только полоса суши вдоль берегов водного объекта;</w:t>
      </w:r>
    </w:p>
    <w:p w:rsidR="009E3866" w:rsidRPr="00D06279" w:rsidRDefault="009E3866" w:rsidP="009E3866">
      <w:pPr>
        <w:ind w:firstLine="851"/>
        <w:jc w:val="both"/>
      </w:pPr>
      <w:r w:rsidRPr="00D06279">
        <w:t>в) весь водоем и полоса суши вдоль берегов водного объекта.</w:t>
      </w:r>
    </w:p>
    <w:p w:rsidR="009E3866" w:rsidRPr="00D06279" w:rsidRDefault="009E3866" w:rsidP="009E3866">
      <w:pPr>
        <w:ind w:firstLine="851"/>
        <w:jc w:val="both"/>
      </w:pPr>
    </w:p>
    <w:p w:rsidR="009E3866" w:rsidRPr="00D06279" w:rsidRDefault="009E3866" w:rsidP="009E3866">
      <w:pPr>
        <w:ind w:firstLine="851"/>
        <w:jc w:val="both"/>
      </w:pPr>
      <w:r w:rsidRPr="00D06279">
        <w:t>15. Обязательным условием специального водопользования является</w:t>
      </w:r>
    </w:p>
    <w:p w:rsidR="009E3866" w:rsidRPr="00D06279" w:rsidRDefault="009E3866" w:rsidP="009E3866">
      <w:pPr>
        <w:ind w:firstLine="851"/>
        <w:jc w:val="both"/>
      </w:pPr>
      <w:r w:rsidRPr="00D06279">
        <w:t>а) регистрация в качестве юридического лица;</w:t>
      </w:r>
    </w:p>
    <w:p w:rsidR="009E3866" w:rsidRPr="00D06279" w:rsidRDefault="009E3866" w:rsidP="009E3866">
      <w:pPr>
        <w:ind w:firstLine="851"/>
        <w:jc w:val="both"/>
      </w:pPr>
      <w:r w:rsidRPr="00D06279">
        <w:t>б) недопустимость использования технических средств в ходе деятельности;</w:t>
      </w:r>
    </w:p>
    <w:p w:rsidR="009E3866" w:rsidRPr="00574C5F" w:rsidRDefault="009E3866" w:rsidP="009E3866">
      <w:pPr>
        <w:ind w:firstLine="851"/>
        <w:jc w:val="both"/>
        <w:rPr>
          <w:b/>
          <w:i/>
        </w:rPr>
      </w:pPr>
      <w:r w:rsidRPr="00574C5F">
        <w:rPr>
          <w:b/>
          <w:i/>
        </w:rPr>
        <w:t>в) наличие лицензии.</w:t>
      </w:r>
    </w:p>
    <w:p w:rsidR="009E3866" w:rsidRDefault="009E3866" w:rsidP="009E3866">
      <w:pPr>
        <w:ind w:firstLine="851"/>
        <w:jc w:val="both"/>
      </w:pPr>
    </w:p>
    <w:p w:rsidR="000A6893" w:rsidRDefault="000A6893" w:rsidP="009E3866">
      <w:pPr>
        <w:ind w:firstLine="851"/>
        <w:jc w:val="both"/>
      </w:pPr>
    </w:p>
    <w:p w:rsidR="000A6893" w:rsidRDefault="000A6893" w:rsidP="009E3866">
      <w:pPr>
        <w:ind w:firstLine="851"/>
        <w:jc w:val="both"/>
      </w:pPr>
    </w:p>
    <w:p w:rsidR="000A6893" w:rsidRDefault="000A6893" w:rsidP="009E3866">
      <w:pPr>
        <w:ind w:firstLine="851"/>
        <w:jc w:val="both"/>
      </w:pPr>
    </w:p>
    <w:p w:rsidR="000A6893" w:rsidRDefault="000A6893" w:rsidP="009E3866">
      <w:pPr>
        <w:ind w:firstLine="851"/>
        <w:jc w:val="both"/>
      </w:pPr>
    </w:p>
    <w:p w:rsidR="000A6893" w:rsidRDefault="000A6893" w:rsidP="009E3866">
      <w:pPr>
        <w:ind w:firstLine="851"/>
        <w:jc w:val="both"/>
      </w:pPr>
    </w:p>
    <w:p w:rsidR="000A6893" w:rsidRDefault="000A6893" w:rsidP="009E3866">
      <w:pPr>
        <w:ind w:firstLine="851"/>
        <w:jc w:val="both"/>
      </w:pPr>
    </w:p>
    <w:p w:rsidR="000A6893" w:rsidRDefault="000A6893" w:rsidP="009E3866">
      <w:pPr>
        <w:ind w:firstLine="851"/>
        <w:jc w:val="both"/>
      </w:pPr>
    </w:p>
    <w:p w:rsidR="000A6893" w:rsidRDefault="000A6893" w:rsidP="009E3866">
      <w:pPr>
        <w:ind w:firstLine="851"/>
        <w:jc w:val="both"/>
      </w:pPr>
    </w:p>
    <w:p w:rsidR="000A6893" w:rsidRDefault="000A6893" w:rsidP="009E3866">
      <w:pPr>
        <w:ind w:firstLine="851"/>
        <w:jc w:val="both"/>
      </w:pPr>
    </w:p>
    <w:p w:rsidR="000A6893" w:rsidRDefault="000A6893" w:rsidP="009E3866">
      <w:pPr>
        <w:ind w:firstLine="851"/>
        <w:jc w:val="both"/>
      </w:pPr>
    </w:p>
    <w:p w:rsidR="000A6893" w:rsidRDefault="000A6893" w:rsidP="009E3866">
      <w:pPr>
        <w:ind w:firstLine="851"/>
        <w:jc w:val="both"/>
      </w:pPr>
    </w:p>
    <w:p w:rsidR="000A6893" w:rsidRDefault="000A6893" w:rsidP="009E3866">
      <w:pPr>
        <w:ind w:firstLine="851"/>
        <w:jc w:val="both"/>
      </w:pPr>
    </w:p>
    <w:p w:rsidR="000A6893" w:rsidRDefault="000A6893" w:rsidP="009E3866">
      <w:pPr>
        <w:ind w:firstLine="851"/>
        <w:jc w:val="both"/>
      </w:pPr>
    </w:p>
    <w:p w:rsidR="000A6893" w:rsidRDefault="000A6893" w:rsidP="009E3866">
      <w:pPr>
        <w:ind w:firstLine="851"/>
        <w:jc w:val="both"/>
      </w:pPr>
    </w:p>
    <w:p w:rsidR="000A6893" w:rsidRDefault="000A6893" w:rsidP="009E3866">
      <w:pPr>
        <w:ind w:firstLine="851"/>
        <w:jc w:val="both"/>
      </w:pPr>
    </w:p>
    <w:p w:rsidR="000A6893" w:rsidRDefault="000A6893" w:rsidP="009E3866">
      <w:pPr>
        <w:ind w:firstLine="851"/>
        <w:jc w:val="both"/>
      </w:pPr>
    </w:p>
    <w:p w:rsidR="000A6893" w:rsidRDefault="000A6893" w:rsidP="009E3866">
      <w:pPr>
        <w:ind w:firstLine="851"/>
        <w:jc w:val="both"/>
      </w:pPr>
    </w:p>
    <w:p w:rsidR="000A6893" w:rsidRDefault="000A6893" w:rsidP="009E3866">
      <w:pPr>
        <w:ind w:firstLine="851"/>
        <w:jc w:val="both"/>
      </w:pPr>
    </w:p>
    <w:p w:rsidR="000A6893" w:rsidRDefault="000A6893" w:rsidP="009E3866">
      <w:pPr>
        <w:ind w:firstLine="851"/>
        <w:jc w:val="both"/>
      </w:pPr>
    </w:p>
    <w:p w:rsidR="000A6893" w:rsidRDefault="000A6893" w:rsidP="009E3866">
      <w:pPr>
        <w:ind w:firstLine="851"/>
        <w:jc w:val="both"/>
      </w:pPr>
    </w:p>
    <w:p w:rsidR="000A6893" w:rsidRDefault="000A6893" w:rsidP="009E3866">
      <w:pPr>
        <w:ind w:firstLine="851"/>
        <w:jc w:val="both"/>
      </w:pPr>
    </w:p>
    <w:p w:rsidR="000A6893" w:rsidRDefault="000A6893" w:rsidP="009E3866">
      <w:pPr>
        <w:ind w:firstLine="851"/>
        <w:jc w:val="both"/>
      </w:pPr>
    </w:p>
    <w:p w:rsidR="000A6893" w:rsidRDefault="000A6893" w:rsidP="009E3866">
      <w:pPr>
        <w:ind w:firstLine="851"/>
        <w:jc w:val="both"/>
      </w:pPr>
    </w:p>
    <w:p w:rsidR="000A6893" w:rsidRDefault="000A6893" w:rsidP="009E3866">
      <w:pPr>
        <w:ind w:firstLine="851"/>
        <w:jc w:val="both"/>
      </w:pPr>
    </w:p>
    <w:p w:rsidR="000A6893" w:rsidRPr="00D06279" w:rsidRDefault="000A6893" w:rsidP="009E3866">
      <w:pPr>
        <w:ind w:firstLine="851"/>
        <w:jc w:val="both"/>
      </w:pPr>
    </w:p>
    <w:p w:rsidR="009E3866" w:rsidRDefault="009E3866" w:rsidP="009E3866">
      <w:pPr>
        <w:pStyle w:val="20"/>
        <w:spacing w:after="0" w:line="240" w:lineRule="auto"/>
        <w:ind w:firstLine="851"/>
        <w:jc w:val="both"/>
        <w:rPr>
          <w:b/>
        </w:rPr>
      </w:pPr>
      <w:r w:rsidRPr="007D7145">
        <w:rPr>
          <w:b/>
        </w:rPr>
        <w:t xml:space="preserve">3. </w:t>
      </w:r>
      <w:r w:rsidR="000A6893">
        <w:rPr>
          <w:b/>
        </w:rPr>
        <w:t>Задача</w:t>
      </w:r>
    </w:p>
    <w:p w:rsidR="009E3866" w:rsidRDefault="009E3866" w:rsidP="009E3866">
      <w:pPr>
        <w:ind w:firstLine="851"/>
        <w:jc w:val="both"/>
        <w:rPr>
          <w:b/>
        </w:rPr>
      </w:pPr>
    </w:p>
    <w:p w:rsidR="009E3866" w:rsidRPr="00B601C5" w:rsidRDefault="009E3866" w:rsidP="009E3866">
      <w:pPr>
        <w:ind w:firstLine="851"/>
        <w:jc w:val="both"/>
      </w:pPr>
      <w:r w:rsidRPr="00B601C5">
        <w:t>При рассмотрении судом уголовного дела главного инженера завода возник вопрос о том, как квалифицировать загрязнение воздуха рабочей зоны производственных помещений вредными для здоровья людей веществами выше предельных концентраций: как нарушение правил охраны окружающей природной среды или как нарушение правил охраны труда?</w:t>
      </w:r>
    </w:p>
    <w:p w:rsidR="009E3866" w:rsidRDefault="009E3866" w:rsidP="009E3866">
      <w:pPr>
        <w:ind w:firstLine="851"/>
        <w:jc w:val="both"/>
      </w:pPr>
      <w:r w:rsidRPr="00B601C5">
        <w:t>Каковы юридические признаки, при наличии которых воздух, воды и почва будут охраняться с помощью законодательства об охране окружающей среды?</w:t>
      </w:r>
      <w:r>
        <w:t xml:space="preserve"> Решите дело.</w:t>
      </w:r>
    </w:p>
    <w:p w:rsidR="00981FD5" w:rsidRDefault="00C7420B" w:rsidP="00981FD5">
      <w:pPr>
        <w:spacing w:before="100" w:beforeAutospacing="1" w:after="100" w:afterAutospacing="1"/>
        <w:jc w:val="both"/>
      </w:pPr>
      <w:hyperlink r:id="rId7" w:anchor="YANDEX_77" w:history="1"/>
      <w:r w:rsidR="00033F8A" w:rsidRPr="00033F8A">
        <w:t> </w:t>
      </w:r>
      <w:r w:rsidR="00033F8A">
        <w:t>Решение:</w:t>
      </w:r>
    </w:p>
    <w:p w:rsidR="00981FD5" w:rsidRDefault="00981FD5" w:rsidP="00981FD5">
      <w:pPr>
        <w:jc w:val="both"/>
      </w:pPr>
      <w:r>
        <w:tab/>
        <w:t>Загрязнение воздуха, как и других ресурсов природной среды, причиняет существенный вред здоровью людей, природной среде, наносит серьезный экономический ущерб. Правовые основы охраны атмосферного воздуха устанавливает Федеральный закон от 04.05.99 N 96-ФЗ "Об охране атмосферного воздуха".</w:t>
      </w:r>
    </w:p>
    <w:p w:rsidR="00981FD5" w:rsidRDefault="00981FD5" w:rsidP="00981FD5">
      <w:pPr>
        <w:jc w:val="both"/>
      </w:pPr>
      <w:r>
        <w:tab/>
        <w:t>Предметом преступления может быть только атмосфера. Загрязнение воздуха производственных помещений, при наличии признаков преступления,  влечет ответственность по ст. 143 УК за несоблюдение правил охраны труда.</w:t>
      </w:r>
      <w:r>
        <w:tab/>
      </w:r>
    </w:p>
    <w:p w:rsidR="00981FD5" w:rsidRDefault="00981FD5" w:rsidP="00981FD5">
      <w:pPr>
        <w:jc w:val="both"/>
        <w:rPr>
          <w:rStyle w:val="a6"/>
          <w:b w:val="0"/>
        </w:rPr>
      </w:pPr>
      <w:r>
        <w:tab/>
      </w:r>
      <w:hyperlink r:id="rId8" w:anchor="YANDEX_83" w:history="1"/>
      <w:hyperlink r:id="rId9" w:anchor="YANDEX_82" w:history="1"/>
      <w:r w:rsidRPr="00033F8A">
        <w:rPr>
          <w:rStyle w:val="a6"/>
          <w:b w:val="0"/>
        </w:rPr>
        <w:t>Основания ответственности по статье 143 УК РФ</w:t>
      </w:r>
      <w:r>
        <w:rPr>
          <w:rStyle w:val="a6"/>
          <w:b w:val="0"/>
        </w:rPr>
        <w:t>:</w:t>
      </w:r>
    </w:p>
    <w:p w:rsidR="00981FD5" w:rsidRDefault="00981FD5" w:rsidP="00981FD5">
      <w:pPr>
        <w:jc w:val="both"/>
      </w:pPr>
      <w:r>
        <w:tab/>
      </w:r>
      <w:r w:rsidRPr="00033F8A">
        <w:t>К уголовной ответственности за нарушение правил охраны труда может быть привлечено должностное лицо, на котором лежат обязанности по соблюдению правил техники безопасности и охраны труда, если в результате его действий или бездействия были нарушены правила техники безопасности, что повлекло за собой причинение тяжкого вреда здоровью или смерть потерпевшего.</w:t>
      </w:r>
    </w:p>
    <w:p w:rsidR="00981FD5" w:rsidRDefault="00981FD5" w:rsidP="00981FD5">
      <w:pPr>
        <w:jc w:val="both"/>
      </w:pPr>
      <w:r>
        <w:tab/>
      </w:r>
      <w:r w:rsidR="00E06B3B" w:rsidRPr="00981FD5">
        <w:t xml:space="preserve">Юридические признаки воздуха. В соответствии с ФЗ </w:t>
      </w:r>
      <w:r>
        <w:t>«О</w:t>
      </w:r>
      <w:r w:rsidR="00E06B3B" w:rsidRPr="00981FD5">
        <w:t>б охране атмосферного воздуха</w:t>
      </w:r>
      <w:r>
        <w:t>»</w:t>
      </w:r>
      <w:r w:rsidR="00E06B3B" w:rsidRPr="00981FD5">
        <w:t xml:space="preserve"> это: </w:t>
      </w:r>
    </w:p>
    <w:p w:rsidR="00981FD5" w:rsidRPr="00981FD5" w:rsidRDefault="00E06B3B" w:rsidP="00981FD5">
      <w:pPr>
        <w:jc w:val="both"/>
      </w:pPr>
      <w:r w:rsidRPr="00981FD5">
        <w:t xml:space="preserve">-жизненно важный компонент окружающей природной   среды,   </w:t>
      </w:r>
    </w:p>
    <w:p w:rsidR="00981FD5" w:rsidRDefault="00E06B3B" w:rsidP="00981FD5">
      <w:pPr>
        <w:jc w:val="both"/>
      </w:pPr>
      <w:r w:rsidRPr="00981FD5">
        <w:t xml:space="preserve">-представляет  собой естественную  смесь газов атмосферы,  </w:t>
      </w:r>
    </w:p>
    <w:p w:rsidR="00981FD5" w:rsidRPr="00981FD5" w:rsidRDefault="00E06B3B" w:rsidP="00981FD5">
      <w:pPr>
        <w:jc w:val="both"/>
      </w:pPr>
      <w:r w:rsidRPr="00981FD5">
        <w:t xml:space="preserve">-находится за  пределами жилых, производственных и иных </w:t>
      </w:r>
      <w:r w:rsidRPr="00981FD5">
        <w:br/>
        <w:t xml:space="preserve">помещений;  </w:t>
      </w:r>
      <w:r w:rsidRPr="00981FD5">
        <w:br/>
        <w:t xml:space="preserve">  </w:t>
      </w:r>
      <w:r w:rsidR="00981FD5">
        <w:tab/>
      </w:r>
      <w:r w:rsidRPr="00981FD5">
        <w:t>Юридические признаки воды. Ст</w:t>
      </w:r>
      <w:r w:rsidR="00981FD5">
        <w:t>.</w:t>
      </w:r>
      <w:r w:rsidRPr="00981FD5">
        <w:t xml:space="preserve"> 1 Водного Кодекса: </w:t>
      </w:r>
    </w:p>
    <w:p w:rsidR="00981FD5" w:rsidRPr="00981FD5" w:rsidRDefault="00E06B3B" w:rsidP="00981FD5">
      <w:pPr>
        <w:jc w:val="both"/>
      </w:pPr>
      <w:r w:rsidRPr="00981FD5">
        <w:t xml:space="preserve">- находится в водных объектах, </w:t>
      </w:r>
    </w:p>
    <w:p w:rsidR="00981FD5" w:rsidRPr="00981FD5" w:rsidRDefault="00E06B3B" w:rsidP="00981FD5">
      <w:pPr>
        <w:jc w:val="both"/>
      </w:pPr>
      <w:r w:rsidRPr="00981FD5">
        <w:t>- природное или искусственное  постоянное или временное сосредоточение вод</w:t>
      </w:r>
      <w:r w:rsidR="00981FD5">
        <w:t>,</w:t>
      </w:r>
      <w:r w:rsidRPr="00981FD5">
        <w:t xml:space="preserve"> в котором имеет характерные формы и признаки водного режима; </w:t>
      </w:r>
    </w:p>
    <w:p w:rsidR="00981FD5" w:rsidRPr="00981FD5" w:rsidRDefault="00981FD5" w:rsidP="00981FD5">
      <w:pPr>
        <w:jc w:val="both"/>
      </w:pPr>
      <w:r>
        <w:tab/>
      </w:r>
      <w:r w:rsidR="00E06B3B" w:rsidRPr="00981FD5">
        <w:t>Юридические признаки почвы. Ст</w:t>
      </w:r>
      <w:r>
        <w:t xml:space="preserve">. </w:t>
      </w:r>
      <w:r w:rsidR="00E06B3B" w:rsidRPr="00981FD5">
        <w:t xml:space="preserve">1 Земельного кодекса: </w:t>
      </w:r>
    </w:p>
    <w:p w:rsidR="00981FD5" w:rsidRPr="00981FD5" w:rsidRDefault="00E06B3B" w:rsidP="00981FD5">
      <w:pPr>
        <w:jc w:val="both"/>
      </w:pPr>
      <w:r w:rsidRPr="00981FD5">
        <w:t xml:space="preserve">-является составной частью природы, </w:t>
      </w:r>
    </w:p>
    <w:p w:rsidR="00981FD5" w:rsidRPr="00981FD5" w:rsidRDefault="00E06B3B" w:rsidP="00981FD5">
      <w:pPr>
        <w:jc w:val="both"/>
      </w:pPr>
      <w:r w:rsidRPr="00981FD5">
        <w:t>- место размещения зданий, строений и сооружений</w:t>
      </w:r>
      <w:r w:rsidR="00981FD5">
        <w:t>.</w:t>
      </w:r>
      <w:r w:rsidRPr="00981FD5">
        <w:t> </w:t>
      </w:r>
    </w:p>
    <w:p w:rsidR="00981FD5" w:rsidRDefault="00981FD5" w:rsidP="00981FD5">
      <w:pPr>
        <w:spacing w:before="100" w:beforeAutospacing="1" w:after="100" w:afterAutospacing="1"/>
        <w:jc w:val="both"/>
        <w:rPr>
          <w:sz w:val="24"/>
          <w:szCs w:val="24"/>
        </w:rPr>
      </w:pPr>
      <w:r>
        <w:rPr>
          <w:sz w:val="24"/>
          <w:szCs w:val="24"/>
        </w:rPr>
        <w:br/>
      </w:r>
    </w:p>
    <w:bookmarkStart w:id="1" w:name="YANDEX_78"/>
    <w:bookmarkEnd w:id="1"/>
    <w:p w:rsidR="00331771" w:rsidRDefault="009274A0" w:rsidP="00981FD5">
      <w:pPr>
        <w:pStyle w:val="a4"/>
        <w:jc w:val="center"/>
        <w:rPr>
          <w:b/>
          <w:sz w:val="32"/>
          <w:szCs w:val="32"/>
        </w:rPr>
      </w:pPr>
      <w:r w:rsidRPr="009274A0">
        <w:fldChar w:fldCharType="begin"/>
      </w:r>
      <w:r w:rsidRPr="009274A0">
        <w:instrText xml:space="preserve"> HYPERLINK "http://hghltd.yandex.net/yandbtm?fmode=inject&amp;url=http%3A%2F%2Fwww.pravo.vuzlib.net%2Fbook_z1330_page_97.html&amp;text=%D0%BA%D0%B0%D0%BA%20%D0%BA%D0%B2%D0%B0%D0%BB%D0%B8%D1%84%D0%B8%D1%86%D0%B8%D1%80%D0%BE%D0%B2%D0%B0%D1%82%D1%8C%20%D0%B7%D0%B0%D0%B3%D1%80%D1%8F%D0%B7%D0%BD%D0%B5%D0%BD%D0%B8%D0%B5%20%D0%B2%D0%BE%D0%B7%D0%B4%D1%83%D1%85%D0%B0%20%D1%80%D0%B0%D0%B1%D0%BE%D1%87%D0%B5%D0%B9%20%D0%B7%D0%BE%D0%BD%D1%8B%20%D0%BF%D1%80%D0%BE%D0%B8%D0%B7%D0%B2%D0%BE%D0%B4%D1%81%D1%82%D0%B2%D0%B5%D0%BD%D0%BD%D1%8B%D1%85%20%D0%BF%D0%BE%D0%BC%D0%B5%D1%89%D0%B5%D0%BD%D0%B8%D0%B9%20%D0%B2%D1%80%D0%B5%D0%B4%D0%BD%D1%8B%D0%BC%D0%B8%20%D0%B4%D0%BB%D1%8F%20%D0%B7%D0%B4%D0%BE%D1%80%D0%BE%D0%B2%D1%8C%D1%8F%20%D0%BB%D1%8E%D0%B4%D0%B5%D0%B9%20%D0%B2%D0%B5%D1%89%D0%B5%D1%81%D1%82%D0%B2%D0%B0%D0%BC%D0%B8%20%D0%B2%D1%8B%D1%88%D0%B5%20%D0%BF%D1%80%D0%B5%D0%B4%D0%B5%D0%BB%D1%8C%D0%BD%D1%8B%D1%85%20%D0%BA%D0%BE%D0%BD%D1%86%D0%B5%D0%BD%D1%82%D1%80%D0%B0%D1%86%D0%B8%D0%B9%3A%20%D0%BA%D0%B0%D0%BA%20%D0%BD%D0%B0%D1%80%D1%83%D1%88%D0%B5%D0%BD%D0%B8%D0%B5%20%D0%BF%D1%80%D0%B0%D0%B2%D0%B8%D0%BB%20%D0%BE%D1%85%D1%80%D0%B0%D0%BD%D1%8B%20%D0%BE%D0%BA%D1%80%D1%83%D0%B6%D0%B0%D1%8E%D1%89%D0%B5%D0%B9%20%D0%BF%D1%80%D0%B8%D1%80%D0%BE%D0%B4%D0%BD%D0%BE%D0%B9%20%D1%81%D1%80%D0%B5%D0%B4%D1%8B%20%D0%B8%D0%BB%D0%B8%20%D0%BA%D0%B0%D0%BA%20%D0%BD%D0%B0%D1%80%D1%83%D1%88%D0%B5%D0%BD%D0%B8%D0%B5%20%D0%BF%D1%80%D0%B0%D0%B2%D0%B8%D0%BB%20%D0%BE%D1%85%D1%80%D0%B0%D0%BD%D1%8B%20%D1%82%D1%80%D1%83%D0%B4%D0%B0%3F&amp;l10n=ru&amp;sign=50d52e7ea2f7269012b707a5c06e9961&amp;keyno=0" \l "YANDEX_77" </w:instrText>
      </w:r>
      <w:r w:rsidRPr="009274A0">
        <w:fldChar w:fldCharType="end"/>
      </w:r>
      <w:r w:rsidR="00331771" w:rsidRPr="002F6061">
        <w:rPr>
          <w:b/>
          <w:sz w:val="32"/>
          <w:szCs w:val="32"/>
        </w:rPr>
        <w:t>Список использованных источников:</w:t>
      </w:r>
    </w:p>
    <w:p w:rsidR="00331771" w:rsidRPr="00331771" w:rsidRDefault="00331771" w:rsidP="00331771">
      <w:pPr>
        <w:jc w:val="both"/>
        <w:rPr>
          <w:b/>
        </w:rPr>
      </w:pPr>
      <w:r w:rsidRPr="00331771">
        <w:t>1. Белых В.</w:t>
      </w:r>
      <w:r w:rsidRPr="00331771">
        <w:rPr>
          <w:rFonts w:eastAsia="Arial Unicode MS" w:hAnsi="Arial Unicode MS"/>
        </w:rPr>
        <w:t> </w:t>
      </w:r>
      <w:r w:rsidRPr="00331771">
        <w:t>С. Гражданско-правовое обеспечение качества продукции, работ и услуг. Автореф</w:t>
      </w:r>
      <w:r>
        <w:t>ерат</w:t>
      </w:r>
      <w:r w:rsidRPr="00331771">
        <w:t>. юрид. наук. Екатеринбург, 1994</w:t>
      </w:r>
    </w:p>
    <w:p w:rsidR="00331771" w:rsidRPr="00331771" w:rsidRDefault="00331771" w:rsidP="00331771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331771">
        <w:rPr>
          <w:sz w:val="28"/>
          <w:szCs w:val="28"/>
        </w:rPr>
        <w:t xml:space="preserve">2. Бахрах Д. Н., Россинский Б. В., Старилов Ю. Н. Административное право. М., 2004. </w:t>
      </w:r>
    </w:p>
    <w:p w:rsidR="00331771" w:rsidRDefault="00331771" w:rsidP="00331771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331771">
        <w:rPr>
          <w:sz w:val="28"/>
          <w:szCs w:val="28"/>
        </w:rPr>
        <w:t xml:space="preserve">3. Бринчук М. М. Экологическое право: Учебник. М., 2005. </w:t>
      </w:r>
    </w:p>
    <w:p w:rsidR="00331771" w:rsidRDefault="00331771" w:rsidP="00331771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331771">
        <w:rPr>
          <w:sz w:val="28"/>
          <w:szCs w:val="28"/>
        </w:rPr>
        <w:t>4. Власов В. А. Государственное управление в сфере охраны окружающей среды и природопользования: проблемы теории и практики. Автореф. канд. ю</w:t>
      </w:r>
      <w:r>
        <w:rPr>
          <w:sz w:val="28"/>
          <w:szCs w:val="28"/>
        </w:rPr>
        <w:t xml:space="preserve">рид. наук. Екатеринбург, 2007. </w:t>
      </w:r>
    </w:p>
    <w:p w:rsidR="00331771" w:rsidRDefault="00331771" w:rsidP="00331771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331771">
        <w:rPr>
          <w:sz w:val="28"/>
          <w:szCs w:val="28"/>
        </w:rPr>
        <w:t>5.</w:t>
      </w:r>
      <w:r>
        <w:rPr>
          <w:sz w:val="28"/>
          <w:szCs w:val="28"/>
        </w:rPr>
        <w:t xml:space="preserve"> </w:t>
      </w:r>
      <w:r w:rsidRPr="00331771">
        <w:rPr>
          <w:sz w:val="28"/>
          <w:szCs w:val="28"/>
        </w:rPr>
        <w:t xml:space="preserve">Собрание законодательства РФ.2002. № 2. </w:t>
      </w:r>
    </w:p>
    <w:p w:rsidR="00331771" w:rsidRDefault="00331771" w:rsidP="00331771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331771">
        <w:rPr>
          <w:sz w:val="28"/>
          <w:szCs w:val="28"/>
        </w:rPr>
        <w:t>6.</w:t>
      </w:r>
      <w:r>
        <w:rPr>
          <w:sz w:val="28"/>
          <w:szCs w:val="28"/>
        </w:rPr>
        <w:t xml:space="preserve"> </w:t>
      </w:r>
      <w:r w:rsidRPr="00331771">
        <w:rPr>
          <w:sz w:val="28"/>
          <w:szCs w:val="28"/>
        </w:rPr>
        <w:t xml:space="preserve">Собрание законодательства РФ. 2004. № 52 (часть 1) </w:t>
      </w:r>
    </w:p>
    <w:p w:rsidR="00331771" w:rsidRPr="00331771" w:rsidRDefault="00331771" w:rsidP="00331771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331771">
        <w:rPr>
          <w:sz w:val="28"/>
          <w:szCs w:val="28"/>
        </w:rPr>
        <w:t xml:space="preserve">7. Собрание законодательства РФ. 2006. № 5. </w:t>
      </w:r>
    </w:p>
    <w:p w:rsidR="00331771" w:rsidRPr="00981FD5" w:rsidRDefault="00331771" w:rsidP="00331771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331771">
        <w:rPr>
          <w:sz w:val="28"/>
          <w:szCs w:val="28"/>
        </w:rPr>
        <w:t xml:space="preserve">8. </w:t>
      </w:r>
      <w:r w:rsidR="00981FD5" w:rsidRPr="00981FD5">
        <w:rPr>
          <w:sz w:val="28"/>
          <w:szCs w:val="28"/>
        </w:rPr>
        <w:t xml:space="preserve">Экологическое право России: Учебник. Изд.: 20-е, перераб. и доп./ Б.В. Ерофеев. – М.: ЭКСМО,2008 </w:t>
      </w:r>
    </w:p>
    <w:p w:rsidR="00331771" w:rsidRPr="00331771" w:rsidRDefault="00331771" w:rsidP="00331771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331771">
        <w:rPr>
          <w:sz w:val="28"/>
          <w:szCs w:val="28"/>
        </w:rPr>
        <w:t>9. www.newsinfo.ru .</w:t>
      </w:r>
    </w:p>
    <w:p w:rsidR="00331771" w:rsidRPr="00331771" w:rsidRDefault="00331771" w:rsidP="00331771">
      <w:pPr>
        <w:ind w:firstLine="851"/>
        <w:jc w:val="both"/>
        <w:rPr>
          <w:b/>
        </w:rPr>
      </w:pPr>
    </w:p>
    <w:p w:rsidR="00925240" w:rsidRDefault="00925240">
      <w:bookmarkStart w:id="2" w:name="_GoBack"/>
      <w:bookmarkEnd w:id="2"/>
    </w:p>
    <w:sectPr w:rsidR="00925240" w:rsidSect="00321B1D">
      <w:headerReference w:type="even" r:id="rId10"/>
      <w:headerReference w:type="default" r:id="rId11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68DB" w:rsidRDefault="008D68DB">
      <w:r>
        <w:separator/>
      </w:r>
    </w:p>
  </w:endnote>
  <w:endnote w:type="continuationSeparator" w:id="0">
    <w:p w:rsidR="008D68DB" w:rsidRDefault="008D6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68DB" w:rsidRDefault="008D68DB">
      <w:r>
        <w:separator/>
      </w:r>
    </w:p>
  </w:footnote>
  <w:footnote w:type="continuationSeparator" w:id="0">
    <w:p w:rsidR="008D68DB" w:rsidRDefault="008D68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4A0" w:rsidRDefault="009274A0" w:rsidP="009274A0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274A0" w:rsidRDefault="009274A0" w:rsidP="00321B1D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4A0" w:rsidRDefault="009274A0" w:rsidP="009274A0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81FD5">
      <w:rPr>
        <w:rStyle w:val="a9"/>
        <w:noProof/>
      </w:rPr>
      <w:t>2</w:t>
    </w:r>
    <w:r>
      <w:rPr>
        <w:rStyle w:val="a9"/>
      </w:rPr>
      <w:fldChar w:fldCharType="end"/>
    </w:r>
  </w:p>
  <w:p w:rsidR="009274A0" w:rsidRDefault="009274A0" w:rsidP="00321B1D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C117A"/>
    <w:multiLevelType w:val="multilevel"/>
    <w:tmpl w:val="6540A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236094"/>
    <w:multiLevelType w:val="multilevel"/>
    <w:tmpl w:val="B928E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59482A"/>
    <w:multiLevelType w:val="hybridMultilevel"/>
    <w:tmpl w:val="352425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5EA1B33"/>
    <w:multiLevelType w:val="multilevel"/>
    <w:tmpl w:val="3502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2601F90"/>
    <w:multiLevelType w:val="multilevel"/>
    <w:tmpl w:val="1D943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3866"/>
    <w:rsid w:val="00033F8A"/>
    <w:rsid w:val="00073FEC"/>
    <w:rsid w:val="000A025E"/>
    <w:rsid w:val="000A6893"/>
    <w:rsid w:val="000C5239"/>
    <w:rsid w:val="000D5160"/>
    <w:rsid w:val="00173CFF"/>
    <w:rsid w:val="001F1E0B"/>
    <w:rsid w:val="00304C02"/>
    <w:rsid w:val="00321B1D"/>
    <w:rsid w:val="00331771"/>
    <w:rsid w:val="00351127"/>
    <w:rsid w:val="004B02D1"/>
    <w:rsid w:val="00552174"/>
    <w:rsid w:val="00571789"/>
    <w:rsid w:val="00574C5F"/>
    <w:rsid w:val="005757A6"/>
    <w:rsid w:val="005847E6"/>
    <w:rsid w:val="005F2D55"/>
    <w:rsid w:val="007B309F"/>
    <w:rsid w:val="008D22F7"/>
    <w:rsid w:val="008D68DB"/>
    <w:rsid w:val="00925240"/>
    <w:rsid w:val="009274A0"/>
    <w:rsid w:val="00981FD5"/>
    <w:rsid w:val="009B51C5"/>
    <w:rsid w:val="009E3866"/>
    <w:rsid w:val="00AD4C21"/>
    <w:rsid w:val="00AE15B8"/>
    <w:rsid w:val="00C661AA"/>
    <w:rsid w:val="00C7420B"/>
    <w:rsid w:val="00CB16D4"/>
    <w:rsid w:val="00D8138F"/>
    <w:rsid w:val="00DC38B4"/>
    <w:rsid w:val="00E06B3B"/>
    <w:rsid w:val="00E2496D"/>
    <w:rsid w:val="00F22D80"/>
    <w:rsid w:val="00FA51C9"/>
    <w:rsid w:val="00FA5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049C5A-47BD-4D17-AB08-4C5FA0595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3866"/>
    <w:rPr>
      <w:sz w:val="28"/>
      <w:szCs w:val="28"/>
    </w:rPr>
  </w:style>
  <w:style w:type="paragraph" w:styleId="2">
    <w:name w:val="heading 2"/>
    <w:basedOn w:val="a"/>
    <w:qFormat/>
    <w:rsid w:val="005F2D5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9E3866"/>
    <w:pPr>
      <w:spacing w:after="120" w:line="480" w:lineRule="auto"/>
    </w:pPr>
  </w:style>
  <w:style w:type="paragraph" w:styleId="a3">
    <w:name w:val="Body Text"/>
    <w:basedOn w:val="a"/>
    <w:rsid w:val="009E3866"/>
    <w:pPr>
      <w:spacing w:after="120"/>
    </w:pPr>
  </w:style>
  <w:style w:type="paragraph" w:styleId="a4">
    <w:name w:val="Normal (Web)"/>
    <w:basedOn w:val="a"/>
    <w:rsid w:val="00AD4C21"/>
    <w:pPr>
      <w:spacing w:before="100" w:beforeAutospacing="1" w:after="100" w:afterAutospacing="1"/>
    </w:pPr>
    <w:rPr>
      <w:sz w:val="24"/>
      <w:szCs w:val="24"/>
    </w:rPr>
  </w:style>
  <w:style w:type="paragraph" w:customStyle="1" w:styleId="arttext">
    <w:name w:val="arttext"/>
    <w:basedOn w:val="a"/>
    <w:rsid w:val="005F2D55"/>
    <w:pPr>
      <w:spacing w:before="100" w:beforeAutospacing="1" w:after="100" w:afterAutospacing="1"/>
    </w:pPr>
    <w:rPr>
      <w:sz w:val="24"/>
      <w:szCs w:val="24"/>
    </w:rPr>
  </w:style>
  <w:style w:type="character" w:styleId="a5">
    <w:name w:val="Hyperlink"/>
    <w:basedOn w:val="a0"/>
    <w:rsid w:val="00304C02"/>
    <w:rPr>
      <w:color w:val="0000FF"/>
      <w:u w:val="single"/>
    </w:rPr>
  </w:style>
  <w:style w:type="character" w:customStyle="1" w:styleId="hlnormal">
    <w:name w:val="hlnormal"/>
    <w:basedOn w:val="a0"/>
    <w:rsid w:val="00AE15B8"/>
  </w:style>
  <w:style w:type="character" w:customStyle="1" w:styleId="hlcopyright">
    <w:name w:val="hlcopyright"/>
    <w:basedOn w:val="a0"/>
    <w:rsid w:val="00AE15B8"/>
  </w:style>
  <w:style w:type="character" w:styleId="a6">
    <w:name w:val="Strong"/>
    <w:basedOn w:val="a0"/>
    <w:qFormat/>
    <w:rsid w:val="00321B1D"/>
    <w:rPr>
      <w:b/>
      <w:bCs/>
    </w:rPr>
  </w:style>
  <w:style w:type="character" w:styleId="a7">
    <w:name w:val="Emphasis"/>
    <w:basedOn w:val="a0"/>
    <w:qFormat/>
    <w:rsid w:val="00321B1D"/>
    <w:rPr>
      <w:i/>
      <w:iCs/>
    </w:rPr>
  </w:style>
  <w:style w:type="paragraph" w:styleId="a8">
    <w:name w:val="header"/>
    <w:basedOn w:val="a"/>
    <w:rsid w:val="00321B1D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321B1D"/>
  </w:style>
  <w:style w:type="character" w:customStyle="1" w:styleId="highlighthighlightactive">
    <w:name w:val="highlight highlight_active"/>
    <w:basedOn w:val="a0"/>
    <w:rsid w:val="009274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7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90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12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81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8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55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57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1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3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3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27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96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46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22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63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8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02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50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05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659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06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0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3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ghltd.yandex.net/yandbtm?fmode=inject&amp;url=http%3A%2F%2Fwww.pravo.vuzlib.net%2Fbook_z1330_page_97.html&amp;text=%D0%BA%D0%B0%D0%BA%20%D0%BA%D0%B2%D0%B0%D0%BB%D0%B8%D1%84%D0%B8%D1%86%D0%B8%D1%80%D0%BE%D0%B2%D0%B0%D1%82%D1%8C%20%D0%B7%D0%B0%D0%B3%D1%80%D1%8F%D0%B7%D0%BD%D0%B5%D0%BD%D0%B8%D0%B5%20%D0%B2%D0%BE%D0%B7%D0%B4%D1%83%D1%85%D0%B0%20%D1%80%D0%B0%D0%B1%D0%BE%D1%87%D0%B5%D0%B9%20%D0%B7%D0%BE%D0%BD%D1%8B%20%D0%BF%D1%80%D0%BE%D0%B8%D0%B7%D0%B2%D0%BE%D0%B4%D1%81%D1%82%D0%B2%D0%B5%D0%BD%D0%BD%D1%8B%D1%85%20%D0%BF%D0%BE%D0%BC%D0%B5%D1%89%D0%B5%D0%BD%D0%B8%D0%B9%20%D0%B2%D1%80%D0%B5%D0%B4%D0%BD%D1%8B%D0%BC%D0%B8%20%D0%B4%D0%BB%D1%8F%20%D0%B7%D0%B4%D0%BE%D1%80%D0%BE%D0%B2%D1%8C%D1%8F%20%D0%BB%D1%8E%D0%B4%D0%B5%D0%B9%20%D0%B2%D0%B5%D1%89%D0%B5%D1%81%D1%82%D0%B2%D0%B0%D0%BC%D0%B8%20%D0%B2%D1%8B%D1%88%D0%B5%20%D0%BF%D1%80%D0%B5%D0%B4%D0%B5%D0%BB%D1%8C%D0%BD%D1%8B%D1%85%20%D0%BA%D0%BE%D0%BD%D1%86%D0%B5%D0%BD%D1%82%D1%80%D0%B0%D1%86%D0%B8%D0%B9%3A%20%D0%BA%D0%B0%D0%BA%20%D0%BD%D0%B0%D1%80%D1%83%D1%88%D0%B5%D0%BD%D0%B8%D0%B5%20%D0%BF%D1%80%D0%B0%D0%B2%D0%B8%D0%BB%20%D0%BE%D1%85%D1%80%D0%B0%D0%BD%D1%8B%20%D0%BE%D0%BA%D1%80%D1%83%D0%B6%D0%B0%D1%8E%D1%89%D0%B5%D0%B9%20%D0%BF%D1%80%D0%B8%D1%80%D0%BE%D0%B4%D0%BD%D0%BE%D0%B9%20%D1%81%D1%80%D0%B5%D0%B4%D1%8B%20%D0%B8%D0%BB%D0%B8%20%D0%BA%D0%B0%D0%BA%20%D0%BD%D0%B0%D1%80%D1%83%D1%88%D0%B5%D0%BD%D0%B8%D0%B5%20%D0%BF%D1%80%D0%B0%D0%B2%D0%B8%D0%BB%20%D0%BE%D1%85%D1%80%D0%B0%D0%BD%D1%8B%20%D1%82%D1%80%D1%83%D0%B4%D0%B0%3F&amp;l10n=ru&amp;sign=50d52e7ea2f7269012b707a5c06e9961&amp;keyno=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hghltd.yandex.net/yandbtm?fmode=inject&amp;url=http%3A%2F%2Fwww.pravo.vuzlib.net%2Fbook_z1330_page_97.html&amp;text=%D0%BA%D0%B0%D0%BA%20%D0%BA%D0%B2%D0%B0%D0%BB%D0%B8%D1%84%D0%B8%D1%86%D0%B8%D1%80%D0%BE%D0%B2%D0%B0%D1%82%D1%8C%20%D0%B7%D0%B0%D0%B3%D1%80%D1%8F%D0%B7%D0%BD%D0%B5%D0%BD%D0%B8%D0%B5%20%D0%B2%D0%BE%D0%B7%D0%B4%D1%83%D1%85%D0%B0%20%D1%80%D0%B0%D0%B1%D0%BE%D1%87%D0%B5%D0%B9%20%D0%B7%D0%BE%D0%BD%D1%8B%20%D0%BF%D1%80%D0%BE%D0%B8%D0%B7%D0%B2%D0%BE%D0%B4%D1%81%D1%82%D0%B2%D0%B5%D0%BD%D0%BD%D1%8B%D1%85%20%D0%BF%D0%BE%D0%BC%D0%B5%D1%89%D0%B5%D0%BD%D0%B8%D0%B9%20%D0%B2%D1%80%D0%B5%D0%B4%D0%BD%D1%8B%D0%BC%D0%B8%20%D0%B4%D0%BB%D1%8F%20%D0%B7%D0%B4%D0%BE%D1%80%D0%BE%D0%B2%D1%8C%D1%8F%20%D0%BB%D1%8E%D0%B4%D0%B5%D0%B9%20%D0%B2%D0%B5%D1%89%D0%B5%D1%81%D1%82%D0%B2%D0%B0%D0%BC%D0%B8%20%D0%B2%D1%8B%D1%88%D0%B5%20%D0%BF%D1%80%D0%B5%D0%B4%D0%B5%D0%BB%D1%8C%D0%BD%D1%8B%D1%85%20%D0%BA%D0%BE%D0%BD%D1%86%D0%B5%D0%BD%D1%82%D1%80%D0%B0%D1%86%D0%B8%D0%B9%3A%20%D0%BA%D0%B0%D0%BA%20%D0%BD%D0%B0%D1%80%D1%83%D1%88%D0%B5%D0%BD%D0%B8%D0%B5%20%D0%BF%D1%80%D0%B0%D0%B2%D0%B8%D0%BB%20%D0%BE%D1%85%D1%80%D0%B0%D0%BD%D1%8B%20%D0%BE%D0%BA%D1%80%D1%83%D0%B6%D0%B0%D1%8E%D1%89%D0%B5%D0%B9%20%D0%BF%D1%80%D0%B8%D1%80%D0%BE%D0%B4%D0%BD%D0%BE%D0%B9%20%D1%81%D1%80%D0%B5%D0%B4%D1%8B%20%D0%B8%D0%BB%D0%B8%20%D0%BA%D0%B0%D0%BA%20%D0%BD%D0%B0%D1%80%D1%83%D1%88%D0%B5%D0%BD%D0%B8%D0%B5%20%D0%BF%D1%80%D0%B0%D0%B2%D0%B8%D0%BB%20%D0%BE%D1%85%D1%80%D0%B0%D0%BD%D1%8B%20%D1%82%D1%80%D1%83%D0%B4%D0%B0%3F&amp;l10n=ru&amp;sign=50d52e7ea2f7269012b707a5c06e9961&amp;keyno=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hghltd.yandex.net/yandbtm?fmode=inject&amp;url=http%3A%2F%2Fwww.pravo.vuzlib.net%2Fbook_z1330_page_97.html&amp;text=%D0%BA%D0%B0%D0%BA%20%D0%BA%D0%B2%D0%B0%D0%BB%D0%B8%D1%84%D0%B8%D1%86%D0%B8%D1%80%D0%BE%D0%B2%D0%B0%D1%82%D1%8C%20%D0%B7%D0%B0%D0%B3%D1%80%D1%8F%D0%B7%D0%BD%D0%B5%D0%BD%D0%B8%D0%B5%20%D0%B2%D0%BE%D0%B7%D0%B4%D1%83%D1%85%D0%B0%20%D1%80%D0%B0%D0%B1%D0%BE%D1%87%D0%B5%D0%B9%20%D0%B7%D0%BE%D0%BD%D1%8B%20%D0%BF%D1%80%D0%BE%D0%B8%D0%B7%D0%B2%D0%BE%D0%B4%D1%81%D1%82%D0%B2%D0%B5%D0%BD%D0%BD%D1%8B%D1%85%20%D0%BF%D0%BE%D0%BC%D0%B5%D1%89%D0%B5%D0%BD%D0%B8%D0%B9%20%D0%B2%D1%80%D0%B5%D0%B4%D0%BD%D1%8B%D0%BC%D0%B8%20%D0%B4%D0%BB%D1%8F%20%D0%B7%D0%B4%D0%BE%D1%80%D0%BE%D0%B2%D1%8C%D1%8F%20%D0%BB%D1%8E%D0%B4%D0%B5%D0%B9%20%D0%B2%D0%B5%D1%89%D0%B5%D1%81%D1%82%D0%B2%D0%B0%D0%BC%D0%B8%20%D0%B2%D1%8B%D1%88%D0%B5%20%D0%BF%D1%80%D0%B5%D0%B4%D0%B5%D0%BB%D1%8C%D0%BD%D1%8B%D1%85%20%D0%BA%D0%BE%D0%BD%D1%86%D0%B5%D0%BD%D1%82%D1%80%D0%B0%D1%86%D0%B8%D0%B9%3A%20%D0%BA%D0%B0%D0%BA%20%D0%BD%D0%B0%D1%80%D1%83%D1%88%D0%B5%D0%BD%D0%B8%D0%B5%20%D0%BF%D1%80%D0%B0%D0%B2%D0%B8%D0%BB%20%D0%BE%D1%85%D1%80%D0%B0%D0%BD%D1%8B%20%D0%BE%D0%BA%D1%80%D1%83%D0%B6%D0%B0%D1%8E%D1%89%D0%B5%D0%B9%20%D0%BF%D1%80%D0%B8%D1%80%D0%BE%D0%B4%D0%BD%D0%BE%D0%B9%20%D1%81%D1%80%D0%B5%D0%B4%D1%8B%20%D0%B8%D0%BB%D0%B8%20%D0%BA%D0%B0%D0%BA%20%D0%BD%D0%B0%D1%80%D1%83%D1%88%D0%B5%D0%BD%D0%B8%D0%B5%20%D0%BF%D1%80%D0%B0%D0%B2%D0%B8%D0%BB%20%D0%BE%D1%85%D1%80%D0%B0%D0%BD%D1%8B%20%D1%82%D1%80%D1%83%D0%B4%D0%B0%3F&amp;l10n=ru&amp;sign=50d52e7ea2f7269012b707a5c06e9961&amp;keyno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4147</Words>
  <Characters>23642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27734</CharactersWithSpaces>
  <SharedDoc>false</SharedDoc>
  <HLinks>
    <vt:vector size="24" baseType="variant">
      <vt:variant>
        <vt:i4>1441795</vt:i4>
      </vt:variant>
      <vt:variant>
        <vt:i4>9</vt:i4>
      </vt:variant>
      <vt:variant>
        <vt:i4>0</vt:i4>
      </vt:variant>
      <vt:variant>
        <vt:i4>5</vt:i4>
      </vt:variant>
      <vt:variant>
        <vt:lpwstr>http://hghltd.yandex.net/yandbtm?fmode=inject&amp;url=http%3A%2F%2Fwww.pravo.vuzlib.net%2Fbook_z1330_page_97.html&amp;text=%D0%BA%D0%B0%D0%BA%20%D0%BA%D0%B2%D0%B0%D0%BB%D0%B8%D1%84%D0%B8%D1%86%D0%B8%D1%80%D0%BE%D0%B2%D0%B0%D1%82%D1%8C%20%D0%B7%D0%B0%D0%B3%D1%80%D1%8F%D0%B7%D0%BD%D0%B5%D0%BD%D0%B8%D0%B5%20%D0%B2%D0%BE%D0%B7%D0%B4%D1%83%D1%85%D0%B0%20%D1%80%D0%B0%D0%B1%D0%BE%D1%87%D0%B5%D0%B9%20%D0%B7%D0%BE%D0%BD%D1%8B%20%D0%BF%D1%80%D0%BE%D0%B8%D0%B7%D0%B2%D0%BE%D0%B4%D1%81%D1%82%D0%B2%D0%B5%D0%BD%D0%BD%D1%8B%D1%85%20</vt:lpwstr>
      </vt:variant>
      <vt:variant>
        <vt:lpwstr>YANDEX_77</vt:lpwstr>
      </vt:variant>
      <vt:variant>
        <vt:i4>1638403</vt:i4>
      </vt:variant>
      <vt:variant>
        <vt:i4>6</vt:i4>
      </vt:variant>
      <vt:variant>
        <vt:i4>0</vt:i4>
      </vt:variant>
      <vt:variant>
        <vt:i4>5</vt:i4>
      </vt:variant>
      <vt:variant>
        <vt:lpwstr>http://hghltd.yandex.net/yandbtm?fmode=inject&amp;url=http%3A%2F%2Fwww.pravo.vuzlib.net%2Fbook_z1330_page_97.html&amp;text=%D0%BA%D0%B0%D0%BA%20%D0%BA%D0%B2%D0%B0%D0%BB%D0%B8%D1%84%D0%B8%D1%86%D0%B8%D1%80%D0%BE%D0%B2%D0%B0%D1%82%D1%8C%20%D0%B7%D0%B0%D0%B3%D1%80%D1%8F%D0%B7%D0%BD%D0%B5%D0%BD%D0%B8%D0%B5%20%D0%B2%D0%BE%D0%B7%D0%B4%D1%83%D1%85%D0%B0%20%D1%80%D0%B0%D0%B1%D0%BE%D1%87%D0%B5%D0%B9%20%D0%B7%D0%BE%D0%BD%D1%8B%20%D0%BF%D1%80%D0%BE%D0%B8%D0%B7%D0%B2%D0%BE%D0%B4%D1%81%D1%82%D0%B2%D0%B5%D0%BD%D0%BD%D1%8B%D1%85%20</vt:lpwstr>
      </vt:variant>
      <vt:variant>
        <vt:lpwstr>YANDEX_82</vt:lpwstr>
      </vt:variant>
      <vt:variant>
        <vt:i4>1638403</vt:i4>
      </vt:variant>
      <vt:variant>
        <vt:i4>3</vt:i4>
      </vt:variant>
      <vt:variant>
        <vt:i4>0</vt:i4>
      </vt:variant>
      <vt:variant>
        <vt:i4>5</vt:i4>
      </vt:variant>
      <vt:variant>
        <vt:lpwstr>http://hghltd.yandex.net/yandbtm?fmode=inject&amp;url=http%3A%2F%2Fwww.pravo.vuzlib.net%2Fbook_z1330_page_97.html&amp;text=%D0%BA%D0%B0%D0%BA%20%D0%BA%D0%B2%D0%B0%D0%BB%D0%B8%D1%84%D0%B8%D1%86%D0%B8%D1%80%D0%BE%D0%B2%D0%B0%D1%82%D1%8C%20%D0%B7%D0%B0%D0%B3%D1%80%D1%8F%D0%B7%D0%BD%D0%B5%D0%BD%D0%B8%D0%B5%20%D0%B2%D0%BE%D0%B7%D0%B4%D1%83%D1%85%D0%B0%20%D1%80%D0%B0%D0%B1%D0%BE%D1%87%D0%B5%D0%B9%20%D0%B7%D0%BE%D0%BD%D1%8B%20%D0%BF%D1%80%D0%BE%D0%B8%D0%B7%D0%B2%D0%BE%D0%B4%D1%81%D1%82%D0%B2%D0%B5%D0%BD%D0%BD%D1%8B%D1%85%20</vt:lpwstr>
      </vt:variant>
      <vt:variant>
        <vt:lpwstr>YANDEX_83</vt:lpwstr>
      </vt:variant>
      <vt:variant>
        <vt:i4>1441795</vt:i4>
      </vt:variant>
      <vt:variant>
        <vt:i4>0</vt:i4>
      </vt:variant>
      <vt:variant>
        <vt:i4>0</vt:i4>
      </vt:variant>
      <vt:variant>
        <vt:i4>5</vt:i4>
      </vt:variant>
      <vt:variant>
        <vt:lpwstr>http://hghltd.yandex.net/yandbtm?fmode=inject&amp;url=http%3A%2F%2Fwww.pravo.vuzlib.net%2Fbook_z1330_page_97.html&amp;text=%D0%BA%D0%B0%D0%BA%20%D0%BA%D0%B2%D0%B0%D0%BB%D0%B8%D1%84%D0%B8%D1%86%D0%B8%D1%80%D0%BE%D0%B2%D0%B0%D1%82%D1%8C%20%D0%B7%D0%B0%D0%B3%D1%80%D1%8F%D0%B7%D0%BD%D0%B5%D0%BD%D0%B8%D0%B5%20%D0%B2%D0%BE%D0%B7%D0%B4%D1%83%D1%85%D0%B0%20%D1%80%D0%B0%D0%B1%D0%BE%D1%87%D0%B5%D0%B9%20%D0%B7%D0%BE%D0%BD%D1%8B%20%D0%BF%D1%80%D0%BE%D0%B8%D0%B7%D0%B2%D0%BE%D0%B4%D1%81%D1%82%D0%B2%D0%B5%D0%BD%D0%BD%D1%8B%D1%85%20</vt:lpwstr>
      </vt:variant>
      <vt:variant>
        <vt:lpwstr>YANDEX_77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Надя</dc:creator>
  <cp:keywords/>
  <cp:lastModifiedBy>admin</cp:lastModifiedBy>
  <cp:revision>2</cp:revision>
  <dcterms:created xsi:type="dcterms:W3CDTF">2014-05-23T19:46:00Z</dcterms:created>
  <dcterms:modified xsi:type="dcterms:W3CDTF">2014-05-23T19:46:00Z</dcterms:modified>
</cp:coreProperties>
</file>