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A2" w:rsidRDefault="005304A2" w:rsidP="000E5FC1">
      <w:pPr>
        <w:spacing w:line="360" w:lineRule="auto"/>
        <w:jc w:val="center"/>
        <w:rPr>
          <w:b/>
          <w:sz w:val="28"/>
          <w:szCs w:val="28"/>
        </w:rPr>
      </w:pPr>
    </w:p>
    <w:p w:rsidR="008F7D3F" w:rsidRPr="00C1430C" w:rsidRDefault="008F7D3F" w:rsidP="000E5FC1">
      <w:pPr>
        <w:spacing w:line="360" w:lineRule="auto"/>
        <w:jc w:val="center"/>
        <w:rPr>
          <w:b/>
          <w:sz w:val="28"/>
          <w:szCs w:val="28"/>
        </w:rPr>
      </w:pPr>
      <w:r w:rsidRPr="00C1430C">
        <w:rPr>
          <w:b/>
          <w:sz w:val="28"/>
          <w:szCs w:val="28"/>
        </w:rPr>
        <w:t>Содержание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</w:p>
    <w:p w:rsidR="000066A8" w:rsidRPr="00377D36" w:rsidRDefault="008F7D3F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Введение</w:t>
      </w:r>
      <w:r w:rsidR="00C9303B">
        <w:rPr>
          <w:sz w:val="28"/>
          <w:szCs w:val="28"/>
        </w:rPr>
        <w:t>………………………………………………………………………………3</w:t>
      </w:r>
    </w:p>
    <w:p w:rsidR="008F7D3F" w:rsidRPr="00377D36" w:rsidRDefault="008F7D3F" w:rsidP="0086265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Понятие субъекта преступления </w:t>
      </w:r>
      <w:r w:rsidR="00EA7834">
        <w:rPr>
          <w:sz w:val="28"/>
          <w:szCs w:val="28"/>
        </w:rPr>
        <w:t>и его признаки</w:t>
      </w:r>
      <w:r w:rsidR="0086265C">
        <w:rPr>
          <w:sz w:val="28"/>
          <w:szCs w:val="28"/>
        </w:rPr>
        <w:t>……………………………</w:t>
      </w:r>
      <w:r w:rsidR="00C9303B">
        <w:rPr>
          <w:sz w:val="28"/>
          <w:szCs w:val="28"/>
        </w:rPr>
        <w:t xml:space="preserve">… </w:t>
      </w:r>
      <w:r w:rsidR="0086265C">
        <w:rPr>
          <w:sz w:val="28"/>
          <w:szCs w:val="28"/>
        </w:rPr>
        <w:t>.</w:t>
      </w:r>
      <w:r w:rsidR="00C9303B">
        <w:rPr>
          <w:sz w:val="28"/>
          <w:szCs w:val="28"/>
        </w:rPr>
        <w:t>4</w:t>
      </w:r>
    </w:p>
    <w:p w:rsidR="008F7D3F" w:rsidRPr="00377D36" w:rsidRDefault="0086265C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A7834">
        <w:rPr>
          <w:sz w:val="28"/>
          <w:szCs w:val="28"/>
        </w:rPr>
        <w:t>убъект</w:t>
      </w:r>
      <w:r>
        <w:rPr>
          <w:sz w:val="28"/>
          <w:szCs w:val="28"/>
        </w:rPr>
        <w:t xml:space="preserve"> </w:t>
      </w:r>
      <w:r w:rsidR="00EA7834">
        <w:rPr>
          <w:sz w:val="28"/>
          <w:szCs w:val="28"/>
        </w:rPr>
        <w:t xml:space="preserve">преступления </w:t>
      </w:r>
      <w:r>
        <w:rPr>
          <w:sz w:val="28"/>
          <w:szCs w:val="28"/>
        </w:rPr>
        <w:t>и его признаки………………………………</w:t>
      </w:r>
      <w:r w:rsidR="00C9303B">
        <w:rPr>
          <w:sz w:val="28"/>
          <w:szCs w:val="28"/>
        </w:rPr>
        <w:t>…....4</w:t>
      </w:r>
    </w:p>
    <w:p w:rsidR="008F7D3F" w:rsidRPr="00377D36" w:rsidRDefault="008F7D3F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Возраст как</w:t>
      </w:r>
      <w:r w:rsidR="0086265C">
        <w:rPr>
          <w:sz w:val="28"/>
          <w:szCs w:val="28"/>
        </w:rPr>
        <w:t xml:space="preserve"> признак субъекта преступления…………………………</w:t>
      </w:r>
      <w:r w:rsidR="00C9303B">
        <w:rPr>
          <w:sz w:val="28"/>
          <w:szCs w:val="28"/>
        </w:rPr>
        <w:t>…..6</w:t>
      </w:r>
    </w:p>
    <w:p w:rsidR="000066A8" w:rsidRPr="00377D36" w:rsidRDefault="008F7D3F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Вменяемость как признак субъекта преступления</w:t>
      </w:r>
      <w:r w:rsidR="0086265C">
        <w:rPr>
          <w:sz w:val="28"/>
          <w:szCs w:val="28"/>
        </w:rPr>
        <w:t>…………………</w:t>
      </w:r>
      <w:r w:rsidR="00C9303B">
        <w:rPr>
          <w:sz w:val="28"/>
          <w:szCs w:val="28"/>
        </w:rPr>
        <w:t>…….7</w:t>
      </w:r>
    </w:p>
    <w:p w:rsidR="008F7D3F" w:rsidRPr="00377D36" w:rsidRDefault="008F7D3F" w:rsidP="00C9303B">
      <w:pPr>
        <w:numPr>
          <w:ilvl w:val="0"/>
          <w:numId w:val="1"/>
        </w:numPr>
        <w:tabs>
          <w:tab w:val="left" w:pos="9720"/>
        </w:tabs>
        <w:spacing w:line="360" w:lineRule="auto"/>
        <w:ind w:right="202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Обстоятельства, исключающие признание лица, совершившего </w:t>
      </w:r>
      <w:r w:rsidR="0086265C">
        <w:rPr>
          <w:sz w:val="28"/>
          <w:szCs w:val="28"/>
        </w:rPr>
        <w:t xml:space="preserve">        </w:t>
      </w:r>
      <w:r w:rsidRPr="00377D36">
        <w:rPr>
          <w:sz w:val="28"/>
          <w:szCs w:val="28"/>
        </w:rPr>
        <w:t>общественно опасное деяние, субъектом преступления и привлечение его к уголовной ответственности</w:t>
      </w:r>
      <w:r w:rsidR="00C9303B">
        <w:rPr>
          <w:sz w:val="28"/>
          <w:szCs w:val="28"/>
        </w:rPr>
        <w:t>……………………………………………………..8</w:t>
      </w:r>
    </w:p>
    <w:p w:rsidR="008F7D3F" w:rsidRPr="00377D36" w:rsidRDefault="008F7D3F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Понятие и критерии невменяемости</w:t>
      </w:r>
      <w:r w:rsidR="00C9303B">
        <w:rPr>
          <w:sz w:val="28"/>
          <w:szCs w:val="28"/>
        </w:rPr>
        <w:t>…………………………………….8</w:t>
      </w:r>
    </w:p>
    <w:p w:rsidR="00522882" w:rsidRPr="00377D36" w:rsidRDefault="00522882" w:rsidP="0086265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Уголовная ответственность лиц с психическими аномалиями и лиц, совершивших преступление в состоянии опьянения</w:t>
      </w:r>
      <w:r w:rsidR="00C9303B">
        <w:rPr>
          <w:sz w:val="28"/>
          <w:szCs w:val="28"/>
        </w:rPr>
        <w:t>………………………...11</w:t>
      </w:r>
    </w:p>
    <w:p w:rsidR="00522882" w:rsidRPr="00377D36" w:rsidRDefault="00522882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Уголовная ответственность лиц с психическим расстройством, не исключающим вменяемости</w:t>
      </w:r>
      <w:r w:rsidR="00C9303B">
        <w:rPr>
          <w:sz w:val="28"/>
          <w:szCs w:val="28"/>
        </w:rPr>
        <w:t>……………………………………………….11</w:t>
      </w:r>
    </w:p>
    <w:p w:rsidR="000066A8" w:rsidRPr="00377D36" w:rsidRDefault="00522882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Уголовная ответственность за совершение преступления в состоянии опьянения</w:t>
      </w:r>
      <w:r w:rsidR="00C9303B">
        <w:rPr>
          <w:sz w:val="28"/>
          <w:szCs w:val="28"/>
        </w:rPr>
        <w:t>…………………………………………………………………....13</w:t>
      </w:r>
    </w:p>
    <w:p w:rsidR="008F7D3F" w:rsidRPr="00377D36" w:rsidRDefault="0086265C" w:rsidP="0086265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Специальный субъект преступления</w:t>
      </w:r>
      <w:r w:rsidR="00C9303B">
        <w:rPr>
          <w:sz w:val="28"/>
          <w:szCs w:val="28"/>
        </w:rPr>
        <w:t>…………………………………………..15</w:t>
      </w:r>
    </w:p>
    <w:p w:rsidR="008F7D3F" w:rsidRPr="00377D36" w:rsidRDefault="008F7D3F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Понятие и сущность специального субъекта преступления</w:t>
      </w:r>
      <w:r w:rsidR="00C9303B">
        <w:rPr>
          <w:sz w:val="28"/>
          <w:szCs w:val="28"/>
        </w:rPr>
        <w:t>………..…15</w:t>
      </w:r>
    </w:p>
    <w:p w:rsidR="008F7D3F" w:rsidRPr="00377D36" w:rsidRDefault="00EB2207" w:rsidP="0086265C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Особенности специального субъекта воинского преступления и вопросы уголовной ответственности</w:t>
      </w:r>
      <w:r w:rsidR="00C9303B">
        <w:rPr>
          <w:sz w:val="28"/>
          <w:szCs w:val="28"/>
        </w:rPr>
        <w:t>………………………………………19</w:t>
      </w:r>
    </w:p>
    <w:p w:rsidR="000066A8" w:rsidRPr="000E5FC1" w:rsidRDefault="000066A8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Заключение</w:t>
      </w:r>
      <w:r w:rsidR="00C9303B">
        <w:rPr>
          <w:sz w:val="28"/>
          <w:szCs w:val="28"/>
        </w:rPr>
        <w:t>…………………………………………………………………………..22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Список использованной литературы</w:t>
      </w:r>
      <w:r w:rsidR="00C9303B">
        <w:rPr>
          <w:sz w:val="28"/>
          <w:szCs w:val="28"/>
        </w:rPr>
        <w:t>………………………………………………24</w:t>
      </w:r>
    </w:p>
    <w:p w:rsidR="008F7D3F" w:rsidRDefault="008F7D3F" w:rsidP="00C1430C">
      <w:pPr>
        <w:spacing w:line="360" w:lineRule="auto"/>
        <w:jc w:val="center"/>
        <w:rPr>
          <w:b/>
          <w:sz w:val="28"/>
          <w:szCs w:val="28"/>
        </w:rPr>
      </w:pPr>
      <w:r w:rsidRPr="00377D36">
        <w:rPr>
          <w:sz w:val="28"/>
          <w:szCs w:val="28"/>
        </w:rPr>
        <w:br w:type="page"/>
      </w:r>
      <w:r w:rsidRPr="00377D36">
        <w:rPr>
          <w:b/>
          <w:sz w:val="28"/>
          <w:szCs w:val="28"/>
        </w:rPr>
        <w:t>Введение</w:t>
      </w:r>
    </w:p>
    <w:p w:rsidR="00C1430C" w:rsidRPr="00C1430C" w:rsidRDefault="00C1430C" w:rsidP="00C1430C">
      <w:pPr>
        <w:spacing w:line="360" w:lineRule="auto"/>
        <w:jc w:val="center"/>
        <w:rPr>
          <w:sz w:val="28"/>
          <w:szCs w:val="28"/>
        </w:rPr>
      </w:pPr>
    </w:p>
    <w:p w:rsidR="008F7D3F" w:rsidRPr="00377D36" w:rsidRDefault="008F7D3F" w:rsidP="00F00DE9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Цели и задачи </w:t>
      </w:r>
      <w:r w:rsidR="00A45037" w:rsidRPr="00377D36">
        <w:rPr>
          <w:sz w:val="28"/>
          <w:szCs w:val="28"/>
        </w:rPr>
        <w:t>курсовой</w:t>
      </w:r>
      <w:r w:rsidRPr="00377D36">
        <w:rPr>
          <w:sz w:val="28"/>
          <w:szCs w:val="28"/>
        </w:rPr>
        <w:t xml:space="preserve"> работы. Субъект преступления как элемент состава и как уголовно-правовая категория –сложное и многогранное понятие, требующее научного изучения и уточнения</w:t>
      </w:r>
      <w:r w:rsidR="000E5FC1">
        <w:rPr>
          <w:sz w:val="28"/>
          <w:szCs w:val="28"/>
        </w:rPr>
        <w:t>.</w:t>
      </w:r>
      <w:r w:rsidRPr="00377D36">
        <w:rPr>
          <w:sz w:val="28"/>
          <w:szCs w:val="28"/>
        </w:rPr>
        <w:t xml:space="preserve"> </w:t>
      </w:r>
      <w:r w:rsidR="000E5FC1">
        <w:rPr>
          <w:sz w:val="28"/>
          <w:szCs w:val="28"/>
        </w:rPr>
        <w:t>О</w:t>
      </w:r>
      <w:r w:rsidRPr="00377D36">
        <w:rPr>
          <w:sz w:val="28"/>
          <w:szCs w:val="28"/>
        </w:rPr>
        <w:t xml:space="preserve">собое внимание в данной </w:t>
      </w:r>
      <w:r w:rsidR="000E5FC1">
        <w:rPr>
          <w:sz w:val="28"/>
          <w:szCs w:val="28"/>
        </w:rPr>
        <w:t xml:space="preserve">курсовой </w:t>
      </w:r>
      <w:r w:rsidRPr="00377D36">
        <w:rPr>
          <w:sz w:val="28"/>
          <w:szCs w:val="28"/>
        </w:rPr>
        <w:t xml:space="preserve">работе уделено рассмотрению и исследованию признаков лица, совершившего преступление, которые самым тесным образом связаны с вопросами уголовной ответственности. </w:t>
      </w:r>
      <w:r w:rsidR="00D36D2C">
        <w:rPr>
          <w:sz w:val="28"/>
          <w:szCs w:val="28"/>
        </w:rPr>
        <w:t>П</w:t>
      </w:r>
      <w:r w:rsidRPr="00377D36">
        <w:rPr>
          <w:sz w:val="28"/>
          <w:szCs w:val="28"/>
        </w:rPr>
        <w:t>роблемы возраста и вменяемости преступника с учетом изменений в действующем уголовном законодательстве и практике его применения необходим</w:t>
      </w:r>
      <w:r w:rsidR="00D36D2C">
        <w:rPr>
          <w:sz w:val="28"/>
          <w:szCs w:val="28"/>
        </w:rPr>
        <w:t>ы для</w:t>
      </w:r>
      <w:r w:rsidRPr="00377D36">
        <w:rPr>
          <w:sz w:val="28"/>
          <w:szCs w:val="28"/>
        </w:rPr>
        <w:t xml:space="preserve"> их изучения учеными-юристами и представителями других наук.</w:t>
      </w:r>
    </w:p>
    <w:p w:rsidR="008F7D3F" w:rsidRPr="00377D36" w:rsidRDefault="008F7D3F" w:rsidP="00F00DE9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Наиболее часто эти проблемы имеют место в теории и практике при решении вопросов уголовной ответственности, если правонарушение совершается аномальным субъектом преступления либо несовершеннолетним, у которого имеет место отставание в психическом развитии, не связанное с психическим расстройством.</w:t>
      </w:r>
    </w:p>
    <w:p w:rsidR="008F7D3F" w:rsidRPr="00377D36" w:rsidRDefault="008F7D3F" w:rsidP="00F00DE9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Определенные сложности на практике возникают и в связи с привлечением к уголовной ответственности лиц, совершивших преступление в состоянии наркотического опьянения и подобном состоянии, вызванном употреблением одурманивающих веществ.</w:t>
      </w:r>
    </w:p>
    <w:p w:rsidR="008F7D3F" w:rsidRPr="00377D36" w:rsidRDefault="008F7D3F" w:rsidP="00F00DE9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Проблема невменяемости как обстоятельства, исключающего признание лица, совершившего общественно опасное деяние, субъектом преступления и обуславливающего освобождение его от уголовной ответственности, рассмотрена с учетом изменений в уголовном законодательстве и использованием материалов судебно-следственной практики.</w:t>
      </w:r>
    </w:p>
    <w:p w:rsidR="00EB2207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Вне поля зрения последние годы остаются теоретические проблемы изучения специального субъекта преступления и вопросы квалификации совершенных им отдельных общественно опасных деяний. Вместе с тем правильное установление признаков специального субъекта преступления позволит избежать ошибок в деятельности судебно-следственных органов, особенно когд</w:t>
      </w:r>
      <w:r w:rsidR="00D36D2C">
        <w:rPr>
          <w:sz w:val="28"/>
          <w:szCs w:val="28"/>
        </w:rPr>
        <w:t>а речь идет о должностных лицах.</w:t>
      </w:r>
    </w:p>
    <w:p w:rsidR="008F7D3F" w:rsidRDefault="008F7D3F" w:rsidP="00D36D2C">
      <w:pPr>
        <w:spacing w:line="360" w:lineRule="auto"/>
        <w:jc w:val="center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 xml:space="preserve">1. ПОНЯТИЕ СУБЪЕКТА ПРЕСТУПЛЕНИЯ И </w:t>
      </w:r>
      <w:r w:rsidR="0086265C">
        <w:rPr>
          <w:b/>
          <w:sz w:val="28"/>
          <w:szCs w:val="28"/>
        </w:rPr>
        <w:t>ЕГО ПРИЗНАКИ</w:t>
      </w:r>
    </w:p>
    <w:p w:rsidR="00D36D2C" w:rsidRPr="00377D36" w:rsidRDefault="00D36D2C" w:rsidP="00D36D2C">
      <w:pPr>
        <w:spacing w:line="360" w:lineRule="auto"/>
        <w:jc w:val="center"/>
        <w:rPr>
          <w:b/>
          <w:sz w:val="28"/>
          <w:szCs w:val="28"/>
        </w:rPr>
      </w:pPr>
    </w:p>
    <w:p w:rsidR="008F7D3F" w:rsidRPr="00CC2D5E" w:rsidRDefault="008F7D3F" w:rsidP="000E5FC1">
      <w:pPr>
        <w:spacing w:line="360" w:lineRule="auto"/>
        <w:jc w:val="both"/>
        <w:rPr>
          <w:b/>
          <w:i/>
          <w:iCs/>
          <w:sz w:val="28"/>
          <w:szCs w:val="28"/>
        </w:rPr>
      </w:pPr>
      <w:r w:rsidRPr="00D36D2C">
        <w:rPr>
          <w:b/>
          <w:i/>
          <w:iCs/>
          <w:sz w:val="28"/>
          <w:szCs w:val="28"/>
        </w:rPr>
        <w:t xml:space="preserve">1.1. </w:t>
      </w:r>
      <w:r w:rsidR="00CC2D5E">
        <w:rPr>
          <w:b/>
          <w:i/>
          <w:iCs/>
          <w:sz w:val="28"/>
          <w:szCs w:val="28"/>
        </w:rPr>
        <w:t>Субъект преступления и его признаки.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</w:p>
    <w:p w:rsidR="008F7D3F" w:rsidRPr="00377D36" w:rsidRDefault="008F7D3F" w:rsidP="000E5FC1">
      <w:pPr>
        <w:spacing w:line="360" w:lineRule="auto"/>
        <w:ind w:firstLine="708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Субъект преступления, обладающий совокупностью признаков, предусмотренных в законе (физическое лицо, вменяемость, возраст), и являющийся одним из элементов состава преступления, наиболее тесно связан с уголовной ответственностью. Однако, не у</w:t>
      </w:r>
      <w:r w:rsidR="00D36D2C">
        <w:rPr>
          <w:sz w:val="28"/>
          <w:szCs w:val="28"/>
        </w:rPr>
        <w:t>меньшая</w:t>
      </w:r>
      <w:r w:rsidRPr="00377D36">
        <w:rPr>
          <w:sz w:val="28"/>
          <w:szCs w:val="28"/>
        </w:rPr>
        <w:t xml:space="preserve"> значимости других элементов состава преступления (объекта преступления, объективной стороны и субъективной стороны преступления), надо признать, что все вопросы уголовной ответственности, прежде всего, связаны с конкретным вменяемым физическим лицом, достигшим возраста, установленного законом (ст. 19 УК РФ), совершившим общественно опасное деяние.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Если говорить условно, то фактически общественно опасное деяние при определенных обстоятельствах может совершить любое лицо, но субъектом преступления может быть только обладающее признаками, установленными в законе, – вменяемостью и определенным возрастом (14-16 лет), с которого наступает уголовная ответственность. Понятие субъекта преступления, отмечала Н.С. Лейкина, означает, прежде всего, совокупность признаков, на основании которых физическое лицо, совершившее общественно опасное деяние, подлежит уголовной ответственности. Постоянными же и всеобщими признаками являются вменяемость и достижение лицом определенного возраста</w:t>
      </w:r>
      <w:r w:rsidRPr="00377D36">
        <w:rPr>
          <w:rStyle w:val="a4"/>
          <w:sz w:val="28"/>
          <w:szCs w:val="28"/>
        </w:rPr>
        <w:footnoteReference w:id="1"/>
      </w:r>
      <w:r w:rsidRPr="00377D36">
        <w:rPr>
          <w:sz w:val="28"/>
          <w:szCs w:val="28"/>
        </w:rPr>
        <w:t>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Таким образом, по существу действующее уголовное законодательство как бы впервые определило в ст. 19 УК РФ более полно и четко выраженные признаки субъекта преступления, при наличии которых лицо, совершившее преступление, подлежит уголовной ответственности, а при отсутствии хотя бы одного из них (вменяемости и возраста) физическое лицо, совершившее общественно опасное деяние, не является субъектом преступления, и об уголовной ответственности уже речь не может идти.</w:t>
      </w:r>
    </w:p>
    <w:p w:rsidR="00EA7834" w:rsidRDefault="00EA7834" w:rsidP="00D36D2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F7D3F" w:rsidRPr="00377D36">
        <w:rPr>
          <w:sz w:val="28"/>
          <w:szCs w:val="28"/>
        </w:rPr>
        <w:t xml:space="preserve">о действующему УК РФ субъектом преступления может быть только физическое лицо, которое должно быть ответственно за свои общественно опасные действия, совершенные им умышленно или по неосторожности. 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число обязательных признаков субъекта преступления входит и установленный законом возраст, с которого лица, совершившие общественно опасные деяния, подлежат уголовной ответственности. Однако лица, не достигшие возраста 14-16 лет, но совершившие общественно опасные деяния, к уголовной ответственности не привлекаются.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Однако наряду с возрастом согласно закону (ст. 19 УК РФ) субъектом преступления может быть только вменяемое физическое лицо. Поэтому для наступления уголовной ответственности наряду с вышеуказанными признаками необходимо, чтобы лицо, совершившее общественно опасное деяние, осознавало характер и значение своих преступных действий и могло руководить ими в конкретной ситуации, т. е. было вменяемо.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Вменяемость и возраст как признаки субъекта преступления в дальнейшем позволяют решать вопрос не только о привлечении лица к уголовной ответственности, но и его виновности, как на стадии предварительного следствия, так и в суде.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Таким образом, вменяемость, характеризующая состояние психического здоровья лица, совершившего общественно опасное деяние, хотя в уголовном законе не раскрывается, но является неотъемлемым признаком субъекта преступления, при отсутствии которого, так, же как и при отсутствии признака, характеризующего возраст, уголовная ответственность в отношении лица, совершившего преступное деяние, не наступает.</w:t>
      </w:r>
    </w:p>
    <w:p w:rsidR="00EB2207" w:rsidRDefault="00EB2207" w:rsidP="00D36D2C">
      <w:pPr>
        <w:spacing w:line="360" w:lineRule="auto"/>
        <w:ind w:firstLine="720"/>
        <w:jc w:val="both"/>
        <w:rPr>
          <w:sz w:val="28"/>
          <w:szCs w:val="28"/>
        </w:rPr>
      </w:pPr>
    </w:p>
    <w:p w:rsidR="00EB2207" w:rsidRDefault="00EB2207" w:rsidP="000E5FC1">
      <w:pPr>
        <w:spacing w:line="360" w:lineRule="auto"/>
        <w:jc w:val="both"/>
        <w:rPr>
          <w:sz w:val="28"/>
          <w:szCs w:val="28"/>
        </w:rPr>
      </w:pPr>
    </w:p>
    <w:p w:rsidR="00D36D2C" w:rsidRDefault="00D36D2C" w:rsidP="000E5FC1">
      <w:pPr>
        <w:spacing w:line="360" w:lineRule="auto"/>
        <w:jc w:val="both"/>
        <w:rPr>
          <w:sz w:val="28"/>
          <w:szCs w:val="28"/>
        </w:rPr>
      </w:pPr>
    </w:p>
    <w:p w:rsidR="00D36D2C" w:rsidRDefault="00D36D2C" w:rsidP="000E5FC1">
      <w:pPr>
        <w:spacing w:line="360" w:lineRule="auto"/>
        <w:jc w:val="both"/>
        <w:rPr>
          <w:sz w:val="28"/>
          <w:szCs w:val="28"/>
        </w:rPr>
      </w:pPr>
    </w:p>
    <w:p w:rsidR="00D36D2C" w:rsidRDefault="00D36D2C" w:rsidP="000E5FC1">
      <w:pPr>
        <w:spacing w:line="360" w:lineRule="auto"/>
        <w:jc w:val="both"/>
        <w:rPr>
          <w:sz w:val="28"/>
          <w:szCs w:val="28"/>
        </w:rPr>
      </w:pPr>
    </w:p>
    <w:p w:rsidR="00EB2207" w:rsidRDefault="00EB2207" w:rsidP="000E5FC1">
      <w:pPr>
        <w:spacing w:line="360" w:lineRule="auto"/>
        <w:jc w:val="both"/>
        <w:rPr>
          <w:sz w:val="28"/>
          <w:szCs w:val="28"/>
        </w:rPr>
      </w:pPr>
    </w:p>
    <w:p w:rsidR="00EB2207" w:rsidRDefault="00EB2207" w:rsidP="000E5FC1">
      <w:pPr>
        <w:spacing w:line="360" w:lineRule="auto"/>
        <w:jc w:val="both"/>
        <w:rPr>
          <w:sz w:val="28"/>
          <w:szCs w:val="28"/>
        </w:rPr>
      </w:pPr>
    </w:p>
    <w:p w:rsidR="00784CC7" w:rsidRPr="00784CC7" w:rsidRDefault="008F7D3F" w:rsidP="00D36D2C">
      <w:pPr>
        <w:spacing w:line="360" w:lineRule="auto"/>
        <w:rPr>
          <w:i/>
          <w:iCs/>
          <w:sz w:val="28"/>
          <w:szCs w:val="28"/>
        </w:rPr>
      </w:pPr>
      <w:r w:rsidRPr="00EB2207">
        <w:rPr>
          <w:b/>
          <w:i/>
          <w:iCs/>
          <w:sz w:val="28"/>
          <w:szCs w:val="28"/>
        </w:rPr>
        <w:t>1.2. Возраст как признак субъекта преступления</w:t>
      </w:r>
      <w:r w:rsidRPr="00377D36">
        <w:rPr>
          <w:i/>
          <w:iCs/>
          <w:sz w:val="28"/>
          <w:szCs w:val="28"/>
        </w:rPr>
        <w:t xml:space="preserve">. 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Важным и неотъемлемым признаком субъекта преступления является возраст вменяемого лица, совершившего общественно опасное деяние. </w:t>
      </w:r>
      <w:r w:rsidR="000F2E83">
        <w:rPr>
          <w:sz w:val="28"/>
          <w:szCs w:val="28"/>
        </w:rPr>
        <w:t>С</w:t>
      </w:r>
      <w:r w:rsidRPr="00377D36">
        <w:rPr>
          <w:sz w:val="28"/>
          <w:szCs w:val="28"/>
        </w:rPr>
        <w:t xml:space="preserve">огласно ст. 20 УК РФ, </w:t>
      </w:r>
      <w:r w:rsidR="000F2E83">
        <w:rPr>
          <w:sz w:val="28"/>
          <w:szCs w:val="28"/>
        </w:rPr>
        <w:t xml:space="preserve"> </w:t>
      </w:r>
      <w:r w:rsidRPr="00377D36">
        <w:rPr>
          <w:sz w:val="28"/>
          <w:szCs w:val="28"/>
        </w:rPr>
        <w:t>уголовной ответственности подлежит только совершившее преступление лицо, которое достигло установленного законом возраста 14 или 16 лет. Следовательно, исходя из предписания уголовного закона, вытекает противоположное положение о том, что лицо, не достигшее установленного законом возраста, совершившее преступное деяние, не может быть привлечено к уголовной ответственности и, таким образом, не является субъектом преступления.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Г.И. Щукина считает, что возрастом принято называть период развития человека, который характеризуется качественными изменениями в физических и психических процессах, подчиненный особым закономерностям в их протекании</w:t>
      </w:r>
      <w:r w:rsidRPr="00377D36">
        <w:rPr>
          <w:rStyle w:val="a4"/>
          <w:sz w:val="28"/>
          <w:szCs w:val="28"/>
        </w:rPr>
        <w:footnoteReference w:id="2"/>
      </w:r>
      <w:r w:rsidRPr="00377D36">
        <w:rPr>
          <w:sz w:val="28"/>
          <w:szCs w:val="28"/>
        </w:rPr>
        <w:t>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Интересную позицию в этом вопросе занимает М. М. Коченов, который отмечает, что понятие возраста, например, можно употреблять в законе чаще всего в одном смысле – как указание на количество прожитого человеком времени, а основаниями уголовной ответственности являются сам физический возраст и способность в момент совершения преступления регулировать свое поведение</w:t>
      </w:r>
      <w:r w:rsidRPr="00377D36">
        <w:rPr>
          <w:rStyle w:val="a4"/>
          <w:sz w:val="28"/>
          <w:szCs w:val="28"/>
        </w:rPr>
        <w:footnoteReference w:id="3"/>
      </w:r>
      <w:r w:rsidRPr="00377D36">
        <w:rPr>
          <w:sz w:val="28"/>
          <w:szCs w:val="28"/>
        </w:rPr>
        <w:t>. В свою очередь, Л. В. Боровых определяет возраст через количественное понятие, хотя за количеством прожитых лет, как правило, пишет она, кроется качественная наполняемость этих периодов, а это дает возможность предположить само сущностное определение категории «возраст» как периода в развитии любого человека</w:t>
      </w:r>
      <w:r w:rsidRPr="00377D36">
        <w:rPr>
          <w:rStyle w:val="a4"/>
          <w:sz w:val="28"/>
          <w:szCs w:val="28"/>
        </w:rPr>
        <w:footnoteReference w:id="4"/>
      </w:r>
      <w:r w:rsidRPr="00377D36">
        <w:rPr>
          <w:sz w:val="28"/>
          <w:szCs w:val="28"/>
        </w:rPr>
        <w:t>.</w:t>
      </w:r>
    </w:p>
    <w:p w:rsidR="00EB2207" w:rsidRPr="00377D36" w:rsidRDefault="000F2E83" w:rsidP="00D36D2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D36D2C">
        <w:rPr>
          <w:sz w:val="28"/>
          <w:szCs w:val="28"/>
        </w:rPr>
        <w:t>,</w:t>
      </w:r>
      <w:r>
        <w:rPr>
          <w:sz w:val="28"/>
          <w:szCs w:val="28"/>
        </w:rPr>
        <w:t xml:space="preserve"> исходя из вышеуказанного можно сказать, что уголовной ответственности подлежит лишь то лицо</w:t>
      </w:r>
      <w:r w:rsidR="00D36D2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которое достигло на момент совершения преступления возраста 14 или 16 лет в зависимости от совершенного им общественно опасного деяния.</w:t>
      </w:r>
      <w:r w:rsidR="008F7D3F" w:rsidRPr="00377D36">
        <w:rPr>
          <w:sz w:val="28"/>
          <w:szCs w:val="28"/>
        </w:rPr>
        <w:t> </w:t>
      </w:r>
    </w:p>
    <w:p w:rsidR="00D36D2C" w:rsidRDefault="008F7D3F" w:rsidP="00784CC7">
      <w:pPr>
        <w:spacing w:line="360" w:lineRule="auto"/>
        <w:rPr>
          <w:i/>
          <w:iCs/>
          <w:sz w:val="28"/>
          <w:szCs w:val="28"/>
          <w:lang w:val="en-US"/>
        </w:rPr>
      </w:pPr>
      <w:r w:rsidRPr="00EB2207">
        <w:rPr>
          <w:b/>
          <w:i/>
          <w:iCs/>
          <w:sz w:val="28"/>
          <w:szCs w:val="28"/>
        </w:rPr>
        <w:t>1.3. Вменяемость как признак субъекта</w:t>
      </w:r>
      <w:r w:rsidR="000F2E83">
        <w:rPr>
          <w:i/>
          <w:iCs/>
          <w:sz w:val="28"/>
          <w:szCs w:val="28"/>
        </w:rPr>
        <w:t>.</w:t>
      </w:r>
    </w:p>
    <w:p w:rsidR="00784CC7" w:rsidRPr="00784CC7" w:rsidRDefault="00784CC7" w:rsidP="00784CC7">
      <w:pPr>
        <w:spacing w:line="360" w:lineRule="auto"/>
        <w:rPr>
          <w:i/>
          <w:iCs/>
          <w:sz w:val="28"/>
          <w:szCs w:val="28"/>
          <w:lang w:val="en-US"/>
        </w:rPr>
      </w:pPr>
    </w:p>
    <w:p w:rsidR="000F2E83" w:rsidRDefault="000F2E83" w:rsidP="00D36D2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Еще одним признаком субъекта преступления выступает вменяемость лица.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Субъект преступления, по справедливому выражению Я. М. Брайнина, как уголовно-правовое понятие практически немыслим без этих двух основных признаков</w:t>
      </w:r>
      <w:r w:rsidRPr="00377D36">
        <w:rPr>
          <w:rStyle w:val="a4"/>
          <w:sz w:val="28"/>
          <w:szCs w:val="28"/>
        </w:rPr>
        <w:footnoteReference w:id="5"/>
      </w:r>
      <w:r w:rsidRPr="00377D36">
        <w:rPr>
          <w:sz w:val="28"/>
          <w:szCs w:val="28"/>
        </w:rPr>
        <w:t>. Следовательно, вменяемость как психическое состояние лица, при котором оно в момент совершения преступления было способно осознавать характер своего поведения и руководить им в определенной и конкретной ситуации, наряду с возрастом является неотъемлемым признаком субъекта как элемента состава преступления.</w:t>
      </w:r>
    </w:p>
    <w:p w:rsidR="0005500D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Сознание и воля представляют собой наиболее важные психические функции, которые вообще определяют повседневное поведение любого. В уголовном праве, отмечал П. С. Дагель, свобода воли означает не что иное, как способность лица отдавать себе отчет в своих действиях и сознавать их фактическую сторону и общественную опасность, а также руководить ими. Другими словами, она означает вменяемость лица, которое способно быть как виновным, так и ответственным</w:t>
      </w:r>
      <w:r w:rsidRPr="00377D36">
        <w:rPr>
          <w:rStyle w:val="a4"/>
          <w:sz w:val="28"/>
          <w:szCs w:val="28"/>
        </w:rPr>
        <w:footnoteReference w:id="6"/>
      </w:r>
      <w:r w:rsidRPr="00377D36">
        <w:rPr>
          <w:sz w:val="28"/>
          <w:szCs w:val="28"/>
        </w:rPr>
        <w:t>.</w:t>
      </w:r>
    </w:p>
    <w:p w:rsidR="008F7D3F" w:rsidRPr="00377D36" w:rsidRDefault="0005500D" w:rsidP="00D36D2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F7D3F" w:rsidRPr="00377D36">
        <w:rPr>
          <w:sz w:val="28"/>
          <w:szCs w:val="28"/>
        </w:rPr>
        <w:t xml:space="preserve">меняемость как признак, характеризующий субъекта преступления, наряду с виновностью является также и условием или предпосылкой наступления уголовной ответственности в отношении лица, совершившего общественно опасное деяние, что нельзя сказать о лице, которое совершило преступление в состоянии невменяемости. </w:t>
      </w:r>
    </w:p>
    <w:p w:rsidR="0070292D" w:rsidRPr="00377D36" w:rsidRDefault="0070292D" w:rsidP="00D36D2C">
      <w:pPr>
        <w:spacing w:line="360" w:lineRule="auto"/>
        <w:ind w:firstLine="720"/>
        <w:jc w:val="both"/>
        <w:rPr>
          <w:sz w:val="28"/>
          <w:szCs w:val="28"/>
        </w:rPr>
      </w:pPr>
    </w:p>
    <w:p w:rsidR="00EB2207" w:rsidRDefault="00EB2207" w:rsidP="000E5FC1">
      <w:pPr>
        <w:spacing w:line="360" w:lineRule="auto"/>
        <w:jc w:val="center"/>
        <w:rPr>
          <w:b/>
          <w:sz w:val="28"/>
          <w:szCs w:val="28"/>
        </w:rPr>
      </w:pPr>
    </w:p>
    <w:p w:rsidR="00D36D2C" w:rsidRDefault="00D36D2C" w:rsidP="000E5FC1">
      <w:pPr>
        <w:spacing w:line="360" w:lineRule="auto"/>
        <w:jc w:val="center"/>
        <w:rPr>
          <w:b/>
          <w:sz w:val="28"/>
          <w:szCs w:val="28"/>
        </w:rPr>
      </w:pPr>
    </w:p>
    <w:p w:rsidR="00D36D2C" w:rsidRDefault="00D36D2C" w:rsidP="000E5FC1">
      <w:pPr>
        <w:spacing w:line="360" w:lineRule="auto"/>
        <w:jc w:val="center"/>
        <w:rPr>
          <w:b/>
          <w:sz w:val="28"/>
          <w:szCs w:val="28"/>
        </w:rPr>
      </w:pPr>
    </w:p>
    <w:p w:rsidR="00D36D2C" w:rsidRDefault="00D36D2C" w:rsidP="000E5FC1">
      <w:pPr>
        <w:spacing w:line="360" w:lineRule="auto"/>
        <w:jc w:val="center"/>
        <w:rPr>
          <w:b/>
          <w:sz w:val="28"/>
          <w:szCs w:val="28"/>
        </w:rPr>
      </w:pPr>
    </w:p>
    <w:p w:rsidR="00EB2207" w:rsidRDefault="008F7D3F" w:rsidP="003F60EF">
      <w:pPr>
        <w:jc w:val="center"/>
        <w:rPr>
          <w:b/>
          <w:sz w:val="28"/>
          <w:szCs w:val="28"/>
          <w:lang w:val="en-US"/>
        </w:rPr>
      </w:pPr>
      <w:r w:rsidRPr="00377D36">
        <w:rPr>
          <w:b/>
          <w:sz w:val="28"/>
          <w:szCs w:val="28"/>
        </w:rPr>
        <w:t>2. ОБСТОЯТЕЛЬСТВА, ИСКЛЮЧАЮЩИЕ ПРИЗНАНИЕ ЛИЦА, СОВЕРШИВШЕГО ОБЩЕСТВЕННО ОПАСНОЕ ДЕЯНИЕ, СУБЪЕКТОМ ПРЕСТУПЛЕНИЯ И ПРИВЛЕЧЕНИЕ ЕГО К УГОЛОВНОЙ ОТВЕТСТВЕННОСТИ</w:t>
      </w:r>
    </w:p>
    <w:p w:rsidR="00784CC7" w:rsidRPr="00784CC7" w:rsidRDefault="00784CC7" w:rsidP="003F60EF">
      <w:pPr>
        <w:jc w:val="center"/>
        <w:rPr>
          <w:b/>
          <w:sz w:val="28"/>
          <w:szCs w:val="28"/>
          <w:lang w:val="en-US"/>
        </w:rPr>
      </w:pPr>
    </w:p>
    <w:p w:rsidR="00784CC7" w:rsidRPr="00784CC7" w:rsidRDefault="008F7D3F" w:rsidP="00D36D2C">
      <w:pPr>
        <w:spacing w:line="360" w:lineRule="auto"/>
        <w:rPr>
          <w:b/>
          <w:i/>
          <w:iCs/>
          <w:sz w:val="28"/>
          <w:szCs w:val="28"/>
          <w:lang w:val="en-US"/>
        </w:rPr>
      </w:pPr>
      <w:r w:rsidRPr="00EB2207">
        <w:rPr>
          <w:b/>
          <w:i/>
          <w:iCs/>
          <w:sz w:val="28"/>
          <w:szCs w:val="28"/>
          <w:lang w:val="en-US"/>
        </w:rPr>
        <w:t>2</w:t>
      </w:r>
      <w:r w:rsidRPr="00EB2207">
        <w:rPr>
          <w:b/>
          <w:i/>
          <w:iCs/>
          <w:sz w:val="28"/>
          <w:szCs w:val="28"/>
        </w:rPr>
        <w:t>.1. Понятие и критерии невменяемости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Невменяемость представляет собой противоположное понятие вменяемости и, в отличие от последнего, раскрыто в уголовном законе (ч. 1 ст. 21 УК РФ). При этом невменяемое лицо, совершившее какое-либо общественно опасное деяние, не является субъектом преступления. К нему могут быть применены лишь принудительные меры медицинского характера, так как оно не подлежит уголовной ответственности и к нему не может быть применено уголовное наказание. Следовательно, не являясь субъектом преступления, невменяемое лицо не обладает основным признаком субъекта, совершившего общественно опасное деяние, – вменяемостью.</w:t>
      </w:r>
    </w:p>
    <w:p w:rsidR="0005500D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Следует разделить в связи с этим также правильную точку зрения В.Е. Квашиса, который особо подчеркивает, что невменяемый, совершивший общественно опасное деяние, не подлежит ответственности, так как вред причинен им невиновно, при отсутствии вины. Вместе с тем такие действия опасны для общества и его членов, ибо влекут причинение вреда и «появление» пострадавшего</w:t>
      </w:r>
      <w:r w:rsidRPr="00377D36">
        <w:rPr>
          <w:rStyle w:val="a4"/>
          <w:sz w:val="28"/>
          <w:szCs w:val="28"/>
        </w:rPr>
        <w:footnoteReference w:id="7"/>
      </w:r>
      <w:r w:rsidRPr="00377D36">
        <w:rPr>
          <w:sz w:val="28"/>
          <w:szCs w:val="28"/>
        </w:rPr>
        <w:t>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ч.1 ст. 21 УК сказано, что не подлежит уголовной ответственности лицо, которое во время совершения преступления находилось в состоянии невменяемости, т. е. не могло осознавать фактический характер и общественную опасность своих действий или бездействия, либо руководить ими вследствие хронического психического расстройства, временного психического расстройства, а также слабоумия или иного болезненного состояния своей психики</w:t>
      </w:r>
      <w:r w:rsidRPr="00377D36">
        <w:rPr>
          <w:rStyle w:val="a4"/>
          <w:sz w:val="28"/>
          <w:szCs w:val="28"/>
        </w:rPr>
        <w:footnoteReference w:id="8"/>
      </w:r>
      <w:r w:rsidRPr="00377D36">
        <w:rPr>
          <w:sz w:val="28"/>
          <w:szCs w:val="28"/>
        </w:rPr>
        <w:t>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Невменяемость представляет собой, как и прежде, совокупность двух критериев – медицинского (биологического или психиатрического) и юридического (психологического</w:t>
      </w:r>
      <w:r w:rsidR="003F60EF">
        <w:rPr>
          <w:sz w:val="28"/>
          <w:szCs w:val="28"/>
        </w:rPr>
        <w:t>)</w:t>
      </w:r>
      <w:r w:rsidRPr="00377D36">
        <w:rPr>
          <w:sz w:val="28"/>
          <w:szCs w:val="28"/>
        </w:rPr>
        <w:t>. При этом медицинский критерий, в свою очередь, предполагает не наличие душевной болезни и душевного расстройства, как это указывалось в УК РСФСР 1960 г., а у лица в действительности должно быть психическое расстройство. Таким образом, законодатель несколько уточнил содержание медицинского критерия, акцентируя внимание на болезненном состоянии именно психики лица, а не просто болезненном состоянии его в момент совершения преступления.</w:t>
      </w:r>
    </w:p>
    <w:p w:rsidR="008E6ECB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Уточнен в УК РФ 1996 г. и юридический критерий, который рассматривается как невозможность лица осознавать фактический характер и общественную опасность своих действий (бездействия) или руководить ими. По УК 1960 г. интеллектуальный момент заключался в том, что лицо не могло отдавать себе отчета в своих действиях. 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Итак, состояние невменяемости по действующему уголовному законодательству определяется совокупностью или сочетанием двух критериев – медицинского и юридического. 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Медицинский (биологический или психиатрический) критерий, как и в УК РСФСР 1960 г., также представлен наличием четырех групп психических болезней: 1) хронического психического расстройства; 2) временного психического расстройства; 3) слабоумия; 4) иного болезненного состояния психики. 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К первой группе хронических психических расстройств в судебной психиатрии и в уголовном праве относятся заболевания психики человека, которые носят продолжительный характер и практически неизлечимы. Такими психическими расстройствами в психиатрии принято считать: шизофрению, эпилепсию, маниакально-депрессивный психоз, сифилис мозга, прогрессивный паралич, старческое слабоумие, эпидемический энцефалит и некоторые другие, трудноизлечимые или вообще не излечимые психические заболевания.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Вторую группу</w:t>
      </w:r>
      <w:r w:rsidR="008E6ECB">
        <w:rPr>
          <w:sz w:val="28"/>
          <w:szCs w:val="28"/>
        </w:rPr>
        <w:t xml:space="preserve"> составляют</w:t>
      </w:r>
      <w:r w:rsidRPr="00377D36">
        <w:rPr>
          <w:sz w:val="28"/>
          <w:szCs w:val="28"/>
        </w:rPr>
        <w:t xml:space="preserve"> исключительные состояния, возникающие внезапно в связи с внешней ситуацией и сопровождающиеся кратков</w:t>
      </w:r>
      <w:r w:rsidR="008E6ECB">
        <w:rPr>
          <w:sz w:val="28"/>
          <w:szCs w:val="28"/>
        </w:rPr>
        <w:t>ременным расстройством сознания</w:t>
      </w:r>
      <w:r w:rsidRPr="00377D36">
        <w:rPr>
          <w:sz w:val="28"/>
          <w:szCs w:val="28"/>
        </w:rPr>
        <w:t>. К исключительным состояниям относятся: 1) патологическое опьянение, которое следует отличать от простого алкогольного опьянения; 2) патологический аффект; 3) сумеречные состояния сознания; 4) реакция короткого замыкания; 5) патологическое просоночное состояние, а также алкогольные психозы и т. п.</w:t>
      </w:r>
      <w:r w:rsidRPr="00377D36">
        <w:rPr>
          <w:rStyle w:val="a4"/>
          <w:sz w:val="28"/>
          <w:szCs w:val="28"/>
        </w:rPr>
        <w:footnoteReference w:id="9"/>
      </w:r>
      <w:r w:rsidRPr="00377D36">
        <w:rPr>
          <w:sz w:val="28"/>
          <w:szCs w:val="28"/>
        </w:rPr>
        <w:t>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Третью группу медицинского критерия образует слабоумие (олигофрения). По степени глубины врожденного или приобретенного недоразвития различают три вида слабоумия: 1) дебильность (легкая форма); 2) имбецильность (менее глубокая); 3) идиотия (наиболее тяжелая форма).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Четвертую группу психических болезней медицинского критерия образуют психические расстройства, которые в законе отнесены к иным болезненным состояниям психики. К таким заболеваниям относятся: некоторые формы психопатий, характеризующиеся врожденными или приобретенными расстройствами эмоционально-волевой сферы личности при общей сохранности интеллекта; различные психические расстройства после перенесенных тяжелых инфекционных заболеваний (при сыпном или брюшном тифе); нервно-психические расстройства у наркоманов в период наркотического голодания; психические изменения личности, связанные с глухонемотой или полной слепотой и др. Любое из перечисленных психических расстройств или болезней психики в отдельности может оказаться достаточным для признания наличия медицинского критерия невменяемости.</w:t>
      </w:r>
    </w:p>
    <w:p w:rsidR="008F7D3F" w:rsidRPr="00377D36" w:rsidRDefault="008F7D3F" w:rsidP="00D36D2C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Юридический (психологический) критерий, таким образом, заключается в отсутствии у лица во время совершения преступления возможности осознавать фактический характер и общественную опасность своего поведения (интеллектуальный момент) и руководить им (волевой момент). Данный критерий занимает особое место в определении невменяемости, позволяя охватывать любые расстройства в эмоциональной сфере, поскольку деятельность органов чувств и т. п. непосредственным образом связана с деятельностью, как сознания, так и воли человека.</w:t>
      </w:r>
    </w:p>
    <w:p w:rsidR="008F7D3F" w:rsidRPr="003F60EF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Вышеизложенное данного раздела позволяет сделать вывод, что состояние невменяемости лица во время совершения им общественно опасного деяния является обстоятельством, исключающим признание его субъектом преступления. </w:t>
      </w:r>
    </w:p>
    <w:p w:rsidR="00522882" w:rsidRDefault="00522882" w:rsidP="000E5FC1">
      <w:pPr>
        <w:spacing w:line="360" w:lineRule="auto"/>
        <w:jc w:val="center"/>
        <w:rPr>
          <w:b/>
          <w:bCs/>
          <w:sz w:val="28"/>
          <w:szCs w:val="28"/>
        </w:rPr>
      </w:pPr>
      <w:r w:rsidRPr="00377D36">
        <w:rPr>
          <w:bCs/>
          <w:sz w:val="28"/>
          <w:szCs w:val="28"/>
        </w:rPr>
        <w:t xml:space="preserve">3. </w:t>
      </w:r>
      <w:r w:rsidRPr="00377D36">
        <w:rPr>
          <w:b/>
          <w:bCs/>
          <w:sz w:val="28"/>
          <w:szCs w:val="28"/>
        </w:rPr>
        <w:t>УГОЛОВНАЯ ОТВЕТСТВЕННОСТЬ ЛИЦ С ПСИХИЧЕСКИМИ АНОМАЛИЯМИ И ЛИЦ, СОВЕРШИВШИХ ПРЕСТУПЛЕНИЕ В СОСТОЯНИИ ОПЬЯНЕНИЯ</w:t>
      </w:r>
    </w:p>
    <w:p w:rsidR="00EB2207" w:rsidRPr="00377D36" w:rsidRDefault="00EB2207" w:rsidP="000E5FC1">
      <w:pPr>
        <w:spacing w:line="360" w:lineRule="auto"/>
        <w:jc w:val="center"/>
        <w:rPr>
          <w:bCs/>
          <w:sz w:val="28"/>
          <w:szCs w:val="28"/>
        </w:rPr>
      </w:pPr>
    </w:p>
    <w:p w:rsidR="00522882" w:rsidRDefault="00522882" w:rsidP="00EB2207">
      <w:pPr>
        <w:spacing w:line="360" w:lineRule="auto"/>
        <w:rPr>
          <w:b/>
          <w:i/>
          <w:iCs/>
          <w:sz w:val="28"/>
          <w:szCs w:val="28"/>
        </w:rPr>
      </w:pPr>
      <w:r w:rsidRPr="00EB2207">
        <w:rPr>
          <w:b/>
          <w:i/>
          <w:iCs/>
          <w:sz w:val="28"/>
          <w:szCs w:val="28"/>
        </w:rPr>
        <w:t>3.1. Уголовная ответственность лиц с психическим расстройством, не исключающим вменяемости</w:t>
      </w:r>
    </w:p>
    <w:p w:rsidR="00EB2207" w:rsidRPr="00EB2207" w:rsidRDefault="00EB2207" w:rsidP="00EB2207">
      <w:pPr>
        <w:spacing w:line="360" w:lineRule="auto"/>
        <w:rPr>
          <w:b/>
          <w:i/>
          <w:sz w:val="28"/>
          <w:szCs w:val="28"/>
        </w:rPr>
      </w:pPr>
    </w:p>
    <w:p w:rsidR="00522882" w:rsidRPr="00377D36" w:rsidRDefault="00522882" w:rsidP="00C50CAB">
      <w:pPr>
        <w:spacing w:line="360" w:lineRule="auto"/>
        <w:ind w:firstLine="708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Впервые в отечественном уголовном законодательстве, наряду с понятиями вменяемости и невменяемости, нашла свое отражение новая норма (ст. 22 УК РФ). Суть данной законодательной новеллы состоит в том, что если вменяемое лицо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своего деяния, либо руководить им, оно подлежит уголовной ответственности.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свою очередь, психическое расстройство, не исключающее вменяемости, учитывается судом не только при назначении наказания, но и служит основанием для применения принудительных мер медицинского характера. Степень же влияния различных внешних обстоятельств и окружающей среды на уголовное наказание, как правило, определяется наличием той или иной психической болезни, глубиной расстройства психики лица, совершившего преступление, и возможностью им осознавать и понимать свое поведение и руководить им.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По существу ст. 22 УК РФ, предусматривающая уголовную ответственность лиц с психическим расстройством, не исключающим вменяемости, раскрывает институт так называемой уменьшенной (ограниченной) и другой вменяемости. Таким образом, в данной статье речь идет о психических аномалиях, не исключающих вменяемости субъекта преступления, что не устраняет установления его вины в совершении им общественно опасного деяния. Само же лицо с психическим расстройством, не исключающим вменяемости, которое в силу данного болезненного состояния не могло в полном объеме осознавать фактический характер и общественную опасность своих действий или руководить ими, представляя и определенную опасность для общества и граждан, подлежит уголовной ответственности и наказанию за совершенное преступление.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Вышеизложенное позволяет сделать вывод, что в нашем уголовном праве и законодательстве в определенном смысле в настоящее время, по существу, разрешился довольно продолжительный спор между сторонниками и противниками института уменьшенной (ограниченной) вменяемости, который нашел свое законодательное закрепление в ст. 22 УК РФ 1996 г.</w:t>
      </w:r>
    </w:p>
    <w:p w:rsidR="00C50CAB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Лицо с психическим расстройством, не исключающим вменяемости, совершая преступление, предполагает виновное отношение к своему поведению, так как оно способно, хотя и не в полной мере, осознавать и понимать характер своих действий и конкретную ситуацию, в которой оно находится, а также контролировать свое противоправное поведение. 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Ст. 22 УК РФ прежде всего имеет в виду наиболее распространенные психические расстройства, не исключающие вменяемости: олигофрения (легкой степени), различные формы неврозов (неврастения, истерия, психастения), психозы, например алкогольные, психопатии, органическое поражение центральной нервной системы и другие психические аномалии. Эти психические расстройства существенно уменьшают способность лица контролировать свое поведение, ведут к резкому снижению общего интеллекта и волевой сферы, а также затрудняют, хотя полностью не исключают, мыслительный процесс и волю лица во время совершения им преступления.</w:t>
      </w:r>
    </w:p>
    <w:p w:rsidR="00522882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Данная категория лиц привлекается к уголовной ответственности, в принципе, на общих основаниях, как и абсолютно вменяемые правонарушители, хотя психические расстройства не позволяют указанным субъектам полностью осознавать происходящее в объективной реальности при совершении ими какого-либо преступления</w:t>
      </w:r>
    </w:p>
    <w:p w:rsidR="00BB2A02" w:rsidRDefault="00BB2A02" w:rsidP="000E5FC1">
      <w:pPr>
        <w:spacing w:line="360" w:lineRule="auto"/>
        <w:jc w:val="both"/>
        <w:rPr>
          <w:sz w:val="28"/>
          <w:szCs w:val="28"/>
        </w:rPr>
      </w:pPr>
    </w:p>
    <w:p w:rsidR="003F60EF" w:rsidRDefault="003F60EF" w:rsidP="000E5FC1">
      <w:pPr>
        <w:spacing w:line="360" w:lineRule="auto"/>
        <w:jc w:val="both"/>
        <w:rPr>
          <w:sz w:val="28"/>
          <w:szCs w:val="28"/>
        </w:rPr>
      </w:pPr>
    </w:p>
    <w:p w:rsidR="003F60EF" w:rsidRPr="00377D36" w:rsidRDefault="003F60EF" w:rsidP="000E5FC1">
      <w:pPr>
        <w:spacing w:line="360" w:lineRule="auto"/>
        <w:jc w:val="both"/>
        <w:rPr>
          <w:sz w:val="28"/>
          <w:szCs w:val="28"/>
        </w:rPr>
      </w:pPr>
    </w:p>
    <w:p w:rsidR="00522882" w:rsidRPr="00EB2207" w:rsidRDefault="00522882" w:rsidP="00EB2207">
      <w:pPr>
        <w:spacing w:line="360" w:lineRule="auto"/>
        <w:rPr>
          <w:b/>
          <w:i/>
          <w:iCs/>
          <w:sz w:val="28"/>
          <w:szCs w:val="28"/>
        </w:rPr>
      </w:pPr>
      <w:r w:rsidRPr="00EB2207">
        <w:rPr>
          <w:b/>
          <w:i/>
          <w:iCs/>
          <w:sz w:val="28"/>
          <w:szCs w:val="28"/>
        </w:rPr>
        <w:t>3.2. Уголовная ответственность за совершение преступления в состоянии опьянения</w:t>
      </w:r>
    </w:p>
    <w:p w:rsidR="00522882" w:rsidRPr="00377D36" w:rsidRDefault="00522882" w:rsidP="000E5FC1">
      <w:pPr>
        <w:spacing w:line="360" w:lineRule="auto"/>
        <w:jc w:val="both"/>
        <w:rPr>
          <w:sz w:val="28"/>
          <w:szCs w:val="28"/>
        </w:rPr>
      </w:pPr>
    </w:p>
    <w:p w:rsidR="00522882" w:rsidRPr="00377D36" w:rsidRDefault="00BB2A02" w:rsidP="003F60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22882" w:rsidRPr="00377D36">
        <w:rPr>
          <w:sz w:val="28"/>
          <w:szCs w:val="28"/>
        </w:rPr>
        <w:t>огласно ст. 23 УК Р</w:t>
      </w:r>
      <w:r w:rsidR="003F60EF">
        <w:rPr>
          <w:sz w:val="28"/>
          <w:szCs w:val="28"/>
        </w:rPr>
        <w:t>Ф</w:t>
      </w:r>
      <w:r w:rsidR="00522882" w:rsidRPr="00377D36">
        <w:rPr>
          <w:sz w:val="28"/>
          <w:szCs w:val="28"/>
        </w:rPr>
        <w:t>, уголовная ответственность наступает за совершение преступления не только в состоянии алкогольного опьянения, но также вызванного употреблением наркотических средств и одурманивающих веществ. Следовательно, любой вид опьянения по действующему законодательству не освобождает лицо, совершившее преступление, от уголовной ответственности и наказания.</w:t>
      </w:r>
    </w:p>
    <w:p w:rsidR="00522882" w:rsidRPr="00377D36" w:rsidRDefault="00BB2A02" w:rsidP="003F60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</w:t>
      </w:r>
      <w:r w:rsidR="00522882" w:rsidRPr="00377D36">
        <w:rPr>
          <w:sz w:val="28"/>
          <w:szCs w:val="28"/>
        </w:rPr>
        <w:t>в первую очередь раскрыть смысл, вкладываемый законодателем в понятие «алкогольное опьянение», так как именно в данном состоянии лица чаще всего совершают самые различные общественно опасные деяния, что имеет принципиальное значение не только для привлечения субъекта преступления к уголовной ответственности, но и тогда, когда она отсутствует, если речь идет о патологическом опьянении, которое необходимо отличать от физиологического (простого) опьянения.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Физиологическое (простое) опьянение, разумеется, не может служить основанием для утверждения, что субъект преступления не осознавал своих противоправных действий и наступления вредных последствий. Обычно физиологическое опьянение наступает постепенно, а лицо, принимающее алкогольные напитки, осознает и понимает, что, употребляя их по своей воле при отсутствии насильственного принуждения, приводит себя в такое состояние. 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Особо следует обратить внимание, что</w:t>
      </w:r>
      <w:r w:rsidR="002D10DF">
        <w:rPr>
          <w:sz w:val="28"/>
          <w:szCs w:val="28"/>
        </w:rPr>
        <w:t xml:space="preserve"> при</w:t>
      </w:r>
      <w:r w:rsidRPr="00377D36">
        <w:rPr>
          <w:sz w:val="28"/>
          <w:szCs w:val="28"/>
        </w:rPr>
        <w:t xml:space="preserve"> </w:t>
      </w:r>
      <w:r w:rsidR="002D10DF">
        <w:rPr>
          <w:sz w:val="28"/>
          <w:szCs w:val="28"/>
        </w:rPr>
        <w:t>опьянении</w:t>
      </w:r>
      <w:r w:rsidRPr="00377D36">
        <w:rPr>
          <w:sz w:val="28"/>
          <w:szCs w:val="28"/>
        </w:rPr>
        <w:t>, как отмечается в юридической литературе, и с этим следует согласиться, отсутствует медицинский критерий невменяемости, т. е. какое-либо психическое расстройство. Наряду с этим при физиологическом опьянении, как правило, отсутствует и юридический критерий невменяемости, так как опьянение не приводит к полному отсутствию контроля над сознанием и возможности руководить своими действиями.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Следовательно, лицо, совершившее общественно опасное деяние в состоянии физиологического опьянения, является субъектом преступления и не освобождается от уголовной ответственности, так как в его действиях отсутствуют как медицинский, так и юридический критерии невменяемости, хотя у лица и нарушаются психические процессы, которые не являются болезненным состоянием, как при патологическом опьянении.. Совершаемые в состоянии патологического опьянения преступные действия не являются реакцией на какие-либо имеющие место реальные события. Заканчивается патологическое опьянение обычно внезапно, так же как и начинается. Иногда оно переходит в сон, после которого чаще всего наступает полная амнезия, но могут сохраняться отрывочные воспоминания о пережитом</w:t>
      </w:r>
      <w:r w:rsidRPr="00377D36">
        <w:rPr>
          <w:rStyle w:val="a4"/>
          <w:sz w:val="28"/>
          <w:szCs w:val="28"/>
        </w:rPr>
        <w:footnoteReference w:id="10"/>
      </w:r>
      <w:r w:rsidRPr="00377D36">
        <w:rPr>
          <w:sz w:val="28"/>
          <w:szCs w:val="28"/>
        </w:rPr>
        <w:t>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Такое поведение лица, находящегося в состоянии патологического опьянения, объясняется, прежде всего, болезненным искаженным восприятием окружающей среды, в которой находится данное лицо, немотивированным и довольно часто агрессивным поведением. Таким образом, в судебно-психиатрической практике, на что уже обращалось внимание, патологическое опьянение рассматривается как кратковременный психоз, а лица, совершившие общественно опасное деяние, в данном состоянии признаются невменяемыми, если имеет место совокупность медицинского и юридического критериев. В этом случае лицо не признается субъектом преступления.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Следовательно, если лицо, совершившее общественно опасное деяние в состоянии физиологического опьянения, как мы уже ранее отмечали, является субъектом преступления и несет уголовную ответственность, так как оно признается вменяемым, то в состоянии патологического опьянения при установлении судом его невменяемости уголовная ответственность в отношении данного лица исключается.</w:t>
      </w:r>
    </w:p>
    <w:p w:rsidR="00522882" w:rsidRPr="00377D36" w:rsidRDefault="00522882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Следует указать на тот факт, что под опьянением в ст. 23 УК РФ понимается не только состояние, вызванное употреблением алкоголя, но и потреблением наркотических средств или одурманивающих веществ. Последние виды опьянения, как мы уже отмечали, представляют собой новшество для отечественного уголовного законодательства и имеют принципиальное отличие, с точки зрения медицины, от алкогольного опьянения.</w:t>
      </w:r>
    </w:p>
    <w:p w:rsidR="00522882" w:rsidRPr="00377D36" w:rsidRDefault="009C3DCE" w:rsidP="003F60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22882" w:rsidRPr="00377D36">
        <w:rPr>
          <w:sz w:val="28"/>
          <w:szCs w:val="28"/>
        </w:rPr>
        <w:t>огласно ст. 23 УК РФ лицо, совершившее общественно опасное деяние в состоянии наркотического опьянения, если оно является субъектом преступления, от уголовной ответственности не освобождается.</w:t>
      </w:r>
    </w:p>
    <w:p w:rsidR="00522882" w:rsidRPr="00377D36" w:rsidRDefault="009C3DCE" w:rsidP="003F60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22882" w:rsidRPr="00377D36">
        <w:rPr>
          <w:sz w:val="28"/>
          <w:szCs w:val="28"/>
        </w:rPr>
        <w:t>опросы уголовной ответственности за совершение преступления в состоянии наркотического, как и алкогольного опьянения, вызванного насильственным, против воли лица, потреблением наркотических средств, действующим УК РФ не регламентированы.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8F7D3F" w:rsidRPr="00377D36" w:rsidRDefault="00522882" w:rsidP="000E5FC1">
      <w:pPr>
        <w:spacing w:line="360" w:lineRule="auto"/>
        <w:jc w:val="center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4</w:t>
      </w:r>
      <w:r w:rsidR="0086265C">
        <w:rPr>
          <w:b/>
          <w:sz w:val="28"/>
          <w:szCs w:val="28"/>
        </w:rPr>
        <w:t>. СПЕЦИАЛЬНЫЙ</w:t>
      </w:r>
      <w:r w:rsidR="008F7D3F" w:rsidRPr="00377D36">
        <w:rPr>
          <w:b/>
          <w:sz w:val="28"/>
          <w:szCs w:val="28"/>
        </w:rPr>
        <w:t xml:space="preserve"> СУБЪЕКТ ПРЕСТУПЛЕНИЯ 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</w:p>
    <w:p w:rsidR="008F7D3F" w:rsidRPr="00EB2207" w:rsidRDefault="00522882" w:rsidP="00EB2207">
      <w:pPr>
        <w:spacing w:line="360" w:lineRule="auto"/>
        <w:rPr>
          <w:b/>
          <w:i/>
          <w:iCs/>
          <w:sz w:val="28"/>
          <w:szCs w:val="28"/>
        </w:rPr>
      </w:pPr>
      <w:r w:rsidRPr="00EB2207">
        <w:rPr>
          <w:b/>
          <w:i/>
          <w:iCs/>
          <w:sz w:val="28"/>
          <w:szCs w:val="28"/>
        </w:rPr>
        <w:t>4</w:t>
      </w:r>
      <w:r w:rsidR="008F7D3F" w:rsidRPr="00EB2207">
        <w:rPr>
          <w:b/>
          <w:i/>
          <w:iCs/>
          <w:sz w:val="28"/>
          <w:szCs w:val="28"/>
        </w:rPr>
        <w:t xml:space="preserve">.1. Понятие и сущность специального субъекта преступления 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Наряду с существованием в уголовном праве общего понятия «субъект преступления», признаки которого нашли законодательное закрепление в ст.ст. 19, 20, 22 УК РФ (физическое лицо, возраст, вменяемость), существует понятие «специальный субъект преступления», обладающий дополнительными свойствами, присущими определенной категории лиц, совершивших общественно опасное деяние.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науке отечественного уголовного права, как справедливо отмечает В. В. Устименко, разработка понятия специального субъекта преступления наиболее активно началась только с конца 50-х годов.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Специфика совершения отдельных видов преступлений предполагает, что в соответствии с положениями закона субъект в каждом конкретном случае должен обладать дополнительными признаками, или свойствами, для выполнения объективной стороны преступления.</w:t>
      </w:r>
    </w:p>
    <w:p w:rsidR="009C3DCE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Данное обстоятельство дает возможность определить специальный субъект преступления и играет существенную роль для более правильной квалификации общественно опасных деяний. 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Раскрывая природу специального субъекта преступления, Р. Орымбаев подразделяет его признаки на следующие группы: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1) признаки, которые характеризуют правовое положение лица;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2) демографические признаки, определяющие физические свойства личности преступника; 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3) признаки, указывающие на должностное положение, характер выполняемой работы и какую-либо профессию лица; 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4) признаки, характеризующие лицо, занимавшееся в прошлом антисоциальной деятельностью, а также наличие повторности преступлении</w:t>
      </w:r>
      <w:r w:rsidRPr="00377D36">
        <w:rPr>
          <w:rStyle w:val="a4"/>
          <w:sz w:val="28"/>
          <w:szCs w:val="28"/>
        </w:rPr>
        <w:footnoteReference w:id="11"/>
      </w:r>
      <w:r w:rsidRPr="00377D36">
        <w:rPr>
          <w:sz w:val="28"/>
          <w:szCs w:val="28"/>
        </w:rPr>
        <w:t>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этой связи представляется, что, указывая повторность как признак специального субъекта (по действующему законодательству – неоднократность, ст. 16 УК РФ), позиция Р. Орымбаева вызывает возражения. Более правильную точку зрения в этом вопросе занимают Н. Ф. Кузнецова и Г. Н. Борзенков, которые полагают, что повторность (неоднократность) относится к признакам объективной стороны преступления, а не является признаком специального субъекта</w:t>
      </w:r>
      <w:r w:rsidRPr="00377D36">
        <w:rPr>
          <w:rStyle w:val="a4"/>
          <w:sz w:val="28"/>
          <w:szCs w:val="28"/>
        </w:rPr>
        <w:footnoteReference w:id="12"/>
      </w:r>
      <w:r w:rsidRPr="00377D36">
        <w:rPr>
          <w:sz w:val="28"/>
          <w:szCs w:val="28"/>
        </w:rPr>
        <w:t>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Таким образом, в определении понятия специального субъекта преступления основной акцент приходит на наличие в нем дополнительных признаков, позволяющих отграничивать его от общего субъекта.</w:t>
      </w:r>
    </w:p>
    <w:p w:rsidR="00D1628E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Особо следует отметить, что в УК РФ имеется много норм, в которых специальным субъектом преступления является должностное лицо. Признаки его определены в примечании к ст. 285 УК. Так, основные традиционные составы со специальным субъектом следующие: злоупотребление должностными полномочиями (ст. 285), превышение должностных полномочий (ст. 286), получение взятки (ст. 290), служебный подлог (ст. 292) и др. 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К новым составам со специальным субъектом преступления относятся следующие преступные деяния: отказ в предоставлении гражданину информации (ст. 140), воспрепятствование законной предпринимательской деятельности (ст. 169), отказ в предоставлении информации Федеральному Собранию Российской Федерации или Счетной палате Российской Федерации (ст. 287), фальсификация доказательств (ст. 303), планирование, подготовка, развязывание или ведение агрессивной войны (ст. 353) и другие.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Специальными субъектами преступлений нередко бывают представители власти, правоохранительных или контролирующих органов, являющиеся должностными лицами. Представители власти в установленном законом порядке от имени государства по отношению к другим гражданам наделены определенными функциями и полномочиями. Так, к данной категории лиц относятся: депутаты любого уровня, главы администраций, мэры городов, работники органов надзора в различных сферах деятельности и т. п.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Иногда закон не указывает прямо на специального субъекта преступления, обладающего дополнительными признаками, и тогда это лицо следует устанавливать по характерным особенностям профессии, роду работы, занимаемого положения в социальном плане, его обязанностей, полномочий и по другим признакам, о которых мы уже частично упоминали.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Так, специальным субъектом преступления по ст. 263 УК – нарушение Правил безопасности движения и эксплуатации железнодорожного, воздушного или водного транспорта – может быть лицо, которое в силу выполняемой работы или занимаемой должности обязано соблюдать правила безопасности и эксплуатации указанных видов транспорта.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Специальным субъектом будет и лицо, обязанное по закону оказывать помощь больным. Как правило, ими являются врачи, в отношении которых наступает уголовная ответственность по ст. 124 за неоказание помощи больному, а также за преступление, предусмотренное ст. 128 УК – незаконное помещение в психиатрический стационар.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основе определения специального субъекта преступления могут иметь место социально-демографические особенности, вытекающие из смысла самого закона. Например, при изнасиловании (ст. 131 УК) специальным субъектом преступления является лицо мужского пола, совершившее половое сношение с применением насилия или с угрозой его применения к потерпевшей либо к другим лицам, а также использованием им беспомощного состояния потерпевшей.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Признаки специального субъекта вытекают из смысла закона и тогда, когда имеет место вовлечение несовершеннолетнего в совершение преступления (ст. 150</w:t>
      </w:r>
      <w:r w:rsidR="003F60EF">
        <w:rPr>
          <w:sz w:val="28"/>
          <w:szCs w:val="28"/>
        </w:rPr>
        <w:t xml:space="preserve"> УК РФ</w:t>
      </w:r>
      <w:r w:rsidRPr="00377D36">
        <w:rPr>
          <w:sz w:val="28"/>
          <w:szCs w:val="28"/>
        </w:rPr>
        <w:t>) и вовлечение указанного лица в совершение ант</w:t>
      </w:r>
      <w:r w:rsidR="003F60EF">
        <w:rPr>
          <w:sz w:val="28"/>
          <w:szCs w:val="28"/>
        </w:rPr>
        <w:t>иобщественных действий (ст. 151</w:t>
      </w:r>
      <w:r w:rsidRPr="00377D36">
        <w:rPr>
          <w:sz w:val="28"/>
          <w:szCs w:val="28"/>
        </w:rPr>
        <w:t xml:space="preserve"> УК РФ</w:t>
      </w:r>
      <w:r w:rsidR="003F60EF">
        <w:rPr>
          <w:sz w:val="28"/>
          <w:szCs w:val="28"/>
        </w:rPr>
        <w:t>)</w:t>
      </w:r>
      <w:r w:rsidRPr="00377D36">
        <w:rPr>
          <w:sz w:val="28"/>
          <w:szCs w:val="28"/>
        </w:rPr>
        <w:t>. В этих составах специальным субъектом может быть только лицо, достигшее 18-летнего возраста. В свою очередь, ч. 1 ст. 157, о которой пойдет речь ниже, предусматривает ответственность за злостное уклонение от уплаты средств на содержание детей, где специальным субъектом являются родители.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 учетом изложенного и уточнения специального субъекта преступления в российском уголовном праве представляется целесообразным его понятие определить следующим образом: «Специальным субъектом преступления является физическое вменяемое лицо, достигшее установленного законом возраста, наделенное или обладающее дополнительными признаками, присущими ему на момент совершения общественно опасного деяния, и способное нести уголовную ответственность за преступление». Данное понятие, на наш взгляд, наиболее полно выражает внутреннее содержание специального субъекта преступления, исходя из действующего уголовного законодательства в нашей стране.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Таким образом, проблема специального субъекта преступления и в настоящее время требует со стороны ученых и практических работников более внимательного рассмотрения, а изучение и глубокое исследование понятия, признаков, видов специального субъекта тесно связано с вопросами правильной квалификации преступлений и с уголовной ответственностью. Успешное решение этой проблемы будет способствовать также неукоснительному исполнению уголовного закона в борьбе с преступностью и при осуществлении правосудия, где главенствующую роль должен играть принцип законности.</w:t>
      </w:r>
    </w:p>
    <w:p w:rsidR="00D1628E" w:rsidRDefault="00D1628E" w:rsidP="003F60EF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</w:p>
    <w:p w:rsidR="003F60EF" w:rsidRDefault="003F60EF" w:rsidP="003F60EF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</w:p>
    <w:p w:rsidR="0086265C" w:rsidRDefault="0086265C" w:rsidP="003F60EF">
      <w:pPr>
        <w:spacing w:line="360" w:lineRule="auto"/>
        <w:rPr>
          <w:b/>
          <w:i/>
          <w:iCs/>
          <w:sz w:val="28"/>
          <w:szCs w:val="28"/>
        </w:rPr>
      </w:pPr>
    </w:p>
    <w:p w:rsidR="0086265C" w:rsidRDefault="0086265C" w:rsidP="003F60EF">
      <w:pPr>
        <w:spacing w:line="360" w:lineRule="auto"/>
        <w:rPr>
          <w:b/>
          <w:i/>
          <w:iCs/>
          <w:sz w:val="28"/>
          <w:szCs w:val="28"/>
        </w:rPr>
      </w:pPr>
    </w:p>
    <w:p w:rsidR="0086265C" w:rsidRDefault="0086265C" w:rsidP="003F60EF">
      <w:pPr>
        <w:spacing w:line="360" w:lineRule="auto"/>
        <w:rPr>
          <w:b/>
          <w:i/>
          <w:iCs/>
          <w:sz w:val="28"/>
          <w:szCs w:val="28"/>
        </w:rPr>
      </w:pPr>
    </w:p>
    <w:p w:rsidR="0086265C" w:rsidRDefault="0086265C" w:rsidP="003F60EF">
      <w:pPr>
        <w:spacing w:line="360" w:lineRule="auto"/>
        <w:rPr>
          <w:b/>
          <w:i/>
          <w:iCs/>
          <w:sz w:val="28"/>
          <w:szCs w:val="28"/>
        </w:rPr>
      </w:pPr>
    </w:p>
    <w:p w:rsidR="0086265C" w:rsidRDefault="0086265C" w:rsidP="003F60EF">
      <w:pPr>
        <w:spacing w:line="360" w:lineRule="auto"/>
        <w:rPr>
          <w:b/>
          <w:i/>
          <w:iCs/>
          <w:sz w:val="28"/>
          <w:szCs w:val="28"/>
        </w:rPr>
      </w:pPr>
    </w:p>
    <w:p w:rsidR="008F7D3F" w:rsidRPr="003F60EF" w:rsidRDefault="00522882" w:rsidP="003F60EF">
      <w:pPr>
        <w:spacing w:line="360" w:lineRule="auto"/>
        <w:rPr>
          <w:b/>
          <w:i/>
          <w:iCs/>
          <w:sz w:val="28"/>
          <w:szCs w:val="28"/>
        </w:rPr>
      </w:pPr>
      <w:r w:rsidRPr="00EB2207">
        <w:rPr>
          <w:b/>
          <w:i/>
          <w:iCs/>
          <w:sz w:val="28"/>
          <w:szCs w:val="28"/>
        </w:rPr>
        <w:t>4</w:t>
      </w:r>
      <w:r w:rsidR="00D1628E" w:rsidRPr="00EB2207">
        <w:rPr>
          <w:b/>
          <w:i/>
          <w:iCs/>
          <w:sz w:val="28"/>
          <w:szCs w:val="28"/>
        </w:rPr>
        <w:t>.2</w:t>
      </w:r>
      <w:r w:rsidR="008F7D3F" w:rsidRPr="00EB2207">
        <w:rPr>
          <w:b/>
          <w:i/>
          <w:iCs/>
          <w:sz w:val="28"/>
          <w:szCs w:val="28"/>
        </w:rPr>
        <w:t>. Особенности специального субъекта воинского преступления и вопросы уголовной ответственности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Коренные преобразования во всех сферах жизнедеятельности нашего общества в условиях кризисных явлений, несовершенство, а порой противоречивость федерального законодательства России заставляют по-новому взглянуть и на вопросы уголовной ответственности за совершение воинских преступлений. Вместе с тем обеспечение законности и воинской дисциплины в Вооруженных Силах РФ, установление четких прав и обязанностей военнослужащих, их правовая и социальная защищенность настойчиво диктуют необходимость совершенствования не только военного, но и уголовного законодательства и его правильного применения в современных условиях.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 УК РФ 1996 г. преступления против военной службы законодатель выделил в самостоятельный 11-й раздел (гл. 33), тем самым повысив значимость данного уголовного закона. При этом особо следует отметить важное новшество для отечественного законодательства, выраженное в том, что ответственность за воинские преступления, совершенные в военное время либо в боевой обстановке, теперь определяется законодательством России военного времени (ч. З ст. 331 УК РФ).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Само же понятие преступления против военной службы дается законодателем в ч. 1 ст. 331 УК, где предусмотрены и виды специального субъекта. При этом определение воинского преступления основывается на общем понятии преступления, сформулированного в ст. 14 УК РФ, и отличается лишь объектом посягательства – установленным порядком прохождения военной службы. Так, согласно ч. 1 ст. 331 УК преступлениями против военной службы признаются предусмотренные уголовным законом общественно опасные деяния против установленного порядка прохождения военной службы, которые совершили военнослужащие, проходящие военную службу по призыву или по контракту в Вооруженных Силах и других войсках, а также воинских формированиях Российской Федерации, либо граждане, находящиеся в запасе, в период прохождения ими военных сборов.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Таким образом, в соответствии со ст. 331 УК РФ родовым (видовым) объектом воинских преступлений будет являться порядок прохождения военной службы военнослужащими и другими гражданами в соответствии с федеральными законами, воинскими уставами и другими военно-нормативными актами.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 момента зачисления военнослужащего в списки личного состава воинской части он несет уголовную ответственность по закону в случае совершения им воинского преступления, являясь специальным субъектом данного общественно опасного деяния.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Вместе с тем специальным субъектом воинского преступления согласно ч. 1 ст. 331 и ст. 37 Закона РФ «О воинской обязанности и военной службе» являются также граждане, проходящие военные сборы и исполняющие обязанности военной службы. Военнообязанные граждане, находящиеся в запасе и призванные для прохождения военных сборов, полностью подчиняются соответствующему федеральному законодательству и общевоинским уставам, а при совершении ими воинских преступлений вопрос о привлечении их к уголовной ответственности решается по соответствующим статьям гл. 33 УК РФ.</w:t>
      </w:r>
    </w:p>
    <w:p w:rsidR="0038770F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Специальными субъектами воинских преступлений в силу ч. 2 ст. 331 УК РФ являются и военные строители военно-строительных отрядов (частей) Министерства обороны и других министерств и ведомств Российской Федерации, совершившие общественно опасные деяния против установленного порядка прохождения военной службы, с учетом специфики их работы</w:t>
      </w:r>
    </w:p>
    <w:p w:rsidR="0038770F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Рассмотрение специального субъекта воинских преступлений и некоторых вопросов ответственности за данные общественно опасные деяния приводит к выводу о необходимости уточнения ст. 331 УК РФ. На наш взгляд, данная статья законодателем сконструирована не совсем удачно, так как носит комбинированный характер, в ней, по существу, раскрывается понятие преступлений против военной службы и указаны виды лиц, признаваемых субъектами воинских преступлений. </w:t>
      </w:r>
    </w:p>
    <w:p w:rsidR="008F7D3F" w:rsidRPr="00377D36" w:rsidRDefault="0038770F" w:rsidP="003F60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F7D3F" w:rsidRPr="00377D36">
        <w:rPr>
          <w:sz w:val="28"/>
          <w:szCs w:val="28"/>
        </w:rPr>
        <w:t xml:space="preserve"> целях правильного применения уголовного закона и квалификации воинских преступлений в соучастии с гражданскими лицами необходимы соответствующие разъяснения и рекомендации по этим вопросам с обобщением судебной практики Пленума Верховного Суда Российской Федерации.</w:t>
      </w:r>
    </w:p>
    <w:p w:rsidR="008F7D3F" w:rsidRPr="003F60EF" w:rsidRDefault="008F7D3F" w:rsidP="003F60EF">
      <w:pPr>
        <w:spacing w:line="360" w:lineRule="auto"/>
        <w:jc w:val="center"/>
        <w:rPr>
          <w:b/>
          <w:sz w:val="28"/>
          <w:szCs w:val="28"/>
        </w:rPr>
      </w:pPr>
      <w:r w:rsidRPr="00377D36">
        <w:rPr>
          <w:sz w:val="28"/>
          <w:szCs w:val="28"/>
        </w:rPr>
        <w:br w:type="page"/>
      </w:r>
      <w:r w:rsidRPr="003F60EF">
        <w:rPr>
          <w:b/>
          <w:sz w:val="28"/>
          <w:szCs w:val="28"/>
        </w:rPr>
        <w:t>ЗАКЛЮЧЕНИЕ</w:t>
      </w:r>
    </w:p>
    <w:p w:rsidR="00ED7E1C" w:rsidRPr="00ED7E1C" w:rsidRDefault="00ED7E1C" w:rsidP="00ED7E1C">
      <w:pPr>
        <w:pStyle w:val="a5"/>
        <w:spacing w:line="360" w:lineRule="auto"/>
        <w:ind w:firstLine="900"/>
        <w:jc w:val="both"/>
        <w:rPr>
          <w:color w:val="auto"/>
          <w:sz w:val="28"/>
          <w:szCs w:val="28"/>
        </w:rPr>
      </w:pPr>
      <w:r w:rsidRPr="00ED7E1C">
        <w:rPr>
          <w:color w:val="auto"/>
          <w:sz w:val="28"/>
          <w:szCs w:val="28"/>
        </w:rPr>
        <w:t>Рассмотренная в данной курсовой работе тема субъекта преступления занимает важное место в учении о составе преступления.</w:t>
      </w:r>
    </w:p>
    <w:p w:rsidR="00ED7E1C" w:rsidRPr="00ED7E1C" w:rsidRDefault="00ED7E1C" w:rsidP="00ED7E1C">
      <w:pPr>
        <w:pStyle w:val="a5"/>
        <w:spacing w:line="360" w:lineRule="auto"/>
        <w:ind w:firstLine="900"/>
        <w:jc w:val="both"/>
        <w:rPr>
          <w:color w:val="auto"/>
          <w:sz w:val="28"/>
          <w:szCs w:val="28"/>
        </w:rPr>
      </w:pPr>
      <w:r w:rsidRPr="00ED7E1C">
        <w:rPr>
          <w:color w:val="auto"/>
          <w:sz w:val="28"/>
          <w:szCs w:val="28"/>
        </w:rPr>
        <w:t>Общественно опасное деяние может совершить только человек. Однако для привлечения конкретного человека к уголовной ответственности необходимо наличие у него ряда признаков, характеризующих его как субъекта преступления: вменяемости, достижения определённого возраста, признаков специального субъекта.</w:t>
      </w:r>
    </w:p>
    <w:p w:rsidR="00ED7E1C" w:rsidRPr="00ED7E1C" w:rsidRDefault="00ED7E1C" w:rsidP="00ED7E1C">
      <w:pPr>
        <w:pStyle w:val="a5"/>
        <w:spacing w:line="360" w:lineRule="auto"/>
        <w:ind w:firstLine="900"/>
        <w:jc w:val="both"/>
        <w:rPr>
          <w:color w:val="auto"/>
          <w:sz w:val="28"/>
          <w:szCs w:val="28"/>
        </w:rPr>
      </w:pPr>
      <w:r w:rsidRPr="00ED7E1C">
        <w:rPr>
          <w:color w:val="auto"/>
          <w:sz w:val="28"/>
          <w:szCs w:val="28"/>
        </w:rPr>
        <w:t xml:space="preserve">В работе предпринята попытка наиболее полного и, в то же время, лаконично раскрыть указанные признаки. Особенное внимание уделено проблемам ограниченной вменяемости и специального субъекта, в частности, субъектам должностных преступлений. Этих проблемы вызывают наибольшее число трудностей на практике. При этом если применение нормы об ограниченной вменяемости затруднено тем, что она включена в уголовный </w:t>
      </w:r>
      <w:r w:rsidR="007C3CE5">
        <w:rPr>
          <w:color w:val="auto"/>
          <w:sz w:val="28"/>
          <w:szCs w:val="28"/>
        </w:rPr>
        <w:t>кодекс</w:t>
      </w:r>
      <w:r w:rsidRPr="00ED7E1C">
        <w:rPr>
          <w:color w:val="auto"/>
          <w:sz w:val="28"/>
          <w:szCs w:val="28"/>
        </w:rPr>
        <w:t xml:space="preserve"> только в 1996 году, то неясности в вопросе установления признаков специального субъекта преступления связаны с большим количеством нормативных актов, регулирующих правовой статус конкретных субъектов. Особенно ярко это проявляется в составах должностных преступлений.</w:t>
      </w:r>
    </w:p>
    <w:p w:rsidR="00ED7E1C" w:rsidRPr="00ED7E1C" w:rsidRDefault="00ED7E1C" w:rsidP="00ED7E1C">
      <w:pPr>
        <w:pStyle w:val="a5"/>
        <w:spacing w:line="360" w:lineRule="auto"/>
        <w:ind w:firstLine="900"/>
        <w:jc w:val="both"/>
        <w:rPr>
          <w:color w:val="auto"/>
          <w:sz w:val="28"/>
          <w:szCs w:val="28"/>
        </w:rPr>
      </w:pPr>
      <w:r w:rsidRPr="00ED7E1C">
        <w:rPr>
          <w:color w:val="auto"/>
          <w:sz w:val="28"/>
          <w:szCs w:val="28"/>
        </w:rPr>
        <w:t>В целях совершенствования и придания стабильности следственной и судебной практике по должностным преступлениям необходимо выработать более точные, логически вытекающие из закона определения субъектов данных преступлений. Это задача Пленума Верховного суда Российской Федерации.</w:t>
      </w:r>
    </w:p>
    <w:p w:rsidR="00ED7E1C" w:rsidRPr="00ED7E1C" w:rsidRDefault="00ED7E1C" w:rsidP="00ED7E1C">
      <w:pPr>
        <w:pStyle w:val="a5"/>
        <w:spacing w:line="360" w:lineRule="auto"/>
        <w:ind w:firstLine="900"/>
        <w:jc w:val="both"/>
        <w:rPr>
          <w:color w:val="auto"/>
          <w:sz w:val="28"/>
          <w:szCs w:val="28"/>
        </w:rPr>
      </w:pPr>
      <w:r w:rsidRPr="00ED7E1C">
        <w:rPr>
          <w:color w:val="auto"/>
          <w:sz w:val="28"/>
          <w:szCs w:val="28"/>
        </w:rPr>
        <w:t>Затрагивая правовое значение состояния опьянения в момент совершения преступления, выделены два подхода к оценке данного обстоятельства. На основе представления о психических процессах, происходящих в сознании человека, находящегося в состоянии опьянения, установлено, что оно может быть как смягчающим, так и отягчающим вину обстоятельством.</w:t>
      </w:r>
    </w:p>
    <w:p w:rsidR="008F7D3F" w:rsidRPr="00377D36" w:rsidRDefault="008F7D3F" w:rsidP="000E5FC1">
      <w:pPr>
        <w:spacing w:line="360" w:lineRule="auto"/>
        <w:jc w:val="both"/>
        <w:rPr>
          <w:sz w:val="28"/>
          <w:szCs w:val="28"/>
        </w:rPr>
      </w:pP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Особо следует сказать, что актуальность вопросов о субъекте преступления в уголов</w:t>
      </w:r>
      <w:r w:rsidR="007C3CE5">
        <w:rPr>
          <w:sz w:val="28"/>
          <w:szCs w:val="28"/>
        </w:rPr>
        <w:t xml:space="preserve">ном праве не теряет значимости </w:t>
      </w:r>
      <w:r w:rsidRPr="00377D36">
        <w:rPr>
          <w:sz w:val="28"/>
          <w:szCs w:val="28"/>
        </w:rPr>
        <w:t xml:space="preserve"> в наши дни. Наконец, любое учение требует своего развития, более глубокого теоретического осмысления с позиций современных реалий и трудностей сегодняшнего дня, а законодательство – совершенствования. В данном случае не будет исключением и учение о субъекте преступления в уголовном праве на современном этапе развития российского государства.</w:t>
      </w:r>
    </w:p>
    <w:p w:rsidR="008F7D3F" w:rsidRPr="00377D36" w:rsidRDefault="008F7D3F" w:rsidP="003F60EF">
      <w:pPr>
        <w:spacing w:line="360" w:lineRule="auto"/>
        <w:ind w:firstLine="720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Комплексность и системность изучения субъекта преступления, обеспечение правильного понимания уголовного закона в отношении лиц, совершивших преступление, непременно будет способствовать не только неукоснительному его исполнению, но и укреплению законности в деятельности правоприменительных органов в предупреждении преступлений.</w:t>
      </w:r>
    </w:p>
    <w:p w:rsidR="00B71034" w:rsidRDefault="00B71034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7C3CE5" w:rsidRPr="00377D36" w:rsidRDefault="007C3CE5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B71034" w:rsidRPr="00377D36" w:rsidRDefault="00B71034" w:rsidP="003F60EF">
      <w:pPr>
        <w:spacing w:line="360" w:lineRule="auto"/>
        <w:ind w:firstLine="720"/>
        <w:jc w:val="both"/>
        <w:rPr>
          <w:sz w:val="28"/>
          <w:szCs w:val="28"/>
        </w:rPr>
      </w:pPr>
    </w:p>
    <w:p w:rsidR="000066A8" w:rsidRPr="00377D36" w:rsidRDefault="000066A8" w:rsidP="003F60EF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066A8" w:rsidRPr="00377D36" w:rsidRDefault="000066A8" w:rsidP="000E5FC1">
      <w:pPr>
        <w:spacing w:line="360" w:lineRule="auto"/>
        <w:jc w:val="both"/>
        <w:rPr>
          <w:b/>
          <w:sz w:val="28"/>
          <w:szCs w:val="28"/>
        </w:rPr>
      </w:pPr>
    </w:p>
    <w:p w:rsidR="000066A8" w:rsidRDefault="000066A8" w:rsidP="000E5FC1">
      <w:pPr>
        <w:spacing w:line="360" w:lineRule="auto"/>
        <w:jc w:val="both"/>
        <w:rPr>
          <w:b/>
          <w:sz w:val="28"/>
          <w:szCs w:val="28"/>
        </w:rPr>
      </w:pPr>
    </w:p>
    <w:p w:rsidR="003F60EF" w:rsidRPr="00377D36" w:rsidRDefault="003F60EF" w:rsidP="000E5FC1">
      <w:pPr>
        <w:spacing w:line="360" w:lineRule="auto"/>
        <w:jc w:val="both"/>
        <w:rPr>
          <w:b/>
          <w:sz w:val="28"/>
          <w:szCs w:val="28"/>
        </w:rPr>
      </w:pPr>
    </w:p>
    <w:p w:rsidR="00A45037" w:rsidRPr="003F60EF" w:rsidRDefault="00A45037" w:rsidP="003F60EF">
      <w:pPr>
        <w:spacing w:line="360" w:lineRule="auto"/>
        <w:jc w:val="center"/>
        <w:rPr>
          <w:b/>
          <w:sz w:val="28"/>
          <w:szCs w:val="28"/>
        </w:rPr>
      </w:pPr>
      <w:r w:rsidRPr="003F60EF">
        <w:rPr>
          <w:b/>
          <w:sz w:val="28"/>
          <w:szCs w:val="28"/>
        </w:rPr>
        <w:t>СПИСОК ИСПОЛЬЗОВАННОЙ ЛИТЕРАТУРЫ</w:t>
      </w: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Нормативные акты</w:t>
      </w:r>
    </w:p>
    <w:p w:rsidR="0056401A" w:rsidRPr="00377D36" w:rsidRDefault="0056401A" w:rsidP="000E5FC1">
      <w:pPr>
        <w:spacing w:line="360" w:lineRule="auto"/>
        <w:jc w:val="both"/>
        <w:rPr>
          <w:sz w:val="28"/>
          <w:szCs w:val="28"/>
        </w:rPr>
      </w:pPr>
    </w:p>
    <w:p w:rsidR="00A45037" w:rsidRPr="00377D36" w:rsidRDefault="0056401A" w:rsidP="000E5FC1">
      <w:pPr>
        <w:spacing w:line="360" w:lineRule="auto"/>
        <w:jc w:val="both"/>
        <w:rPr>
          <w:sz w:val="28"/>
          <w:szCs w:val="28"/>
        </w:rPr>
      </w:pPr>
      <w:bookmarkStart w:id="0" w:name="p3"/>
      <w:bookmarkEnd w:id="0"/>
      <w:r w:rsidRPr="00377D36">
        <w:rPr>
          <w:sz w:val="28"/>
          <w:szCs w:val="28"/>
        </w:rPr>
        <w:t>1.ПОСТАНОВЛЕНИЕ ПЛЕНУМА ВЕРХОВНОГО СУДА РОССИЙСКОЙ ФЕДЕРАЦИИ</w:t>
      </w:r>
      <w:r w:rsidR="00D1628E">
        <w:rPr>
          <w:sz w:val="28"/>
          <w:szCs w:val="28"/>
        </w:rPr>
        <w:t xml:space="preserve"> </w:t>
      </w:r>
      <w:r w:rsidRPr="00377D36">
        <w:rPr>
          <w:sz w:val="28"/>
          <w:szCs w:val="28"/>
        </w:rPr>
        <w:t>от 14 февраля 2000 г. N 7</w:t>
      </w:r>
      <w:bookmarkStart w:id="1" w:name="p6"/>
      <w:bookmarkEnd w:id="1"/>
      <w:r w:rsidRPr="00377D36">
        <w:rPr>
          <w:sz w:val="28"/>
          <w:szCs w:val="28"/>
        </w:rPr>
        <w:t xml:space="preserve"> О </w:t>
      </w:r>
      <w:r w:rsidRPr="00D1628E">
        <w:rPr>
          <w:sz w:val="28"/>
          <w:szCs w:val="28"/>
        </w:rPr>
        <w:t>СУДЕБНОЙ ПРАКТИКЕ ПО ДЕЛАМ О ПРЕСТУПЛЕНИЯХ НЕСОВЕРШЕННОЛЕТНИХ</w:t>
      </w:r>
      <w:r w:rsidRPr="00377D36">
        <w:rPr>
          <w:sz w:val="28"/>
          <w:szCs w:val="28"/>
        </w:rPr>
        <w:t xml:space="preserve">(в ред. </w:t>
      </w:r>
      <w:hyperlink r:id="rId7" w:tooltip="ПОСТАНОВЛЕНИЕ Пленума Верховного Суда РФ от 06.02.2007 N 7 &quot;ОБ ИЗМЕНЕНИИ И ДОПОЛНЕНИИ НЕКОТОРЫХ ПОСТАНОВЛЕНИЙ ПЛЕНУМА ВЕРХОВНОГО СУДА РОССИЙСКОЙ ФЕДЕРАЦИИ ПО УГОЛОВНЫМ ДЕЛАМ&quot;" w:history="1">
        <w:r w:rsidRPr="00377D36">
          <w:rPr>
            <w:rStyle w:val="a7"/>
            <w:color w:val="auto"/>
            <w:sz w:val="28"/>
            <w:szCs w:val="28"/>
            <w:u w:val="none"/>
          </w:rPr>
          <w:t>Постановления</w:t>
        </w:r>
      </w:hyperlink>
      <w:r w:rsidRPr="00377D36">
        <w:rPr>
          <w:sz w:val="28"/>
          <w:szCs w:val="28"/>
        </w:rPr>
        <w:t xml:space="preserve"> Пленума Верховного Суда РФ от 06.02.2007 N 7)</w:t>
      </w:r>
    </w:p>
    <w:p w:rsidR="00D1628E" w:rsidRDefault="0056401A" w:rsidP="000E5FC1">
      <w:pPr>
        <w:spacing w:line="360" w:lineRule="auto"/>
        <w:jc w:val="both"/>
        <w:rPr>
          <w:sz w:val="28"/>
          <w:szCs w:val="28"/>
          <w:lang w:eastAsia="en-US"/>
        </w:rPr>
      </w:pPr>
      <w:r w:rsidRPr="00377D36">
        <w:rPr>
          <w:sz w:val="28"/>
          <w:szCs w:val="28"/>
        </w:rPr>
        <w:t>2</w:t>
      </w:r>
      <w:r w:rsidR="00A45037" w:rsidRPr="00377D36">
        <w:rPr>
          <w:sz w:val="28"/>
          <w:szCs w:val="28"/>
        </w:rPr>
        <w:t>. Уголовный кодекс Российской Федерации от 13 июня 1996г. № 63-ФЗ</w:t>
      </w:r>
      <w:r w:rsidR="00673AD8" w:rsidRPr="00377D36">
        <w:rPr>
          <w:sz w:val="28"/>
          <w:szCs w:val="28"/>
        </w:rPr>
        <w:t>, (</w:t>
      </w:r>
      <w:r w:rsidR="00D1628E">
        <w:rPr>
          <w:sz w:val="28"/>
          <w:szCs w:val="28"/>
          <w:lang w:eastAsia="en-US"/>
        </w:rPr>
        <w:t>с изм. и доп.)</w:t>
      </w:r>
      <w:r w:rsidR="00A45037" w:rsidRPr="00377D36">
        <w:rPr>
          <w:sz w:val="28"/>
          <w:szCs w:val="28"/>
          <w:lang w:eastAsia="en-US"/>
        </w:rPr>
        <w:t xml:space="preserve"> </w:t>
      </w:r>
    </w:p>
    <w:p w:rsidR="00B71034" w:rsidRDefault="00D1628E" w:rsidP="000E5F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3. </w:t>
      </w:r>
      <w:r w:rsidR="00A45037" w:rsidRPr="00377D36">
        <w:rPr>
          <w:sz w:val="28"/>
          <w:szCs w:val="28"/>
          <w:lang w:eastAsia="en-US"/>
        </w:rPr>
        <w:t>Уголовно-процессуальный кодекс Российской Федерации от 18 декабря 2001г. №174-ФЗ</w:t>
      </w:r>
      <w:r w:rsidR="0056401A" w:rsidRPr="00377D36">
        <w:rPr>
          <w:sz w:val="28"/>
          <w:szCs w:val="28"/>
        </w:rPr>
        <w:t>(</w:t>
      </w:r>
      <w:r>
        <w:rPr>
          <w:sz w:val="28"/>
          <w:szCs w:val="28"/>
        </w:rPr>
        <w:t>с изм.и доп.)</w:t>
      </w:r>
    </w:p>
    <w:p w:rsidR="0038770F" w:rsidRDefault="0038770F" w:rsidP="00EB220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Федеральный закон от 28.03.1998 N 53-ФЗ (ред. от 21.12.2009) "О воинской обязанности и военной службе" (принят ГД ФС РФ 06.03.1998)</w:t>
      </w:r>
    </w:p>
    <w:p w:rsidR="00D1628E" w:rsidRPr="00377D36" w:rsidRDefault="00D1628E" w:rsidP="000E5FC1">
      <w:pPr>
        <w:spacing w:line="360" w:lineRule="auto"/>
        <w:jc w:val="both"/>
        <w:rPr>
          <w:sz w:val="28"/>
          <w:szCs w:val="28"/>
        </w:rPr>
      </w:pPr>
    </w:p>
    <w:p w:rsidR="0038770F" w:rsidRDefault="0038770F" w:rsidP="000E5FC1">
      <w:pPr>
        <w:spacing w:line="360" w:lineRule="auto"/>
        <w:jc w:val="both"/>
        <w:rPr>
          <w:sz w:val="28"/>
          <w:szCs w:val="28"/>
        </w:rPr>
      </w:pP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Учебная и специальная литература</w:t>
      </w: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</w:p>
    <w:p w:rsidR="00793579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793579" w:rsidRPr="00377D36">
        <w:rPr>
          <w:sz w:val="28"/>
          <w:szCs w:val="28"/>
        </w:rPr>
        <w:t>. Квашис В. Е. Основы виктимологии. Проблемы защиты прав потерпевших от преступлений. М., 1999. С. 132-133.</w:t>
      </w:r>
    </w:p>
    <w:p w:rsidR="00A45037" w:rsidRPr="00377D36" w:rsidRDefault="00C1430C" w:rsidP="000E5F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5037" w:rsidRPr="00377D36">
        <w:rPr>
          <w:sz w:val="28"/>
          <w:szCs w:val="28"/>
        </w:rPr>
        <w:t>. Уголовное право России: Учебник для вузов. В 2-х томах. Т. 1. Общая часть / Отв. ред. и рук. авторского коллектива – д.ю.н., проф. А.Н. Игнатов и д.ю.н., проф. Ю.А. Красиков. – М.: НОРМА-ИНФРА-М, 1999. – 639с.</w:t>
      </w:r>
    </w:p>
    <w:p w:rsidR="00A45037" w:rsidRPr="00377D36" w:rsidRDefault="00C1430C" w:rsidP="000E5F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5037" w:rsidRPr="00377D36">
        <w:rPr>
          <w:sz w:val="28"/>
          <w:szCs w:val="28"/>
        </w:rPr>
        <w:t>. Спасенников Б.   Вменяемость как категория уголовного права // Уголовное право. - 2003. - № 2(апрель-июнь).-С.75-76.</w:t>
      </w:r>
    </w:p>
    <w:p w:rsidR="00255AA0" w:rsidRPr="00377D36" w:rsidRDefault="00C1430C" w:rsidP="000E5F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255AA0" w:rsidRPr="00377D36">
        <w:rPr>
          <w:sz w:val="28"/>
          <w:szCs w:val="28"/>
        </w:rPr>
        <w:t xml:space="preserve">.Лейкина Н. С. Личность преступника и уголовная ответственность.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255AA0" w:rsidRPr="00377D36">
        <w:rPr>
          <w:sz w:val="28"/>
          <w:szCs w:val="28"/>
        </w:rPr>
        <w:t xml:space="preserve">.Щукина Г. И. Возрастные особенности школьника. Л., 1995.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255AA0" w:rsidRPr="00377D36">
        <w:rPr>
          <w:sz w:val="28"/>
          <w:szCs w:val="28"/>
        </w:rPr>
        <w:t xml:space="preserve">.Коченов М. М. Теоретические основы судебно-психологической экспертизы: Автореф. дис. ... д-ра психол. наук. М., 1991.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255AA0" w:rsidRPr="00377D36">
        <w:rPr>
          <w:sz w:val="28"/>
          <w:szCs w:val="28"/>
        </w:rPr>
        <w:t xml:space="preserve">.Боровых Л. В. Проблема возраста в механизме уголовно-правового регулирования: Автореф. дис. ... канд. юрид. наук. СПб., 1993.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255AA0" w:rsidRPr="00377D36">
        <w:rPr>
          <w:sz w:val="28"/>
          <w:szCs w:val="28"/>
        </w:rPr>
        <w:t>.Брайнин Я. М. Указ. соч.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255AA0" w:rsidRPr="00377D36">
        <w:rPr>
          <w:sz w:val="28"/>
          <w:szCs w:val="28"/>
        </w:rPr>
        <w:t xml:space="preserve">.Дагель П. С., Котов Д. П. Субъективная сторона преступления и ее установление. Воронеж, 1974.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255AA0" w:rsidRPr="00377D36">
        <w:rPr>
          <w:sz w:val="28"/>
          <w:szCs w:val="28"/>
        </w:rPr>
        <w:t xml:space="preserve">.Судебная психиатрия. М., 1997.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</w:t>
      </w:r>
      <w:r w:rsidR="00255AA0" w:rsidRPr="00377D36">
        <w:rPr>
          <w:sz w:val="28"/>
          <w:szCs w:val="28"/>
        </w:rPr>
        <w:t>.КалашникЯ. М.  Судебная психиатрия. М., 1997</w:t>
      </w:r>
    </w:p>
    <w:p w:rsidR="00255AA0" w:rsidRPr="00C1430C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255AA0" w:rsidRPr="00377D36">
        <w:rPr>
          <w:sz w:val="28"/>
          <w:szCs w:val="28"/>
        </w:rPr>
        <w:t>.Орымбаев Р. Указ,</w:t>
      </w:r>
      <w:r w:rsidRPr="00B517F4">
        <w:rPr>
          <w:sz w:val="18"/>
          <w:szCs w:val="18"/>
        </w:rPr>
        <w:t xml:space="preserve"> </w:t>
      </w:r>
      <w:r w:rsidRPr="00C1430C">
        <w:rPr>
          <w:sz w:val="28"/>
          <w:szCs w:val="28"/>
        </w:rPr>
        <w:t>соч</w:t>
      </w:r>
      <w:r>
        <w:rPr>
          <w:sz w:val="28"/>
          <w:szCs w:val="28"/>
        </w:rPr>
        <w:t>.</w:t>
      </w:r>
      <w:r w:rsidRPr="00C1430C">
        <w:rPr>
          <w:sz w:val="28"/>
          <w:szCs w:val="28"/>
        </w:rPr>
        <w:t xml:space="preserve"> С 49-59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</w:t>
      </w:r>
      <w:r w:rsidR="00255AA0" w:rsidRPr="00377D36">
        <w:rPr>
          <w:sz w:val="28"/>
          <w:szCs w:val="28"/>
        </w:rPr>
        <w:t xml:space="preserve">.Кузнецова Н Ф Преступление и преступность С 66; </w:t>
      </w:r>
    </w:p>
    <w:p w:rsidR="00255AA0" w:rsidRPr="00377D36" w:rsidRDefault="00C1430C" w:rsidP="000E5FC1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</w:t>
      </w:r>
      <w:r w:rsidR="00255AA0" w:rsidRPr="00377D36">
        <w:rPr>
          <w:sz w:val="28"/>
          <w:szCs w:val="28"/>
        </w:rPr>
        <w:t xml:space="preserve">.Борзенков Г Н. Специальный субъект преступлений </w:t>
      </w: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Судебная практика</w:t>
      </w: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</w:p>
    <w:p w:rsidR="00A45037" w:rsidRPr="00377D36" w:rsidRDefault="00A45037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1. Постановление Пленума Верховного Суда РФ № 7 от 14 февраля 2000г. «О судебной практике по делам о преступлениях несовершеннолетних» // Бюллетень Верховного Суда РФ. 2000. № 4. П.7.</w:t>
      </w:r>
    </w:p>
    <w:p w:rsidR="00A45037" w:rsidRPr="00377D36" w:rsidRDefault="0056401A" w:rsidP="000E5FC1">
      <w:pPr>
        <w:spacing w:line="360" w:lineRule="auto"/>
        <w:jc w:val="both"/>
        <w:rPr>
          <w:sz w:val="28"/>
          <w:szCs w:val="28"/>
        </w:rPr>
      </w:pPr>
      <w:r w:rsidRPr="00377D36">
        <w:rPr>
          <w:sz w:val="28"/>
          <w:szCs w:val="28"/>
        </w:rPr>
        <w:t>2</w:t>
      </w:r>
      <w:r w:rsidR="00A45037" w:rsidRPr="00377D36">
        <w:rPr>
          <w:sz w:val="28"/>
          <w:szCs w:val="28"/>
        </w:rPr>
        <w:t>. Постановление Пленума Верховного Суда РСФСР от 25.12.1990 № 5 “О судебной практике о преступлениях несовершеннолетних и о вовлечении их в преступную и иную антиобщественную деятельность”</w:t>
      </w:r>
    </w:p>
    <w:p w:rsidR="00B71034" w:rsidRPr="000E5FC1" w:rsidRDefault="00B71034" w:rsidP="000E5FC1">
      <w:pPr>
        <w:spacing w:line="360" w:lineRule="auto"/>
        <w:jc w:val="both"/>
        <w:rPr>
          <w:sz w:val="28"/>
          <w:szCs w:val="28"/>
          <w:lang w:val="en-US"/>
        </w:rPr>
      </w:pPr>
      <w:bookmarkStart w:id="2" w:name="_GoBack"/>
      <w:bookmarkEnd w:id="2"/>
    </w:p>
    <w:sectPr w:rsidR="00B71034" w:rsidRPr="000E5FC1" w:rsidSect="00D36D2C">
      <w:footerReference w:type="even" r:id="rId8"/>
      <w:footerReference w:type="default" r:id="rId9"/>
      <w:pgSz w:w="11906" w:h="16838"/>
      <w:pgMar w:top="840" w:right="746" w:bottom="1134" w:left="1418" w:header="360" w:footer="3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4A2" w:rsidRDefault="005304A2">
      <w:r>
        <w:separator/>
      </w:r>
    </w:p>
  </w:endnote>
  <w:endnote w:type="continuationSeparator" w:id="0">
    <w:p w:rsidR="005304A2" w:rsidRDefault="0053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E1C" w:rsidRDefault="00ED7E1C" w:rsidP="000E12B6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7E1C" w:rsidRDefault="00ED7E1C" w:rsidP="000066A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E1C" w:rsidRDefault="00ED7E1C" w:rsidP="000E12B6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04A2">
      <w:rPr>
        <w:rStyle w:val="a6"/>
        <w:noProof/>
      </w:rPr>
      <w:t>2</w:t>
    </w:r>
    <w:r>
      <w:rPr>
        <w:rStyle w:val="a6"/>
      </w:rPr>
      <w:fldChar w:fldCharType="end"/>
    </w:r>
  </w:p>
  <w:p w:rsidR="00ED7E1C" w:rsidRDefault="00ED7E1C" w:rsidP="000066A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4A2" w:rsidRDefault="005304A2">
      <w:r>
        <w:separator/>
      </w:r>
    </w:p>
  </w:footnote>
  <w:footnote w:type="continuationSeparator" w:id="0">
    <w:p w:rsidR="005304A2" w:rsidRDefault="005304A2">
      <w:r>
        <w:continuationSeparator/>
      </w:r>
    </w:p>
  </w:footnote>
  <w:footnote w:id="1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A81958">
        <w:rPr>
          <w:sz w:val="18"/>
          <w:szCs w:val="18"/>
        </w:rPr>
        <w:t>Лейкина Н. С. Личность преступника и уголовная ответственность. С. 37.</w:t>
      </w:r>
    </w:p>
  </w:footnote>
  <w:footnote w:id="2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A81958">
        <w:rPr>
          <w:sz w:val="18"/>
          <w:szCs w:val="18"/>
        </w:rPr>
        <w:t>Щукина Г. И. Возрастные особенности школьника. Л., 1995. С. 3.</w:t>
      </w:r>
    </w:p>
  </w:footnote>
  <w:footnote w:id="3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A81958">
        <w:rPr>
          <w:sz w:val="18"/>
          <w:szCs w:val="18"/>
        </w:rPr>
        <w:t>Коченов М. М. Теоретические основы судебно-психологической экспертизы: Автореф. дис. ... д-ра психол. наук. М., 1991. С. 34.</w:t>
      </w:r>
    </w:p>
  </w:footnote>
  <w:footnote w:id="4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A81958">
        <w:rPr>
          <w:sz w:val="18"/>
          <w:szCs w:val="18"/>
        </w:rPr>
        <w:t>Боровых Л. В. Проблема возраста в механизме уголовно-правового регулирования: Автореф. дис. ... канд. юрид. наук. СПб., 1993. С. 8.</w:t>
      </w:r>
    </w:p>
  </w:footnote>
  <w:footnote w:id="5">
    <w:p w:rsidR="00ED7E1C" w:rsidRDefault="00ED7E1C" w:rsidP="008F7D3F">
      <w:pPr>
        <w:pStyle w:val="a3"/>
        <w:spacing w:line="360" w:lineRule="auto"/>
        <w:jc w:val="both"/>
      </w:pPr>
      <w:r>
        <w:rPr>
          <w:rStyle w:val="a4"/>
        </w:rPr>
        <w:footnoteRef/>
      </w:r>
      <w:r>
        <w:t xml:space="preserve"> </w:t>
      </w:r>
      <w:r w:rsidRPr="00744262">
        <w:rPr>
          <w:sz w:val="18"/>
          <w:szCs w:val="18"/>
        </w:rPr>
        <w:t>БрайнинЯ. М. Указ. соч. С. 218</w:t>
      </w:r>
    </w:p>
  </w:footnote>
  <w:footnote w:id="6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744262">
        <w:rPr>
          <w:sz w:val="18"/>
          <w:szCs w:val="18"/>
        </w:rPr>
        <w:t>Дагель П. С., Котов Д. П. Субъективная сторона преступления и ее установление. Воронеж, 1974. С. 9.</w:t>
      </w:r>
    </w:p>
  </w:footnote>
  <w:footnote w:id="7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281D1D">
        <w:rPr>
          <w:sz w:val="18"/>
          <w:szCs w:val="18"/>
        </w:rPr>
        <w:t>Квашис В. Е. Основы виктимологии. Проблемы защиты прав потерпевших от преступлений. М., 1999. С. 132-133.</w:t>
      </w:r>
    </w:p>
  </w:footnote>
  <w:footnote w:id="8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281D1D">
        <w:rPr>
          <w:sz w:val="18"/>
          <w:szCs w:val="18"/>
        </w:rPr>
        <w:t xml:space="preserve">Уголовный кодекс Российской Федерации. </w:t>
      </w:r>
      <w:r>
        <w:rPr>
          <w:sz w:val="18"/>
          <w:szCs w:val="18"/>
        </w:rPr>
        <w:t>В ред 2008г.</w:t>
      </w:r>
      <w:r w:rsidRPr="00281D1D">
        <w:rPr>
          <w:sz w:val="18"/>
          <w:szCs w:val="18"/>
        </w:rPr>
        <w:t>. С. 12.</w:t>
      </w:r>
    </w:p>
  </w:footnote>
  <w:footnote w:id="9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281D1D">
        <w:rPr>
          <w:sz w:val="18"/>
          <w:szCs w:val="18"/>
        </w:rPr>
        <w:t>Судебная психиатрия. М., 1997. С. 195, 241, 245, 247.</w:t>
      </w:r>
    </w:p>
  </w:footnote>
  <w:footnote w:id="10">
    <w:p w:rsidR="00ED7E1C" w:rsidRDefault="00ED7E1C" w:rsidP="00522882">
      <w:pPr>
        <w:pStyle w:val="a3"/>
      </w:pPr>
      <w:r>
        <w:rPr>
          <w:rStyle w:val="a4"/>
        </w:rPr>
        <w:footnoteRef/>
      </w:r>
      <w:r>
        <w:t xml:space="preserve"> </w:t>
      </w:r>
      <w:r w:rsidRPr="00C368B8">
        <w:rPr>
          <w:sz w:val="18"/>
          <w:szCs w:val="18"/>
        </w:rPr>
        <w:t>КалашникЯ. М. Судебная психиатрия. М., 1961. С. 279; Судебная психиатрия. М., 1997. С. 231-239</w:t>
      </w:r>
    </w:p>
  </w:footnote>
  <w:footnote w:id="11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B517F4">
        <w:rPr>
          <w:sz w:val="18"/>
          <w:szCs w:val="18"/>
        </w:rPr>
        <w:t>Орымбаев Р. Указ, соч С 49-</w:t>
      </w:r>
      <w:r>
        <w:rPr>
          <w:sz w:val="18"/>
          <w:szCs w:val="18"/>
        </w:rPr>
        <w:t xml:space="preserve">59 </w:t>
      </w:r>
    </w:p>
  </w:footnote>
  <w:footnote w:id="12">
    <w:p w:rsidR="00ED7E1C" w:rsidRDefault="00ED7E1C" w:rsidP="008F7D3F">
      <w:pPr>
        <w:pStyle w:val="a3"/>
      </w:pPr>
      <w:r>
        <w:rPr>
          <w:rStyle w:val="a4"/>
        </w:rPr>
        <w:footnoteRef/>
      </w:r>
      <w:r>
        <w:t xml:space="preserve"> </w:t>
      </w:r>
      <w:r w:rsidRPr="00B517F4">
        <w:rPr>
          <w:sz w:val="18"/>
          <w:szCs w:val="18"/>
        </w:rPr>
        <w:t>Кузнецова Н Ф Преступление и преступность С 66; Борзенков Г Н. Специальный субъект преступлений // Курс уголовного права Т 1 / Под ред Н. Ф Кузнецовой, И М Тяжковои С 286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31F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">
    <w:nsid w:val="364117EB"/>
    <w:multiLevelType w:val="multilevel"/>
    <w:tmpl w:val="53C2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D3F"/>
    <w:rsid w:val="000066A8"/>
    <w:rsid w:val="000362D6"/>
    <w:rsid w:val="0005500D"/>
    <w:rsid w:val="000D48CB"/>
    <w:rsid w:val="000E12B6"/>
    <w:rsid w:val="000E5FC1"/>
    <w:rsid w:val="000F2E83"/>
    <w:rsid w:val="002210FD"/>
    <w:rsid w:val="00255AA0"/>
    <w:rsid w:val="002D10DF"/>
    <w:rsid w:val="00335AAC"/>
    <w:rsid w:val="00377D36"/>
    <w:rsid w:val="0038770F"/>
    <w:rsid w:val="003F60EF"/>
    <w:rsid w:val="00522882"/>
    <w:rsid w:val="005304A2"/>
    <w:rsid w:val="0053608C"/>
    <w:rsid w:val="00550E58"/>
    <w:rsid w:val="0056401A"/>
    <w:rsid w:val="00650CF4"/>
    <w:rsid w:val="00673AD8"/>
    <w:rsid w:val="0070292D"/>
    <w:rsid w:val="00726CD0"/>
    <w:rsid w:val="00784CC7"/>
    <w:rsid w:val="00793579"/>
    <w:rsid w:val="007B47A6"/>
    <w:rsid w:val="007C3CE5"/>
    <w:rsid w:val="0086265C"/>
    <w:rsid w:val="00864CA8"/>
    <w:rsid w:val="008E6ECB"/>
    <w:rsid w:val="008F7D3F"/>
    <w:rsid w:val="009B38C8"/>
    <w:rsid w:val="009C3DCE"/>
    <w:rsid w:val="009E0A5D"/>
    <w:rsid w:val="00A22D8A"/>
    <w:rsid w:val="00A45037"/>
    <w:rsid w:val="00A46A4D"/>
    <w:rsid w:val="00B56D53"/>
    <w:rsid w:val="00B71034"/>
    <w:rsid w:val="00BB2A02"/>
    <w:rsid w:val="00BD1B9D"/>
    <w:rsid w:val="00C1430C"/>
    <w:rsid w:val="00C50CAB"/>
    <w:rsid w:val="00C9303B"/>
    <w:rsid w:val="00CC2D5E"/>
    <w:rsid w:val="00D1628E"/>
    <w:rsid w:val="00D36D2C"/>
    <w:rsid w:val="00E6267C"/>
    <w:rsid w:val="00EA7834"/>
    <w:rsid w:val="00EB2207"/>
    <w:rsid w:val="00ED7E1C"/>
    <w:rsid w:val="00F00DE9"/>
    <w:rsid w:val="00F20CA1"/>
    <w:rsid w:val="00F54724"/>
    <w:rsid w:val="00FD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56803-1FB4-4814-979A-F5C7E115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3F"/>
    <w:rPr>
      <w:sz w:val="24"/>
      <w:szCs w:val="24"/>
    </w:rPr>
  </w:style>
  <w:style w:type="paragraph" w:styleId="1">
    <w:name w:val="heading 1"/>
    <w:basedOn w:val="a"/>
    <w:qFormat/>
    <w:rsid w:val="008F7D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8F7D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8F7D3F"/>
    <w:rPr>
      <w:sz w:val="20"/>
      <w:szCs w:val="20"/>
    </w:rPr>
  </w:style>
  <w:style w:type="character" w:styleId="a4">
    <w:name w:val="footnote reference"/>
    <w:basedOn w:val="a0"/>
    <w:semiHidden/>
    <w:rsid w:val="008F7D3F"/>
    <w:rPr>
      <w:vertAlign w:val="superscript"/>
    </w:rPr>
  </w:style>
  <w:style w:type="paragraph" w:styleId="a5">
    <w:name w:val="Normal (Web)"/>
    <w:basedOn w:val="a"/>
    <w:rsid w:val="008F7D3F"/>
    <w:pPr>
      <w:spacing w:before="100" w:beforeAutospacing="1" w:after="100" w:afterAutospacing="1"/>
    </w:pPr>
    <w:rPr>
      <w:color w:val="000080"/>
    </w:rPr>
  </w:style>
  <w:style w:type="paragraph" w:styleId="3">
    <w:name w:val="Body Text Indent 3"/>
    <w:basedOn w:val="a"/>
    <w:rsid w:val="00A45037"/>
    <w:pPr>
      <w:spacing w:after="120"/>
      <w:ind w:left="283"/>
    </w:pPr>
    <w:rPr>
      <w:sz w:val="16"/>
      <w:szCs w:val="16"/>
    </w:rPr>
  </w:style>
  <w:style w:type="character" w:styleId="a6">
    <w:name w:val="page number"/>
    <w:basedOn w:val="a0"/>
    <w:rsid w:val="00A45037"/>
  </w:style>
  <w:style w:type="paragraph" w:customStyle="1" w:styleId="f">
    <w:name w:val="f"/>
    <w:basedOn w:val="a"/>
    <w:rsid w:val="00A45037"/>
    <w:pPr>
      <w:ind w:left="539"/>
      <w:jc w:val="both"/>
    </w:pPr>
    <w:rPr>
      <w:color w:val="000000"/>
    </w:rPr>
  </w:style>
  <w:style w:type="paragraph" w:customStyle="1" w:styleId="ConsPlusNormal">
    <w:name w:val="ConsPlusNormal"/>
    <w:rsid w:val="00A45037"/>
    <w:pPr>
      <w:widowControl w:val="0"/>
      <w:autoSpaceDE w:val="0"/>
      <w:autoSpaceDN w:val="0"/>
      <w:adjustRightInd w:val="0"/>
      <w:ind w:firstLine="720"/>
    </w:pPr>
  </w:style>
  <w:style w:type="paragraph" w:styleId="20">
    <w:name w:val="Body Text Indent 2"/>
    <w:basedOn w:val="a"/>
    <w:rsid w:val="00A45037"/>
    <w:pPr>
      <w:spacing w:after="120" w:line="480" w:lineRule="auto"/>
      <w:ind w:left="283"/>
    </w:pPr>
  </w:style>
  <w:style w:type="character" w:styleId="a7">
    <w:name w:val="Hyperlink"/>
    <w:basedOn w:val="a0"/>
    <w:rsid w:val="0056401A"/>
    <w:rPr>
      <w:color w:val="0000FF"/>
      <w:u w:val="single"/>
    </w:rPr>
  </w:style>
  <w:style w:type="paragraph" w:styleId="a8">
    <w:name w:val="footer"/>
    <w:basedOn w:val="a"/>
    <w:rsid w:val="000066A8"/>
    <w:pPr>
      <w:tabs>
        <w:tab w:val="center" w:pos="4677"/>
        <w:tab w:val="right" w:pos="9355"/>
      </w:tabs>
    </w:pPr>
  </w:style>
  <w:style w:type="character" w:styleId="a9">
    <w:name w:val="annotation reference"/>
    <w:basedOn w:val="a0"/>
    <w:semiHidden/>
    <w:rsid w:val="00377D36"/>
    <w:rPr>
      <w:sz w:val="16"/>
      <w:szCs w:val="16"/>
    </w:rPr>
  </w:style>
  <w:style w:type="paragraph" w:styleId="aa">
    <w:name w:val="annotation text"/>
    <w:basedOn w:val="a"/>
    <w:semiHidden/>
    <w:rsid w:val="00377D36"/>
    <w:rPr>
      <w:sz w:val="20"/>
      <w:szCs w:val="20"/>
    </w:rPr>
  </w:style>
  <w:style w:type="paragraph" w:styleId="ab">
    <w:name w:val="annotation subject"/>
    <w:basedOn w:val="aa"/>
    <w:next w:val="aa"/>
    <w:semiHidden/>
    <w:rsid w:val="00377D36"/>
    <w:rPr>
      <w:b/>
      <w:bCs/>
    </w:rPr>
  </w:style>
  <w:style w:type="paragraph" w:styleId="ac">
    <w:name w:val="Balloon Text"/>
    <w:basedOn w:val="a"/>
    <w:semiHidden/>
    <w:rsid w:val="00377D36"/>
    <w:rPr>
      <w:rFonts w:ascii="Tahoma" w:hAnsi="Tahoma" w:cs="Tahoma"/>
      <w:sz w:val="16"/>
      <w:szCs w:val="16"/>
    </w:rPr>
  </w:style>
  <w:style w:type="paragraph" w:styleId="ad">
    <w:name w:val="Body Text"/>
    <w:basedOn w:val="a"/>
    <w:rsid w:val="0005500D"/>
    <w:pPr>
      <w:spacing w:after="120"/>
    </w:pPr>
  </w:style>
  <w:style w:type="paragraph" w:styleId="ae">
    <w:name w:val="header"/>
    <w:basedOn w:val="a"/>
    <w:rsid w:val="00D36D2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online/base/?req=doc;base=LAW;n=66220;dst=1002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5813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38871</CharactersWithSpaces>
  <SharedDoc>false</SharedDoc>
  <HLinks>
    <vt:vector size="6" baseType="variant">
      <vt:variant>
        <vt:i4>131080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http://www.consultant.ru/online/base/?req=doc;base=LAW;n=66220;dst=100212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2010-04-11T16:55:00Z</cp:lastPrinted>
  <dcterms:created xsi:type="dcterms:W3CDTF">2014-05-19T04:45:00Z</dcterms:created>
  <dcterms:modified xsi:type="dcterms:W3CDTF">2014-05-19T04:45:00Z</dcterms:modified>
</cp:coreProperties>
</file>