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25C" w:rsidRDefault="00E5525C" w:rsidP="004924DA">
      <w:pPr>
        <w:pStyle w:val="a6"/>
        <w:spacing w:before="0" w:beforeAutospacing="0" w:after="0" w:afterAutospacing="0" w:line="360" w:lineRule="auto"/>
        <w:ind w:left="284" w:firstLine="709"/>
        <w:jc w:val="both"/>
        <w:rPr>
          <w:color w:val="000000"/>
          <w:sz w:val="36"/>
          <w:szCs w:val="36"/>
        </w:rPr>
      </w:pPr>
    </w:p>
    <w:p w:rsidR="00B01676" w:rsidRDefault="00B01676" w:rsidP="004924DA">
      <w:pPr>
        <w:pStyle w:val="a6"/>
        <w:spacing w:before="0" w:beforeAutospacing="0" w:after="0" w:afterAutospacing="0" w:line="360" w:lineRule="auto"/>
        <w:ind w:left="284" w:firstLine="709"/>
        <w:jc w:val="both"/>
        <w:rPr>
          <w:color w:val="000000"/>
          <w:sz w:val="36"/>
          <w:szCs w:val="36"/>
        </w:rPr>
      </w:pPr>
    </w:p>
    <w:p w:rsidR="00B01676" w:rsidRPr="004924DA" w:rsidRDefault="00B01676" w:rsidP="004924DA">
      <w:pPr>
        <w:pStyle w:val="a6"/>
        <w:spacing w:before="0" w:beforeAutospacing="0" w:after="0" w:afterAutospacing="0" w:line="360" w:lineRule="auto"/>
        <w:ind w:left="284" w:firstLine="709"/>
        <w:jc w:val="both"/>
        <w:rPr>
          <w:color w:val="000000"/>
          <w:sz w:val="36"/>
          <w:szCs w:val="36"/>
        </w:rPr>
      </w:pPr>
      <w:r w:rsidRPr="004924DA">
        <w:rPr>
          <w:color w:val="000000"/>
          <w:sz w:val="36"/>
          <w:szCs w:val="36"/>
        </w:rPr>
        <w:t>Содержание</w:t>
      </w:r>
    </w:p>
    <w:p w:rsidR="00B01676" w:rsidRDefault="00B01676" w:rsidP="004924DA">
      <w:pPr>
        <w:pStyle w:val="a6"/>
        <w:spacing w:before="0" w:beforeAutospacing="0" w:after="0" w:afterAutospacing="0" w:line="360" w:lineRule="auto"/>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Pr>
          <w:color w:val="000000"/>
          <w:sz w:val="28"/>
          <w:szCs w:val="28"/>
        </w:rPr>
        <w:t>В</w:t>
      </w:r>
      <w:r w:rsidRPr="004924DA">
        <w:rPr>
          <w:color w:val="000000"/>
          <w:sz w:val="28"/>
          <w:szCs w:val="28"/>
        </w:rPr>
        <w:t>ведение</w:t>
      </w: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1 Общие положения</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 xml:space="preserve">1.1 </w:t>
      </w:r>
      <w:r w:rsidRPr="00365E7A">
        <w:rPr>
          <w:color w:val="000000"/>
          <w:sz w:val="28"/>
          <w:szCs w:val="28"/>
        </w:rPr>
        <w:t>Право на пенсию</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2 Виды пенсий</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3 Условия назначения пенсий</w:t>
      </w:r>
    </w:p>
    <w:p w:rsidR="00B01676" w:rsidRDefault="00B01676" w:rsidP="004924DA">
      <w:pPr>
        <w:spacing w:after="0" w:line="240" w:lineRule="auto"/>
        <w:ind w:left="993"/>
        <w:jc w:val="both"/>
        <w:rPr>
          <w:rFonts w:ascii="Times New Roman" w:hAnsi="Times New Roman"/>
          <w:color w:val="000000"/>
          <w:sz w:val="28"/>
          <w:szCs w:val="28"/>
        </w:rPr>
      </w:pPr>
    </w:p>
    <w:p w:rsidR="00B01676" w:rsidRDefault="00B01676" w:rsidP="004924DA">
      <w:pPr>
        <w:spacing w:after="0" w:line="240" w:lineRule="auto"/>
        <w:ind w:left="993"/>
        <w:jc w:val="both"/>
        <w:rPr>
          <w:rFonts w:ascii="Times New Roman" w:hAnsi="Times New Roman"/>
          <w:sz w:val="28"/>
          <w:szCs w:val="28"/>
        </w:rPr>
      </w:pPr>
      <w:r w:rsidRPr="004924DA">
        <w:rPr>
          <w:rFonts w:ascii="Times New Roman" w:hAnsi="Times New Roman"/>
          <w:color w:val="000000"/>
          <w:sz w:val="28"/>
          <w:szCs w:val="28"/>
        </w:rPr>
        <w:t xml:space="preserve">3.1 </w:t>
      </w:r>
      <w:r w:rsidRPr="009248D1">
        <w:rPr>
          <w:rFonts w:ascii="Times New Roman" w:hAnsi="Times New Roman"/>
          <w:sz w:val="28"/>
          <w:szCs w:val="28"/>
        </w:rPr>
        <w:t xml:space="preserve">Условия назначения пенсий гражданам </w:t>
      </w:r>
    </w:p>
    <w:p w:rsidR="00B01676" w:rsidRPr="009248D1" w:rsidRDefault="00B01676" w:rsidP="004924DA">
      <w:pPr>
        <w:spacing w:after="0" w:line="240" w:lineRule="auto"/>
        <w:ind w:left="993"/>
        <w:jc w:val="both"/>
        <w:rPr>
          <w:rFonts w:ascii="Times New Roman" w:hAnsi="Times New Roman"/>
          <w:sz w:val="28"/>
          <w:szCs w:val="28"/>
        </w:rPr>
      </w:pPr>
      <w:r w:rsidRPr="009248D1">
        <w:rPr>
          <w:rFonts w:ascii="Times New Roman" w:hAnsi="Times New Roman"/>
          <w:sz w:val="28"/>
          <w:szCs w:val="28"/>
        </w:rPr>
        <w:t>из числа космонавтов и членам их семей</w:t>
      </w:r>
    </w:p>
    <w:p w:rsidR="00B01676" w:rsidRDefault="00B01676" w:rsidP="004924DA">
      <w:pPr>
        <w:spacing w:after="0" w:line="240" w:lineRule="auto"/>
        <w:ind w:left="284" w:firstLine="709"/>
        <w:jc w:val="both"/>
        <w:rPr>
          <w:rFonts w:ascii="Times New Roman" w:hAnsi="Times New Roman"/>
          <w:color w:val="000000"/>
          <w:sz w:val="28"/>
          <w:szCs w:val="28"/>
        </w:rPr>
      </w:pPr>
    </w:p>
    <w:p w:rsidR="00B01676" w:rsidRDefault="00B01676" w:rsidP="004924DA">
      <w:pPr>
        <w:spacing w:after="0" w:line="240" w:lineRule="auto"/>
        <w:ind w:left="284" w:firstLine="709"/>
        <w:jc w:val="both"/>
        <w:rPr>
          <w:rFonts w:ascii="Times New Roman" w:hAnsi="Times New Roman"/>
          <w:color w:val="000000"/>
          <w:sz w:val="28"/>
          <w:szCs w:val="28"/>
        </w:rPr>
      </w:pPr>
      <w:r w:rsidRPr="004924DA">
        <w:rPr>
          <w:rFonts w:ascii="Times New Roman" w:hAnsi="Times New Roman"/>
          <w:color w:val="000000"/>
          <w:sz w:val="28"/>
          <w:szCs w:val="28"/>
        </w:rPr>
        <w:t xml:space="preserve">3.2 </w:t>
      </w:r>
      <w:r w:rsidRPr="00D81594">
        <w:rPr>
          <w:rFonts w:ascii="Times New Roman" w:hAnsi="Times New Roman"/>
          <w:color w:val="000000"/>
          <w:sz w:val="28"/>
          <w:szCs w:val="28"/>
        </w:rPr>
        <w:t xml:space="preserve">Условия назначения пенсий военнослужащим и </w:t>
      </w:r>
    </w:p>
    <w:p w:rsidR="00B01676" w:rsidRPr="00D81594" w:rsidRDefault="00B01676" w:rsidP="004924DA">
      <w:pPr>
        <w:spacing w:after="0" w:line="24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членам их семей</w:t>
      </w:r>
    </w:p>
    <w:p w:rsidR="00B01676" w:rsidRDefault="00B01676" w:rsidP="004924DA">
      <w:pPr>
        <w:spacing w:after="0" w:line="240" w:lineRule="auto"/>
        <w:ind w:left="993"/>
        <w:jc w:val="both"/>
        <w:rPr>
          <w:rFonts w:ascii="Times New Roman" w:hAnsi="Times New Roman"/>
          <w:color w:val="000000"/>
          <w:sz w:val="28"/>
          <w:szCs w:val="28"/>
        </w:rPr>
      </w:pPr>
    </w:p>
    <w:p w:rsidR="00B01676" w:rsidRDefault="00B01676" w:rsidP="004924DA">
      <w:pPr>
        <w:spacing w:after="0" w:line="240" w:lineRule="auto"/>
        <w:ind w:left="993"/>
        <w:jc w:val="both"/>
        <w:rPr>
          <w:rFonts w:ascii="Times New Roman" w:hAnsi="Times New Roman"/>
          <w:color w:val="000000"/>
          <w:sz w:val="28"/>
          <w:szCs w:val="28"/>
        </w:rPr>
      </w:pPr>
      <w:r w:rsidRPr="004924DA">
        <w:rPr>
          <w:rFonts w:ascii="Times New Roman" w:hAnsi="Times New Roman"/>
          <w:color w:val="000000"/>
          <w:sz w:val="28"/>
          <w:szCs w:val="28"/>
        </w:rPr>
        <w:t xml:space="preserve">3.3 </w:t>
      </w:r>
      <w:r w:rsidRPr="00D81594">
        <w:rPr>
          <w:rFonts w:ascii="Times New Roman" w:hAnsi="Times New Roman"/>
          <w:color w:val="000000"/>
          <w:sz w:val="28"/>
          <w:szCs w:val="28"/>
        </w:rPr>
        <w:t xml:space="preserve">Условия назначения пенсий участникам </w:t>
      </w:r>
    </w:p>
    <w:p w:rsidR="00B01676" w:rsidRDefault="00B01676" w:rsidP="004924DA">
      <w:pPr>
        <w:spacing w:after="0" w:line="240" w:lineRule="auto"/>
        <w:ind w:left="993"/>
        <w:jc w:val="both"/>
        <w:rPr>
          <w:rFonts w:ascii="Times New Roman" w:hAnsi="Times New Roman"/>
          <w:color w:val="000000"/>
          <w:sz w:val="28"/>
          <w:szCs w:val="28"/>
        </w:rPr>
      </w:pPr>
      <w:r w:rsidRPr="00D81594">
        <w:rPr>
          <w:rFonts w:ascii="Times New Roman" w:hAnsi="Times New Roman"/>
          <w:color w:val="000000"/>
          <w:sz w:val="28"/>
          <w:szCs w:val="28"/>
        </w:rPr>
        <w:t xml:space="preserve">Великой Отечественной войны и гражданам, </w:t>
      </w:r>
    </w:p>
    <w:p w:rsidR="00B01676" w:rsidRPr="00D81594" w:rsidRDefault="00B01676" w:rsidP="004924DA">
      <w:pPr>
        <w:spacing w:after="0" w:line="240" w:lineRule="auto"/>
        <w:ind w:left="993"/>
        <w:jc w:val="both"/>
        <w:rPr>
          <w:rFonts w:ascii="Times New Roman" w:hAnsi="Times New Roman"/>
          <w:color w:val="000000"/>
          <w:sz w:val="28"/>
          <w:szCs w:val="28"/>
        </w:rPr>
      </w:pPr>
      <w:r w:rsidRPr="00D81594">
        <w:rPr>
          <w:rFonts w:ascii="Times New Roman" w:hAnsi="Times New Roman"/>
          <w:color w:val="000000"/>
          <w:sz w:val="28"/>
          <w:szCs w:val="28"/>
        </w:rPr>
        <w:t>награжденным знаком "Жителю блокадного Ленинграда"</w:t>
      </w:r>
    </w:p>
    <w:p w:rsidR="00B01676" w:rsidRDefault="00B01676" w:rsidP="004924DA">
      <w:pPr>
        <w:spacing w:after="0" w:line="240" w:lineRule="auto"/>
        <w:ind w:left="993"/>
        <w:jc w:val="both"/>
        <w:rPr>
          <w:rFonts w:ascii="Times New Roman" w:hAnsi="Times New Roman"/>
          <w:color w:val="000000"/>
          <w:sz w:val="28"/>
          <w:szCs w:val="28"/>
        </w:rPr>
      </w:pPr>
    </w:p>
    <w:p w:rsidR="00B01676" w:rsidRDefault="00B01676" w:rsidP="004924DA">
      <w:pPr>
        <w:spacing w:after="0" w:line="240" w:lineRule="auto"/>
        <w:ind w:left="993"/>
        <w:jc w:val="both"/>
        <w:rPr>
          <w:rFonts w:ascii="Times New Roman" w:hAnsi="Times New Roman"/>
          <w:color w:val="000000"/>
          <w:sz w:val="28"/>
          <w:szCs w:val="28"/>
        </w:rPr>
      </w:pPr>
      <w:r w:rsidRPr="004924DA">
        <w:rPr>
          <w:rFonts w:ascii="Times New Roman" w:hAnsi="Times New Roman"/>
          <w:color w:val="000000"/>
          <w:sz w:val="28"/>
          <w:szCs w:val="28"/>
        </w:rPr>
        <w:t xml:space="preserve">3.4 </w:t>
      </w:r>
      <w:r w:rsidRPr="00D81594">
        <w:rPr>
          <w:rFonts w:ascii="Times New Roman" w:hAnsi="Times New Roman"/>
          <w:color w:val="000000"/>
          <w:sz w:val="28"/>
          <w:szCs w:val="28"/>
        </w:rPr>
        <w:t xml:space="preserve">Условия назначения пенсий гражданам, </w:t>
      </w:r>
    </w:p>
    <w:p w:rsidR="00B01676" w:rsidRDefault="00B01676" w:rsidP="004924DA">
      <w:pPr>
        <w:spacing w:after="0" w:line="240" w:lineRule="auto"/>
        <w:ind w:left="993"/>
        <w:jc w:val="both"/>
        <w:rPr>
          <w:rFonts w:ascii="Times New Roman" w:hAnsi="Times New Roman"/>
          <w:color w:val="000000"/>
          <w:sz w:val="28"/>
          <w:szCs w:val="28"/>
        </w:rPr>
      </w:pPr>
      <w:r w:rsidRPr="00D81594">
        <w:rPr>
          <w:rFonts w:ascii="Times New Roman" w:hAnsi="Times New Roman"/>
          <w:color w:val="000000"/>
          <w:sz w:val="28"/>
          <w:szCs w:val="28"/>
        </w:rPr>
        <w:t xml:space="preserve">пострадавшим в результате радиационных или </w:t>
      </w:r>
    </w:p>
    <w:p w:rsidR="00B01676" w:rsidRPr="00D81594" w:rsidRDefault="00B01676" w:rsidP="004924DA">
      <w:pPr>
        <w:spacing w:after="0" w:line="240" w:lineRule="auto"/>
        <w:ind w:left="993"/>
        <w:jc w:val="both"/>
        <w:rPr>
          <w:rFonts w:ascii="Times New Roman" w:hAnsi="Times New Roman"/>
          <w:color w:val="000000"/>
          <w:sz w:val="28"/>
          <w:szCs w:val="28"/>
        </w:rPr>
      </w:pPr>
      <w:r w:rsidRPr="00D81594">
        <w:rPr>
          <w:rFonts w:ascii="Times New Roman" w:hAnsi="Times New Roman"/>
          <w:color w:val="000000"/>
          <w:sz w:val="28"/>
          <w:szCs w:val="28"/>
        </w:rPr>
        <w:t>техногенных катастроф, и членам их семей</w:t>
      </w:r>
    </w:p>
    <w:p w:rsidR="00B01676" w:rsidRDefault="00B01676" w:rsidP="004924DA">
      <w:pPr>
        <w:spacing w:after="0" w:line="240" w:lineRule="auto"/>
        <w:ind w:left="993"/>
        <w:jc w:val="both"/>
        <w:rPr>
          <w:rFonts w:ascii="Times New Roman" w:hAnsi="Times New Roman"/>
          <w:color w:val="000000"/>
          <w:sz w:val="28"/>
          <w:szCs w:val="28"/>
        </w:rPr>
      </w:pPr>
    </w:p>
    <w:p w:rsidR="00B01676" w:rsidRDefault="00B01676" w:rsidP="004924DA">
      <w:pPr>
        <w:spacing w:after="0" w:line="240" w:lineRule="auto"/>
        <w:ind w:left="993"/>
        <w:jc w:val="both"/>
        <w:rPr>
          <w:rFonts w:ascii="Times New Roman" w:hAnsi="Times New Roman"/>
          <w:color w:val="000000"/>
          <w:sz w:val="28"/>
          <w:szCs w:val="28"/>
        </w:rPr>
      </w:pPr>
      <w:r w:rsidRPr="004924DA">
        <w:rPr>
          <w:rFonts w:ascii="Times New Roman" w:hAnsi="Times New Roman"/>
          <w:color w:val="000000"/>
          <w:sz w:val="28"/>
          <w:szCs w:val="28"/>
        </w:rPr>
        <w:t xml:space="preserve">3.5 </w:t>
      </w:r>
      <w:r w:rsidRPr="00D81594">
        <w:rPr>
          <w:rFonts w:ascii="Times New Roman" w:hAnsi="Times New Roman"/>
          <w:color w:val="000000"/>
          <w:sz w:val="28"/>
          <w:szCs w:val="28"/>
        </w:rPr>
        <w:t xml:space="preserve">Условия назначения социальной пенсии </w:t>
      </w:r>
    </w:p>
    <w:p w:rsidR="00B01676" w:rsidRPr="00D81594" w:rsidRDefault="00B01676" w:rsidP="004924DA">
      <w:pPr>
        <w:spacing w:after="0" w:line="240" w:lineRule="auto"/>
        <w:ind w:left="993"/>
        <w:jc w:val="both"/>
        <w:rPr>
          <w:rFonts w:ascii="Times New Roman" w:hAnsi="Times New Roman"/>
          <w:color w:val="000000"/>
          <w:sz w:val="28"/>
          <w:szCs w:val="28"/>
        </w:rPr>
      </w:pPr>
      <w:r w:rsidRPr="00D81594">
        <w:rPr>
          <w:rFonts w:ascii="Times New Roman" w:hAnsi="Times New Roman"/>
          <w:color w:val="000000"/>
          <w:sz w:val="28"/>
          <w:szCs w:val="28"/>
        </w:rPr>
        <w:t>нетрудоспособным гражданам</w:t>
      </w:r>
    </w:p>
    <w:p w:rsidR="00B01676" w:rsidRDefault="00B01676" w:rsidP="004924DA">
      <w:pPr>
        <w:pStyle w:val="a6"/>
        <w:spacing w:before="0" w:beforeAutospacing="0" w:after="0" w:afterAutospacing="0"/>
        <w:ind w:left="284" w:firstLine="709"/>
        <w:jc w:val="both"/>
        <w:rPr>
          <w:color w:val="000000"/>
          <w:sz w:val="28"/>
          <w:szCs w:val="28"/>
        </w:rPr>
      </w:pP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 xml:space="preserve">4 Назначение пенсии </w:t>
      </w:r>
      <w:r>
        <w:rPr>
          <w:color w:val="000000"/>
          <w:sz w:val="28"/>
          <w:szCs w:val="28"/>
        </w:rPr>
        <w:t>ее перевод и и</w:t>
      </w:r>
      <w:r w:rsidRPr="004924DA">
        <w:rPr>
          <w:color w:val="000000"/>
          <w:sz w:val="28"/>
          <w:szCs w:val="28"/>
        </w:rPr>
        <w:t>ндексация</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4.1 Назначение пенсии</w:t>
      </w:r>
    </w:p>
    <w:p w:rsidR="00B01676" w:rsidRDefault="00B01676" w:rsidP="004924DA">
      <w:pPr>
        <w:pStyle w:val="a6"/>
        <w:spacing w:before="0" w:beforeAutospacing="0" w:after="0" w:afterAutospacing="0"/>
        <w:ind w:left="993"/>
        <w:jc w:val="both"/>
        <w:rPr>
          <w:color w:val="000000"/>
          <w:sz w:val="28"/>
          <w:szCs w:val="28"/>
        </w:rPr>
      </w:pPr>
    </w:p>
    <w:p w:rsidR="00B01676" w:rsidRDefault="00B01676" w:rsidP="004924DA">
      <w:pPr>
        <w:pStyle w:val="a6"/>
        <w:spacing w:before="0" w:beforeAutospacing="0" w:after="0" w:afterAutospacing="0"/>
        <w:ind w:left="993"/>
        <w:jc w:val="both"/>
        <w:rPr>
          <w:color w:val="000000"/>
          <w:sz w:val="28"/>
          <w:szCs w:val="28"/>
        </w:rPr>
      </w:pPr>
      <w:r w:rsidRPr="004924DA">
        <w:rPr>
          <w:color w:val="000000"/>
          <w:sz w:val="28"/>
          <w:szCs w:val="28"/>
        </w:rPr>
        <w:t xml:space="preserve">4.2 Срок, на который назначается пенсия и </w:t>
      </w:r>
    </w:p>
    <w:p w:rsidR="00B01676" w:rsidRPr="004924DA" w:rsidRDefault="00B01676" w:rsidP="004924DA">
      <w:pPr>
        <w:pStyle w:val="a6"/>
        <w:spacing w:before="0" w:beforeAutospacing="0" w:after="0" w:afterAutospacing="0"/>
        <w:ind w:left="993"/>
        <w:jc w:val="both"/>
        <w:rPr>
          <w:color w:val="000000"/>
          <w:sz w:val="28"/>
          <w:szCs w:val="28"/>
        </w:rPr>
      </w:pPr>
      <w:r w:rsidRPr="004924DA">
        <w:rPr>
          <w:color w:val="000000"/>
          <w:sz w:val="28"/>
          <w:szCs w:val="28"/>
        </w:rPr>
        <w:t>с которого изменяется ее размер</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4.3 Порядок перерасчета и выплаты</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4.4 Порядок индексации</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 xml:space="preserve">5 Заключение </w:t>
      </w:r>
    </w:p>
    <w:p w:rsidR="00B01676" w:rsidRDefault="00B01676" w:rsidP="004924DA">
      <w:pPr>
        <w:pStyle w:val="a6"/>
        <w:spacing w:before="0" w:beforeAutospacing="0" w:after="0" w:afterAutospacing="0"/>
        <w:ind w:left="284" w:firstLine="709"/>
        <w:jc w:val="both"/>
        <w:rPr>
          <w:color w:val="000000"/>
          <w:sz w:val="28"/>
          <w:szCs w:val="28"/>
        </w:rPr>
      </w:pPr>
    </w:p>
    <w:p w:rsidR="00B01676" w:rsidRPr="004924DA" w:rsidRDefault="00B01676" w:rsidP="004924DA">
      <w:pPr>
        <w:pStyle w:val="a6"/>
        <w:spacing w:before="0" w:beforeAutospacing="0" w:after="0" w:afterAutospacing="0"/>
        <w:ind w:left="284" w:firstLine="709"/>
        <w:jc w:val="both"/>
        <w:rPr>
          <w:color w:val="000000"/>
          <w:sz w:val="28"/>
          <w:szCs w:val="28"/>
        </w:rPr>
      </w:pPr>
      <w:r w:rsidRPr="004924DA">
        <w:rPr>
          <w:color w:val="000000"/>
          <w:sz w:val="28"/>
          <w:szCs w:val="28"/>
        </w:rPr>
        <w:t>Список использованных источников</w:t>
      </w:r>
    </w:p>
    <w:p w:rsidR="00B01676" w:rsidRPr="004924DA" w:rsidRDefault="00B01676" w:rsidP="004924DA">
      <w:pPr>
        <w:pStyle w:val="a6"/>
        <w:spacing w:before="0" w:beforeAutospacing="0" w:after="0" w:afterAutospacing="0" w:line="360" w:lineRule="auto"/>
        <w:ind w:left="284" w:firstLine="709"/>
        <w:jc w:val="both"/>
        <w:rPr>
          <w:color w:val="000000"/>
          <w:sz w:val="28"/>
          <w:szCs w:val="28"/>
        </w:rPr>
      </w:pPr>
    </w:p>
    <w:p w:rsidR="00B01676" w:rsidRDefault="00B01676" w:rsidP="005C631C">
      <w:pPr>
        <w:pStyle w:val="a6"/>
        <w:spacing w:before="0" w:beforeAutospacing="0" w:after="0" w:afterAutospacing="0" w:line="360" w:lineRule="auto"/>
        <w:ind w:left="284" w:firstLine="709"/>
        <w:jc w:val="both"/>
        <w:rPr>
          <w:color w:val="000000"/>
          <w:sz w:val="32"/>
          <w:szCs w:val="32"/>
        </w:rPr>
      </w:pPr>
    </w:p>
    <w:p w:rsidR="00B01676" w:rsidRPr="008E6DEB" w:rsidRDefault="00B01676" w:rsidP="005C631C">
      <w:pPr>
        <w:pStyle w:val="a6"/>
        <w:spacing w:before="0" w:beforeAutospacing="0" w:after="0" w:afterAutospacing="0" w:line="360" w:lineRule="auto"/>
        <w:ind w:left="284" w:firstLine="709"/>
        <w:jc w:val="both"/>
        <w:rPr>
          <w:color w:val="000000"/>
          <w:sz w:val="32"/>
          <w:szCs w:val="32"/>
        </w:rPr>
      </w:pPr>
      <w:r>
        <w:rPr>
          <w:color w:val="000000"/>
          <w:sz w:val="32"/>
          <w:szCs w:val="32"/>
        </w:rPr>
        <w:t>ВВЕДЕНИЕ</w:t>
      </w:r>
    </w:p>
    <w:p w:rsidR="00B01676" w:rsidRPr="005C631C" w:rsidRDefault="00B01676" w:rsidP="005C631C">
      <w:pPr>
        <w:pStyle w:val="a6"/>
        <w:spacing w:before="0" w:beforeAutospacing="0" w:after="0" w:afterAutospacing="0" w:line="360" w:lineRule="auto"/>
        <w:ind w:left="284" w:firstLine="709"/>
        <w:jc w:val="both"/>
        <w:rPr>
          <w:color w:val="000000"/>
          <w:sz w:val="28"/>
          <w:szCs w:val="28"/>
        </w:rPr>
      </w:pPr>
      <w:r w:rsidRPr="005C631C">
        <w:rPr>
          <w:color w:val="000000"/>
          <w:sz w:val="28"/>
          <w:szCs w:val="28"/>
        </w:rPr>
        <w:t>Согласно российскому законодательству «трудовая пенсия» — это «ежемесячная денежная выплата в целях компенсации гражданам заработной платы или иного дохода, который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этих лиц право на которую определяется в соответствии с условиями и нормами, установленными настоящим Федеральным законом».</w:t>
      </w:r>
    </w:p>
    <w:p w:rsidR="00B01676" w:rsidRPr="005C631C" w:rsidRDefault="00B01676" w:rsidP="005C631C">
      <w:pPr>
        <w:pStyle w:val="a6"/>
        <w:spacing w:before="0" w:beforeAutospacing="0" w:after="0" w:afterAutospacing="0" w:line="360" w:lineRule="auto"/>
        <w:ind w:left="284" w:firstLine="709"/>
        <w:jc w:val="both"/>
        <w:rPr>
          <w:color w:val="000000"/>
          <w:sz w:val="28"/>
          <w:szCs w:val="28"/>
        </w:rPr>
      </w:pPr>
      <w:r w:rsidRPr="005C631C">
        <w:rPr>
          <w:color w:val="000000"/>
          <w:sz w:val="28"/>
          <w:szCs w:val="28"/>
        </w:rPr>
        <w:t xml:space="preserve">В </w:t>
      </w:r>
      <w:r w:rsidRPr="00995A1F">
        <w:rPr>
          <w:sz w:val="28"/>
          <w:szCs w:val="28"/>
        </w:rPr>
        <w:t>России</w:t>
      </w:r>
      <w:r w:rsidRPr="005C631C">
        <w:rPr>
          <w:color w:val="000000"/>
          <w:sz w:val="28"/>
          <w:szCs w:val="28"/>
        </w:rPr>
        <w:t xml:space="preserve"> пенсии по государственному пенсионному обеспечению и трудовые пенсии, назначаемые в порядке, установленном действующим законодательством, не подлежат </w:t>
      </w:r>
      <w:r w:rsidRPr="00995A1F">
        <w:rPr>
          <w:sz w:val="28"/>
          <w:szCs w:val="28"/>
        </w:rPr>
        <w:t>налогообложению</w:t>
      </w:r>
      <w:r w:rsidRPr="005C631C">
        <w:rPr>
          <w:color w:val="000000"/>
          <w:sz w:val="28"/>
          <w:szCs w:val="28"/>
        </w:rPr>
        <w:t xml:space="preserve">. С 2002 года в стране началась </w:t>
      </w:r>
      <w:r w:rsidRPr="00995A1F">
        <w:rPr>
          <w:sz w:val="28"/>
          <w:szCs w:val="28"/>
        </w:rPr>
        <w:t>пенсионная реформа</w:t>
      </w:r>
      <w:r w:rsidRPr="005C631C">
        <w:rPr>
          <w:color w:val="000000"/>
          <w:sz w:val="28"/>
          <w:szCs w:val="28"/>
        </w:rPr>
        <w:t>, которая разделила пенсию на три части: базовую, страховую и накопительную.</w:t>
      </w:r>
    </w:p>
    <w:p w:rsidR="00B01676" w:rsidRPr="005C631C" w:rsidRDefault="00B01676" w:rsidP="005C631C">
      <w:pPr>
        <w:pStyle w:val="a6"/>
        <w:spacing w:before="0" w:beforeAutospacing="0" w:after="0" w:afterAutospacing="0" w:line="360" w:lineRule="auto"/>
        <w:ind w:left="284" w:firstLine="709"/>
        <w:jc w:val="both"/>
        <w:rPr>
          <w:color w:val="000000"/>
          <w:sz w:val="28"/>
          <w:szCs w:val="28"/>
        </w:rPr>
      </w:pPr>
      <w:r w:rsidRPr="005C631C">
        <w:rPr>
          <w:color w:val="000000"/>
          <w:sz w:val="28"/>
          <w:szCs w:val="28"/>
        </w:rPr>
        <w:t xml:space="preserve">В результате реформы принята двухуровневая система управления накопительной частью пенсии: гражданин может выбирать между </w:t>
      </w:r>
      <w:r w:rsidRPr="00995A1F">
        <w:rPr>
          <w:sz w:val="28"/>
          <w:szCs w:val="28"/>
        </w:rPr>
        <w:t>Пенсионным Фондом РФ</w:t>
      </w:r>
      <w:r w:rsidRPr="005C631C">
        <w:rPr>
          <w:color w:val="000000"/>
          <w:sz w:val="28"/>
          <w:szCs w:val="28"/>
        </w:rPr>
        <w:t xml:space="preserve"> (ПФР) и одним из негосударственных пенсионных фондов. В случае размещения накопительной части пенсии в ПФР, застрахованное лицо может выбирать между государственной (ГУК, в настоящее время ВЭБ) и одной из частных </w:t>
      </w:r>
      <w:r w:rsidRPr="00995A1F">
        <w:rPr>
          <w:sz w:val="28"/>
          <w:szCs w:val="28"/>
        </w:rPr>
        <w:t>управляющих компаний</w:t>
      </w:r>
      <w:r w:rsidRPr="005C631C">
        <w:rPr>
          <w:color w:val="000000"/>
          <w:sz w:val="28"/>
          <w:szCs w:val="28"/>
        </w:rPr>
        <w:t>.</w:t>
      </w: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5C631C">
      <w:pPr>
        <w:spacing w:after="0" w:line="360" w:lineRule="auto"/>
        <w:ind w:left="284" w:firstLine="709"/>
        <w:rPr>
          <w:rFonts w:ascii="Times New Roman" w:hAnsi="Times New Roman"/>
          <w:sz w:val="32"/>
          <w:szCs w:val="32"/>
        </w:rPr>
      </w:pPr>
    </w:p>
    <w:p w:rsidR="00B01676" w:rsidRDefault="00B01676" w:rsidP="00CC6B2B">
      <w:pPr>
        <w:rPr>
          <w:rFonts w:ascii="Times New Roman" w:hAnsi="Times New Roman"/>
          <w:sz w:val="32"/>
          <w:szCs w:val="32"/>
        </w:rPr>
      </w:pPr>
    </w:p>
    <w:p w:rsidR="00B01676" w:rsidRDefault="00B01676" w:rsidP="00CC6B2B">
      <w:pPr>
        <w:rPr>
          <w:rFonts w:ascii="Times New Roman" w:hAnsi="Times New Roman"/>
          <w:sz w:val="32"/>
          <w:szCs w:val="32"/>
        </w:rPr>
      </w:pPr>
    </w:p>
    <w:p w:rsidR="00B01676" w:rsidRPr="005C631C" w:rsidRDefault="00B01676" w:rsidP="00476939">
      <w:pPr>
        <w:ind w:firstLine="993"/>
        <w:rPr>
          <w:rFonts w:ascii="Times New Roman" w:hAnsi="Times New Roman"/>
          <w:color w:val="000000"/>
          <w:sz w:val="32"/>
          <w:szCs w:val="32"/>
        </w:rPr>
      </w:pPr>
      <w:r w:rsidRPr="005C631C">
        <w:rPr>
          <w:rFonts w:ascii="Times New Roman" w:hAnsi="Times New Roman"/>
          <w:sz w:val="32"/>
          <w:szCs w:val="32"/>
        </w:rPr>
        <w:t>ОБЩИЕ ПОЛОЖЕНИЯ</w:t>
      </w:r>
    </w:p>
    <w:p w:rsidR="00B01676" w:rsidRPr="005C631C" w:rsidRDefault="00B01676" w:rsidP="005C631C">
      <w:pPr>
        <w:spacing w:after="0" w:line="360" w:lineRule="auto"/>
        <w:ind w:left="284" w:firstLine="709"/>
        <w:jc w:val="both"/>
        <w:rPr>
          <w:rFonts w:ascii="Times New Roman" w:hAnsi="Times New Roman"/>
          <w:color w:val="000000"/>
          <w:sz w:val="28"/>
          <w:szCs w:val="28"/>
        </w:rPr>
      </w:pPr>
      <w:r w:rsidRPr="005C631C">
        <w:rPr>
          <w:rFonts w:ascii="Times New Roman" w:hAnsi="Times New Roman"/>
          <w:color w:val="000000"/>
          <w:sz w:val="28"/>
          <w:szCs w:val="28"/>
        </w:rPr>
        <w:t>Пенсия по государственному пенсионному обеспечению назначается и выплачивается в соответствии с настоящим Федеральным законом.</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Право на пенсию в соответствии с настоящим Федеральным законом имеют:</w:t>
      </w:r>
    </w:p>
    <w:p w:rsidR="00B01676" w:rsidRPr="008E6DEB" w:rsidRDefault="00B01676" w:rsidP="008E6DEB">
      <w:pPr>
        <w:pStyle w:val="1"/>
        <w:numPr>
          <w:ilvl w:val="0"/>
          <w:numId w:val="2"/>
        </w:numPr>
        <w:spacing w:after="0" w:line="360" w:lineRule="auto"/>
        <w:jc w:val="both"/>
        <w:rPr>
          <w:rFonts w:ascii="Times New Roman" w:hAnsi="Times New Roman"/>
          <w:color w:val="000000"/>
          <w:sz w:val="28"/>
          <w:szCs w:val="28"/>
        </w:rPr>
      </w:pPr>
      <w:r w:rsidRPr="008E6DEB">
        <w:rPr>
          <w:rFonts w:ascii="Times New Roman" w:hAnsi="Times New Roman"/>
          <w:color w:val="000000"/>
          <w:sz w:val="28"/>
          <w:szCs w:val="28"/>
        </w:rPr>
        <w:t>граждане Российской Федерации при соблюдении условий, предусмотренных настоящим Федеральным законом для различных видов пенсий по государственному пенсионному обеспечению;</w:t>
      </w:r>
    </w:p>
    <w:p w:rsidR="00B01676" w:rsidRPr="008E6DEB" w:rsidRDefault="00B01676" w:rsidP="008E6DEB">
      <w:pPr>
        <w:pStyle w:val="1"/>
        <w:numPr>
          <w:ilvl w:val="0"/>
          <w:numId w:val="2"/>
        </w:numPr>
        <w:spacing w:after="0" w:line="360" w:lineRule="auto"/>
        <w:jc w:val="both"/>
        <w:rPr>
          <w:rFonts w:ascii="Times New Roman" w:hAnsi="Times New Roman"/>
          <w:sz w:val="28"/>
          <w:szCs w:val="28"/>
        </w:rPr>
      </w:pPr>
      <w:r w:rsidRPr="008E6DEB">
        <w:rPr>
          <w:rFonts w:ascii="Times New Roman" w:hAnsi="Times New Roman"/>
          <w:sz w:val="28"/>
          <w:szCs w:val="28"/>
        </w:rPr>
        <w:t>иностранные граждане и лица без гражданства, постоянно проживающие на территории Российской Федерации, - на тех же основаниях, что и граждане Российской Федерации, если иное не предусмотрено настоящим Федеральным законом или международными договорами Российской Федерации.</w:t>
      </w:r>
    </w:p>
    <w:p w:rsidR="00B01676" w:rsidRPr="005C631C" w:rsidRDefault="00B01676" w:rsidP="005C631C">
      <w:pPr>
        <w:spacing w:after="0" w:line="360" w:lineRule="auto"/>
        <w:ind w:left="284" w:firstLine="709"/>
        <w:jc w:val="both"/>
        <w:rPr>
          <w:rFonts w:ascii="Times New Roman" w:hAnsi="Times New Roman"/>
          <w:sz w:val="28"/>
          <w:szCs w:val="28"/>
        </w:rPr>
      </w:pPr>
      <w:r w:rsidRPr="005C631C">
        <w:rPr>
          <w:rFonts w:ascii="Times New Roman" w:hAnsi="Times New Roman"/>
          <w:sz w:val="28"/>
          <w:szCs w:val="28"/>
        </w:rPr>
        <w:t>Право на одновременное получение двух пенсий предоставляется:</w:t>
      </w:r>
    </w:p>
    <w:p w:rsidR="00B01676" w:rsidRPr="008E6DEB" w:rsidRDefault="00B01676" w:rsidP="008E6DEB">
      <w:pPr>
        <w:pStyle w:val="1"/>
        <w:numPr>
          <w:ilvl w:val="0"/>
          <w:numId w:val="4"/>
        </w:numPr>
        <w:spacing w:after="0" w:line="360" w:lineRule="auto"/>
        <w:jc w:val="both"/>
        <w:rPr>
          <w:rFonts w:ascii="Times New Roman" w:hAnsi="Times New Roman"/>
          <w:sz w:val="28"/>
          <w:szCs w:val="28"/>
        </w:rPr>
      </w:pPr>
      <w:r w:rsidRPr="008E6DEB">
        <w:rPr>
          <w:rFonts w:ascii="Times New Roman" w:hAnsi="Times New Roman"/>
          <w:sz w:val="28"/>
          <w:szCs w:val="28"/>
        </w:rPr>
        <w:t>гражданам, ставшим инвалидами вследствие военной травмы. Им могут устанавл</w:t>
      </w:r>
      <w:r>
        <w:rPr>
          <w:rFonts w:ascii="Times New Roman" w:hAnsi="Times New Roman"/>
          <w:sz w:val="28"/>
          <w:szCs w:val="28"/>
        </w:rPr>
        <w:t xml:space="preserve">иваться пенсия по инвалидности </w:t>
      </w:r>
      <w:r w:rsidRPr="008E6DEB">
        <w:rPr>
          <w:rFonts w:ascii="Times New Roman" w:hAnsi="Times New Roman"/>
          <w:sz w:val="28"/>
          <w:szCs w:val="28"/>
        </w:rPr>
        <w:t>и трудовая пенсия по старости;</w:t>
      </w:r>
    </w:p>
    <w:p w:rsidR="00B01676" w:rsidRPr="008E6DEB" w:rsidRDefault="00B01676" w:rsidP="008E6DEB">
      <w:pPr>
        <w:pStyle w:val="1"/>
        <w:numPr>
          <w:ilvl w:val="0"/>
          <w:numId w:val="4"/>
        </w:numPr>
        <w:spacing w:after="0" w:line="360" w:lineRule="auto"/>
        <w:jc w:val="both"/>
        <w:rPr>
          <w:rFonts w:ascii="Times New Roman" w:hAnsi="Times New Roman"/>
          <w:sz w:val="28"/>
          <w:szCs w:val="28"/>
        </w:rPr>
      </w:pPr>
      <w:r w:rsidRPr="008E6DEB">
        <w:rPr>
          <w:rFonts w:ascii="Times New Roman" w:hAnsi="Times New Roman"/>
          <w:sz w:val="28"/>
          <w:szCs w:val="28"/>
        </w:rPr>
        <w:t>участникам Великой Отечественной войны. Им могут устанавливаться пенсия по инвалидности</w:t>
      </w:r>
      <w:r>
        <w:rPr>
          <w:rFonts w:ascii="Times New Roman" w:hAnsi="Times New Roman"/>
          <w:sz w:val="28"/>
          <w:szCs w:val="28"/>
        </w:rPr>
        <w:t xml:space="preserve"> </w:t>
      </w:r>
      <w:r w:rsidRPr="008E6DEB">
        <w:rPr>
          <w:rFonts w:ascii="Times New Roman" w:hAnsi="Times New Roman"/>
          <w:sz w:val="28"/>
          <w:szCs w:val="28"/>
        </w:rPr>
        <w:t>и трудовая пенсия по старости;</w:t>
      </w:r>
    </w:p>
    <w:p w:rsidR="00B01676" w:rsidRPr="005C631C" w:rsidRDefault="00B01676" w:rsidP="008E6DEB">
      <w:pPr>
        <w:pStyle w:val="1"/>
        <w:numPr>
          <w:ilvl w:val="0"/>
          <w:numId w:val="4"/>
        </w:numPr>
        <w:spacing w:after="0" w:line="360" w:lineRule="auto"/>
        <w:jc w:val="both"/>
        <w:rPr>
          <w:rFonts w:ascii="Times New Roman" w:hAnsi="Times New Roman"/>
          <w:vanish/>
          <w:sz w:val="28"/>
          <w:szCs w:val="28"/>
        </w:rPr>
      </w:pPr>
      <w:r w:rsidRPr="008E6DEB">
        <w:rPr>
          <w:rFonts w:ascii="Times New Roman" w:hAnsi="Times New Roman"/>
          <w:sz w:val="28"/>
          <w:szCs w:val="28"/>
        </w:rPr>
        <w:t>родителям военнослужащих, проходивших военную службу по призыву, погибших (умерших) в период прохождения военной службы или умерших вследствие военной травмы после увольнения с военной службы (за исключением случаев, когда смерть военнослужащих наступила в результате их противоправных действий). Им могут устанавливаться пенсия по случаю потери кормильца и трудовая пенсия по старости (инвалидности); пенсия по случаю потери кормильца и социальная пенсия</w:t>
      </w:r>
      <w:r>
        <w:rPr>
          <w:rFonts w:ascii="Times New Roman" w:hAnsi="Times New Roman"/>
          <w:sz w:val="28"/>
          <w:szCs w:val="28"/>
        </w:rPr>
        <w:t xml:space="preserve">; </w:t>
      </w:r>
      <w:r w:rsidRPr="008E6DEB">
        <w:rPr>
          <w:rFonts w:ascii="Times New Roman" w:hAnsi="Times New Roman"/>
          <w:sz w:val="28"/>
          <w:szCs w:val="28"/>
        </w:rPr>
        <w:t xml:space="preserve">пенсия по случаю потери кормильца и пенсия за выслугу лет (по инвалидности), </w:t>
      </w:r>
      <w:r w:rsidRPr="005C631C">
        <w:rPr>
          <w:rFonts w:ascii="Times New Roman" w:hAnsi="Times New Roman"/>
          <w:vanish/>
          <w:sz w:val="28"/>
          <w:szCs w:val="28"/>
        </w:rPr>
        <w:t>(см. текст в предыдущей редакции)</w:t>
      </w:r>
    </w:p>
    <w:p w:rsidR="00B01676" w:rsidRDefault="00B01676" w:rsidP="005C631C">
      <w:pPr>
        <w:spacing w:after="0" w:line="360" w:lineRule="auto"/>
        <w:ind w:left="284" w:firstLine="709"/>
        <w:jc w:val="both"/>
        <w:rPr>
          <w:rFonts w:ascii="Times New Roman" w:hAnsi="Times New Roman"/>
          <w:sz w:val="28"/>
          <w:szCs w:val="28"/>
        </w:rPr>
      </w:pPr>
    </w:p>
    <w:p w:rsidR="00B01676" w:rsidRPr="00476939" w:rsidRDefault="00B01676" w:rsidP="008E6DEB">
      <w:pPr>
        <w:pStyle w:val="1"/>
        <w:numPr>
          <w:ilvl w:val="0"/>
          <w:numId w:val="4"/>
        </w:numPr>
        <w:spacing w:after="0" w:line="360" w:lineRule="auto"/>
        <w:jc w:val="both"/>
        <w:rPr>
          <w:rFonts w:ascii="Times New Roman" w:hAnsi="Times New Roman"/>
          <w:vanish/>
          <w:sz w:val="28"/>
          <w:szCs w:val="28"/>
        </w:rPr>
      </w:pPr>
      <w:r w:rsidRPr="008E6DEB">
        <w:rPr>
          <w:rFonts w:ascii="Times New Roman" w:hAnsi="Times New Roman"/>
          <w:sz w:val="28"/>
          <w:szCs w:val="28"/>
        </w:rPr>
        <w:t>вдовам военнослужащих, погибших в период прохождения военной службы по призыву вследствие военной травмы, не вступившим в новый брак. Им могут устанавливаться пенсия по случаю потери кормильца и трудовая пе</w:t>
      </w:r>
      <w:r>
        <w:rPr>
          <w:rFonts w:ascii="Times New Roman" w:hAnsi="Times New Roman"/>
          <w:sz w:val="28"/>
          <w:szCs w:val="28"/>
        </w:rPr>
        <w:t xml:space="preserve">нсия по старости (инвалидности); </w:t>
      </w:r>
      <w:r w:rsidRPr="008E6DEB">
        <w:rPr>
          <w:rFonts w:ascii="Times New Roman" w:hAnsi="Times New Roman"/>
          <w:sz w:val="28"/>
          <w:szCs w:val="28"/>
        </w:rPr>
        <w:t xml:space="preserve"> пен</w:t>
      </w:r>
      <w:r>
        <w:rPr>
          <w:rFonts w:ascii="Times New Roman" w:hAnsi="Times New Roman"/>
          <w:sz w:val="28"/>
          <w:szCs w:val="28"/>
        </w:rPr>
        <w:t xml:space="preserve">сия по случаю потери </w:t>
      </w:r>
    </w:p>
    <w:p w:rsidR="00B01676" w:rsidRPr="00476939" w:rsidRDefault="00B01676" w:rsidP="00476939">
      <w:pPr>
        <w:pStyle w:val="1"/>
        <w:rPr>
          <w:rFonts w:ascii="Times New Roman" w:hAnsi="Times New Roman"/>
          <w:sz w:val="28"/>
          <w:szCs w:val="28"/>
        </w:rPr>
      </w:pPr>
    </w:p>
    <w:p w:rsidR="00B01676" w:rsidRPr="00476939" w:rsidRDefault="00B01676" w:rsidP="008E6DEB">
      <w:pPr>
        <w:pStyle w:val="1"/>
        <w:numPr>
          <w:ilvl w:val="0"/>
          <w:numId w:val="4"/>
        </w:numPr>
        <w:spacing w:after="0" w:line="360" w:lineRule="auto"/>
        <w:jc w:val="both"/>
        <w:rPr>
          <w:rFonts w:ascii="Times New Roman" w:hAnsi="Times New Roman"/>
          <w:vanish/>
          <w:sz w:val="28"/>
          <w:szCs w:val="28"/>
        </w:rPr>
      </w:pPr>
    </w:p>
    <w:p w:rsidR="00B01676" w:rsidRPr="00476939" w:rsidRDefault="00B01676" w:rsidP="00476939">
      <w:pPr>
        <w:pStyle w:val="1"/>
        <w:rPr>
          <w:rFonts w:ascii="Times New Roman" w:hAnsi="Times New Roman"/>
          <w:sz w:val="28"/>
          <w:szCs w:val="28"/>
        </w:rPr>
      </w:pPr>
    </w:p>
    <w:p w:rsidR="00B01676" w:rsidRPr="005C631C" w:rsidRDefault="00B01676" w:rsidP="008E6DEB">
      <w:pPr>
        <w:pStyle w:val="1"/>
        <w:numPr>
          <w:ilvl w:val="0"/>
          <w:numId w:val="4"/>
        </w:numPr>
        <w:spacing w:after="0" w:line="360" w:lineRule="auto"/>
        <w:jc w:val="both"/>
        <w:rPr>
          <w:rFonts w:ascii="Times New Roman" w:hAnsi="Times New Roman"/>
          <w:vanish/>
          <w:sz w:val="28"/>
          <w:szCs w:val="28"/>
        </w:rPr>
      </w:pPr>
      <w:r>
        <w:rPr>
          <w:rFonts w:ascii="Times New Roman" w:hAnsi="Times New Roman"/>
          <w:sz w:val="28"/>
          <w:szCs w:val="28"/>
        </w:rPr>
        <w:t>кормильца и социальная пенсия;</w:t>
      </w:r>
      <w:r w:rsidRPr="008E6DEB">
        <w:rPr>
          <w:rFonts w:ascii="Times New Roman" w:hAnsi="Times New Roman"/>
          <w:sz w:val="28"/>
          <w:szCs w:val="28"/>
        </w:rPr>
        <w:t xml:space="preserve">  пенсия по случаю потери кормильца и пенсия за выслугу лет (по инвалидности), </w:t>
      </w:r>
      <w:r w:rsidRPr="005C631C">
        <w:rPr>
          <w:rFonts w:ascii="Times New Roman" w:hAnsi="Times New Roman"/>
          <w:vanish/>
          <w:sz w:val="28"/>
          <w:szCs w:val="28"/>
        </w:rPr>
        <w:t>(см. текст в предыдущей редакции)</w:t>
      </w:r>
    </w:p>
    <w:p w:rsidR="00B01676" w:rsidRDefault="00B01676" w:rsidP="005C631C">
      <w:pPr>
        <w:spacing w:after="0" w:line="360" w:lineRule="auto"/>
        <w:ind w:left="284" w:firstLine="709"/>
        <w:jc w:val="both"/>
        <w:rPr>
          <w:rFonts w:ascii="Times New Roman" w:hAnsi="Times New Roman"/>
          <w:sz w:val="28"/>
          <w:szCs w:val="28"/>
        </w:rPr>
      </w:pPr>
    </w:p>
    <w:p w:rsidR="00B01676" w:rsidRPr="005C631C" w:rsidRDefault="00B01676" w:rsidP="005C631C">
      <w:pPr>
        <w:spacing w:after="0" w:line="360" w:lineRule="auto"/>
        <w:ind w:left="284" w:firstLine="709"/>
        <w:jc w:val="both"/>
        <w:rPr>
          <w:rFonts w:ascii="Times New Roman" w:hAnsi="Times New Roman"/>
          <w:vanish/>
          <w:sz w:val="28"/>
          <w:szCs w:val="28"/>
        </w:rPr>
      </w:pPr>
      <w:r w:rsidRPr="005C631C">
        <w:rPr>
          <w:rFonts w:ascii="Times New Roman" w:hAnsi="Times New Roman"/>
          <w:vanish/>
          <w:sz w:val="28"/>
          <w:szCs w:val="28"/>
        </w:rPr>
        <w:t xml:space="preserve"> (см. текст в предыдущей редакции)</w:t>
      </w:r>
    </w:p>
    <w:p w:rsidR="00B01676" w:rsidRPr="008E6DEB" w:rsidRDefault="00B01676" w:rsidP="008E6DEB">
      <w:pPr>
        <w:pStyle w:val="1"/>
        <w:numPr>
          <w:ilvl w:val="0"/>
          <w:numId w:val="6"/>
        </w:numPr>
        <w:spacing w:after="0" w:line="360" w:lineRule="auto"/>
        <w:jc w:val="both"/>
        <w:rPr>
          <w:rFonts w:ascii="Times New Roman" w:hAnsi="Times New Roman"/>
          <w:sz w:val="28"/>
          <w:szCs w:val="28"/>
        </w:rPr>
      </w:pPr>
      <w:r w:rsidRPr="008E6DEB">
        <w:rPr>
          <w:rFonts w:ascii="Times New Roman" w:hAnsi="Times New Roman"/>
          <w:sz w:val="28"/>
          <w:szCs w:val="28"/>
        </w:rPr>
        <w:t>гражданам, награжденным знаком "Жителю блокадного Ленинграда". Им могут устанавливаться пенсия по инвалидности и трудовая пенсия по старости;</w:t>
      </w:r>
    </w:p>
    <w:p w:rsidR="00B01676" w:rsidRPr="00365E7A" w:rsidRDefault="00B01676" w:rsidP="005C631C">
      <w:pPr>
        <w:pStyle w:val="1"/>
        <w:numPr>
          <w:ilvl w:val="0"/>
          <w:numId w:val="6"/>
        </w:numPr>
        <w:spacing w:after="0" w:line="360" w:lineRule="auto"/>
        <w:ind w:left="284" w:firstLine="709"/>
        <w:jc w:val="both"/>
        <w:rPr>
          <w:rFonts w:ascii="Times New Roman" w:hAnsi="Times New Roman"/>
          <w:color w:val="000000"/>
          <w:sz w:val="28"/>
          <w:szCs w:val="28"/>
        </w:rPr>
      </w:pPr>
      <w:r w:rsidRPr="008E6DEB">
        <w:rPr>
          <w:rFonts w:ascii="Times New Roman" w:hAnsi="Times New Roman"/>
          <w:sz w:val="28"/>
          <w:szCs w:val="28"/>
        </w:rPr>
        <w:t>членам семей погибших (умерших) граждан из числа космонавтов. Им могут устанавливаться пенсия по случаю потери кормильца</w:t>
      </w:r>
      <w:r>
        <w:rPr>
          <w:rFonts w:ascii="Times New Roman" w:hAnsi="Times New Roman"/>
          <w:sz w:val="28"/>
          <w:szCs w:val="28"/>
        </w:rPr>
        <w:t>.</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Право на пенсию по государственному пенсионному обеспечению имеют:</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1) федеральные государственные гражданские служащие;</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2) военнослужащие;</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3) участники Великой Отечественной войны;</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4) граждане, награжденные знаком "Жителю блокадного Ленинграда";</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5) граждане, пострадавшие в результате радиационных или техногенных катастроф;</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6) граждане из числа космонавтов;</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7) граждане из числа работников летно-испытательного состава;</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8) нетрудоспособные граждане.</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AB3411" w:rsidRDefault="00B01676" w:rsidP="00AB3411">
      <w:pPr>
        <w:spacing w:after="0" w:line="360" w:lineRule="auto"/>
        <w:ind w:left="993"/>
        <w:rPr>
          <w:rFonts w:ascii="Times New Roman" w:hAnsi="Times New Roman"/>
          <w:color w:val="000000"/>
          <w:sz w:val="32"/>
          <w:szCs w:val="32"/>
        </w:rPr>
      </w:pPr>
      <w:r>
        <w:rPr>
          <w:rFonts w:ascii="Times New Roman" w:hAnsi="Times New Roman"/>
          <w:color w:val="000000"/>
          <w:sz w:val="32"/>
          <w:szCs w:val="32"/>
        </w:rPr>
        <w:t xml:space="preserve">2 </w:t>
      </w:r>
      <w:r w:rsidRPr="00AB3411">
        <w:rPr>
          <w:rFonts w:ascii="Times New Roman" w:hAnsi="Times New Roman"/>
          <w:color w:val="000000"/>
          <w:sz w:val="32"/>
          <w:szCs w:val="32"/>
        </w:rPr>
        <w:t>ВИДЫ ПЕНСИЙ ПО ГОСУДАРСТВЕННОМУ ПЕНСИОННОМУ ОБЕСПЕЧЕНИЮ</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В соответствии с настоящим Федеральным законом назначаются следующие виды пенсий по государственному пенсионному обеспечению:</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1) пенсия за выслугу лет;</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2) пенсия по старости;</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3) пенсия по инвалидности;</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4) пенсия по случаю потери кормильца;</w:t>
      </w:r>
    </w:p>
    <w:p w:rsidR="00B01676" w:rsidRPr="00365E7A" w:rsidRDefault="00B01676" w:rsidP="005C631C">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5) социальная пенсия.</w:t>
      </w:r>
    </w:p>
    <w:p w:rsidR="00B01676" w:rsidRDefault="00B01676" w:rsidP="00AC68B5">
      <w:pPr>
        <w:spacing w:after="0" w:line="360" w:lineRule="auto"/>
        <w:ind w:left="284" w:firstLine="709"/>
        <w:jc w:val="both"/>
        <w:rPr>
          <w:rFonts w:ascii="Times New Roman" w:hAnsi="Times New Roman"/>
          <w:color w:val="000000"/>
          <w:sz w:val="28"/>
          <w:szCs w:val="28"/>
        </w:rPr>
      </w:pPr>
    </w:p>
    <w:p w:rsidR="00B01676" w:rsidRDefault="00B01676" w:rsidP="00AC68B5">
      <w:pPr>
        <w:spacing w:after="0" w:line="360" w:lineRule="auto"/>
        <w:ind w:left="284" w:firstLine="709"/>
        <w:jc w:val="both"/>
        <w:rPr>
          <w:rFonts w:ascii="Times New Roman" w:hAnsi="Times New Roman"/>
          <w:color w:val="000000"/>
          <w:sz w:val="28"/>
          <w:szCs w:val="28"/>
        </w:rPr>
      </w:pPr>
    </w:p>
    <w:p w:rsidR="00B01676" w:rsidRPr="00AC68B5" w:rsidRDefault="00B01676" w:rsidP="00AC68B5">
      <w:pPr>
        <w:spacing w:after="0" w:line="360" w:lineRule="auto"/>
        <w:ind w:left="284" w:firstLine="709"/>
        <w:jc w:val="both"/>
        <w:rPr>
          <w:rFonts w:ascii="Times New Roman" w:hAnsi="Times New Roman"/>
          <w:sz w:val="28"/>
          <w:szCs w:val="28"/>
        </w:rPr>
      </w:pPr>
      <w:r w:rsidRPr="00365E7A">
        <w:rPr>
          <w:rFonts w:ascii="Times New Roman" w:hAnsi="Times New Roman"/>
          <w:color w:val="000000"/>
          <w:sz w:val="28"/>
          <w:szCs w:val="28"/>
        </w:rPr>
        <w:t xml:space="preserve">2. Пенсия за выслугу лет назначается </w:t>
      </w:r>
      <w:r w:rsidRPr="00AC68B5">
        <w:rPr>
          <w:rFonts w:ascii="Times New Roman" w:hAnsi="Times New Roman"/>
          <w:color w:val="000000"/>
          <w:sz w:val="28"/>
          <w:szCs w:val="28"/>
        </w:rPr>
        <w:t xml:space="preserve">: </w:t>
      </w:r>
      <w:r w:rsidRPr="00AC68B5">
        <w:rPr>
          <w:rFonts w:ascii="Times New Roman" w:hAnsi="Times New Roman"/>
          <w:sz w:val="28"/>
          <w:szCs w:val="28"/>
        </w:rPr>
        <w:t>федеральные государственные гражданские служащие;  военнослужащие; граждане из числа космонавтов и  граждане из числа работников летно-испытательного состава;</w:t>
      </w:r>
    </w:p>
    <w:p w:rsidR="00B01676" w:rsidRPr="00AC68B5" w:rsidRDefault="00B01676" w:rsidP="00AC68B5">
      <w:pPr>
        <w:spacing w:after="0" w:line="360" w:lineRule="auto"/>
        <w:ind w:left="284" w:firstLine="709"/>
        <w:jc w:val="both"/>
        <w:rPr>
          <w:rFonts w:ascii="Times New Roman" w:hAnsi="Times New Roman"/>
          <w:sz w:val="28"/>
          <w:szCs w:val="28"/>
        </w:rPr>
      </w:pPr>
      <w:r w:rsidRPr="00365E7A">
        <w:rPr>
          <w:rFonts w:ascii="Times New Roman" w:hAnsi="Times New Roman"/>
          <w:color w:val="000000"/>
          <w:sz w:val="28"/>
          <w:szCs w:val="28"/>
        </w:rPr>
        <w:t xml:space="preserve">3. Пенсия по старости назначается </w:t>
      </w:r>
      <w:r w:rsidRPr="00AC68B5">
        <w:rPr>
          <w:rFonts w:ascii="Times New Roman" w:hAnsi="Times New Roman"/>
          <w:sz w:val="28"/>
          <w:szCs w:val="28"/>
        </w:rPr>
        <w:t>гражданам, пострадавшим в результате радиационных или техногенных катастроф;</w:t>
      </w:r>
    </w:p>
    <w:p w:rsidR="00B01676" w:rsidRPr="00AC68B5" w:rsidRDefault="00B01676" w:rsidP="00AC68B5">
      <w:pPr>
        <w:spacing w:after="0" w:line="360" w:lineRule="auto"/>
        <w:ind w:left="284" w:firstLine="709"/>
        <w:jc w:val="both"/>
        <w:rPr>
          <w:rFonts w:ascii="Times New Roman" w:hAnsi="Times New Roman"/>
          <w:sz w:val="28"/>
          <w:szCs w:val="28"/>
        </w:rPr>
      </w:pPr>
      <w:r w:rsidRPr="00365E7A">
        <w:rPr>
          <w:rFonts w:ascii="Times New Roman" w:hAnsi="Times New Roman"/>
          <w:color w:val="000000"/>
          <w:sz w:val="28"/>
          <w:szCs w:val="28"/>
        </w:rPr>
        <w:t xml:space="preserve">4. Пенсия по инвалидности назначается </w:t>
      </w:r>
      <w:r w:rsidRPr="00AC68B5">
        <w:rPr>
          <w:rFonts w:ascii="Times New Roman" w:hAnsi="Times New Roman"/>
          <w:sz w:val="28"/>
          <w:szCs w:val="28"/>
        </w:rPr>
        <w:t>военнослужащим;</w:t>
      </w:r>
      <w:r>
        <w:rPr>
          <w:rFonts w:ascii="Times New Roman" w:hAnsi="Times New Roman"/>
          <w:sz w:val="28"/>
          <w:szCs w:val="28"/>
        </w:rPr>
        <w:t xml:space="preserve"> </w:t>
      </w:r>
      <w:r w:rsidRPr="00AC68B5">
        <w:rPr>
          <w:rFonts w:ascii="Times New Roman" w:hAnsi="Times New Roman"/>
          <w:sz w:val="28"/>
          <w:szCs w:val="28"/>
        </w:rPr>
        <w:t>участникам Великой Отечественной войны; гражданам, награжденным знаком "Жителю блокадного Ленинграда"; гражданам, пострадавшим в результате радиационных или техногенных катастроф; граждана</w:t>
      </w:r>
      <w:r>
        <w:rPr>
          <w:rFonts w:ascii="Times New Roman" w:hAnsi="Times New Roman"/>
          <w:sz w:val="28"/>
          <w:szCs w:val="28"/>
        </w:rPr>
        <w:t>м</w:t>
      </w:r>
      <w:r w:rsidRPr="00AC68B5">
        <w:rPr>
          <w:rFonts w:ascii="Times New Roman" w:hAnsi="Times New Roman"/>
          <w:sz w:val="28"/>
          <w:szCs w:val="28"/>
        </w:rPr>
        <w:t xml:space="preserve"> из числа космонавтов</w:t>
      </w:r>
      <w:r>
        <w:rPr>
          <w:rFonts w:ascii="Times New Roman" w:hAnsi="Times New Roman"/>
          <w:sz w:val="28"/>
          <w:szCs w:val="28"/>
        </w:rPr>
        <w:t>.</w:t>
      </w:r>
    </w:p>
    <w:p w:rsidR="00B01676" w:rsidRPr="00365E7A" w:rsidRDefault="00B01676" w:rsidP="00AC68B5">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5. В случае смерти граждан</w:t>
      </w:r>
      <w:r w:rsidRPr="00AC68B5">
        <w:rPr>
          <w:rFonts w:ascii="Times New Roman" w:hAnsi="Times New Roman"/>
          <w:color w:val="000000"/>
          <w:sz w:val="28"/>
          <w:szCs w:val="28"/>
        </w:rPr>
        <w:t xml:space="preserve"> (</w:t>
      </w:r>
      <w:r w:rsidRPr="00AC68B5">
        <w:rPr>
          <w:rFonts w:ascii="Times New Roman" w:hAnsi="Times New Roman"/>
          <w:sz w:val="28"/>
          <w:szCs w:val="28"/>
        </w:rPr>
        <w:t>военнослужащих; граждан, пострадавших</w:t>
      </w:r>
      <w:r w:rsidRPr="00AB3411">
        <w:rPr>
          <w:rFonts w:ascii="Times New Roman" w:hAnsi="Times New Roman"/>
          <w:sz w:val="28"/>
          <w:szCs w:val="28"/>
        </w:rPr>
        <w:t xml:space="preserve"> в результате радиационных или техногенных катастроф;</w:t>
      </w:r>
      <w:r w:rsidRPr="00AC68B5">
        <w:rPr>
          <w:rFonts w:ascii="Times New Roman" w:hAnsi="Times New Roman"/>
          <w:sz w:val="28"/>
          <w:szCs w:val="28"/>
        </w:rPr>
        <w:t xml:space="preserve"> граждан</w:t>
      </w:r>
      <w:r w:rsidRPr="00AB3411">
        <w:rPr>
          <w:rFonts w:ascii="Times New Roman" w:hAnsi="Times New Roman"/>
          <w:sz w:val="28"/>
          <w:szCs w:val="28"/>
        </w:rPr>
        <w:t xml:space="preserve"> из числа космонавтов</w:t>
      </w:r>
      <w:r w:rsidRPr="00AC68B5">
        <w:rPr>
          <w:rFonts w:ascii="Times New Roman" w:hAnsi="Times New Roman"/>
          <w:sz w:val="28"/>
          <w:szCs w:val="28"/>
        </w:rPr>
        <w:t>)</w:t>
      </w:r>
      <w:r w:rsidRPr="00365E7A">
        <w:rPr>
          <w:rFonts w:ascii="Times New Roman" w:hAnsi="Times New Roman"/>
          <w:color w:val="000000"/>
          <w:sz w:val="28"/>
          <w:szCs w:val="28"/>
        </w:rPr>
        <w:t xml:space="preserve"> члены их семей имеют право на пенсию по случаю потери кормильца.</w:t>
      </w:r>
    </w:p>
    <w:p w:rsidR="00B01676" w:rsidRPr="00AC68B5" w:rsidRDefault="00B01676" w:rsidP="00AC68B5">
      <w:pPr>
        <w:spacing w:after="0" w:line="360" w:lineRule="auto"/>
        <w:ind w:left="284" w:firstLine="709"/>
        <w:jc w:val="both"/>
        <w:rPr>
          <w:rFonts w:ascii="Times New Roman" w:hAnsi="Times New Roman"/>
          <w:color w:val="000000"/>
          <w:sz w:val="28"/>
          <w:szCs w:val="28"/>
        </w:rPr>
      </w:pPr>
      <w:r w:rsidRPr="00365E7A">
        <w:rPr>
          <w:rFonts w:ascii="Times New Roman" w:hAnsi="Times New Roman"/>
          <w:color w:val="000000"/>
          <w:sz w:val="28"/>
          <w:szCs w:val="28"/>
        </w:rPr>
        <w:t xml:space="preserve">6. Социальная пенсия (по старости, по инвалидности, по случаю потери кормильца) назначается </w:t>
      </w:r>
      <w:r w:rsidRPr="00AC68B5">
        <w:rPr>
          <w:rFonts w:ascii="Times New Roman" w:hAnsi="Times New Roman"/>
          <w:sz w:val="28"/>
          <w:szCs w:val="28"/>
        </w:rPr>
        <w:t xml:space="preserve">нетрудоспособным </w:t>
      </w:r>
      <w:r w:rsidRPr="00365E7A">
        <w:rPr>
          <w:rFonts w:ascii="Times New Roman" w:hAnsi="Times New Roman"/>
          <w:color w:val="000000"/>
          <w:sz w:val="28"/>
          <w:szCs w:val="28"/>
        </w:rPr>
        <w:t>гражданам</w:t>
      </w:r>
      <w:r w:rsidRPr="00AC68B5">
        <w:rPr>
          <w:rFonts w:ascii="Times New Roman" w:hAnsi="Times New Roman"/>
          <w:color w:val="000000"/>
          <w:sz w:val="28"/>
          <w:szCs w:val="28"/>
        </w:rPr>
        <w:t xml:space="preserve">. </w:t>
      </w:r>
    </w:p>
    <w:p w:rsidR="00B01676" w:rsidRPr="00AC68B5" w:rsidRDefault="00B01676" w:rsidP="00AC68B5">
      <w:pPr>
        <w:pStyle w:val="a6"/>
        <w:spacing w:before="0" w:beforeAutospacing="0" w:after="0" w:afterAutospacing="0" w:line="360" w:lineRule="auto"/>
        <w:ind w:left="284" w:firstLine="709"/>
        <w:jc w:val="both"/>
        <w:rPr>
          <w:sz w:val="28"/>
          <w:szCs w:val="28"/>
        </w:rPr>
      </w:pPr>
      <w:r w:rsidRPr="00AC68B5">
        <w:rPr>
          <w:color w:val="000000"/>
          <w:sz w:val="28"/>
          <w:szCs w:val="28"/>
        </w:rPr>
        <w:t>7.</w:t>
      </w:r>
      <w:r>
        <w:rPr>
          <w:color w:val="000000"/>
          <w:sz w:val="28"/>
          <w:szCs w:val="28"/>
        </w:rPr>
        <w:t xml:space="preserve"> </w:t>
      </w:r>
      <w:r w:rsidRPr="00AC68B5">
        <w:rPr>
          <w:color w:val="000000"/>
          <w:sz w:val="28"/>
          <w:szCs w:val="28"/>
        </w:rPr>
        <w:t>Пенсия за выслугу лет устанавливается к трудовой пенсии по старости (инвалидности), назначенной в соответствии с Федеральным законом "О трудовых пенсиях в Российской Федерации", и выплачивается одновременно с ней.</w:t>
      </w:r>
      <w:r w:rsidRPr="00AC68B5">
        <w:rPr>
          <w:sz w:val="28"/>
          <w:szCs w:val="28"/>
        </w:rPr>
        <w:t xml:space="preserve"> </w:t>
      </w:r>
    </w:p>
    <w:p w:rsidR="00B01676" w:rsidRDefault="00B01676" w:rsidP="00AC68B5">
      <w:pPr>
        <w:pStyle w:val="a6"/>
        <w:ind w:left="75" w:right="75"/>
        <w:jc w:val="both"/>
        <w:rPr>
          <w:rFonts w:ascii="Courier New" w:hAnsi="Courier New" w:cs="Courier New"/>
          <w:sz w:val="18"/>
          <w:szCs w:val="18"/>
        </w:rPr>
      </w:pPr>
    </w:p>
    <w:p w:rsidR="00B01676" w:rsidRDefault="00B01676" w:rsidP="00AC68B5">
      <w:pPr>
        <w:pStyle w:val="a6"/>
        <w:ind w:left="75" w:right="75"/>
        <w:jc w:val="both"/>
        <w:rPr>
          <w:rFonts w:ascii="Courier New" w:hAnsi="Courier New" w:cs="Courier New"/>
          <w:sz w:val="18"/>
          <w:szCs w:val="18"/>
        </w:rPr>
      </w:pPr>
    </w:p>
    <w:p w:rsidR="00B01676" w:rsidRPr="00AC68B5" w:rsidRDefault="00B01676" w:rsidP="00AC68B5">
      <w:pPr>
        <w:pStyle w:val="a6"/>
        <w:ind w:left="75" w:right="75"/>
        <w:jc w:val="both"/>
        <w:rPr>
          <w:sz w:val="28"/>
          <w:szCs w:val="28"/>
        </w:rPr>
      </w:pPr>
      <w:r w:rsidRPr="00AC68B5">
        <w:rPr>
          <w:sz w:val="28"/>
          <w:szCs w:val="28"/>
        </w:rPr>
        <w:t>Т</w:t>
      </w:r>
      <w:r w:rsidR="00995A1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www.bestreferat.ru/images/ref/91/429191.gif" style="position:absolute;left:0;text-align:left;margin-left:0;margin-top:0;width:84pt;height:39.75pt;z-index:251657728;visibility:visible;mso-wrap-distance-left:9.75pt;mso-wrap-distance-right:9.75pt;mso-position-horizontal:left;mso-position-horizontal-relative:text;mso-position-vertical-relative:line" o:allowoverlap="f">
            <v:imagedata r:id="rId7" o:title=""/>
            <w10:wrap type="square"/>
          </v:shape>
        </w:pict>
      </w:r>
      <w:r w:rsidRPr="00AC68B5">
        <w:rPr>
          <w:sz w:val="28"/>
          <w:szCs w:val="28"/>
        </w:rPr>
        <w:t xml:space="preserve">аким образом пенсионное обеспечение в РФ являет собой довольно сложную и разветвленную систему, схематически изобразить можно следующим образом: </w:t>
      </w:r>
    </w:p>
    <w:p w:rsidR="00B01676" w:rsidRPr="00AC68B5" w:rsidRDefault="00B01676" w:rsidP="00AC68B5">
      <w:pPr>
        <w:spacing w:after="0" w:line="240" w:lineRule="auto"/>
        <w:ind w:left="75" w:right="75"/>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noProof/>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Default="00B01676" w:rsidP="00AC68B5">
      <w:pPr>
        <w:spacing w:before="100" w:beforeAutospacing="1" w:after="100" w:afterAutospacing="1" w:line="240" w:lineRule="auto"/>
        <w:ind w:left="75" w:right="75" w:firstLine="300"/>
        <w:jc w:val="both"/>
        <w:rPr>
          <w:rFonts w:ascii="Courier New" w:hAnsi="Courier New" w:cs="Courier New"/>
          <w:sz w:val="18"/>
          <w:szCs w:val="18"/>
        </w:rPr>
      </w:pPr>
    </w:p>
    <w:p w:rsidR="00B01676" w:rsidRPr="00AC68B5" w:rsidRDefault="00995A1F" w:rsidP="00AC68B5">
      <w:pPr>
        <w:spacing w:before="100" w:beforeAutospacing="1" w:after="100" w:afterAutospacing="1" w:line="240" w:lineRule="auto"/>
        <w:ind w:left="75" w:right="75" w:firstLine="300"/>
        <w:jc w:val="both"/>
        <w:rPr>
          <w:rFonts w:ascii="Courier New" w:hAnsi="Courier New" w:cs="Courier New"/>
          <w:sz w:val="18"/>
          <w:szCs w:val="18"/>
        </w:rPr>
      </w:pPr>
      <w:r>
        <w:rPr>
          <w:rFonts w:ascii="Courier New" w:hAnsi="Courier New" w:cs="Courier New"/>
          <w:noProof/>
          <w:sz w:val="18"/>
          <w:szCs w:val="18"/>
        </w:rPr>
        <w:pict>
          <v:shape id="Рисунок 91" o:spid="_x0000_i1025" type="#_x0000_t75" alt="http://www.bestreferat.ru/images/ref/92/429192.gif" style="width:474pt;height:297.75pt;visibility:visible">
            <v:imagedata r:id="rId8" o:title=""/>
          </v:shape>
        </w:pict>
      </w:r>
    </w:p>
    <w:p w:rsidR="00B01676" w:rsidRPr="005C631C"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9248D1">
      <w:pPr>
        <w:spacing w:after="0" w:line="240" w:lineRule="auto"/>
        <w:jc w:val="center"/>
        <w:rPr>
          <w:rFonts w:ascii="Times New Roman" w:hAnsi="Times New Roman"/>
          <w:bCs/>
          <w:sz w:val="32"/>
          <w:szCs w:val="32"/>
        </w:rPr>
      </w:pPr>
    </w:p>
    <w:p w:rsidR="00B01676" w:rsidRPr="009248D1" w:rsidRDefault="00B01676" w:rsidP="009248D1">
      <w:pPr>
        <w:spacing w:after="0" w:line="240" w:lineRule="auto"/>
        <w:jc w:val="center"/>
        <w:rPr>
          <w:rFonts w:ascii="Times New Roman" w:hAnsi="Times New Roman"/>
          <w:bCs/>
          <w:sz w:val="32"/>
          <w:szCs w:val="32"/>
        </w:rPr>
      </w:pPr>
      <w:r w:rsidRPr="009248D1">
        <w:rPr>
          <w:rFonts w:ascii="Times New Roman" w:hAnsi="Times New Roman"/>
          <w:bCs/>
          <w:sz w:val="32"/>
          <w:szCs w:val="32"/>
        </w:rPr>
        <w:t>УСЛОВИЯ НАЗНАЧЕНИЯ ПЕНСИЙ</w:t>
      </w:r>
    </w:p>
    <w:p w:rsidR="00B01676" w:rsidRPr="009248D1" w:rsidRDefault="00B01676" w:rsidP="009248D1">
      <w:pPr>
        <w:spacing w:after="0" w:line="240" w:lineRule="auto"/>
        <w:jc w:val="center"/>
        <w:rPr>
          <w:rFonts w:ascii="Times New Roman" w:hAnsi="Times New Roman"/>
          <w:bCs/>
          <w:sz w:val="32"/>
          <w:szCs w:val="32"/>
        </w:rPr>
      </w:pPr>
      <w:r w:rsidRPr="009248D1">
        <w:rPr>
          <w:rFonts w:ascii="Times New Roman" w:hAnsi="Times New Roman"/>
          <w:bCs/>
          <w:sz w:val="32"/>
          <w:szCs w:val="32"/>
        </w:rPr>
        <w:t>ПО ГОСУДАРСТВЕННОМУ ПЕНСИОННОМУ ОБЕСПЕЧЕНИЮ</w:t>
      </w:r>
    </w:p>
    <w:p w:rsidR="00B01676" w:rsidRDefault="00B01676" w:rsidP="005C631C">
      <w:pPr>
        <w:spacing w:after="0" w:line="360" w:lineRule="auto"/>
        <w:ind w:left="284" w:firstLine="709"/>
        <w:jc w:val="both"/>
        <w:rPr>
          <w:rFonts w:ascii="Times New Roman" w:hAnsi="Times New Roman"/>
          <w:color w:val="000000"/>
          <w:sz w:val="32"/>
          <w:szCs w:val="32"/>
        </w:rPr>
      </w:pPr>
    </w:p>
    <w:p w:rsidR="00B01676" w:rsidRPr="009248D1" w:rsidRDefault="00B01676" w:rsidP="009248D1">
      <w:pPr>
        <w:spacing w:after="0" w:line="240" w:lineRule="auto"/>
        <w:ind w:firstLine="539"/>
        <w:jc w:val="both"/>
        <w:rPr>
          <w:rFonts w:ascii="Times New Roman" w:hAnsi="Times New Roman"/>
          <w:b/>
          <w:i/>
          <w:sz w:val="32"/>
          <w:szCs w:val="32"/>
        </w:rPr>
      </w:pPr>
      <w:r w:rsidRPr="009248D1">
        <w:rPr>
          <w:rFonts w:ascii="Times New Roman" w:hAnsi="Times New Roman"/>
          <w:b/>
          <w:i/>
          <w:sz w:val="32"/>
          <w:szCs w:val="32"/>
        </w:rPr>
        <w:t>Условия назначения пенсий гражданам из числа космонавтов и членам их семей</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r w:rsidRPr="005C631C">
        <w:rPr>
          <w:rFonts w:ascii="Times New Roman" w:hAnsi="Times New Roman"/>
          <w:color w:val="000000"/>
          <w:sz w:val="28"/>
          <w:szCs w:val="28"/>
        </w:rPr>
        <w:t xml:space="preserve">Граждане Российской Федерации из числа космонавтов-испытателей, космонавтов-исследователей, инструкторов-космонавтов-испытателей, инструкторов-космонавтов-исследователей имеют право на пенсию за выслугу лет независимо от возраста при наличии выслуги не менее 25 лет у мужчин и не менее 20 лет у женщин, из которых не менее 10 календарных лет у мужчин и не менее 7,5 календарных лет у женщин приходятся на работу в летно-испытательном подразделении, а при оставлении работы по состоянию здоровья (болезни) </w:t>
      </w:r>
      <w:r>
        <w:rPr>
          <w:rFonts w:ascii="Times New Roman" w:hAnsi="Times New Roman"/>
          <w:color w:val="000000"/>
          <w:sz w:val="28"/>
          <w:szCs w:val="28"/>
        </w:rPr>
        <w:t xml:space="preserve">и </w:t>
      </w:r>
      <w:r w:rsidRPr="005C631C">
        <w:rPr>
          <w:rFonts w:ascii="Times New Roman" w:hAnsi="Times New Roman"/>
          <w:color w:val="000000"/>
          <w:sz w:val="28"/>
          <w:szCs w:val="28"/>
        </w:rPr>
        <w:t>при наличии выслуги не менее 20 лет у мужчин и не менее 15 лет у женщин. Пенсия по инвалидности назначается гражданам Российской Федерации из числа кандидатов в космонавты-</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r w:rsidRPr="005C631C">
        <w:rPr>
          <w:rFonts w:ascii="Times New Roman" w:hAnsi="Times New Roman"/>
          <w:color w:val="000000"/>
          <w:sz w:val="28"/>
          <w:szCs w:val="28"/>
        </w:rPr>
        <w:t xml:space="preserve">испытатели, космонавты-исследователи, из числа космонавтов-испытателей, космонавтов-исследователей, инструкторов-космонавтов-испытателей, </w:t>
      </w:r>
    </w:p>
    <w:p w:rsidR="00B01676" w:rsidRPr="005C631C" w:rsidRDefault="00B01676" w:rsidP="005C631C">
      <w:pPr>
        <w:spacing w:after="0" w:line="360" w:lineRule="auto"/>
        <w:ind w:left="284" w:firstLine="709"/>
        <w:jc w:val="both"/>
        <w:rPr>
          <w:rFonts w:ascii="Times New Roman" w:hAnsi="Times New Roman"/>
          <w:color w:val="000000"/>
          <w:sz w:val="28"/>
          <w:szCs w:val="28"/>
        </w:rPr>
      </w:pPr>
      <w:r w:rsidRPr="005C631C">
        <w:rPr>
          <w:rFonts w:ascii="Times New Roman" w:hAnsi="Times New Roman"/>
          <w:color w:val="000000"/>
          <w:sz w:val="28"/>
          <w:szCs w:val="28"/>
        </w:rPr>
        <w:t>инструкторов-космонавтов-исследователей, ставших инвалидами вследствие ранения, контузии, увечья или заболевания, связанных с подготовкой или выполнением космического полета, независимо от продолжительности выслуги (работы). Членам семей погибших (умерших) граждан из числа космонавтов- испытателей, космонавтов-исследователей, инструкторов-космонавтов- испытателей, инструкторов-космонавтов-исследователей, имевших звание "Летчик-космонавт СССР" или "Летчик-космонавт Российской Федерации", а также членам семей граждан из числа кандидатов в космонавты-испытатели, космонавты-исследователи, из числа космонавтов-испытателей, космонавтов-исследователей, инструкторов-космонавтов-испытателей, инструкторов-космонавтов-исследователей, погибших при исполнении служебных обязанностей, связанных с подготовкой или выполнением космического полета, назначается пенсия по случаю потери кормильца. Членами семьи, имеющими право на указанную пенсию, признаются: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дети погибшего (умершего) кормильца, не достигшие возраста 18 лет, а если они обучаются по очной форме обучения в образовательных учреждениях всех типов  до окончания ими такого обучения, но не дольше чем до достижения ими возраста 23 лет, или старше этого возраста, если они стали инвалидами до достижения возраста 18 лет;</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2) родители погибшего (умершего) кормильца, достигшие возраста 60 и 55 лет (соответственно мужчины и женщины) либо являющиеся инвалидами, если они находились на иждивении погибшего (умершего) кормильца;</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3) супруг погибшего (умершего) кормильца независимо от возраста и трудоспособности.</w:t>
      </w:r>
    </w:p>
    <w:p w:rsidR="00B01676" w:rsidRPr="005C631C"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b/>
          <w:i/>
          <w:color w:val="000000"/>
          <w:sz w:val="32"/>
          <w:szCs w:val="32"/>
        </w:rPr>
      </w:pPr>
    </w:p>
    <w:p w:rsidR="00B01676" w:rsidRDefault="00B01676" w:rsidP="005C631C">
      <w:pPr>
        <w:spacing w:after="0" w:line="360" w:lineRule="auto"/>
        <w:ind w:left="284" w:firstLine="709"/>
        <w:jc w:val="both"/>
        <w:rPr>
          <w:rFonts w:ascii="Times New Roman" w:hAnsi="Times New Roman"/>
          <w:b/>
          <w:i/>
          <w:color w:val="000000"/>
          <w:sz w:val="32"/>
          <w:szCs w:val="32"/>
        </w:rPr>
      </w:pPr>
    </w:p>
    <w:p w:rsidR="00B01676" w:rsidRDefault="00B01676" w:rsidP="005C631C">
      <w:pPr>
        <w:spacing w:after="0" w:line="360" w:lineRule="auto"/>
        <w:ind w:left="284" w:firstLine="709"/>
        <w:jc w:val="both"/>
        <w:rPr>
          <w:rFonts w:ascii="Times New Roman" w:hAnsi="Times New Roman"/>
          <w:b/>
          <w:i/>
          <w:color w:val="000000"/>
          <w:sz w:val="32"/>
          <w:szCs w:val="32"/>
        </w:rPr>
      </w:pPr>
    </w:p>
    <w:p w:rsidR="00B01676" w:rsidRPr="00D81594" w:rsidRDefault="00B01676" w:rsidP="005C631C">
      <w:pPr>
        <w:spacing w:after="0" w:line="360" w:lineRule="auto"/>
        <w:ind w:left="284" w:firstLine="709"/>
        <w:jc w:val="both"/>
        <w:rPr>
          <w:rFonts w:ascii="Times New Roman" w:hAnsi="Times New Roman"/>
          <w:b/>
          <w:i/>
          <w:color w:val="000000"/>
          <w:sz w:val="32"/>
          <w:szCs w:val="32"/>
        </w:rPr>
      </w:pPr>
      <w:r w:rsidRPr="00D81594">
        <w:rPr>
          <w:rFonts w:ascii="Times New Roman" w:hAnsi="Times New Roman"/>
          <w:b/>
          <w:i/>
          <w:color w:val="000000"/>
          <w:sz w:val="32"/>
          <w:szCs w:val="32"/>
        </w:rPr>
        <w:t>Условия назначения пенсий военнослужащим и членам их семей</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Пенсия за выслугу лет, пенсия по инвалидности военнослужащим (за исключением граждан, проходивших военную службу по призыву в качестве солдат, матросов, сержантов и старшин) и пенсия по случаю потери кормильца членам их семей назначаются в порядке, предусмотренном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и их семей".</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Пенсия по инвалидности назначается военнослужащим, ставшим инвалидами в период прохождения ими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инвалидности позднее этого срока, но вследствие ранения, контузии, увечья или заболевания, которые получены в период прохождения военной службы.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В случае гибели (смерти) военнослужащих в период прохождения военной службы по призыву в качестве солдат, матросов, сержантов и старшин или не позднее трех месяцев после увольнения с военной службы либо в случае наступления смерти позднее этого срока, но вследствие ранения, контузии, увечья или заболевания, которые получены в период прохождения военной службы, нетрудоспособным членам их семей назначается пенсия по случаю потери кормильца. Нетрудоспособными членами семьи признаются:</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дети, братья, сестры и внуки погибшего (умершего) кормильца, не достигшие возраста 18 лет, а если они обучаются по очной форме в образовательных учреждениях всех типов и видов независимо от их</w:t>
      </w:r>
      <w:r>
        <w:rPr>
          <w:rFonts w:ascii="Times New Roman" w:hAnsi="Times New Roman"/>
          <w:color w:val="000000"/>
          <w:sz w:val="28"/>
          <w:szCs w:val="28"/>
        </w:rPr>
        <w:t xml:space="preserve"> организационно-правовой формы</w:t>
      </w:r>
      <w:r w:rsidRPr="00D81594">
        <w:rPr>
          <w:rFonts w:ascii="Times New Roman" w:hAnsi="Times New Roman"/>
          <w:color w:val="000000"/>
          <w:sz w:val="28"/>
          <w:szCs w:val="28"/>
        </w:rPr>
        <w:t xml:space="preserve"> до окончания ими такого обучения, но не дольше чем до достижения ими возраста 23 лет, или старше этого возраста, </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если они стали инвалидами до достижения возраста 18 лет. При этом братья, сестры и внуки признаются нетрудоспособными членами семьи при условии, что они не имеют трудоспособных родителей;</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2) один из родителей или супруг либо дедушка или бабушка, брат или сестра погибшего (умершего) кормильца независимо от возраста и трудоспособности, если он (она) занят (занята) уходом за детьми, братьями </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или сестрами погибшего (умершего) кормильца, не достигшими возраста 14 лет и имеющими право на пенсию и не работает;</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3) отец, мать и супруг погибшего (умершего) кормильца (за исключением родителей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60 и 55 лет (соответственно мужчины и женщины) либо являются инвалидами;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4) родители военнослужащих, погибших (умерших) в период прохождения военной службы по призыву или умерших после увольнения с военной службы вследствие военной травмы, если они достигли возраста 55 и 50 лет (соответственно мужчины и женщины);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5) дедушка и бабушка погибшего (умершего) кормильца, если они достигли возраста 60 и 55 лет (соответственно мужчины и женщины) либо являются инвалидами, при условии отсутствия лиц, которые в соответствии с законодательством Российской Федерации обязаны их содержать.</w:t>
      </w:r>
    </w:p>
    <w:p w:rsidR="00B01676" w:rsidRDefault="00B01676" w:rsidP="005C631C">
      <w:pPr>
        <w:spacing w:after="0" w:line="360" w:lineRule="auto"/>
        <w:ind w:left="284" w:firstLine="709"/>
        <w:jc w:val="both"/>
        <w:rPr>
          <w:rFonts w:ascii="Times New Roman" w:hAnsi="Times New Roman"/>
          <w:b/>
          <w:i/>
          <w:color w:val="000000"/>
          <w:sz w:val="32"/>
          <w:szCs w:val="32"/>
        </w:rPr>
      </w:pPr>
    </w:p>
    <w:p w:rsidR="00B01676" w:rsidRPr="00D81594" w:rsidRDefault="00B01676" w:rsidP="005C631C">
      <w:pPr>
        <w:spacing w:after="0" w:line="360" w:lineRule="auto"/>
        <w:ind w:left="284" w:firstLine="709"/>
        <w:jc w:val="both"/>
        <w:rPr>
          <w:rFonts w:ascii="Times New Roman" w:hAnsi="Times New Roman"/>
          <w:b/>
          <w:i/>
          <w:color w:val="000000"/>
          <w:sz w:val="32"/>
          <w:szCs w:val="32"/>
        </w:rPr>
      </w:pPr>
      <w:r w:rsidRPr="00D81594">
        <w:rPr>
          <w:rFonts w:ascii="Times New Roman" w:hAnsi="Times New Roman"/>
          <w:b/>
          <w:i/>
          <w:color w:val="000000"/>
          <w:sz w:val="32"/>
          <w:szCs w:val="32"/>
        </w:rPr>
        <w:t>Условия назначения пенсий участникам Великой Отечественной войны и гражданам, награжденным знаком "Жителю блокадного Ленинграда"</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022E2">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Право на пенсию в соответствии с настоящим Федеральным законом имеют участники Великой Отечественной войны и граждане, награжденные знаком "Жителю блокадного Ленинграда", - инвалиды I, II и III группы</w:t>
      </w:r>
      <w:r>
        <w:rPr>
          <w:rFonts w:ascii="Times New Roman" w:hAnsi="Times New Roman"/>
          <w:color w:val="000000"/>
          <w:sz w:val="28"/>
          <w:szCs w:val="28"/>
        </w:rPr>
        <w:t>.</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(см. текст в предыдущей редакции)</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В случае наступления инвалидности вследствие совершения участником Великой Отечественной войны и гражданином, награжденным </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знаком "Жителю блокадного Ленинграда", противоправных деяний или умышленного нанесения ущерба своему здоровью ему назначается социальная пенсия.</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Pr>
          <w:rFonts w:ascii="Times New Roman" w:hAnsi="Times New Roman"/>
          <w:color w:val="000000"/>
          <w:sz w:val="28"/>
          <w:szCs w:val="28"/>
        </w:rPr>
        <w:t xml:space="preserve">Пенсии </w:t>
      </w:r>
      <w:r w:rsidRPr="00D81594">
        <w:rPr>
          <w:rFonts w:ascii="Times New Roman" w:hAnsi="Times New Roman"/>
          <w:color w:val="000000"/>
          <w:sz w:val="28"/>
          <w:szCs w:val="28"/>
        </w:rPr>
        <w:t>выплачиваются в полном размере независимо от выполнения оплачиваемой работы.</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b/>
          <w:i/>
          <w:color w:val="000000"/>
          <w:sz w:val="32"/>
          <w:szCs w:val="32"/>
        </w:rPr>
      </w:pPr>
      <w:r w:rsidRPr="00D81594">
        <w:rPr>
          <w:rFonts w:ascii="Times New Roman" w:hAnsi="Times New Roman"/>
          <w:b/>
          <w:i/>
          <w:color w:val="000000"/>
          <w:sz w:val="32"/>
          <w:szCs w:val="32"/>
        </w:rPr>
        <w:t>Условия назначения пенсий гражданам, пострадавшим в результате радиационных или техногенных катастроф, и членам их семей</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Право на пенсию в соответствии с настоящим Федеральным законом имеют:</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граждане, получившие или перенесшие лучевую болезнь и другие заболевания, связанные с радиационным воздействием вследствие катастрофы на Чернобыльской АЭС или работами по ликвидации последствий указанной катастрофы;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2) граждане, ставшие инвалидами вследствие катастрофы на Чернобыльской АЭС;</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3) граждане, принимавшие участие в ликвидации последствий катастрофы на Чернобыльской АЭС в зоне отчуждения;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4) граждане, занятые на эксплуатации Чернобыльской АЭС и работах в зоне отчуждения;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5) граждане, эвакуированные из зоны отчуждения и переселенные (переселяемые) из зоны отселения;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6) граждане, постоянно проживающие в зоне проживания с правом на отселение;</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7) граждане, постоянно проживающие в зоне проживания с льготным социально-экономическим статусом;</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8) граждане, постоянно проживающие в зоне отселения до их переселения в другие районы;</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9) граждане, занятые на работах в зоне отселения (не проживающие в этой зоне);</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10) граждане, выехавшие в добровольном порядке на новое место жительства из зоны проживания с правом на отселение;</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11) нетрудоспособные члены семей </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12) граждане, пострадавшие в результате других радиационных или техногенных катастроф, а также нетрудоспособные члены их семей.</w:t>
      </w:r>
    </w:p>
    <w:p w:rsidR="00B01676" w:rsidRDefault="00B01676" w:rsidP="005C631C">
      <w:pPr>
        <w:spacing w:after="0" w:line="360" w:lineRule="auto"/>
        <w:ind w:left="284" w:firstLine="709"/>
        <w:jc w:val="both"/>
        <w:rPr>
          <w:rFonts w:ascii="Times New Roman" w:hAnsi="Times New Roman"/>
          <w:color w:val="000000"/>
          <w:sz w:val="28"/>
          <w:szCs w:val="28"/>
          <w:u w:val="single"/>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u w:val="single"/>
        </w:rPr>
        <w:t>Пенсия по старости</w:t>
      </w:r>
      <w:r w:rsidRPr="00D81594">
        <w:rPr>
          <w:rFonts w:ascii="Times New Roman" w:hAnsi="Times New Roman"/>
          <w:color w:val="000000"/>
          <w:sz w:val="28"/>
          <w:szCs w:val="28"/>
        </w:rPr>
        <w:t xml:space="preserve"> назначается: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гражданам, по достижении возраста 55 и 50 лет (соответственно мужчины и женщины) при наличии трудового стажа не менее пяти лет;</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2) гражданам, по достижении возраста 50 и 45 лет (соответственно мужчины и женщины) при наличии трудового стажа не менее пяти лет.</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u w:val="single"/>
        </w:rPr>
        <w:t>Пенсия по инвалидности</w:t>
      </w:r>
      <w:r w:rsidRPr="00D81594">
        <w:rPr>
          <w:rFonts w:ascii="Times New Roman" w:hAnsi="Times New Roman"/>
          <w:color w:val="000000"/>
          <w:sz w:val="28"/>
          <w:szCs w:val="28"/>
        </w:rPr>
        <w:t xml:space="preserve"> назначается гражданам</w:t>
      </w:r>
      <w:r>
        <w:rPr>
          <w:rFonts w:ascii="Times New Roman" w:hAnsi="Times New Roman"/>
          <w:color w:val="000000"/>
          <w:sz w:val="28"/>
          <w:szCs w:val="28"/>
        </w:rPr>
        <w:t xml:space="preserve"> ,</w:t>
      </w:r>
      <w:r w:rsidRPr="00D81594">
        <w:rPr>
          <w:rFonts w:ascii="Times New Roman" w:hAnsi="Times New Roman"/>
          <w:color w:val="000000"/>
          <w:sz w:val="28"/>
          <w:szCs w:val="28"/>
        </w:rPr>
        <w:t>в случае признания гражданина инвалидом I, II и III группы, независимо от продолжительности трудового стажа. Вместо пенсии по инвалидности указанные граждане могут получать пенсию по старости</w:t>
      </w:r>
      <w:r>
        <w:rPr>
          <w:rFonts w:ascii="Times New Roman" w:hAnsi="Times New Roman"/>
          <w:color w:val="000000"/>
          <w:sz w:val="28"/>
          <w:szCs w:val="28"/>
        </w:rPr>
        <w:t>.</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b/>
          <w:i/>
          <w:color w:val="000000"/>
          <w:sz w:val="32"/>
          <w:szCs w:val="32"/>
        </w:rPr>
      </w:pPr>
      <w:r w:rsidRPr="00D81594">
        <w:rPr>
          <w:rFonts w:ascii="Times New Roman" w:hAnsi="Times New Roman"/>
          <w:b/>
          <w:i/>
          <w:color w:val="000000"/>
          <w:sz w:val="32"/>
          <w:szCs w:val="32"/>
        </w:rPr>
        <w:t>Условия назначения социальной пенсии нетрудоспособным гражданам</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Право на социальную пенсию в соответствии с настоящим Федеральным законом имеют постоянно проживающие в Российской Федерации: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инвалиды I, II и III группы, в том числе инвалиды с детства;</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2) дети-инвалиды;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3) дети в возрасте до 18 лет, а также старше этого возраста, обучающиеся по очной форме в образовательных учреждениях всех типов и видов независимо от их организационно-правовой формы до окончания ими такого обучения, но не дольше чем до достижения ими возраста 23 лет, потерявшие одного или обоих родителей, и дети умершей одинокой матери;</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4) граждане из числа малочисленных народов Севера, достигшие возраста 55 и 50 лет (соответственно мужчины и женщины);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5) граждане, достигшие возраста 65 и 60 лет (соответственно мужчины и женщины).</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Гражданам, указанным в подпунктах 1 и 2 пункта 1 настоящей статьи, устанавливается социальная пенсия по инвалидности.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Гражданам, указанным в подпункте 3 пункта 1 настоящей статьи, устанавливается социальная пенсия по случаю потери кормильца.</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Гражданам, указанным в подпунктах 4 и 5 пункта 1 настоящей статьи, устанавливается социальная пенсия по старости.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u w:val="single"/>
        </w:rPr>
        <w:t>Социальная пенсия</w:t>
      </w:r>
      <w:r>
        <w:rPr>
          <w:rFonts w:ascii="Times New Roman" w:hAnsi="Times New Roman"/>
          <w:color w:val="000000"/>
          <w:sz w:val="28"/>
          <w:szCs w:val="28"/>
        </w:rPr>
        <w:t xml:space="preserve"> по старости гражданам </w:t>
      </w:r>
      <w:r w:rsidRPr="00D81594">
        <w:rPr>
          <w:rFonts w:ascii="Times New Roman" w:hAnsi="Times New Roman"/>
          <w:color w:val="000000"/>
          <w:sz w:val="28"/>
          <w:szCs w:val="28"/>
        </w:rPr>
        <w:t>не выплачивается в период выполнения работы и (или) иной деятельности, в период которой соответствующие граждане подлежат обязательному пенсионному страхованию в соответствии с Федеральным законом "Об обязательном пенсионном страховании в Российской Федерации".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24435F">
      <w:pPr>
        <w:spacing w:after="0" w:line="360" w:lineRule="auto"/>
        <w:ind w:left="284" w:firstLine="709"/>
        <w:jc w:val="center"/>
        <w:rPr>
          <w:rFonts w:ascii="Times New Roman" w:hAnsi="Times New Roman"/>
          <w:bCs/>
          <w:color w:val="000000"/>
          <w:sz w:val="32"/>
          <w:szCs w:val="32"/>
        </w:rPr>
      </w:pPr>
      <w:r>
        <w:rPr>
          <w:rFonts w:ascii="Times New Roman" w:hAnsi="Times New Roman"/>
          <w:bCs/>
          <w:color w:val="000000"/>
          <w:sz w:val="32"/>
          <w:szCs w:val="32"/>
        </w:rPr>
        <w:t xml:space="preserve">4 </w:t>
      </w:r>
      <w:r w:rsidRPr="00D81594">
        <w:rPr>
          <w:rFonts w:ascii="Times New Roman" w:hAnsi="Times New Roman"/>
          <w:bCs/>
          <w:color w:val="000000"/>
          <w:sz w:val="32"/>
          <w:szCs w:val="32"/>
        </w:rPr>
        <w:t>НАЗНАЧЕНИЕ ПЕНСИИ, ПЕРЕРАСЧЕТ ЕЕ РАЗМЕРА</w:t>
      </w:r>
    </w:p>
    <w:p w:rsidR="00B01676" w:rsidRPr="00D81594" w:rsidRDefault="00B01676" w:rsidP="0024435F">
      <w:pPr>
        <w:spacing w:after="0" w:line="360" w:lineRule="auto"/>
        <w:ind w:left="284" w:firstLine="709"/>
        <w:jc w:val="center"/>
        <w:rPr>
          <w:rFonts w:ascii="Times New Roman" w:hAnsi="Times New Roman"/>
          <w:bCs/>
          <w:color w:val="000000"/>
          <w:sz w:val="32"/>
          <w:szCs w:val="32"/>
        </w:rPr>
      </w:pPr>
      <w:r w:rsidRPr="00D81594">
        <w:rPr>
          <w:rFonts w:ascii="Times New Roman" w:hAnsi="Times New Roman"/>
          <w:bCs/>
          <w:color w:val="000000"/>
          <w:sz w:val="32"/>
          <w:szCs w:val="32"/>
        </w:rPr>
        <w:t>И ПЕРЕВОД С ОДНОГО ВИДА ПЕНСИИ НА ДРУГОЙ,</w:t>
      </w:r>
    </w:p>
    <w:p w:rsidR="00B01676" w:rsidRPr="00D81594" w:rsidRDefault="00B01676" w:rsidP="0024435F">
      <w:pPr>
        <w:spacing w:after="0" w:line="360" w:lineRule="auto"/>
        <w:ind w:left="284" w:firstLine="709"/>
        <w:jc w:val="center"/>
        <w:rPr>
          <w:rFonts w:ascii="Times New Roman" w:hAnsi="Times New Roman"/>
          <w:bCs/>
          <w:color w:val="000000"/>
          <w:sz w:val="32"/>
          <w:szCs w:val="32"/>
        </w:rPr>
      </w:pPr>
      <w:r w:rsidRPr="00D81594">
        <w:rPr>
          <w:rFonts w:ascii="Times New Roman" w:hAnsi="Times New Roman"/>
          <w:bCs/>
          <w:color w:val="000000"/>
          <w:sz w:val="32"/>
          <w:szCs w:val="32"/>
        </w:rPr>
        <w:t>ИНДЕКСАЦИЯ, ВЫПЛАТА И ДОСТАВКА ПЕНСИЙ</w:t>
      </w:r>
    </w:p>
    <w:p w:rsidR="00B01676" w:rsidRPr="00D81594" w:rsidRDefault="00B01676" w:rsidP="0024435F">
      <w:pPr>
        <w:spacing w:after="0" w:line="360" w:lineRule="auto"/>
        <w:ind w:left="284" w:firstLine="709"/>
        <w:jc w:val="center"/>
        <w:rPr>
          <w:rFonts w:ascii="Times New Roman" w:hAnsi="Times New Roman"/>
          <w:color w:val="000000"/>
          <w:sz w:val="32"/>
          <w:szCs w:val="32"/>
        </w:rPr>
      </w:pPr>
    </w:p>
    <w:p w:rsidR="00B01676" w:rsidRPr="00D81594" w:rsidRDefault="00B01676" w:rsidP="005C631C">
      <w:pPr>
        <w:spacing w:after="0" w:line="360" w:lineRule="auto"/>
        <w:ind w:left="284" w:firstLine="709"/>
        <w:jc w:val="both"/>
        <w:rPr>
          <w:rFonts w:ascii="Times New Roman" w:hAnsi="Times New Roman"/>
          <w:b/>
          <w:i/>
          <w:color w:val="000000"/>
          <w:sz w:val="28"/>
          <w:szCs w:val="28"/>
        </w:rPr>
      </w:pPr>
      <w:r w:rsidRPr="00D81594">
        <w:rPr>
          <w:rFonts w:ascii="Times New Roman" w:hAnsi="Times New Roman"/>
          <w:b/>
          <w:i/>
          <w:color w:val="000000"/>
          <w:sz w:val="28"/>
          <w:szCs w:val="28"/>
        </w:rPr>
        <w:t>Назначение пенсии, перерасчет ее размера и перевод с одного вида пенсии на другой</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6D3E63">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Назначение пенсии, перерасчет ее размера и перевод с одного вида пенсии на другой производятся по заявлению гражданина, за исключением социальной пенсии по инвалидности гражданам из числа инвалидов с детства, не достигшим возраста 19 лет, ранее являвшимся получателями социальной пенсии по инвалидности, предусмотренной для детей-инвалидов, выплата которой была прекращена в связи с достижением возраста 18 лет, а также социальной пенсии по старости гражданам, достигшим возраста 65 и 60 лет (соответственно мужчины и женщины), являвшимся получателями </w:t>
      </w:r>
    </w:p>
    <w:p w:rsidR="00B01676" w:rsidRDefault="00B01676" w:rsidP="006D3E63">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 xml:space="preserve">трудовой пенсии по инвалидности, выплата которой была прекращена в связи с </w:t>
      </w:r>
      <w:r>
        <w:rPr>
          <w:rFonts w:ascii="Times New Roman" w:hAnsi="Times New Roman"/>
          <w:color w:val="000000"/>
          <w:sz w:val="28"/>
          <w:szCs w:val="28"/>
        </w:rPr>
        <w:t>достижением указанного возраста.</w:t>
      </w:r>
      <w:r w:rsidRPr="00D81594">
        <w:rPr>
          <w:rFonts w:ascii="Times New Roman" w:hAnsi="Times New Roman"/>
          <w:color w:val="000000"/>
          <w:sz w:val="28"/>
          <w:szCs w:val="28"/>
        </w:rPr>
        <w:t xml:space="preserve"> </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Перерасчет размера пенсии может производиться в связи с изменением группы инвалидности, причины инвалидности, количества нетрудоспособных членов семьи, находящихся на иждивении пенсионера, категории нетрудоспособного члена семьи умершего кормильца, а также в связи с изменением условий назначения социальной пенсии. Перерасчет размера пенсий за выслугу лет федеральных государственных гражданских служащих может производиться в случае последующего после назначения пенсии за выслугу лет увеличения продолжительности стажа государственной гражданской службы, с учетом которого определяется размер пенсии за выслугу лет, и (или) замещения должности федеральной государственной гражданской службы не менее 12 полных месяцев с более высоким должностным окладом.</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В других случаях производится перевод с одного вида пенсии на другой вид пенсии по государственному пенсионному обеспечению.</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6D3E63">
      <w:pPr>
        <w:spacing w:after="0" w:line="360" w:lineRule="auto"/>
        <w:ind w:left="284" w:firstLine="709"/>
        <w:rPr>
          <w:rFonts w:ascii="Times New Roman" w:hAnsi="Times New Roman"/>
          <w:b/>
          <w:i/>
          <w:color w:val="000000"/>
          <w:sz w:val="28"/>
          <w:szCs w:val="28"/>
        </w:rPr>
      </w:pPr>
      <w:r w:rsidRPr="00D81594">
        <w:rPr>
          <w:rFonts w:ascii="Times New Roman" w:hAnsi="Times New Roman"/>
          <w:b/>
          <w:i/>
          <w:color w:val="000000"/>
          <w:sz w:val="28"/>
          <w:szCs w:val="28"/>
        </w:rPr>
        <w:t>Срок, на который назначается пенсия и с которого изменяется ее размер</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Пенсия, независимо от ее вида назначается с 1-го числа месяца, в котором гражданин обратился за ней, но не ранее чем со дня возникновения права на нее, за исключением случаев установления социальной пенсии по инвалидности гражданам из числа инвалидов с детства, не достигшим возраста 19 лет, ранее являвшимся получателями социальной пенсии по инвалидности, предусмотренной для детей-инвалидов, выплата которой была прекращена в связи с достижением возраста 18 лет, а также социальной пенсии по старости гражданам, достигшим возраста 65 и 60 лет (соответственно мужчины и женщины), являвшимся получателями трудовой пенсии по инвалидности, выплата которой была прекращена в связи с достижением указанного возраста  Указанным гражданам из числа инвалидов с детства социальная пенсия по инвалидности назначается со дня </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установления соответствующей группы инвалидности, а гражданам, достигшим возраста 65 и 60 лет (соответственно мужчины и женщины), социальная пенсия по старости назначается со дня достижения возраста 65 и 60 лет (соответственно мужчины и женщины).</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Перерасчет размера пенсии производится с 1-го числа месяца, следующего за месяцем, в котором гражданин обратился за перерасчетом размера пенсии</w:t>
      </w:r>
      <w:r>
        <w:rPr>
          <w:rFonts w:ascii="Times New Roman" w:hAnsi="Times New Roman"/>
          <w:color w:val="000000"/>
          <w:sz w:val="28"/>
          <w:szCs w:val="28"/>
        </w:rPr>
        <w:t>.</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При пересмотре группы инвалидности или причины инвалидности, который влечет увеличение размера пенсии, пенсия в новом размере выплачивается со дня изменения группы инвалидности или причины инвалидности.</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В случае перерасчета размера пенсии из-за возникновения обстоятельств, влекущих уменьшение размера пенсии, пенсия в новом размере выплачивается с 1-го числа месяца, следующего за месяцем, в котором наступили эти обстоятельства.</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Перевод с одного вида пенсии на другой вид пенсии производится с 1-го числа месяца, следующего за месяцем, в котором гражданин обратился за переводом пенсии с одного вида на другой.</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Пенсия по государственному пенсионному обеспечению назначается на следующий срок:</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1) пенсия за выслугу лет (за исключением пенсии за выслугу лет федеральным государственным гражданским служащим и пенсии за выслугу лет гражданам из числа работников летно-испытательного состава, установленных к трудовой пенсии по инвалидности) - бессрочно;</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2) пенсия за выслугу лет федеральным государственным гражданским служащим и пенсия за выслугу лет гражданам из числа работников летно-испытательного состава, установленные к трудовой пенсии по инвалидности, - на срок, на который установлена трудовая пенсия по инвалидности;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3) пенсия по старости - бессрочно;</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4) пенсия по инвалидности - на срок, в течение которого соответствующее лицо признано инвалидом, в том числе бессрочно;</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5) пенсия по случаю потери кормильца - на срок, в течение которого соответствующее лицо считается нетрудоспособным, в том числе бессрочно;</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6) социальная пенсия:</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по старости - бессрочно;</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по инвалидности - на срок, в течение которого соответствующее лицо признано инвалидом, в том числе бессрочно;</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по случаю потери кормильца - на весь период, в течение которого член семьи умершего считается нетрудоспособным, в том числе бессрочно.</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Гражданам из числа федеральных государственных гражданских служащих или работников летно-испытательного состава, у которых выплата пенсии за выслугу лет была</w:t>
      </w:r>
      <w:r>
        <w:rPr>
          <w:rFonts w:ascii="Times New Roman" w:hAnsi="Times New Roman"/>
          <w:color w:val="000000"/>
          <w:sz w:val="28"/>
          <w:szCs w:val="28"/>
        </w:rPr>
        <w:t xml:space="preserve">, </w:t>
      </w:r>
      <w:r w:rsidRPr="00D81594">
        <w:rPr>
          <w:rFonts w:ascii="Times New Roman" w:hAnsi="Times New Roman"/>
          <w:color w:val="000000"/>
          <w:sz w:val="28"/>
          <w:szCs w:val="28"/>
        </w:rPr>
        <w:t xml:space="preserve"> прекращена в связи с прекращением выплаты трудовой пенсии по инвалидности производится восстановление пенсии за выслугу лет со дня установления трудовой пенсии по старости. При восстановлении выплаты пенсии за выслугу лет право на нее не пересматривается. </w:t>
      </w:r>
    </w:p>
    <w:p w:rsidR="00B01676" w:rsidRDefault="00B01676" w:rsidP="005C631C">
      <w:pPr>
        <w:spacing w:after="0" w:line="360" w:lineRule="auto"/>
        <w:ind w:left="284" w:firstLine="709"/>
        <w:jc w:val="both"/>
        <w:rPr>
          <w:rFonts w:ascii="Times New Roman" w:hAnsi="Times New Roman"/>
          <w:b/>
          <w:i/>
          <w:color w:val="000000"/>
          <w:sz w:val="28"/>
          <w:szCs w:val="28"/>
        </w:rPr>
      </w:pPr>
    </w:p>
    <w:p w:rsidR="00B01676" w:rsidRPr="00D81594" w:rsidRDefault="00B01676" w:rsidP="005C631C">
      <w:pPr>
        <w:spacing w:after="0" w:line="360" w:lineRule="auto"/>
        <w:ind w:left="284" w:firstLine="709"/>
        <w:jc w:val="both"/>
        <w:rPr>
          <w:rFonts w:ascii="Times New Roman" w:hAnsi="Times New Roman"/>
          <w:b/>
          <w:i/>
          <w:color w:val="000000"/>
          <w:sz w:val="28"/>
          <w:szCs w:val="28"/>
        </w:rPr>
      </w:pPr>
      <w:r w:rsidRPr="00D81594">
        <w:rPr>
          <w:rFonts w:ascii="Times New Roman" w:hAnsi="Times New Roman"/>
          <w:b/>
          <w:i/>
          <w:color w:val="000000"/>
          <w:sz w:val="28"/>
          <w:szCs w:val="28"/>
        </w:rPr>
        <w:t>Порядок назначения, перерасчета размера, выплаты и организации доставки пенсии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Назначение, перерасчет размера, выплата и организация доставки пенсии по государственному пенсионному обеспечению производятся органом, определяемым Правительством Российской Федерации, по месту жительства лица, обратившегося за пенсией. При смене пенсионером места жительства выплата и доставка пенсии осуществляются по его новому месту жительства или месту пребывания на основании пенсионного дела и документов о регистрации, выданных в установленном порядке органами регистрационного учета.</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Перечень документов, необходимых для установления пенсии, правила обращения за пенсией, назначения пенсии и перерасчета размера пенсии, перевода с одного вида пенсии на другой, выплаты пенсии, ведения </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пенсионной документации устанавливаются в порядке, определяемом Правительством Российской Федерации.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Орган, осуществляющий пенсионное обеспечение, вправе требовать от физических и юридических лиц представления документов, необходимых для назначения и выплаты пенсии, а также проверять обоснованность их выдачи.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Выплата пенсии, в том числе в период нахождения пенсионера в государственном или муниципальном стационарном учреждении социального обслуживания, ее доставка и удержания из нее производятся в порядке, предусмотренном для выплаты, доставки и удержаний из пенсии, назначаемой в соответствии с Федеральным законом "О трудовых пенсиях в Российской Федерации".</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5C631C">
      <w:pPr>
        <w:spacing w:after="0" w:line="360" w:lineRule="auto"/>
        <w:ind w:left="284" w:firstLine="709"/>
        <w:jc w:val="both"/>
        <w:rPr>
          <w:rFonts w:ascii="Times New Roman" w:hAnsi="Times New Roman"/>
          <w:b/>
          <w:i/>
          <w:color w:val="000000"/>
          <w:sz w:val="28"/>
          <w:szCs w:val="28"/>
        </w:rPr>
      </w:pPr>
      <w:r w:rsidRPr="00D81594">
        <w:rPr>
          <w:rFonts w:ascii="Times New Roman" w:hAnsi="Times New Roman"/>
          <w:b/>
          <w:i/>
          <w:color w:val="000000"/>
          <w:sz w:val="28"/>
          <w:szCs w:val="28"/>
        </w:rPr>
        <w:t>Порядок индексации пенсий</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Пенсии, предусмотренные настоящим Федеральным законом, индексируются в следующем порядке:</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пенсии федеральных государственных гражданских служащих - при централизованном повышении денежного содержания (денежного вознаграждения) федеральных государственных гражданских </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(см. текст в предыдущей редакции)</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пенсии военнослужащих и членов их семей (за исключением пенсий военнослужащих, проходивших военную службу по призыву, и членов их семей) - в порядке, предусмотренном Законом Российской Федерации "О пенсионном обеспечении лиц, проходивших военную службу, службу в органах внутренних дел, Государственной противопожарной службе, учреждениях и органах уголовно-исполнительной системы, и их семей";</w:t>
      </w:r>
    </w:p>
    <w:p w:rsidR="00B01676" w:rsidRPr="00D81594"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социальные пенсии - ежегодно с 1 апреля с учетом темпов роста прожиточного минимума пенсионера в Российской Федерации за прошедший год. Коэффициент индексации социальных пенсий определяется Правительством Российской Федерации;</w:t>
      </w:r>
    </w:p>
    <w:p w:rsidR="00B01676" w:rsidRPr="00D81594" w:rsidRDefault="00B01676" w:rsidP="005C631C">
      <w:pPr>
        <w:spacing w:after="0" w:line="360" w:lineRule="auto"/>
        <w:ind w:left="284" w:firstLine="709"/>
        <w:jc w:val="both"/>
        <w:rPr>
          <w:rFonts w:ascii="Times New Roman" w:hAnsi="Times New Roman"/>
          <w:vanish/>
          <w:color w:val="000000"/>
          <w:sz w:val="28"/>
          <w:szCs w:val="28"/>
        </w:rPr>
      </w:pPr>
      <w:r w:rsidRPr="00D81594">
        <w:rPr>
          <w:rFonts w:ascii="Times New Roman" w:hAnsi="Times New Roman"/>
          <w:vanish/>
          <w:color w:val="000000"/>
          <w:sz w:val="28"/>
          <w:szCs w:val="28"/>
        </w:rPr>
        <w:t xml:space="preserve"> (см. текст в предыдущей редакции)</w:t>
      </w:r>
    </w:p>
    <w:p w:rsidR="00B01676" w:rsidRDefault="00B01676" w:rsidP="005C631C">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пенсии военнослужащих, проходивших военную службу по призыву, и пенсии членов их семей, пенсии участников Великой Отечественной войны, </w:t>
      </w:r>
    </w:p>
    <w:p w:rsidR="00B01676" w:rsidRDefault="00B01676" w:rsidP="005C631C">
      <w:pPr>
        <w:spacing w:after="0" w:line="360" w:lineRule="auto"/>
        <w:ind w:left="284" w:firstLine="709"/>
        <w:jc w:val="both"/>
        <w:rPr>
          <w:rFonts w:ascii="Times New Roman" w:hAnsi="Times New Roman"/>
          <w:color w:val="000000"/>
          <w:sz w:val="28"/>
          <w:szCs w:val="28"/>
        </w:rPr>
      </w:pPr>
    </w:p>
    <w:p w:rsidR="00B01676" w:rsidRPr="00D81594" w:rsidRDefault="00B01676" w:rsidP="009013D3">
      <w:pPr>
        <w:spacing w:after="0" w:line="360" w:lineRule="auto"/>
        <w:ind w:left="284"/>
        <w:jc w:val="both"/>
        <w:rPr>
          <w:rFonts w:ascii="Times New Roman" w:hAnsi="Times New Roman"/>
          <w:color w:val="000000"/>
          <w:sz w:val="28"/>
          <w:szCs w:val="28"/>
        </w:rPr>
      </w:pPr>
      <w:r w:rsidRPr="00D81594">
        <w:rPr>
          <w:rFonts w:ascii="Times New Roman" w:hAnsi="Times New Roman"/>
          <w:color w:val="000000"/>
          <w:sz w:val="28"/>
          <w:szCs w:val="28"/>
        </w:rPr>
        <w:t>пенсии граждан, награжденных знаком "Жителю блокадного Ленинграда", пенсии граждан, пострадавших в результате радиационных или техногенных катастроф, и пенсии членов их семей, пенсии граждан из числа работников летно-испытательного состава - при индексации размера социальных пенсий;</w:t>
      </w:r>
    </w:p>
    <w:p w:rsidR="00B01676" w:rsidRDefault="00B01676" w:rsidP="00266E03">
      <w:pPr>
        <w:spacing w:after="0" w:line="360" w:lineRule="auto"/>
        <w:ind w:left="284" w:firstLine="709"/>
        <w:jc w:val="both"/>
        <w:rPr>
          <w:rFonts w:ascii="Times New Roman" w:hAnsi="Times New Roman"/>
          <w:color w:val="000000"/>
          <w:sz w:val="28"/>
          <w:szCs w:val="28"/>
        </w:rPr>
      </w:pPr>
      <w:r w:rsidRPr="00D81594">
        <w:rPr>
          <w:rFonts w:ascii="Times New Roman" w:hAnsi="Times New Roman"/>
          <w:color w:val="000000"/>
          <w:sz w:val="28"/>
          <w:szCs w:val="28"/>
        </w:rPr>
        <w:t xml:space="preserve">пенсии граждан из числа космонавтов и членов их семей - в случае повышения денежного довольствия (заработка), получаемого о материальном обеспечении космонавтов в Российской Федерации, исходя из размера повышенного денежного довольствия (заработка) с даты, с которой произошло повышение указанного денежного довольствия (заработка). </w:t>
      </w:r>
    </w:p>
    <w:p w:rsidR="00B01676" w:rsidRDefault="00B01676" w:rsidP="00266E03">
      <w:pPr>
        <w:spacing w:after="0" w:line="360" w:lineRule="auto"/>
        <w:ind w:left="284" w:firstLine="709"/>
        <w:jc w:val="both"/>
        <w:rPr>
          <w:rFonts w:ascii="Times New Roman" w:hAnsi="Times New Roman"/>
          <w:color w:val="000000"/>
          <w:sz w:val="36"/>
          <w:szCs w:val="36"/>
        </w:rPr>
      </w:pPr>
    </w:p>
    <w:p w:rsidR="00B01676" w:rsidRPr="00D81594" w:rsidRDefault="00B01676" w:rsidP="00266E03">
      <w:pPr>
        <w:spacing w:after="0" w:line="360" w:lineRule="auto"/>
        <w:ind w:left="284" w:firstLine="709"/>
        <w:jc w:val="both"/>
        <w:rPr>
          <w:rFonts w:ascii="Times New Roman" w:hAnsi="Times New Roman"/>
          <w:color w:val="000000"/>
          <w:sz w:val="36"/>
          <w:szCs w:val="36"/>
        </w:rPr>
      </w:pPr>
      <w:r w:rsidRPr="008E249F">
        <w:rPr>
          <w:rFonts w:ascii="Times New Roman" w:hAnsi="Times New Roman"/>
          <w:color w:val="000000"/>
          <w:sz w:val="36"/>
          <w:szCs w:val="36"/>
        </w:rPr>
        <w:t>Заключение</w:t>
      </w:r>
    </w:p>
    <w:p w:rsidR="00B01676" w:rsidRPr="008E249F" w:rsidRDefault="00B01676" w:rsidP="008E249F">
      <w:pPr>
        <w:spacing w:after="0" w:line="360" w:lineRule="auto"/>
        <w:ind w:left="284" w:firstLine="709"/>
        <w:jc w:val="both"/>
        <w:rPr>
          <w:rFonts w:ascii="Times New Roman" w:hAnsi="Times New Roman"/>
          <w:sz w:val="28"/>
          <w:szCs w:val="28"/>
        </w:rPr>
      </w:pPr>
      <w:r w:rsidRPr="008E249F">
        <w:rPr>
          <w:rFonts w:ascii="Times New Roman" w:hAnsi="Times New Roman"/>
          <w:sz w:val="28"/>
          <w:szCs w:val="28"/>
        </w:rPr>
        <w:t xml:space="preserve">В настоящее время сфера пенсионного обеспечения характеризуется наличием большого числа острых проблем, требующих неотложного решения. Существующая пенсионная система является обременительной для экономики и в то же время не обеспечивает даже минимальные потребности значительных по численности слоев населения, охваченных пенсионным обеспечением. Основными ее недостатками являются: </w:t>
      </w:r>
    </w:p>
    <w:p w:rsidR="00B01676" w:rsidRPr="008E249F" w:rsidRDefault="00B01676" w:rsidP="008E249F">
      <w:pPr>
        <w:spacing w:after="0" w:line="360" w:lineRule="auto"/>
        <w:ind w:left="284" w:firstLine="709"/>
        <w:jc w:val="both"/>
        <w:rPr>
          <w:rFonts w:ascii="Times New Roman" w:hAnsi="Times New Roman"/>
          <w:sz w:val="28"/>
          <w:szCs w:val="28"/>
        </w:rPr>
      </w:pPr>
      <w:r w:rsidRPr="008E249F">
        <w:rPr>
          <w:rFonts w:ascii="Times New Roman" w:hAnsi="Times New Roman"/>
          <w:sz w:val="28"/>
          <w:szCs w:val="28"/>
        </w:rPr>
        <w:t>-</w:t>
      </w:r>
      <w:r w:rsidRPr="008E249F">
        <w:rPr>
          <w:rFonts w:ascii="Times New Roman" w:hAnsi="Times New Roman"/>
          <w:i/>
          <w:iCs/>
          <w:sz w:val="28"/>
          <w:szCs w:val="28"/>
        </w:rPr>
        <w:t>финансовая нестабильность;</w:t>
      </w:r>
    </w:p>
    <w:p w:rsidR="00B01676" w:rsidRPr="008E249F" w:rsidRDefault="00B01676" w:rsidP="008E249F">
      <w:pPr>
        <w:spacing w:after="0" w:line="360" w:lineRule="auto"/>
        <w:ind w:left="284" w:firstLine="709"/>
        <w:jc w:val="both"/>
        <w:rPr>
          <w:rFonts w:ascii="Times New Roman" w:hAnsi="Times New Roman"/>
          <w:sz w:val="28"/>
          <w:szCs w:val="28"/>
        </w:rPr>
      </w:pPr>
      <w:r w:rsidRPr="008E249F">
        <w:rPr>
          <w:rFonts w:ascii="Times New Roman" w:hAnsi="Times New Roman"/>
          <w:i/>
          <w:iCs/>
          <w:sz w:val="28"/>
          <w:szCs w:val="28"/>
        </w:rPr>
        <w:t>-слабая дифференциация пенсионного обеспечения в зависимости от трудового вклада;</w:t>
      </w:r>
    </w:p>
    <w:p w:rsidR="00B01676" w:rsidRPr="008E249F" w:rsidRDefault="00B01676" w:rsidP="008E249F">
      <w:pPr>
        <w:spacing w:after="0" w:line="360" w:lineRule="auto"/>
        <w:ind w:left="284" w:firstLine="709"/>
        <w:jc w:val="both"/>
        <w:rPr>
          <w:rFonts w:ascii="Times New Roman" w:hAnsi="Times New Roman"/>
          <w:sz w:val="28"/>
          <w:szCs w:val="28"/>
        </w:rPr>
      </w:pPr>
      <w:r w:rsidRPr="008E249F">
        <w:rPr>
          <w:rFonts w:ascii="Times New Roman" w:hAnsi="Times New Roman"/>
          <w:i/>
          <w:iCs/>
          <w:sz w:val="28"/>
          <w:szCs w:val="28"/>
        </w:rPr>
        <w:t>-неоправданно большой удельный вес льготных пенсий:</w:t>
      </w:r>
    </w:p>
    <w:p w:rsidR="00B01676" w:rsidRPr="008E249F" w:rsidRDefault="00B01676" w:rsidP="008E249F">
      <w:pPr>
        <w:spacing w:after="0" w:line="360" w:lineRule="auto"/>
        <w:ind w:left="284" w:firstLine="709"/>
        <w:jc w:val="both"/>
        <w:rPr>
          <w:rFonts w:ascii="Times New Roman" w:hAnsi="Times New Roman"/>
          <w:sz w:val="28"/>
          <w:szCs w:val="28"/>
        </w:rPr>
      </w:pPr>
      <w:r w:rsidRPr="008E249F">
        <w:rPr>
          <w:rFonts w:ascii="Times New Roman" w:hAnsi="Times New Roman"/>
          <w:i/>
          <w:iCs/>
          <w:sz w:val="28"/>
          <w:szCs w:val="28"/>
        </w:rPr>
        <w:t>-отсутствие социально-справедливого механизма повышения размеров пенсий в связи с ростом стоимости жизни</w:t>
      </w:r>
      <w:r w:rsidRPr="008E249F">
        <w:rPr>
          <w:rFonts w:ascii="Times New Roman" w:hAnsi="Times New Roman"/>
          <w:sz w:val="28"/>
          <w:szCs w:val="28"/>
        </w:rPr>
        <w:t>.</w:t>
      </w: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Pr="008E249F" w:rsidRDefault="00B01676" w:rsidP="008E249F">
      <w:pPr>
        <w:spacing w:after="0" w:line="360" w:lineRule="auto"/>
        <w:ind w:left="284" w:firstLine="709"/>
        <w:jc w:val="both"/>
        <w:rPr>
          <w:rFonts w:ascii="Times New Roman" w:hAnsi="Times New Roman"/>
          <w:color w:val="000000"/>
          <w:sz w:val="36"/>
          <w:szCs w:val="36"/>
        </w:rPr>
      </w:pPr>
      <w:r w:rsidRPr="008E249F">
        <w:rPr>
          <w:rFonts w:ascii="Times New Roman" w:hAnsi="Times New Roman"/>
          <w:color w:val="000000"/>
          <w:sz w:val="36"/>
          <w:szCs w:val="36"/>
        </w:rPr>
        <w:t>Список использованных источников</w:t>
      </w:r>
    </w:p>
    <w:p w:rsidR="00B01676" w:rsidRDefault="00B01676" w:rsidP="00CC6B2B">
      <w:pPr>
        <w:pStyle w:val="1"/>
        <w:spacing w:after="0" w:line="360" w:lineRule="auto"/>
        <w:ind w:left="993"/>
        <w:jc w:val="both"/>
        <w:rPr>
          <w:rFonts w:ascii="Times New Roman" w:hAnsi="Times New Roman"/>
          <w:sz w:val="28"/>
          <w:szCs w:val="28"/>
        </w:rPr>
      </w:pPr>
    </w:p>
    <w:p w:rsidR="00B01676" w:rsidRPr="008E249F" w:rsidRDefault="00B01676" w:rsidP="008E249F">
      <w:pPr>
        <w:pStyle w:val="1"/>
        <w:numPr>
          <w:ilvl w:val="0"/>
          <w:numId w:val="7"/>
        </w:numPr>
        <w:spacing w:after="0" w:line="360" w:lineRule="auto"/>
        <w:ind w:left="284" w:firstLine="709"/>
        <w:jc w:val="both"/>
        <w:rPr>
          <w:rFonts w:ascii="Times New Roman" w:hAnsi="Times New Roman"/>
          <w:sz w:val="28"/>
          <w:szCs w:val="28"/>
        </w:rPr>
      </w:pPr>
      <w:r w:rsidRPr="008E249F">
        <w:rPr>
          <w:rFonts w:ascii="Times New Roman" w:hAnsi="Times New Roman"/>
          <w:sz w:val="28"/>
          <w:szCs w:val="28"/>
        </w:rPr>
        <w:t>Конституция Российской Федерации</w:t>
      </w:r>
    </w:p>
    <w:p w:rsidR="00B01676" w:rsidRPr="008E249F" w:rsidRDefault="00B01676" w:rsidP="008E249F">
      <w:pPr>
        <w:pStyle w:val="1"/>
        <w:numPr>
          <w:ilvl w:val="0"/>
          <w:numId w:val="7"/>
        </w:numPr>
        <w:spacing w:after="0" w:line="360" w:lineRule="auto"/>
        <w:ind w:left="284" w:firstLine="709"/>
        <w:jc w:val="both"/>
        <w:rPr>
          <w:rFonts w:ascii="Times New Roman" w:hAnsi="Times New Roman"/>
          <w:sz w:val="28"/>
          <w:szCs w:val="28"/>
        </w:rPr>
      </w:pPr>
      <w:r w:rsidRPr="008E249F">
        <w:rPr>
          <w:rStyle w:val="ab"/>
          <w:rFonts w:ascii="Times New Roman" w:hAnsi="Times New Roman"/>
          <w:b w:val="0"/>
          <w:sz w:val="28"/>
          <w:szCs w:val="28"/>
        </w:rPr>
        <w:t>Федеральный закон «О государственном пенсионном обеспечении в Российской Федерации»</w:t>
      </w:r>
      <w:r>
        <w:rPr>
          <w:rStyle w:val="ab"/>
          <w:rFonts w:ascii="Times New Roman" w:hAnsi="Times New Roman"/>
          <w:b w:val="0"/>
          <w:sz w:val="28"/>
          <w:szCs w:val="28"/>
        </w:rPr>
        <w:t xml:space="preserve"> </w:t>
      </w:r>
      <w:r w:rsidRPr="008E249F">
        <w:rPr>
          <w:rStyle w:val="ab"/>
          <w:rFonts w:ascii="Times New Roman" w:hAnsi="Times New Roman"/>
          <w:b w:val="0"/>
          <w:sz w:val="28"/>
          <w:szCs w:val="28"/>
        </w:rPr>
        <w:t xml:space="preserve"> от 15 декабря 2001 г. № 166-</w:t>
      </w:r>
      <w:r w:rsidRPr="008E249F">
        <w:rPr>
          <w:rStyle w:val="ab"/>
          <w:rFonts w:ascii="Times New Roman" w:hAnsi="Times New Roman"/>
          <w:sz w:val="28"/>
          <w:szCs w:val="28"/>
        </w:rPr>
        <w:t>ФЗ</w:t>
      </w:r>
    </w:p>
    <w:p w:rsidR="00B01676" w:rsidRPr="00CC6B2B" w:rsidRDefault="00B01676" w:rsidP="00CC6B2B">
      <w:pPr>
        <w:pStyle w:val="a6"/>
        <w:spacing w:before="0" w:beforeAutospacing="0" w:after="0" w:afterAutospacing="0" w:line="360" w:lineRule="auto"/>
        <w:ind w:left="284" w:firstLine="709"/>
        <w:jc w:val="both"/>
        <w:rPr>
          <w:sz w:val="28"/>
          <w:szCs w:val="28"/>
        </w:rPr>
      </w:pPr>
      <w:r w:rsidRPr="00CC6B2B">
        <w:rPr>
          <w:color w:val="000000"/>
          <w:sz w:val="28"/>
          <w:szCs w:val="28"/>
        </w:rPr>
        <w:t>3.</w:t>
      </w:r>
      <w:r w:rsidRPr="00CC6B2B">
        <w:rPr>
          <w:sz w:val="28"/>
          <w:szCs w:val="28"/>
        </w:rPr>
        <w:t xml:space="preserve"> Захаров М.Л. Тучкова Э.Г., Комментарий к Закону Российской Федерации «О государственных пенсиях в Российской Федерации», М., Бек, 1997.</w:t>
      </w:r>
    </w:p>
    <w:p w:rsidR="00B01676" w:rsidRPr="00CC6B2B" w:rsidRDefault="00B01676" w:rsidP="00CC6B2B">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Default="00B01676" w:rsidP="008E249F">
      <w:pPr>
        <w:spacing w:after="0" w:line="360" w:lineRule="auto"/>
        <w:ind w:left="284" w:firstLine="709"/>
        <w:jc w:val="both"/>
        <w:rPr>
          <w:rFonts w:ascii="Times New Roman" w:hAnsi="Times New Roman"/>
          <w:color w:val="000000"/>
          <w:sz w:val="28"/>
          <w:szCs w:val="28"/>
        </w:rPr>
      </w:pPr>
    </w:p>
    <w:p w:rsidR="00B01676" w:rsidRPr="008E249F" w:rsidRDefault="00B01676" w:rsidP="008E249F">
      <w:pPr>
        <w:spacing w:after="0" w:line="360" w:lineRule="auto"/>
        <w:ind w:left="284" w:firstLine="709"/>
        <w:jc w:val="both"/>
        <w:rPr>
          <w:rFonts w:ascii="Times New Roman" w:hAnsi="Times New Roman"/>
          <w:color w:val="000000"/>
          <w:sz w:val="28"/>
          <w:szCs w:val="28"/>
        </w:rPr>
      </w:pPr>
      <w:bookmarkStart w:id="0" w:name="_GoBack"/>
      <w:bookmarkEnd w:id="0"/>
    </w:p>
    <w:sectPr w:rsidR="00B01676" w:rsidRPr="008E249F" w:rsidSect="009013D3">
      <w:headerReference w:type="default" r:id="rId9"/>
      <w:pgSz w:w="11906" w:h="16838"/>
      <w:pgMar w:top="-553" w:right="567" w:bottom="567" w:left="1701" w:header="567" w:footer="567"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1676" w:rsidRDefault="00B01676" w:rsidP="00365E7A">
      <w:pPr>
        <w:spacing w:after="0" w:line="240" w:lineRule="auto"/>
      </w:pPr>
      <w:r>
        <w:separator/>
      </w:r>
    </w:p>
  </w:endnote>
  <w:endnote w:type="continuationSeparator" w:id="0">
    <w:p w:rsidR="00B01676" w:rsidRDefault="00B01676" w:rsidP="00365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1676" w:rsidRDefault="00B01676" w:rsidP="00365E7A">
      <w:pPr>
        <w:spacing w:after="0" w:line="240" w:lineRule="auto"/>
      </w:pPr>
      <w:r>
        <w:separator/>
      </w:r>
    </w:p>
  </w:footnote>
  <w:footnote w:type="continuationSeparator" w:id="0">
    <w:p w:rsidR="00B01676" w:rsidRDefault="00B01676" w:rsidP="00365E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676" w:rsidRDefault="00B01676">
    <w:pPr>
      <w:pStyle w:val="a7"/>
      <w:jc w:val="center"/>
    </w:pPr>
    <w:r>
      <w:fldChar w:fldCharType="begin"/>
    </w:r>
    <w:r>
      <w:instrText xml:space="preserve"> PAGE   \* MERGEFORMAT </w:instrText>
    </w:r>
    <w:r>
      <w:fldChar w:fldCharType="separate"/>
    </w:r>
    <w:r w:rsidR="00E5525C">
      <w:rPr>
        <w:noProof/>
      </w:rPr>
      <w:t>2</w:t>
    </w:r>
    <w:r>
      <w:fldChar w:fldCharType="end"/>
    </w:r>
  </w:p>
  <w:p w:rsidR="00B01676" w:rsidRDefault="00B0167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976D9"/>
    <w:multiLevelType w:val="hybridMultilevel"/>
    <w:tmpl w:val="F886C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D4AAA"/>
    <w:multiLevelType w:val="hybridMultilevel"/>
    <w:tmpl w:val="A6545C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6A6A8C"/>
    <w:multiLevelType w:val="hybridMultilevel"/>
    <w:tmpl w:val="733A0E1A"/>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1D660071"/>
    <w:multiLevelType w:val="hybridMultilevel"/>
    <w:tmpl w:val="4DCC058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2B3D7131"/>
    <w:multiLevelType w:val="hybridMultilevel"/>
    <w:tmpl w:val="D3C24E2A"/>
    <w:lvl w:ilvl="0" w:tplc="A23E9FE6">
      <w:start w:val="1"/>
      <w:numFmt w:val="decimal"/>
      <w:lvlText w:val="%1."/>
      <w:lvlJc w:val="left"/>
      <w:pPr>
        <w:ind w:left="1353" w:hanging="360"/>
      </w:pPr>
      <w:rPr>
        <w:rFonts w:ascii="Times New Roman" w:hAnsi="Times New Roman" w:cs="Times New Roman" w:hint="default"/>
        <w:color w:val="000000"/>
        <w:sz w:val="28"/>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5">
    <w:nsid w:val="3EF33F3A"/>
    <w:multiLevelType w:val="hybridMultilevel"/>
    <w:tmpl w:val="D67836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B7234D4"/>
    <w:multiLevelType w:val="multilevel"/>
    <w:tmpl w:val="F146A84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10060C6"/>
    <w:multiLevelType w:val="hybridMultilevel"/>
    <w:tmpl w:val="CB0AC126"/>
    <w:lvl w:ilvl="0" w:tplc="04190001">
      <w:start w:val="1"/>
      <w:numFmt w:val="bullet"/>
      <w:lvlText w:val=""/>
      <w:lvlJc w:val="left"/>
      <w:pPr>
        <w:ind w:left="1005" w:hanging="360"/>
      </w:pPr>
      <w:rPr>
        <w:rFonts w:ascii="Symbol" w:hAnsi="Symbol" w:hint="default"/>
      </w:rPr>
    </w:lvl>
    <w:lvl w:ilvl="1" w:tplc="04190003" w:tentative="1">
      <w:start w:val="1"/>
      <w:numFmt w:val="bullet"/>
      <w:lvlText w:val="o"/>
      <w:lvlJc w:val="left"/>
      <w:pPr>
        <w:ind w:left="1725" w:hanging="360"/>
      </w:pPr>
      <w:rPr>
        <w:rFonts w:ascii="Courier New" w:hAnsi="Courier New" w:hint="default"/>
      </w:rPr>
    </w:lvl>
    <w:lvl w:ilvl="2" w:tplc="04190005" w:tentative="1">
      <w:start w:val="1"/>
      <w:numFmt w:val="bullet"/>
      <w:lvlText w:val=""/>
      <w:lvlJc w:val="left"/>
      <w:pPr>
        <w:ind w:left="2445" w:hanging="360"/>
      </w:pPr>
      <w:rPr>
        <w:rFonts w:ascii="Wingdings" w:hAnsi="Wingdings" w:hint="default"/>
      </w:rPr>
    </w:lvl>
    <w:lvl w:ilvl="3" w:tplc="04190001" w:tentative="1">
      <w:start w:val="1"/>
      <w:numFmt w:val="bullet"/>
      <w:lvlText w:val=""/>
      <w:lvlJc w:val="left"/>
      <w:pPr>
        <w:ind w:left="3165" w:hanging="360"/>
      </w:pPr>
      <w:rPr>
        <w:rFonts w:ascii="Symbol" w:hAnsi="Symbol" w:hint="default"/>
      </w:rPr>
    </w:lvl>
    <w:lvl w:ilvl="4" w:tplc="04190003" w:tentative="1">
      <w:start w:val="1"/>
      <w:numFmt w:val="bullet"/>
      <w:lvlText w:val="o"/>
      <w:lvlJc w:val="left"/>
      <w:pPr>
        <w:ind w:left="3885" w:hanging="360"/>
      </w:pPr>
      <w:rPr>
        <w:rFonts w:ascii="Courier New" w:hAnsi="Courier New" w:hint="default"/>
      </w:rPr>
    </w:lvl>
    <w:lvl w:ilvl="5" w:tplc="04190005" w:tentative="1">
      <w:start w:val="1"/>
      <w:numFmt w:val="bullet"/>
      <w:lvlText w:val=""/>
      <w:lvlJc w:val="left"/>
      <w:pPr>
        <w:ind w:left="4605" w:hanging="360"/>
      </w:pPr>
      <w:rPr>
        <w:rFonts w:ascii="Wingdings" w:hAnsi="Wingdings" w:hint="default"/>
      </w:rPr>
    </w:lvl>
    <w:lvl w:ilvl="6" w:tplc="04190001" w:tentative="1">
      <w:start w:val="1"/>
      <w:numFmt w:val="bullet"/>
      <w:lvlText w:val=""/>
      <w:lvlJc w:val="left"/>
      <w:pPr>
        <w:ind w:left="5325" w:hanging="360"/>
      </w:pPr>
      <w:rPr>
        <w:rFonts w:ascii="Symbol" w:hAnsi="Symbol" w:hint="default"/>
      </w:rPr>
    </w:lvl>
    <w:lvl w:ilvl="7" w:tplc="04190003" w:tentative="1">
      <w:start w:val="1"/>
      <w:numFmt w:val="bullet"/>
      <w:lvlText w:val="o"/>
      <w:lvlJc w:val="left"/>
      <w:pPr>
        <w:ind w:left="6045" w:hanging="360"/>
      </w:pPr>
      <w:rPr>
        <w:rFonts w:ascii="Courier New" w:hAnsi="Courier New" w:hint="default"/>
      </w:rPr>
    </w:lvl>
    <w:lvl w:ilvl="8" w:tplc="04190005" w:tentative="1">
      <w:start w:val="1"/>
      <w:numFmt w:val="bullet"/>
      <w:lvlText w:val=""/>
      <w:lvlJc w:val="left"/>
      <w:pPr>
        <w:ind w:left="6765" w:hanging="360"/>
      </w:pPr>
      <w:rPr>
        <w:rFonts w:ascii="Wingdings" w:hAnsi="Wingdings" w:hint="default"/>
      </w:rPr>
    </w:lvl>
  </w:abstractNum>
  <w:num w:numId="1">
    <w:abstractNumId w:val="2"/>
  </w:num>
  <w:num w:numId="2">
    <w:abstractNumId w:val="0"/>
  </w:num>
  <w:num w:numId="3">
    <w:abstractNumId w:val="3"/>
  </w:num>
  <w:num w:numId="4">
    <w:abstractNumId w:val="1"/>
  </w:num>
  <w:num w:numId="5">
    <w:abstractNumId w:val="7"/>
  </w:num>
  <w:num w:numId="6">
    <w:abstractNumId w:val="5"/>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1FF0"/>
    <w:rsid w:val="000022B6"/>
    <w:rsid w:val="000C7AC0"/>
    <w:rsid w:val="0024435F"/>
    <w:rsid w:val="00266E03"/>
    <w:rsid w:val="002C51AE"/>
    <w:rsid w:val="002F1E84"/>
    <w:rsid w:val="0036444F"/>
    <w:rsid w:val="00365E7A"/>
    <w:rsid w:val="00476939"/>
    <w:rsid w:val="00486022"/>
    <w:rsid w:val="004924DA"/>
    <w:rsid w:val="005022E2"/>
    <w:rsid w:val="0055008D"/>
    <w:rsid w:val="00562FEC"/>
    <w:rsid w:val="005A3544"/>
    <w:rsid w:val="005C631C"/>
    <w:rsid w:val="006A3A7F"/>
    <w:rsid w:val="006D3E63"/>
    <w:rsid w:val="007B7FCA"/>
    <w:rsid w:val="008013BD"/>
    <w:rsid w:val="008E249F"/>
    <w:rsid w:val="008E6DEB"/>
    <w:rsid w:val="009013D3"/>
    <w:rsid w:val="00914F84"/>
    <w:rsid w:val="009248D1"/>
    <w:rsid w:val="00995A1F"/>
    <w:rsid w:val="009E5324"/>
    <w:rsid w:val="009F6D16"/>
    <w:rsid w:val="00A045DF"/>
    <w:rsid w:val="00AB3411"/>
    <w:rsid w:val="00AC68B5"/>
    <w:rsid w:val="00B01676"/>
    <w:rsid w:val="00CC6B2B"/>
    <w:rsid w:val="00D81594"/>
    <w:rsid w:val="00DF57C4"/>
    <w:rsid w:val="00E5525C"/>
    <w:rsid w:val="00E63FB0"/>
    <w:rsid w:val="00EA1C11"/>
    <w:rsid w:val="00EF1F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7FF0CC2-801E-4F52-859D-BD6B9A5EA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1C11"/>
    <w:pPr>
      <w:spacing w:after="200" w:line="276" w:lineRule="auto"/>
    </w:pPr>
    <w:rPr>
      <w:sz w:val="22"/>
      <w:szCs w:val="22"/>
    </w:rPr>
  </w:style>
  <w:style w:type="paragraph" w:styleId="4">
    <w:name w:val="heading 4"/>
    <w:basedOn w:val="a"/>
    <w:link w:val="40"/>
    <w:qFormat/>
    <w:rsid w:val="00AC68B5"/>
    <w:pPr>
      <w:spacing w:before="100" w:beforeAutospacing="1" w:after="100" w:afterAutospacing="1" w:line="240" w:lineRule="auto"/>
      <w:outlineLvl w:val="3"/>
    </w:pPr>
    <w:rPr>
      <w:rFonts w:ascii="Times New Roman" w:hAnsi="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EF1FF0"/>
    <w:pPr>
      <w:widowControl w:val="0"/>
      <w:tabs>
        <w:tab w:val="center" w:pos="4677"/>
        <w:tab w:val="right" w:pos="9355"/>
      </w:tabs>
      <w:autoSpaceDE w:val="0"/>
      <w:autoSpaceDN w:val="0"/>
      <w:adjustRightInd w:val="0"/>
    </w:pPr>
    <w:rPr>
      <w:rFonts w:cs="Calibri"/>
      <w:lang w:eastAsia="zh-CN"/>
    </w:rPr>
  </w:style>
  <w:style w:type="character" w:customStyle="1" w:styleId="a4">
    <w:name w:val="Нижній колонтитул Знак"/>
    <w:basedOn w:val="a0"/>
    <w:link w:val="a3"/>
    <w:locked/>
    <w:rsid w:val="00EF1FF0"/>
    <w:rPr>
      <w:rFonts w:ascii="Calibri" w:hAnsi="Calibri" w:cs="Calibri"/>
      <w:lang w:val="x-none" w:eastAsia="zh-CN"/>
    </w:rPr>
  </w:style>
  <w:style w:type="character" w:customStyle="1" w:styleId="Internetlink">
    <w:name w:val="Internet link"/>
    <w:basedOn w:val="a0"/>
    <w:rsid w:val="00EF1FF0"/>
    <w:rPr>
      <w:rFonts w:eastAsia="Times New Roman" w:cs="Tahoma"/>
      <w:color w:val="0000FF"/>
      <w:u w:val="single"/>
      <w:lang w:val="x-none" w:eastAsia="zh-CN" w:bidi="hi-IN"/>
    </w:rPr>
  </w:style>
  <w:style w:type="paragraph" w:customStyle="1" w:styleId="text">
    <w:name w:val="text"/>
    <w:basedOn w:val="a"/>
    <w:rsid w:val="00A045DF"/>
    <w:pPr>
      <w:spacing w:before="100" w:beforeAutospacing="1" w:after="100" w:afterAutospacing="1" w:line="510" w:lineRule="atLeast"/>
    </w:pPr>
    <w:rPr>
      <w:rFonts w:ascii="Arial" w:hAnsi="Arial" w:cs="Arial"/>
      <w:color w:val="666666"/>
      <w:sz w:val="33"/>
      <w:szCs w:val="33"/>
    </w:rPr>
  </w:style>
  <w:style w:type="character" w:styleId="a5">
    <w:name w:val="Hyperlink"/>
    <w:basedOn w:val="a0"/>
    <w:semiHidden/>
    <w:rsid w:val="00365E7A"/>
    <w:rPr>
      <w:rFonts w:cs="Times New Roman"/>
      <w:color w:val="0000FF"/>
      <w:u w:val="single"/>
    </w:rPr>
  </w:style>
  <w:style w:type="paragraph" w:styleId="a6">
    <w:name w:val="Normal (Web)"/>
    <w:basedOn w:val="a"/>
    <w:semiHidden/>
    <w:rsid w:val="00365E7A"/>
    <w:pPr>
      <w:spacing w:before="100" w:beforeAutospacing="1" w:after="100" w:afterAutospacing="1" w:line="240" w:lineRule="auto"/>
    </w:pPr>
    <w:rPr>
      <w:rFonts w:ascii="Times New Roman" w:hAnsi="Times New Roman"/>
      <w:sz w:val="24"/>
      <w:szCs w:val="24"/>
    </w:rPr>
  </w:style>
  <w:style w:type="paragraph" w:styleId="a7">
    <w:name w:val="header"/>
    <w:basedOn w:val="a"/>
    <w:link w:val="a8"/>
    <w:rsid w:val="00365E7A"/>
    <w:pPr>
      <w:tabs>
        <w:tab w:val="center" w:pos="4677"/>
        <w:tab w:val="right" w:pos="9355"/>
      </w:tabs>
      <w:spacing w:after="0" w:line="240" w:lineRule="auto"/>
    </w:pPr>
  </w:style>
  <w:style w:type="character" w:customStyle="1" w:styleId="a8">
    <w:name w:val="Верхній колонтитул Знак"/>
    <w:basedOn w:val="a0"/>
    <w:link w:val="a7"/>
    <w:locked/>
    <w:rsid w:val="00365E7A"/>
    <w:rPr>
      <w:rFonts w:cs="Times New Roman"/>
    </w:rPr>
  </w:style>
  <w:style w:type="paragraph" w:customStyle="1" w:styleId="1">
    <w:name w:val="Абзац списку1"/>
    <w:basedOn w:val="a"/>
    <w:rsid w:val="008E6DEB"/>
    <w:pPr>
      <w:ind w:left="720"/>
      <w:contextualSpacing/>
    </w:pPr>
  </w:style>
  <w:style w:type="character" w:customStyle="1" w:styleId="40">
    <w:name w:val="Заголовок 4 Знак"/>
    <w:basedOn w:val="a0"/>
    <w:link w:val="4"/>
    <w:locked/>
    <w:rsid w:val="00AC68B5"/>
    <w:rPr>
      <w:rFonts w:ascii="Times New Roman" w:hAnsi="Times New Roman" w:cs="Times New Roman"/>
      <w:b/>
      <w:bCs/>
      <w:sz w:val="24"/>
      <w:szCs w:val="24"/>
    </w:rPr>
  </w:style>
  <w:style w:type="paragraph" w:styleId="a9">
    <w:name w:val="Balloon Text"/>
    <w:basedOn w:val="a"/>
    <w:link w:val="aa"/>
    <w:semiHidden/>
    <w:rsid w:val="00AC68B5"/>
    <w:pPr>
      <w:spacing w:after="0" w:line="240" w:lineRule="auto"/>
    </w:pPr>
    <w:rPr>
      <w:rFonts w:ascii="Tahoma" w:hAnsi="Tahoma" w:cs="Tahoma"/>
      <w:sz w:val="16"/>
      <w:szCs w:val="16"/>
    </w:rPr>
  </w:style>
  <w:style w:type="character" w:customStyle="1" w:styleId="aa">
    <w:name w:val="Текст у виносці Знак"/>
    <w:basedOn w:val="a0"/>
    <w:link w:val="a9"/>
    <w:semiHidden/>
    <w:locked/>
    <w:rsid w:val="00AC68B5"/>
    <w:rPr>
      <w:rFonts w:ascii="Tahoma" w:hAnsi="Tahoma" w:cs="Tahoma"/>
      <w:sz w:val="16"/>
      <w:szCs w:val="16"/>
    </w:rPr>
  </w:style>
  <w:style w:type="character" w:styleId="ab">
    <w:name w:val="Strong"/>
    <w:basedOn w:val="a0"/>
    <w:qFormat/>
    <w:rsid w:val="008E249F"/>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sChild>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
      <w:marLeft w:val="0"/>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6">
                  <w:marLeft w:val="-3600"/>
                  <w:marRight w:val="-360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3872</Words>
  <Characters>22075</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25896</CharactersWithSpaces>
  <SharedDoc>false</SharedDoc>
  <HLinks>
    <vt:vector size="30" baseType="variant">
      <vt:variant>
        <vt:i4>7536733</vt:i4>
      </vt:variant>
      <vt:variant>
        <vt:i4>12</vt:i4>
      </vt:variant>
      <vt:variant>
        <vt:i4>0</vt:i4>
      </vt:variant>
      <vt:variant>
        <vt:i4>5</vt:i4>
      </vt:variant>
      <vt:variant>
        <vt:lpwstr>http://ru.wikipedia.org/wiki/%D0%A3%D0%BF%D1%80%D0%B0%D0%B2%D0%BB%D1%8F%D1%8E%D1%89%D0%B0%D1%8F_%D0%BA%D0%BE%D0%BC%D0%BF%D0%B0%D0%BD%D0%B8%D1%8F</vt:lpwstr>
      </vt:variant>
      <vt:variant>
        <vt:lpwstr/>
      </vt:variant>
      <vt:variant>
        <vt:i4>8192006</vt:i4>
      </vt:variant>
      <vt:variant>
        <vt:i4>9</vt:i4>
      </vt:variant>
      <vt:variant>
        <vt:i4>0</vt:i4>
      </vt:variant>
      <vt:variant>
        <vt:i4>5</vt:i4>
      </vt:variant>
      <vt:variant>
        <vt:lpwstr>http://ru.wikipedia.org/wiki/%D0%9F%D0%B5%D0%BD%D1%81%D0%B8%D0%BE%D0%BD%D0%BD%D1%8B%D0%B9_%D1%84%D0%BE%D0%BD%D0%B4_%D0%A0%D0%BE%D1%81%D1%81%D0%B8%D0%B9%D1%81%D0%BA%D0%BE%D0%B9_%D0%A4%D0%B5%D0%B4%D0%B5%D1%80%D0%B0%D1%86%D0%B8%D0%B8</vt:lpwstr>
      </vt:variant>
      <vt:variant>
        <vt:lpwstr/>
      </vt:variant>
      <vt:variant>
        <vt:i4>2949245</vt:i4>
      </vt:variant>
      <vt:variant>
        <vt:i4>6</vt:i4>
      </vt:variant>
      <vt:variant>
        <vt:i4>0</vt:i4>
      </vt:variant>
      <vt:variant>
        <vt:i4>5</vt:i4>
      </vt:variant>
      <vt:variant>
        <vt:lpwstr>http://ru.wikipedia.org/wiki/%D0%9F%D0%B5%D0%BD%D1%81%D0%B8%D0%BE%D0%BD%D0%BD%D0%B0%D1%8F_%D1%80%D0%B5%D1%84%D0%BE%D1%80%D0%BC%D0%B0_%D0%B2_%D0%A0%D0%BE%D1%81%D1%81%D0%B8%D0%B8_(2002)</vt:lpwstr>
      </vt:variant>
      <vt:variant>
        <vt:lpwstr/>
      </vt:variant>
      <vt:variant>
        <vt:i4>67</vt:i4>
      </vt:variant>
      <vt:variant>
        <vt:i4>3</vt:i4>
      </vt:variant>
      <vt:variant>
        <vt:i4>0</vt:i4>
      </vt:variant>
      <vt:variant>
        <vt:i4>5</vt:i4>
      </vt:variant>
      <vt:variant>
        <vt:lpwstr>http://ru.wikipedia.org/wiki/%D0%9D%D0%B0%D0%BB%D0%BE%D0%B3_%D0%BD%D0%B0_%D0%B4%D0%BE%D1%85%D0%BE%D0%B4%D1%8B_%D1%84%D0%B8%D0%B7%D0%B8%D1%87%D0%B5%D1%81%D0%BA%D0%B8%D1%85_%D0%BB%D0%B8%D1%86</vt:lpwstr>
      </vt:variant>
      <vt:variant>
        <vt:lpwstr/>
      </vt:variant>
      <vt:variant>
        <vt:i4>5242947</vt:i4>
      </vt:variant>
      <vt:variant>
        <vt:i4>0</vt:i4>
      </vt:variant>
      <vt:variant>
        <vt:i4>0</vt:i4>
      </vt:variant>
      <vt:variant>
        <vt:i4>5</vt:i4>
      </vt:variant>
      <vt:variant>
        <vt:lpwstr>http://ru.wikipedia.org/wiki/%D0%A0%D0%BE%D1%81%D1%81%D0%B8%D1%8F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cp:lastPrinted>2011-03-31T17:12:00Z</cp:lastPrinted>
  <dcterms:created xsi:type="dcterms:W3CDTF">2014-08-22T18:48:00Z</dcterms:created>
  <dcterms:modified xsi:type="dcterms:W3CDTF">2014-08-22T18:48:00Z</dcterms:modified>
</cp:coreProperties>
</file>