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EE6" w:rsidRPr="00943B9F" w:rsidRDefault="00F66F5D" w:rsidP="00943B9F">
      <w:pPr>
        <w:pStyle w:val="1"/>
        <w:ind w:firstLine="709"/>
        <w:jc w:val="center"/>
      </w:pPr>
      <w:r w:rsidRPr="00943B9F">
        <w:t>Балтийский государственный технический университет</w:t>
      </w:r>
    </w:p>
    <w:p w:rsidR="00F66F5D" w:rsidRPr="00943B9F" w:rsidRDefault="00943B9F" w:rsidP="00943B9F">
      <w:pPr>
        <w:pStyle w:val="1"/>
        <w:ind w:firstLine="709"/>
        <w:jc w:val="center"/>
      </w:pPr>
      <w:r>
        <w:t>«Военмех» им. Д.Ф.Устинова</w:t>
      </w:r>
    </w:p>
    <w:p w:rsidR="00F66F5D" w:rsidRPr="00943B9F" w:rsidRDefault="00F66F5D" w:rsidP="00943B9F">
      <w:pPr>
        <w:pStyle w:val="1"/>
        <w:ind w:firstLine="709"/>
        <w:jc w:val="both"/>
        <w:rPr>
          <w:i/>
        </w:rPr>
      </w:pPr>
    </w:p>
    <w:p w:rsidR="00F66F5D" w:rsidRPr="00943B9F" w:rsidRDefault="00F66F5D" w:rsidP="00943B9F">
      <w:pPr>
        <w:pStyle w:val="1"/>
        <w:ind w:firstLine="709"/>
        <w:jc w:val="both"/>
        <w:rPr>
          <w:i/>
        </w:rPr>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Default="00F66F5D" w:rsidP="00943B9F">
      <w:pPr>
        <w:pStyle w:val="1"/>
        <w:ind w:firstLine="709"/>
        <w:jc w:val="both"/>
        <w:rPr>
          <w:lang w:val="en-US"/>
        </w:rPr>
      </w:pPr>
    </w:p>
    <w:p w:rsidR="00943B9F" w:rsidRDefault="00943B9F" w:rsidP="00943B9F">
      <w:pPr>
        <w:pStyle w:val="1"/>
        <w:ind w:firstLine="709"/>
        <w:jc w:val="both"/>
        <w:rPr>
          <w:lang w:val="en-US"/>
        </w:rPr>
      </w:pPr>
    </w:p>
    <w:p w:rsidR="00943B9F" w:rsidRPr="00943B9F" w:rsidRDefault="00943B9F" w:rsidP="00943B9F">
      <w:pPr>
        <w:pStyle w:val="1"/>
        <w:ind w:firstLine="709"/>
        <w:jc w:val="both"/>
        <w:rPr>
          <w:lang w:val="en-US"/>
        </w:rPr>
      </w:pPr>
    </w:p>
    <w:p w:rsidR="00F66F5D" w:rsidRPr="00127FAC" w:rsidRDefault="00127FAC" w:rsidP="00943B9F">
      <w:pPr>
        <w:pStyle w:val="1"/>
        <w:ind w:left="709"/>
        <w:jc w:val="center"/>
        <w:rPr>
          <w:b/>
        </w:rPr>
      </w:pPr>
      <w:r w:rsidRPr="00127FAC">
        <w:rPr>
          <w:b/>
        </w:rPr>
        <w:t>«ПЕНСИ</w:t>
      </w:r>
      <w:r>
        <w:rPr>
          <w:b/>
        </w:rPr>
        <w:t>ОННАЯ СИСТЕМА РОССИИ И ФРАНЦИИ»</w:t>
      </w: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F66F5D" w:rsidRPr="00943B9F" w:rsidRDefault="00F66F5D" w:rsidP="00943B9F">
      <w:pPr>
        <w:pStyle w:val="1"/>
        <w:ind w:firstLine="709"/>
        <w:jc w:val="both"/>
      </w:pPr>
    </w:p>
    <w:p w:rsidR="0041473E" w:rsidRPr="00943B9F" w:rsidRDefault="0041473E" w:rsidP="00943B9F">
      <w:pPr>
        <w:pStyle w:val="1"/>
        <w:ind w:firstLine="709"/>
        <w:jc w:val="both"/>
      </w:pPr>
    </w:p>
    <w:p w:rsidR="00F66F5D" w:rsidRPr="00943B9F" w:rsidRDefault="00F66F5D" w:rsidP="00943B9F">
      <w:pPr>
        <w:pStyle w:val="1"/>
        <w:ind w:firstLine="709"/>
        <w:jc w:val="center"/>
      </w:pPr>
      <w:r w:rsidRPr="00943B9F">
        <w:t>Санкт – Петербург</w:t>
      </w:r>
    </w:p>
    <w:p w:rsidR="0041473E" w:rsidRPr="00943B9F" w:rsidRDefault="00943B9F" w:rsidP="00943B9F">
      <w:pPr>
        <w:pStyle w:val="1"/>
        <w:ind w:firstLine="709"/>
        <w:jc w:val="center"/>
        <w:rPr>
          <w:b/>
        </w:rPr>
      </w:pPr>
      <w:r w:rsidRPr="00943B9F">
        <w:rPr>
          <w:b/>
        </w:rPr>
        <w:br w:type="page"/>
      </w:r>
      <w:r w:rsidR="0041473E" w:rsidRPr="00943B9F">
        <w:rPr>
          <w:b/>
        </w:rPr>
        <w:t>Содержание:</w:t>
      </w:r>
    </w:p>
    <w:p w:rsidR="00943B9F" w:rsidRDefault="00943B9F" w:rsidP="00943B9F">
      <w:pPr>
        <w:pStyle w:val="1"/>
        <w:ind w:firstLine="709"/>
        <w:jc w:val="both"/>
        <w:rPr>
          <w:lang w:val="en-US"/>
        </w:rPr>
      </w:pPr>
    </w:p>
    <w:p w:rsidR="008A666F" w:rsidRPr="00943B9F" w:rsidRDefault="009F7136" w:rsidP="00943B9F">
      <w:pPr>
        <w:pStyle w:val="1"/>
        <w:jc w:val="both"/>
      </w:pPr>
      <w:r w:rsidRPr="00943B9F">
        <w:t>Введение</w:t>
      </w:r>
    </w:p>
    <w:p w:rsidR="009F7136" w:rsidRPr="00943B9F" w:rsidRDefault="009F7136" w:rsidP="00943B9F">
      <w:pPr>
        <w:pStyle w:val="1"/>
        <w:numPr>
          <w:ilvl w:val="0"/>
          <w:numId w:val="41"/>
        </w:numPr>
        <w:ind w:left="0" w:firstLine="0"/>
        <w:jc w:val="both"/>
      </w:pPr>
      <w:r w:rsidRPr="00943B9F">
        <w:t>Пенсионная система Российской Федерации</w:t>
      </w:r>
    </w:p>
    <w:p w:rsidR="009F7136" w:rsidRPr="00943B9F" w:rsidRDefault="009F7136" w:rsidP="00943B9F">
      <w:pPr>
        <w:pStyle w:val="1"/>
        <w:numPr>
          <w:ilvl w:val="0"/>
          <w:numId w:val="41"/>
        </w:numPr>
        <w:ind w:left="0" w:firstLine="0"/>
        <w:jc w:val="both"/>
      </w:pPr>
      <w:r w:rsidRPr="00943B9F">
        <w:t>Пенсионная система Франции</w:t>
      </w:r>
    </w:p>
    <w:p w:rsidR="009F7136" w:rsidRPr="00943B9F" w:rsidRDefault="009F7136" w:rsidP="00943B9F">
      <w:pPr>
        <w:pStyle w:val="1"/>
        <w:jc w:val="both"/>
      </w:pPr>
      <w:r w:rsidRPr="00943B9F">
        <w:t>Заключение</w:t>
      </w:r>
    </w:p>
    <w:p w:rsidR="0041473E" w:rsidRPr="00943B9F" w:rsidRDefault="0041473E" w:rsidP="00943B9F">
      <w:pPr>
        <w:pStyle w:val="1"/>
        <w:ind w:firstLine="709"/>
        <w:jc w:val="both"/>
      </w:pPr>
    </w:p>
    <w:p w:rsidR="00416EA0" w:rsidRPr="00943B9F" w:rsidRDefault="00416EA0" w:rsidP="00943B9F">
      <w:pPr>
        <w:pStyle w:val="1"/>
        <w:ind w:firstLine="709"/>
        <w:jc w:val="both"/>
        <w:sectPr w:rsidR="00416EA0" w:rsidRPr="00943B9F" w:rsidSect="00943B9F">
          <w:footerReference w:type="even" r:id="rId7"/>
          <w:footerReference w:type="default" r:id="rId8"/>
          <w:pgSz w:w="11906" w:h="16838" w:code="9"/>
          <w:pgMar w:top="1134" w:right="851" w:bottom="1134" w:left="1701" w:header="709" w:footer="709" w:gutter="0"/>
          <w:cols w:space="708"/>
          <w:titlePg/>
          <w:docGrid w:linePitch="360"/>
        </w:sectPr>
      </w:pPr>
    </w:p>
    <w:p w:rsidR="0041473E" w:rsidRDefault="0041473E" w:rsidP="00943B9F">
      <w:pPr>
        <w:pStyle w:val="1"/>
        <w:ind w:firstLine="709"/>
        <w:jc w:val="center"/>
        <w:rPr>
          <w:b/>
          <w:lang w:val="en-US"/>
        </w:rPr>
      </w:pPr>
      <w:r w:rsidRPr="00943B9F">
        <w:rPr>
          <w:b/>
        </w:rPr>
        <w:t>Введение:</w:t>
      </w:r>
    </w:p>
    <w:p w:rsidR="00943B9F" w:rsidRPr="00943B9F" w:rsidRDefault="00943B9F" w:rsidP="00943B9F">
      <w:pPr>
        <w:pStyle w:val="1"/>
        <w:ind w:firstLine="709"/>
        <w:jc w:val="both"/>
        <w:rPr>
          <w:b/>
          <w:lang w:val="en-US"/>
        </w:rPr>
      </w:pPr>
    </w:p>
    <w:p w:rsidR="0041473E" w:rsidRPr="00943B9F" w:rsidRDefault="0041473E" w:rsidP="00943B9F">
      <w:pPr>
        <w:pStyle w:val="1"/>
        <w:ind w:firstLine="709"/>
        <w:jc w:val="both"/>
      </w:pPr>
      <w:r w:rsidRPr="00943B9F">
        <w:t>В большинстве стран мира, включая и Российскую Федерацию, старение населения способствует увеличению финансовой нагрузки на экономику.</w:t>
      </w:r>
      <w:r w:rsidR="006B313C" w:rsidRPr="00943B9F">
        <w:t xml:space="preserve"> Пенсионное обеспечение</w:t>
      </w:r>
      <w:r w:rsidR="009E1A42" w:rsidRPr="00943B9F">
        <w:t xml:space="preserve"> – </w:t>
      </w:r>
      <w:r w:rsidR="006B313C" w:rsidRPr="00943B9F">
        <w:t xml:space="preserve">одна из серьезнейших проблем, которые постоянно находятся в поле зрения правительства любой из развитых стран. Обостренное внимание к этому аспекту социальной политики связано с причинами: демографическими изменениями, выражающимися в увеличении продолжительности жизни и старении населения; ростом «пенсионной нагрузки» на работающее население, которая подошла во многих случаях к грани, за которой любая экономическая деятельность становится нецелесообразной; расширением теневого рынка труда, люди занятые в котором, по сути дела, являются иждивенцами во всяком государстве. </w:t>
      </w:r>
      <w:r w:rsidRPr="00943B9F">
        <w:t>Поэтому формирование оптимальной модели пенсионного обеспечения, учитывающей социальные и экономические аспекты жизни общества, является важной задачей многих государств. В связи с этим проводятся пенсионные реформы, включающие повышение пенсионного возраста, частичную отмену пенсионных льгот, ввод элементов инвестирования средств, предназначенных на выплату будущих пенсий.</w:t>
      </w:r>
    </w:p>
    <w:p w:rsidR="0041473E" w:rsidRPr="00943B9F" w:rsidRDefault="0041473E" w:rsidP="00943B9F">
      <w:pPr>
        <w:pStyle w:val="1"/>
        <w:ind w:firstLine="709"/>
        <w:jc w:val="both"/>
        <w:rPr>
          <w:lang w:val="en-US"/>
        </w:rPr>
      </w:pPr>
      <w:r w:rsidRPr="00943B9F">
        <w:t>Необходимо отметить, что первые пенсионные системы стали появляться в мире в конце XIX в. Они носили в основном распределительный характер. Пенсии выплачивались за счет текущих взносов в пенсионную систему. В ряде стран, таких как Франция и Германия, распределительные системы сохранились и в наши дни. В большинстве других стран распределительная основа осталась в виде базовой минимальной пенсии, в то время как основные пенсионные накопления формируются в накопительной составляющей, основанной на инвестировании взносов. Взносы производятся за счет средств работодателей и работников. Существует полностью накопительная пенсионная система, представленная в Чили.</w:t>
      </w:r>
      <w:r w:rsidR="00385710" w:rsidRPr="00943B9F">
        <w:rPr>
          <w:lang w:val="en-US"/>
        </w:rPr>
        <w:t>[1</w:t>
      </w:r>
      <w:r w:rsidR="00385710" w:rsidRPr="00943B9F">
        <w:t>, С.4</w:t>
      </w:r>
      <w:r w:rsidR="00385710" w:rsidRPr="00943B9F">
        <w:rPr>
          <w:lang w:val="en-US"/>
        </w:rPr>
        <w:t>]</w:t>
      </w:r>
    </w:p>
    <w:p w:rsidR="006B313C" w:rsidRPr="00943B9F" w:rsidRDefault="006B313C" w:rsidP="00943B9F">
      <w:pPr>
        <w:pStyle w:val="1"/>
        <w:ind w:firstLine="709"/>
        <w:jc w:val="both"/>
      </w:pPr>
      <w:r w:rsidRPr="00943B9F">
        <w:t>Важность пенсионного обеспечения заключается в социальной, экономической и моральной ответственности государства перед гражданами, закончившими трудовую деятельность в связи со своим возрастом.</w:t>
      </w:r>
    </w:p>
    <w:p w:rsidR="0053786B" w:rsidRPr="00943B9F" w:rsidRDefault="0053786B" w:rsidP="00943B9F">
      <w:pPr>
        <w:pStyle w:val="1"/>
        <w:ind w:firstLine="709"/>
        <w:jc w:val="both"/>
      </w:pPr>
      <w:r w:rsidRPr="00943B9F">
        <w:t>Пенсионные системы Франции и России различны, у каждой есть свои преимущества и недостатки. Необходимо правильно анализировать опыт других стран для реформирования пенсионной системы, которое как раз происходит в Российской Федерации.</w:t>
      </w:r>
    </w:p>
    <w:p w:rsidR="0053786B" w:rsidRPr="00943B9F" w:rsidRDefault="0053786B" w:rsidP="00943B9F">
      <w:pPr>
        <w:pStyle w:val="1"/>
        <w:ind w:firstLine="709"/>
        <w:jc w:val="both"/>
      </w:pPr>
      <w:r w:rsidRPr="00943B9F">
        <w:t>Учитывая вышесказанное, вопрос изучения принципов формирования пенсионной системы, а также выработка механизмов ее совершенствования, представляются сегодня очень актуальными.</w:t>
      </w:r>
    </w:p>
    <w:p w:rsidR="0053786B" w:rsidRPr="00943B9F" w:rsidRDefault="0053786B" w:rsidP="00943B9F">
      <w:pPr>
        <w:pStyle w:val="1"/>
        <w:ind w:firstLine="709"/>
        <w:jc w:val="both"/>
      </w:pPr>
      <w:r w:rsidRPr="00943B9F">
        <w:t>В своей работе я хочу отразить структуру и раскрыть аспекты российской пенсионной системы и также рассмотреть эти вопросы на примере Франции, чья пенсионная система является одной из самых сложных и</w:t>
      </w:r>
      <w:r w:rsidR="00FB3319" w:rsidRPr="00943B9F">
        <w:t>,</w:t>
      </w:r>
      <w:r w:rsidRPr="00943B9F">
        <w:t xml:space="preserve"> имеющая значительное количество</w:t>
      </w:r>
      <w:r w:rsidR="007B1EA1">
        <w:t xml:space="preserve"> </w:t>
      </w:r>
      <w:r w:rsidRPr="00943B9F">
        <w:t>преимуществ.</w:t>
      </w:r>
    </w:p>
    <w:p w:rsidR="0053786B" w:rsidRPr="00943B9F" w:rsidRDefault="0053786B" w:rsidP="00943B9F">
      <w:pPr>
        <w:pStyle w:val="1"/>
        <w:ind w:firstLine="709"/>
        <w:jc w:val="both"/>
      </w:pPr>
      <w:r w:rsidRPr="00943B9F">
        <w:t>Целью моей курсовой работы является анализ пенсионной системы России и Франции для выявления их преимуществ и недостатков, чтобы указать на необходимые аспекты реформирования пенсионной системы России с учетом опыта Франции.</w:t>
      </w:r>
    </w:p>
    <w:p w:rsidR="0053786B" w:rsidRPr="00943B9F" w:rsidRDefault="0053786B" w:rsidP="00943B9F">
      <w:pPr>
        <w:pStyle w:val="1"/>
        <w:ind w:firstLine="709"/>
        <w:jc w:val="both"/>
      </w:pPr>
      <w:r w:rsidRPr="00943B9F">
        <w:t>Задачами, которые я поставила перед собой при написании этой работы, являются:</w:t>
      </w:r>
    </w:p>
    <w:p w:rsidR="0053786B" w:rsidRPr="00943B9F" w:rsidRDefault="00416EA0" w:rsidP="00943B9F">
      <w:pPr>
        <w:pStyle w:val="1"/>
        <w:numPr>
          <w:ilvl w:val="0"/>
          <w:numId w:val="3"/>
        </w:numPr>
        <w:tabs>
          <w:tab w:val="clear" w:pos="1080"/>
          <w:tab w:val="left" w:pos="540"/>
        </w:tabs>
        <w:ind w:left="0" w:firstLine="709"/>
        <w:jc w:val="both"/>
      </w:pPr>
      <w:r w:rsidRPr="00943B9F">
        <w:t>изучение пенсионной системы России;</w:t>
      </w:r>
    </w:p>
    <w:p w:rsidR="00416EA0" w:rsidRPr="00943B9F" w:rsidRDefault="00416EA0" w:rsidP="00943B9F">
      <w:pPr>
        <w:pStyle w:val="1"/>
        <w:numPr>
          <w:ilvl w:val="0"/>
          <w:numId w:val="3"/>
        </w:numPr>
        <w:tabs>
          <w:tab w:val="clear" w:pos="1080"/>
          <w:tab w:val="left" w:pos="540"/>
        </w:tabs>
        <w:ind w:left="0" w:firstLine="709"/>
        <w:jc w:val="both"/>
      </w:pPr>
      <w:r w:rsidRPr="00943B9F">
        <w:t>анализ структуры пенсионной систем</w:t>
      </w:r>
      <w:r w:rsidR="009E1A42" w:rsidRPr="00943B9F">
        <w:t>ы Франции.</w:t>
      </w:r>
    </w:p>
    <w:p w:rsidR="00416EA0" w:rsidRPr="00943B9F" w:rsidRDefault="00943B9F" w:rsidP="00943B9F">
      <w:pPr>
        <w:pStyle w:val="1"/>
        <w:numPr>
          <w:ilvl w:val="0"/>
          <w:numId w:val="42"/>
        </w:numPr>
        <w:tabs>
          <w:tab w:val="left" w:pos="540"/>
        </w:tabs>
        <w:jc w:val="center"/>
        <w:rPr>
          <w:b/>
        </w:rPr>
      </w:pPr>
      <w:r>
        <w:br w:type="page"/>
      </w:r>
      <w:r w:rsidR="00BC1DC1" w:rsidRPr="00943B9F">
        <w:rPr>
          <w:b/>
        </w:rPr>
        <w:t>Пенсионная система Российской Федерации:</w:t>
      </w:r>
    </w:p>
    <w:p w:rsidR="00943B9F" w:rsidRDefault="00943B9F" w:rsidP="00943B9F">
      <w:pPr>
        <w:pStyle w:val="1"/>
        <w:ind w:firstLine="709"/>
        <w:jc w:val="both"/>
      </w:pPr>
    </w:p>
    <w:p w:rsidR="00BC1DC1" w:rsidRPr="00943B9F" w:rsidRDefault="00BC1DC1" w:rsidP="00943B9F">
      <w:pPr>
        <w:pStyle w:val="1"/>
        <w:ind w:firstLine="709"/>
        <w:jc w:val="both"/>
      </w:pPr>
      <w:r w:rsidRPr="00943B9F">
        <w:t xml:space="preserve">Вопросы пенсионного обеспечения российских граждан являются одними из самых актуальных и обсуждаемых в рамках реформирования российской экономики. Ведь каждый должен получить всё, что ему полагается за годы упорного труда и работы. Необходимо понимать, что пенсионное обеспечение является ядром всей системы социальной защиты населения, затрагивающим интересы практически каждого гражданина. </w:t>
      </w:r>
    </w:p>
    <w:p w:rsidR="0053786B" w:rsidRPr="00943B9F" w:rsidRDefault="002736D6" w:rsidP="00943B9F">
      <w:pPr>
        <w:pStyle w:val="1"/>
        <w:ind w:firstLine="709"/>
        <w:jc w:val="both"/>
      </w:pPr>
      <w:r w:rsidRPr="00943B9F">
        <w:t>Россия имеет богатую историю развития пенсионных систем. Мне бы хотелось продемонстрировать некоторые факты истории, чтобы убедиться в совершенствовании российской пенсионной системы и законодательстве, связанном с этим. Ведь совершенствование происходит только при условии, что страна использует положительный опыт других государств, хотя это не всегда демонстрируется в реальной жизни и политике.</w:t>
      </w:r>
    </w:p>
    <w:p w:rsidR="002736D6" w:rsidRPr="00943B9F" w:rsidRDefault="002736D6" w:rsidP="00943B9F">
      <w:pPr>
        <w:pStyle w:val="1"/>
        <w:ind w:firstLine="709"/>
        <w:jc w:val="both"/>
        <w:rPr>
          <w:b/>
          <w:i/>
        </w:rPr>
      </w:pPr>
      <w:r w:rsidRPr="00943B9F">
        <w:rPr>
          <w:b/>
          <w:i/>
        </w:rPr>
        <w:t>История развития пенсионной системы России:</w:t>
      </w:r>
    </w:p>
    <w:p w:rsidR="00EE0E28" w:rsidRPr="00943B9F" w:rsidRDefault="002736D6" w:rsidP="00943B9F">
      <w:pPr>
        <w:pStyle w:val="1"/>
        <w:ind w:firstLine="709"/>
        <w:jc w:val="both"/>
      </w:pPr>
      <w:r w:rsidRPr="00943B9F">
        <w:t>Еще при Петре I в XVIII в. было введено пенсионное обеспечение вдов и сирот морских чинов. В последующем, в XVIII—XIX вв., пенсионное обеспечение за государственный счет постепенно вводилось для различных категорий военнослужащих, а также для гражданских лиц.</w:t>
      </w:r>
    </w:p>
    <w:p w:rsidR="002736D6" w:rsidRPr="00943B9F" w:rsidRDefault="00C018D9" w:rsidP="00943B9F">
      <w:pPr>
        <w:pStyle w:val="1"/>
        <w:ind w:firstLine="709"/>
        <w:jc w:val="both"/>
      </w:pPr>
      <w:r w:rsidRPr="00943B9F">
        <w:t xml:space="preserve">В XIX в. получили распространение такие пенсионные институты, как эмеритальные (от «эмеритура» — специальная пенсия уволенным в отставку государственным служащим в России до </w:t>
      </w:r>
      <w:smartTag w:uri="urn:schemas-microsoft-com:office:smarttags" w:element="metricconverter">
        <w:smartTagPr>
          <w:attr w:name="ProductID" w:val="1917 г"/>
        </w:smartTagPr>
        <w:r w:rsidRPr="00943B9F">
          <w:t>1917 г</w:t>
        </w:r>
      </w:smartTag>
      <w:r w:rsidRPr="00943B9F">
        <w:t xml:space="preserve">.) кассы, пенсионные кассы страхового типа и сберегательно-вспомогательные кассы, представлявшие собой различные виды пенсионных учреждений. </w:t>
      </w:r>
      <w:r w:rsidR="002736D6" w:rsidRPr="00943B9F">
        <w:t>Пенс</w:t>
      </w:r>
      <w:r w:rsidRPr="00943B9F">
        <w:t>ия в указанных пенсионных инсти</w:t>
      </w:r>
      <w:r w:rsidR="002736D6" w:rsidRPr="00943B9F">
        <w:t>тутах финансировалась как за счет государственной казны, так и</w:t>
      </w:r>
      <w:r w:rsidRPr="00943B9F">
        <w:t xml:space="preserve"> </w:t>
      </w:r>
      <w:r w:rsidR="002736D6" w:rsidRPr="00943B9F">
        <w:t>из иных источников, в том числе из заработной платы служащих.</w:t>
      </w:r>
    </w:p>
    <w:p w:rsidR="002736D6" w:rsidRPr="00943B9F" w:rsidRDefault="002736D6" w:rsidP="00943B9F">
      <w:pPr>
        <w:pStyle w:val="1"/>
        <w:ind w:firstLine="709"/>
        <w:jc w:val="both"/>
      </w:pPr>
      <w:r w:rsidRPr="00943B9F">
        <w:t>В советское время пенсионное обеспечение, носившее сугубо распределительный характер,</w:t>
      </w:r>
      <w:r w:rsidR="00C018D9" w:rsidRPr="00943B9F">
        <w:t xml:space="preserve"> продолжало развиваться, в част</w:t>
      </w:r>
      <w:r w:rsidRPr="00943B9F">
        <w:t>ности было введено льготное пе</w:t>
      </w:r>
      <w:r w:rsidR="00C018D9" w:rsidRPr="00943B9F">
        <w:t>нсионное обеспечение для отдель</w:t>
      </w:r>
      <w:r w:rsidRPr="00943B9F">
        <w:t>ных категорий граждан, работающих на производствах с особыми</w:t>
      </w:r>
      <w:r w:rsidR="00C018D9" w:rsidRPr="00943B9F">
        <w:t xml:space="preserve"> </w:t>
      </w:r>
      <w:r w:rsidRPr="00943B9F">
        <w:t>условиями труда.</w:t>
      </w:r>
    </w:p>
    <w:p w:rsidR="002736D6" w:rsidRPr="00943B9F" w:rsidRDefault="002736D6" w:rsidP="00943B9F">
      <w:pPr>
        <w:pStyle w:val="1"/>
        <w:ind w:firstLine="709"/>
        <w:jc w:val="both"/>
      </w:pPr>
      <w:r w:rsidRPr="00943B9F">
        <w:t xml:space="preserve">Необходимо отметить закон от 14 мая </w:t>
      </w:r>
      <w:smartTag w:uri="urn:schemas-microsoft-com:office:smarttags" w:element="metricconverter">
        <w:smartTagPr>
          <w:attr w:name="ProductID" w:val="1956 г"/>
        </w:smartTagPr>
        <w:r w:rsidRPr="00943B9F">
          <w:t>1956 г</w:t>
        </w:r>
      </w:smartTag>
      <w:r w:rsidRPr="00943B9F">
        <w:t>. «О государственном пенсионном обеспечении в СССР». В рамках закона</w:t>
      </w:r>
      <w:r w:rsidR="00C018D9" w:rsidRPr="00943B9F">
        <w:t xml:space="preserve"> </w:t>
      </w:r>
      <w:r w:rsidRPr="00943B9F">
        <w:t>был установлен пенсионный возраст для женщин 55 лет, для мужчин — 60 лет. Необходимый для получения пенсии трудовой стаж</w:t>
      </w:r>
      <w:r w:rsidR="00C018D9" w:rsidRPr="00943B9F">
        <w:t xml:space="preserve"> </w:t>
      </w:r>
      <w:r w:rsidRPr="00943B9F">
        <w:t>для женщин составил 20 лет, для мужчин — 25 лет. При этом была</w:t>
      </w:r>
      <w:r w:rsidR="00EE0E28" w:rsidRPr="00943B9F">
        <w:t xml:space="preserve"> </w:t>
      </w:r>
      <w:r w:rsidRPr="00943B9F">
        <w:t>принята методология расчета пенсии с учетом размера заработной</w:t>
      </w:r>
      <w:r w:rsidR="00C018D9" w:rsidRPr="00943B9F">
        <w:t xml:space="preserve"> </w:t>
      </w:r>
      <w:r w:rsidRPr="00943B9F">
        <w:t>платы за определенный период, а также установлен минимальный</w:t>
      </w:r>
      <w:r w:rsidR="00C018D9" w:rsidRPr="00943B9F">
        <w:t xml:space="preserve"> </w:t>
      </w:r>
      <w:r w:rsidRPr="00943B9F">
        <w:t>и максимальный размеры пенсии. Пенсионная система носила</w:t>
      </w:r>
      <w:r w:rsidR="00C018D9" w:rsidRPr="00943B9F">
        <w:t xml:space="preserve"> </w:t>
      </w:r>
      <w:r w:rsidRPr="00943B9F">
        <w:t xml:space="preserve">распределительный характер и формировалась </w:t>
      </w:r>
      <w:r w:rsidR="00C018D9" w:rsidRPr="00943B9F">
        <w:t>за счет средств го</w:t>
      </w:r>
      <w:r w:rsidRPr="00943B9F">
        <w:t>сударственного бюджета.</w:t>
      </w:r>
    </w:p>
    <w:p w:rsidR="002736D6" w:rsidRPr="00943B9F" w:rsidRDefault="002736D6" w:rsidP="00943B9F">
      <w:pPr>
        <w:pStyle w:val="1"/>
        <w:ind w:firstLine="709"/>
        <w:jc w:val="both"/>
      </w:pPr>
      <w:r w:rsidRPr="00943B9F">
        <w:t xml:space="preserve">Закон от 20 ноября </w:t>
      </w:r>
      <w:smartTag w:uri="urn:schemas-microsoft-com:office:smarttags" w:element="metricconverter">
        <w:smartTagPr>
          <w:attr w:name="ProductID" w:val="1990 г"/>
        </w:smartTagPr>
        <w:r w:rsidRPr="00943B9F">
          <w:t>1990 г</w:t>
        </w:r>
      </w:smartTag>
      <w:r w:rsidRPr="00943B9F">
        <w:t>. № 340-1 «О государственных пенсиях в Российской Федерации» регламентирует систему пенсионного обеспечения в Российской Федерации, работу Пенсионного</w:t>
      </w:r>
      <w:r w:rsidR="00C018D9" w:rsidRPr="00943B9F">
        <w:t xml:space="preserve"> </w:t>
      </w:r>
      <w:r w:rsidRPr="00943B9F">
        <w:t>фонда Российской Федерации, опре</w:t>
      </w:r>
      <w:r w:rsidR="00C018D9" w:rsidRPr="00943B9F">
        <w:t>деляет условия выплат льгот</w:t>
      </w:r>
      <w:r w:rsidRPr="00943B9F">
        <w:t>ных пенсий, при этом он частично сохранил, а также и расширил</w:t>
      </w:r>
      <w:r w:rsidR="00C018D9" w:rsidRPr="00943B9F">
        <w:t xml:space="preserve"> </w:t>
      </w:r>
      <w:r w:rsidRPr="00943B9F">
        <w:t xml:space="preserve">положения закона от </w:t>
      </w:r>
      <w:smartTag w:uri="urn:schemas-microsoft-com:office:smarttags" w:element="metricconverter">
        <w:smartTagPr>
          <w:attr w:name="ProductID" w:val="1956 г"/>
        </w:smartTagPr>
        <w:r w:rsidRPr="00943B9F">
          <w:t>1956 г</w:t>
        </w:r>
      </w:smartTag>
      <w:r w:rsidRPr="00943B9F">
        <w:t>.</w:t>
      </w:r>
    </w:p>
    <w:p w:rsidR="002736D6" w:rsidRPr="00943B9F" w:rsidRDefault="002736D6" w:rsidP="00943B9F">
      <w:pPr>
        <w:pStyle w:val="1"/>
        <w:ind w:firstLine="709"/>
        <w:jc w:val="both"/>
      </w:pPr>
      <w:r w:rsidRPr="00943B9F">
        <w:t xml:space="preserve">Законом от 21 июля </w:t>
      </w:r>
      <w:smartTag w:uri="urn:schemas-microsoft-com:office:smarttags" w:element="metricconverter">
        <w:smartTagPr>
          <w:attr w:name="ProductID" w:val="1997 г"/>
        </w:smartTagPr>
        <w:r w:rsidRPr="00943B9F">
          <w:t>1997 г</w:t>
        </w:r>
      </w:smartTag>
      <w:r w:rsidRPr="00943B9F">
        <w:t>. № 113-ФЗ «О порядке начисления</w:t>
      </w:r>
      <w:r w:rsidR="00C018D9" w:rsidRPr="00943B9F">
        <w:t xml:space="preserve"> </w:t>
      </w:r>
      <w:r w:rsidRPr="00943B9F">
        <w:t xml:space="preserve">и увеличения государственных пенсий» впервые </w:t>
      </w:r>
      <w:r w:rsidR="00C018D9" w:rsidRPr="00943B9F">
        <w:t>вводится индек</w:t>
      </w:r>
      <w:r w:rsidRPr="00943B9F">
        <w:t>сация пенсий в зависимости от роста заработной платы в стране.</w:t>
      </w:r>
    </w:p>
    <w:p w:rsidR="00C018D9" w:rsidRPr="00943B9F" w:rsidRDefault="00C018D9" w:rsidP="00943B9F">
      <w:pPr>
        <w:pStyle w:val="1"/>
        <w:ind w:firstLine="709"/>
        <w:jc w:val="both"/>
      </w:pPr>
      <w:r w:rsidRPr="00943B9F">
        <w:t>Таким образом, становится ясно, что руководители страны не останавливались на достигнутом, а пытались, производить реформы с целью повышения уровня жизни своих граждан, а также для уменьшения нагрузки на финансовую систему страны.</w:t>
      </w:r>
    </w:p>
    <w:p w:rsidR="0058726B" w:rsidRPr="00943B9F" w:rsidRDefault="00FB3319" w:rsidP="00943B9F">
      <w:pPr>
        <w:pStyle w:val="1"/>
        <w:ind w:firstLine="709"/>
        <w:jc w:val="both"/>
      </w:pPr>
      <w:r w:rsidRPr="00943B9F">
        <w:t xml:space="preserve">А что же происходит сейчас с пенсионной системой России сейчас, и какова её структура? Именно этот вопрос является одной из поставленных задач моей курсовой работы. </w:t>
      </w:r>
    </w:p>
    <w:p w:rsidR="00FB3319" w:rsidRPr="00943B9F" w:rsidRDefault="00FB3319" w:rsidP="00943B9F">
      <w:pPr>
        <w:pStyle w:val="1"/>
        <w:ind w:firstLine="709"/>
        <w:jc w:val="both"/>
      </w:pPr>
      <w:r w:rsidRPr="00943B9F">
        <w:t>Как мне кажется, необходимо дать определение слову «пенсия». Пенсия – регулярное, обычно ежемесячное, денежное пособие, которое платят лицам, достигшим пенсионного возраста (пенсии по старости), имеющим инвалидность (пенсии по инвалидности), потерявшим кормильца (пенсии по случаю потери кормильца).</w:t>
      </w:r>
    </w:p>
    <w:p w:rsidR="001E5B9A" w:rsidRPr="00943B9F" w:rsidRDefault="001E5B9A" w:rsidP="00943B9F">
      <w:pPr>
        <w:pStyle w:val="1"/>
        <w:ind w:firstLine="709"/>
        <w:jc w:val="both"/>
      </w:pPr>
      <w:r w:rsidRPr="00943B9F">
        <w:t>С 1 января 2002 года в России</w:t>
      </w:r>
      <w:r w:rsidRPr="00943B9F">
        <w:rPr>
          <w:b/>
          <w:bCs/>
        </w:rPr>
        <w:t xml:space="preserve"> </w:t>
      </w:r>
      <w:r w:rsidRPr="00943B9F">
        <w:t xml:space="preserve">началась </w:t>
      </w:r>
      <w:r w:rsidR="004B2039" w:rsidRPr="00943B9F">
        <w:t xml:space="preserve">и продолжается сейчас </w:t>
      </w:r>
      <w:r w:rsidRPr="00943B9F">
        <w:t>пенсионная реформа, направленная на совершенствование системы социальной защиты граждан. Реформа является важнейшей составной частью структурных преобразований в экономике и социальной политике России. Сейчас действует пенсионная модель, основанная на страховых принципах. В отличие от прежней системы, пенсионные права граждан теперь зависят не только от стажа работы, но и от размера зарплаты и пенсионных взносов.</w:t>
      </w:r>
      <w:r w:rsidR="007B1EA1">
        <w:t xml:space="preserve"> </w:t>
      </w:r>
      <w:r w:rsidRPr="00943B9F">
        <w:t>Современной пенсионная система представляет собой довольно сложное для понимания сочетание старой распределительной системы для тех, кому государственная пенсия уже назначена, и элементов накопительной составляющей для тех, кому государственная (трудовая) пенсия еще будет назначена. По-прежнему, нынешним пенсионерам пенсия выплачивается из сумм, полученных налогообложением зарплат (фонда оплаты труда) работающего поколения. Важными составляющими пенсионной системы России стали негосударственное пенсионное обеспечение и пенсионное страхование, осуществляемые негосударственными пенсионными фондами.</w:t>
      </w:r>
    </w:p>
    <w:p w:rsidR="001E5B9A" w:rsidRPr="00943B9F" w:rsidRDefault="0094727C" w:rsidP="00943B9F">
      <w:pPr>
        <w:pStyle w:val="1"/>
        <w:ind w:firstLine="709"/>
        <w:jc w:val="both"/>
      </w:pPr>
      <w:r w:rsidRPr="00943B9F">
        <w:t>В результате реформ выделяется 3 уровня пенсионной системы:</w:t>
      </w:r>
    </w:p>
    <w:p w:rsidR="0094727C" w:rsidRPr="00943B9F" w:rsidRDefault="0094727C" w:rsidP="00943B9F">
      <w:pPr>
        <w:pStyle w:val="1"/>
        <w:numPr>
          <w:ilvl w:val="0"/>
          <w:numId w:val="5"/>
        </w:numPr>
        <w:tabs>
          <w:tab w:val="clear" w:pos="1788"/>
          <w:tab w:val="num" w:pos="540"/>
        </w:tabs>
        <w:ind w:left="0" w:firstLine="709"/>
        <w:jc w:val="both"/>
      </w:pPr>
      <w:r w:rsidRPr="00943B9F">
        <w:t>обязательное пенсионное страхование;</w:t>
      </w:r>
    </w:p>
    <w:p w:rsidR="0094727C" w:rsidRPr="00943B9F" w:rsidRDefault="0094727C" w:rsidP="00943B9F">
      <w:pPr>
        <w:pStyle w:val="1"/>
        <w:numPr>
          <w:ilvl w:val="0"/>
          <w:numId w:val="5"/>
        </w:numPr>
        <w:tabs>
          <w:tab w:val="clear" w:pos="1788"/>
          <w:tab w:val="num" w:pos="540"/>
        </w:tabs>
        <w:ind w:left="0" w:firstLine="709"/>
        <w:jc w:val="both"/>
      </w:pPr>
      <w:r w:rsidRPr="00943B9F">
        <w:t>государственное пенсионное обеспечение;</w:t>
      </w:r>
    </w:p>
    <w:p w:rsidR="00310663" w:rsidRPr="00943B9F" w:rsidRDefault="0094727C" w:rsidP="00943B9F">
      <w:pPr>
        <w:pStyle w:val="1"/>
        <w:numPr>
          <w:ilvl w:val="0"/>
          <w:numId w:val="5"/>
        </w:numPr>
        <w:tabs>
          <w:tab w:val="clear" w:pos="1788"/>
          <w:tab w:val="num" w:pos="540"/>
        </w:tabs>
        <w:ind w:left="0" w:firstLine="709"/>
        <w:jc w:val="both"/>
      </w:pPr>
      <w:r w:rsidRPr="00943B9F">
        <w:t>добровольное (негосударственное) пенсионное обеспечение.</w:t>
      </w:r>
    </w:p>
    <w:p w:rsidR="006D5A44" w:rsidRPr="00943B9F" w:rsidRDefault="0094727C" w:rsidP="00943B9F">
      <w:pPr>
        <w:pStyle w:val="1"/>
        <w:ind w:firstLine="709"/>
        <w:jc w:val="both"/>
      </w:pPr>
      <w:r w:rsidRPr="00943B9F">
        <w:rPr>
          <w:b/>
          <w:i/>
        </w:rPr>
        <w:t xml:space="preserve">Обязательное пенсионное страхование </w:t>
      </w:r>
      <w:r w:rsidR="006D5A44" w:rsidRPr="00943B9F">
        <w:t>осуществляется страховщиком, которым является Пенсионный фонд России. Исчисление и уплата взносов на обязательное пенсионное страхование осуществляется страхователями –</w:t>
      </w:r>
      <w:r w:rsidR="007B1EA1">
        <w:t xml:space="preserve"> </w:t>
      </w:r>
      <w:r w:rsidR="006D5A44" w:rsidRPr="00943B9F">
        <w:t xml:space="preserve">плательщиками страховых взносов, т.е. организациями или физическими лицами, осуществляющими найм на работу. Лица, на которых распространяется обязательное пенсионное страхование, являются застрахованными лицами. </w:t>
      </w:r>
    </w:p>
    <w:p w:rsidR="008F4C03" w:rsidRPr="00943B9F" w:rsidRDefault="008F4C03" w:rsidP="00943B9F">
      <w:pPr>
        <w:pStyle w:val="1"/>
        <w:ind w:firstLine="709"/>
        <w:jc w:val="both"/>
      </w:pPr>
      <w:r w:rsidRPr="00943B9F">
        <w:t>В результате колоссальной ежедневной работы Пенсионный фонд Российской Федерации обеспечивает своевременную выплату пенсии каждому гражданину России в полном соответствии с его пенсионными правами. Доходы фонда в 2008 году выросли по сравнению с 2007 годом на 40,2 % и составили 2,73 трлн. рублей. Суммарный объем расходов в 2008 году составил 2,36 трлн. рублей.</w:t>
      </w:r>
    </w:p>
    <w:p w:rsidR="00310663" w:rsidRPr="00943B9F" w:rsidRDefault="006D5A44" w:rsidP="00943B9F">
      <w:pPr>
        <w:pStyle w:val="1"/>
        <w:ind w:firstLine="709"/>
        <w:jc w:val="both"/>
      </w:pPr>
      <w:r w:rsidRPr="00943B9F">
        <w:t>В рамках системы обязательного пенсионного страхования предоставляются трудовые пенсии</w:t>
      </w:r>
      <w:r w:rsidR="00310663" w:rsidRPr="00943B9F">
        <w:t xml:space="preserve"> (по старости, по инвалидности, по потере кормильца)</w:t>
      </w:r>
      <w:r w:rsidRPr="00943B9F">
        <w:t xml:space="preserve">, которые получают подавляющее большинство пенсионеров. Право на трудовые пенсии имеют граждане Российской Федерации, застрахованные в соответствии с законом "Об обязательном пенсионном страховании". </w:t>
      </w:r>
    </w:p>
    <w:p w:rsidR="009038B6" w:rsidRPr="00943B9F" w:rsidRDefault="00310663" w:rsidP="00943B9F">
      <w:pPr>
        <w:pStyle w:val="1"/>
        <w:ind w:firstLine="709"/>
        <w:jc w:val="both"/>
      </w:pPr>
      <w:r w:rsidRPr="00943B9F">
        <w:rPr>
          <w:rStyle w:val="a9"/>
          <w:i/>
        </w:rPr>
        <w:t>Трудовая пенсия</w:t>
      </w:r>
      <w:r w:rsidRPr="00943B9F">
        <w:t xml:space="preserve"> – ежемесячная денежная выплата в целях компенсации гражданам заработной платы или иного дохода, которые они получали в период трудовой деятельности, а также компенсация дохода, который утратили нетрудоспособные члены семьи застрахованного лица в связи с его смертью.</w:t>
      </w:r>
      <w:r w:rsidR="00225AB2" w:rsidRPr="00943B9F">
        <w:t xml:space="preserve"> </w:t>
      </w:r>
    </w:p>
    <w:p w:rsidR="009E0832" w:rsidRPr="00943B9F" w:rsidRDefault="008F4C03" w:rsidP="00943B9F">
      <w:pPr>
        <w:pStyle w:val="1"/>
        <w:ind w:firstLine="709"/>
        <w:jc w:val="both"/>
      </w:pPr>
      <w:r w:rsidRPr="00943B9F">
        <w:t>Каждый работодатель ежемесячно обязан платить в пользу своих работников Единый социальный налог (ЕСН). Часть ЕСН направляется на цели пенсионного обеспечения</w:t>
      </w:r>
      <w:r w:rsidR="001D32CE" w:rsidRPr="00943B9F">
        <w:t>, что с 1.01.2005 составляет</w:t>
      </w:r>
      <w:r w:rsidRPr="00943B9F">
        <w:t xml:space="preserve"> 20%</w:t>
      </w:r>
      <w:r w:rsidR="00435AC6" w:rsidRPr="00943B9F">
        <w:t xml:space="preserve"> </w:t>
      </w:r>
      <w:r w:rsidR="001D32CE" w:rsidRPr="00943B9F">
        <w:t>от ФОТ</w:t>
      </w:r>
      <w:r w:rsidRPr="00943B9F">
        <w:t xml:space="preserve"> и идет на финансирование трудовой пенсии.</w:t>
      </w:r>
      <w:r w:rsidR="009E0832" w:rsidRPr="00943B9F">
        <w:t xml:space="preserve"> </w:t>
      </w:r>
    </w:p>
    <w:p w:rsidR="000558F4" w:rsidRPr="00943B9F" w:rsidRDefault="000558F4" w:rsidP="00943B9F">
      <w:pPr>
        <w:pStyle w:val="1"/>
        <w:ind w:firstLine="709"/>
        <w:jc w:val="both"/>
      </w:pPr>
      <w:r w:rsidRPr="00943B9F">
        <w:t xml:space="preserve">Согласно действующему пенсионному законодательству право на получение </w:t>
      </w:r>
      <w:r w:rsidRPr="00943B9F">
        <w:rPr>
          <w:b/>
          <w:i/>
        </w:rPr>
        <w:t>трудовой пенсии по старости</w:t>
      </w:r>
      <w:r w:rsidRPr="00943B9F">
        <w:t xml:space="preserve"> имеют: мужчины, достигшие 60-летнего возраста,</w:t>
      </w:r>
    </w:p>
    <w:p w:rsidR="00435AC6" w:rsidRPr="00943B9F" w:rsidRDefault="000558F4" w:rsidP="00943B9F">
      <w:pPr>
        <w:pStyle w:val="1"/>
        <w:ind w:firstLine="709"/>
        <w:jc w:val="both"/>
      </w:pPr>
      <w:r w:rsidRPr="00943B9F">
        <w:t xml:space="preserve">женщины, достигшие 55, и имеющие страховой стаж </w:t>
      </w:r>
      <w:r w:rsidR="00146784" w:rsidRPr="00943B9F">
        <w:t xml:space="preserve">не менее </w:t>
      </w:r>
      <w:r w:rsidRPr="00943B9F">
        <w:t>5 лет.</w:t>
      </w:r>
      <w:r w:rsidR="009E0832" w:rsidRPr="00943B9F">
        <w:t xml:space="preserve"> </w:t>
      </w:r>
      <w:r w:rsidR="00435AC6" w:rsidRPr="00943B9F">
        <w:t>Трудов</w:t>
      </w:r>
      <w:r w:rsidR="0064457C" w:rsidRPr="00943B9F">
        <w:t>ая пенсия</w:t>
      </w:r>
      <w:r w:rsidR="00435AC6" w:rsidRPr="00943B9F">
        <w:t xml:space="preserve"> по старости включа</w:t>
      </w:r>
      <w:r w:rsidR="0064457C" w:rsidRPr="00943B9F">
        <w:t>е</w:t>
      </w:r>
      <w:r w:rsidR="00435AC6" w:rsidRPr="00943B9F">
        <w:t>т в себя базовую, страховую и накопительную части.</w:t>
      </w:r>
    </w:p>
    <w:p w:rsidR="0064457C" w:rsidRDefault="0064457C" w:rsidP="00943B9F">
      <w:pPr>
        <w:pStyle w:val="1"/>
        <w:ind w:firstLine="709"/>
        <w:jc w:val="both"/>
      </w:pPr>
      <w:r w:rsidRPr="00943B9F">
        <w:t xml:space="preserve">При этом </w:t>
      </w:r>
      <w:r w:rsidRPr="00943B9F">
        <w:rPr>
          <w:b/>
        </w:rPr>
        <w:t>базовая часть</w:t>
      </w:r>
      <w:r w:rsidRPr="00943B9F">
        <w:t xml:space="preserve"> (6% от ЕСН) каждой из пенсий является фиксированной и устанавливается государством. </w:t>
      </w:r>
      <w:r w:rsidR="00F91575" w:rsidRPr="00943B9F">
        <w:t xml:space="preserve">Базовая часть трудовой пенсии по старости на 1 марта </w:t>
      </w:r>
      <w:smartTag w:uri="urn:schemas-microsoft-com:office:smarttags" w:element="metricconverter">
        <w:smartTagPr>
          <w:attr w:name="ProductID" w:val="2009 г"/>
        </w:smartTagPr>
        <w:r w:rsidR="00F91575" w:rsidRPr="00943B9F">
          <w:t>2009 г</w:t>
        </w:r>
      </w:smartTag>
      <w:r w:rsidR="00F91575" w:rsidRPr="00943B9F">
        <w:t>. была проиндексирована на 8,7% и составляла 1950 рублей, а с 1 декабря базовая часть пенсии по старости составляет 2562,3 рублей, таким образом, размер её индексации 31,4%.</w:t>
      </w:r>
      <w:r w:rsidR="00385710" w:rsidRPr="00943B9F">
        <w:t>[</w:t>
      </w:r>
      <w:r w:rsidR="00D71C84" w:rsidRPr="00943B9F">
        <w:t>2</w:t>
      </w:r>
      <w:r w:rsidR="00385710" w:rsidRPr="00943B9F">
        <w:t>]</w:t>
      </w:r>
    </w:p>
    <w:p w:rsidR="00943B9F" w:rsidRDefault="00943B9F" w:rsidP="00943B9F">
      <w:pPr>
        <w:pStyle w:val="1"/>
        <w:ind w:firstLine="709"/>
        <w:jc w:val="both"/>
        <w:sectPr w:rsidR="00943B9F" w:rsidSect="00943B9F">
          <w:footerReference w:type="default" r:id="rId9"/>
          <w:footerReference w:type="first" r:id="rId10"/>
          <w:pgSz w:w="11906" w:h="16838" w:code="9"/>
          <w:pgMar w:top="1134" w:right="851" w:bottom="1134" w:left="1701" w:header="709" w:footer="709" w:gutter="0"/>
          <w:cols w:space="708"/>
          <w:titlePg/>
          <w:docGrid w:linePitch="360"/>
        </w:sect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5614"/>
        <w:gridCol w:w="3402"/>
      </w:tblGrid>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rStyle w:val="a9"/>
                <w:sz w:val="20"/>
                <w:szCs w:val="20"/>
              </w:rPr>
              <w:t>Категория получателей пенсии</w:t>
            </w:r>
            <w:r w:rsidR="007E0BDE" w:rsidRPr="00943B9F">
              <w:rPr>
                <w:rStyle w:val="a9"/>
                <w:sz w:val="20"/>
                <w:szCs w:val="20"/>
              </w:rPr>
              <w:t>:</w:t>
            </w:r>
          </w:p>
        </w:tc>
        <w:tc>
          <w:tcPr>
            <w:tcW w:w="3402" w:type="dxa"/>
            <w:vAlign w:val="center"/>
          </w:tcPr>
          <w:p w:rsidR="00F91575" w:rsidRPr="00943B9F" w:rsidRDefault="00F91575" w:rsidP="00943B9F">
            <w:pPr>
              <w:pStyle w:val="4"/>
              <w:spacing w:line="360" w:lineRule="auto"/>
              <w:jc w:val="left"/>
              <w:rPr>
                <w:sz w:val="20"/>
                <w:szCs w:val="20"/>
              </w:rPr>
            </w:pPr>
            <w:r w:rsidRPr="00943B9F">
              <w:rPr>
                <w:rStyle w:val="a9"/>
                <w:sz w:val="20"/>
                <w:szCs w:val="20"/>
              </w:rPr>
              <w:t>Размер пенсии</w:t>
            </w:r>
            <w:r w:rsidR="007E0BDE" w:rsidRPr="00943B9F">
              <w:rPr>
                <w:rStyle w:val="a9"/>
                <w:sz w:val="20"/>
                <w:szCs w:val="20"/>
              </w:rPr>
              <w:t>:</w:t>
            </w: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 xml:space="preserve">Граждане, достигшие 80-летнего возраста </w:t>
            </w:r>
            <w:r w:rsidRPr="00943B9F">
              <w:rPr>
                <w:sz w:val="20"/>
                <w:szCs w:val="20"/>
              </w:rPr>
              <w:br/>
              <w:t>Инвалиды, имеющие ограничение трудоспособности III степени</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3 900 рублей в месяц</w:t>
            </w: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 на иждивении которых, находятся установленные законом нетрудоспособные члены семьи</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С 1 иждивенцем – 2 600 рубля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2 иждивенцами – 3250 рублей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 xml:space="preserve">С 3 иждивенцами – 3 900 </w:t>
            </w: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 достигшие возраста 80 лет или являющиеся инвалидами, имеющими ограничение трудоспособности III степени, на иждивении которых находятся нетрудоспособные члены семьи</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С 1 иждивенцем – 4 550 рублей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2 иждивенцами – 5 200 рубля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3 иждивенцами – 5 850 рубля в месяц</w:t>
            </w: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 проживающие в районах Крайнего Севера и приравненных к ним местностях</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1</w:t>
            </w:r>
            <w:r w:rsidR="00DD79E7" w:rsidRPr="00943B9F">
              <w:rPr>
                <w:sz w:val="20"/>
                <w:szCs w:val="20"/>
              </w:rPr>
              <w:t xml:space="preserve"> 950 рублей</w:t>
            </w:r>
            <w:r w:rsidR="007E0BDE" w:rsidRPr="00943B9F">
              <w:rPr>
                <w:sz w:val="20"/>
                <w:szCs w:val="20"/>
              </w:rPr>
              <w:t xml:space="preserve"> * р</w:t>
            </w:r>
            <w:r w:rsidRPr="00943B9F">
              <w:rPr>
                <w:sz w:val="20"/>
                <w:szCs w:val="20"/>
              </w:rPr>
              <w:t>айонный коэффициент</w:t>
            </w: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w:t>
            </w:r>
            <w:r w:rsidRPr="00943B9F">
              <w:rPr>
                <w:rStyle w:val="a9"/>
                <w:sz w:val="20"/>
                <w:szCs w:val="20"/>
              </w:rPr>
              <w:t xml:space="preserve">, </w:t>
            </w:r>
            <w:r w:rsidRPr="00943B9F">
              <w:rPr>
                <w:sz w:val="20"/>
                <w:szCs w:val="20"/>
              </w:rPr>
              <w:t>проработавшие не менее 15 лет в районах Крайнего Севера и имеющие страховой стаж не менее 25 лет у мужчин или не менее 20 лет у женщин</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2 925 рубль в месяц</w:t>
            </w: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w:t>
            </w:r>
            <w:r w:rsidRPr="00943B9F">
              <w:rPr>
                <w:rStyle w:val="a9"/>
                <w:sz w:val="20"/>
                <w:szCs w:val="20"/>
              </w:rPr>
              <w:t xml:space="preserve">, </w:t>
            </w:r>
            <w:r w:rsidRPr="00943B9F">
              <w:rPr>
                <w:sz w:val="20"/>
                <w:szCs w:val="20"/>
              </w:rPr>
              <w:t>проработавшие не менее 15 лет в районах Крайнего Севера и имеющие страховой стаж для мужчин не менее 25, а для женщин не менее 20 лет, достигшие возраста 80 лет или являющиеся инвалидами, имеющими ограничение трудоспособности III степени</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5 850 рубля в месяц</w:t>
            </w: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w:t>
            </w:r>
            <w:r w:rsidRPr="00943B9F">
              <w:rPr>
                <w:rStyle w:val="a9"/>
                <w:sz w:val="20"/>
                <w:szCs w:val="20"/>
              </w:rPr>
              <w:t xml:space="preserve">, </w:t>
            </w:r>
            <w:r w:rsidRPr="00943B9F">
              <w:rPr>
                <w:sz w:val="20"/>
                <w:szCs w:val="20"/>
              </w:rPr>
              <w:t>проработавшие не менее 15 лет в районах Крайнего Севера и имеющие страховой стаж не менее 25 лет у мужчин или не менее 20 лет у женщин, на иждивении которых, находятся установленные законом нетрудоспособные члены семьи</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С 1 иждивенцем – 3 900 рублей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2 иждивенцами – 4 875 рублей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3 иждивенцами – 5 850 рублей в месяц</w:t>
            </w: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w:t>
            </w:r>
            <w:r w:rsidRPr="00943B9F">
              <w:rPr>
                <w:rStyle w:val="a9"/>
                <w:sz w:val="20"/>
                <w:szCs w:val="20"/>
              </w:rPr>
              <w:t xml:space="preserve">, </w:t>
            </w:r>
            <w:r w:rsidRPr="00943B9F">
              <w:rPr>
                <w:sz w:val="20"/>
                <w:szCs w:val="20"/>
              </w:rPr>
              <w:t>проработавшие не менее 15 лет в районах Крайнего Севера и имеющие страховой стаж для мужчин не менее 25, а для женщин не менее 20 лет, достигшие возраста 80 лет или являющиеся инвалидами, имеющими ограничение трудоспособности III степени, на иждивении которых, находятся установленные законом нетрудоспособные члены семьи</w:t>
            </w:r>
          </w:p>
        </w:tc>
        <w:tc>
          <w:tcPr>
            <w:tcW w:w="3402" w:type="dxa"/>
            <w:vAlign w:val="center"/>
          </w:tcPr>
          <w:p w:rsidR="007E0BDE" w:rsidRPr="00943B9F" w:rsidRDefault="00F91575" w:rsidP="00943B9F">
            <w:pPr>
              <w:pStyle w:val="4"/>
              <w:spacing w:line="360" w:lineRule="auto"/>
              <w:jc w:val="left"/>
              <w:rPr>
                <w:sz w:val="20"/>
                <w:szCs w:val="20"/>
              </w:rPr>
            </w:pPr>
            <w:r w:rsidRPr="00943B9F">
              <w:rPr>
                <w:sz w:val="20"/>
                <w:szCs w:val="20"/>
              </w:rPr>
              <w:t>С 1 иждивенцем – 6 825 рублей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2 иждивенцами – 7 800 рубля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3 иждивенцами – 8 775 рублей в месяц</w:t>
            </w: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 проработавшие не менее 20 лет в местностях, приравненных к районам Крайнего Севера, имеющие страховой стаж не менее 25 лет у мужчин или не менее 20 лет у женщин</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2 535 рублей в месяц</w:t>
            </w:r>
          </w:p>
          <w:p w:rsidR="00F91575" w:rsidRPr="00943B9F" w:rsidRDefault="00F91575" w:rsidP="00943B9F">
            <w:pPr>
              <w:pStyle w:val="4"/>
              <w:spacing w:line="360" w:lineRule="auto"/>
              <w:jc w:val="left"/>
              <w:rPr>
                <w:sz w:val="20"/>
                <w:szCs w:val="20"/>
              </w:rPr>
            </w:pP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 проработавшие не менее 20 лет в местностях, приравненных к районам Крайнего Севера, имеющие страховой стаж не менее 25 лет у мужчин или не менее 20 лет у женщин, достигшие возраста 80 лет или являющиеся инвалидами, имеющими ограничение способности к трудовой деятельности III степени</w:t>
            </w:r>
          </w:p>
        </w:tc>
        <w:tc>
          <w:tcPr>
            <w:tcW w:w="3402" w:type="dxa"/>
            <w:vAlign w:val="center"/>
          </w:tcPr>
          <w:p w:rsidR="00385710" w:rsidRPr="00943B9F" w:rsidRDefault="00385710" w:rsidP="00943B9F">
            <w:pPr>
              <w:pStyle w:val="4"/>
              <w:spacing w:line="360" w:lineRule="auto"/>
              <w:jc w:val="left"/>
              <w:rPr>
                <w:sz w:val="20"/>
                <w:szCs w:val="20"/>
              </w:rPr>
            </w:pPr>
          </w:p>
          <w:p w:rsidR="00F91575" w:rsidRPr="00943B9F" w:rsidRDefault="007E0BDE" w:rsidP="00943B9F">
            <w:pPr>
              <w:pStyle w:val="4"/>
              <w:spacing w:line="360" w:lineRule="auto"/>
              <w:jc w:val="left"/>
              <w:rPr>
                <w:sz w:val="20"/>
                <w:szCs w:val="20"/>
              </w:rPr>
            </w:pPr>
            <w:r w:rsidRPr="00943B9F">
              <w:rPr>
                <w:sz w:val="20"/>
                <w:szCs w:val="20"/>
              </w:rPr>
              <w:t>5 070 рублей в месяц</w:t>
            </w:r>
          </w:p>
          <w:p w:rsidR="00F91575" w:rsidRPr="00943B9F" w:rsidRDefault="00F91575" w:rsidP="00943B9F">
            <w:pPr>
              <w:pStyle w:val="4"/>
              <w:spacing w:line="360" w:lineRule="auto"/>
              <w:jc w:val="left"/>
              <w:rPr>
                <w:sz w:val="20"/>
                <w:szCs w:val="20"/>
              </w:rPr>
            </w:pPr>
          </w:p>
          <w:p w:rsidR="00F91575" w:rsidRPr="00943B9F" w:rsidRDefault="00F91575" w:rsidP="00943B9F">
            <w:pPr>
              <w:pStyle w:val="4"/>
              <w:spacing w:line="360" w:lineRule="auto"/>
              <w:jc w:val="left"/>
              <w:rPr>
                <w:sz w:val="20"/>
                <w:szCs w:val="20"/>
              </w:rPr>
            </w:pP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 проработавшие не менее 20 лет в местностях, приравненных к районам Крайнего Севера, имеющие страховой стаж не менее 25 лет у мужчин или не менее 20 лет у женщин, (за исключением граждан, достигших возраста 80 лет) или являющиеся инвалидами, имеющими ограничение способности к трудовой деятельности III степени, на иждивении которых, находятся установленные законом нетрудоспособные члены семьи</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С 1 иждивенцем - 3 380 рублей</w:t>
            </w:r>
            <w:r w:rsidR="007B1EA1">
              <w:rPr>
                <w:sz w:val="20"/>
                <w:szCs w:val="20"/>
              </w:rPr>
              <w:t xml:space="preserve"> </w:t>
            </w:r>
            <w:r w:rsidRPr="00943B9F">
              <w:rPr>
                <w:sz w:val="20"/>
                <w:szCs w:val="20"/>
              </w:rPr>
              <w:t>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2 иждивенцами - 4 225 рублей</w:t>
            </w:r>
            <w:r w:rsidR="007B1EA1">
              <w:rPr>
                <w:sz w:val="20"/>
                <w:szCs w:val="20"/>
              </w:rPr>
              <w:t xml:space="preserve"> </w:t>
            </w:r>
            <w:r w:rsidRPr="00943B9F">
              <w:rPr>
                <w:sz w:val="20"/>
                <w:szCs w:val="20"/>
              </w:rPr>
              <w:t>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3 иждивенцами - 5 070 рублей в месяц</w:t>
            </w:r>
          </w:p>
          <w:p w:rsidR="00F91575" w:rsidRPr="00943B9F" w:rsidRDefault="00F91575" w:rsidP="00943B9F">
            <w:pPr>
              <w:pStyle w:val="4"/>
              <w:spacing w:line="360" w:lineRule="auto"/>
              <w:jc w:val="left"/>
              <w:rPr>
                <w:sz w:val="20"/>
                <w:szCs w:val="20"/>
              </w:rPr>
            </w:pPr>
          </w:p>
        </w:tc>
      </w:tr>
      <w:tr w:rsidR="00F91575" w:rsidRPr="00943B9F" w:rsidTr="007B1EA1">
        <w:trPr>
          <w:tblCellSpacing w:w="0" w:type="dxa"/>
          <w:jc w:val="center"/>
        </w:trPr>
        <w:tc>
          <w:tcPr>
            <w:tcW w:w="5614" w:type="dxa"/>
            <w:vAlign w:val="center"/>
          </w:tcPr>
          <w:p w:rsidR="00F91575" w:rsidRPr="00943B9F" w:rsidRDefault="00F91575" w:rsidP="00943B9F">
            <w:pPr>
              <w:spacing w:line="360" w:lineRule="auto"/>
              <w:rPr>
                <w:sz w:val="20"/>
                <w:szCs w:val="20"/>
              </w:rPr>
            </w:pPr>
            <w:r w:rsidRPr="00943B9F">
              <w:rPr>
                <w:sz w:val="20"/>
                <w:szCs w:val="20"/>
              </w:rPr>
              <w:t>Граждане, проработавшие не менее 20 лет в местностях, приравненных к районам Крайнего Севера, имеющие страховой стаж не менее 25 лет у мужчин или не менее 20 лет у женщин, достигшие возраста 80 лет или являющиеся инвалидами, имеющими ограничение способности к трудовой деятельности III степени, на иждивении которых, находятся установленные законом нетрудоспособные члены семьи</w:t>
            </w:r>
          </w:p>
        </w:tc>
        <w:tc>
          <w:tcPr>
            <w:tcW w:w="3402" w:type="dxa"/>
            <w:vAlign w:val="center"/>
          </w:tcPr>
          <w:p w:rsidR="00F91575" w:rsidRPr="00943B9F" w:rsidRDefault="00F91575" w:rsidP="00943B9F">
            <w:pPr>
              <w:pStyle w:val="4"/>
              <w:spacing w:line="360" w:lineRule="auto"/>
              <w:jc w:val="left"/>
              <w:rPr>
                <w:sz w:val="20"/>
                <w:szCs w:val="20"/>
              </w:rPr>
            </w:pPr>
            <w:r w:rsidRPr="00943B9F">
              <w:rPr>
                <w:sz w:val="20"/>
                <w:szCs w:val="20"/>
              </w:rPr>
              <w:t>С 1 иждивенцем - 5 915 рублей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2 иждивенцами - 6 760 рублей в месяц</w:t>
            </w:r>
            <w:r w:rsidR="00221A47" w:rsidRPr="00943B9F">
              <w:rPr>
                <w:sz w:val="20"/>
                <w:szCs w:val="20"/>
              </w:rPr>
              <w:t>;</w:t>
            </w:r>
          </w:p>
          <w:p w:rsidR="00F91575" w:rsidRPr="00943B9F" w:rsidRDefault="00F91575" w:rsidP="00943B9F">
            <w:pPr>
              <w:pStyle w:val="4"/>
              <w:spacing w:line="360" w:lineRule="auto"/>
              <w:jc w:val="left"/>
              <w:rPr>
                <w:sz w:val="20"/>
                <w:szCs w:val="20"/>
              </w:rPr>
            </w:pPr>
            <w:r w:rsidRPr="00943B9F">
              <w:rPr>
                <w:sz w:val="20"/>
                <w:szCs w:val="20"/>
              </w:rPr>
              <w:t>С 3 иждивенцами - 7 605 рублей в месяц</w:t>
            </w:r>
          </w:p>
          <w:p w:rsidR="00F91575" w:rsidRPr="00943B9F" w:rsidRDefault="00F91575" w:rsidP="00943B9F">
            <w:pPr>
              <w:pStyle w:val="4"/>
              <w:spacing w:line="360" w:lineRule="auto"/>
              <w:jc w:val="left"/>
              <w:rPr>
                <w:sz w:val="20"/>
                <w:szCs w:val="20"/>
              </w:rPr>
            </w:pPr>
          </w:p>
        </w:tc>
      </w:tr>
    </w:tbl>
    <w:p w:rsidR="00943B9F" w:rsidRDefault="00943B9F" w:rsidP="00943B9F">
      <w:pPr>
        <w:pStyle w:val="1"/>
        <w:ind w:firstLine="709"/>
        <w:jc w:val="both"/>
      </w:pPr>
    </w:p>
    <w:p w:rsidR="00943B9F" w:rsidRDefault="00BC5E45" w:rsidP="00943B9F">
      <w:pPr>
        <w:pStyle w:val="1"/>
        <w:ind w:firstLine="709"/>
        <w:jc w:val="both"/>
      </w:pPr>
      <w:r w:rsidRPr="00943B9F">
        <w:t>Граждане, проживающие в районах Крайнего Севера и приравненных к ним местностях, имеют право на увеличение базовой части трудовой пенсии. Это увеличение производится в целях возмещения северянам дополнительных материальных и физиологических затрат (затраты внутренней энергии, физических усилий, эмоциональной устойчивости и т.д.), вызванных тяжелыми природно-климатическими условиями проживания. Размер базовой части трудовой пенсии гражданам, проживающим в районах Крайнего Севера и приравненных к ним местностях, увеличивается на соответствующий районный коэффициент, устанавливаемый Правительством Российской Федерации в зависимости от района проживания:</w:t>
      </w:r>
    </w:p>
    <w:p w:rsidR="007B1EA1" w:rsidRDefault="007B1EA1" w:rsidP="00943B9F">
      <w:pPr>
        <w:pStyle w:val="1"/>
        <w:ind w:firstLine="709"/>
        <w:jc w:val="both"/>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8121"/>
        <w:gridCol w:w="1134"/>
      </w:tblGrid>
      <w:tr w:rsidR="00BC5E45" w:rsidRPr="00943B9F" w:rsidTr="00943B9F">
        <w:trPr>
          <w:tblCellSpacing w:w="0" w:type="dxa"/>
          <w:jc w:val="center"/>
        </w:trPr>
        <w:tc>
          <w:tcPr>
            <w:tcW w:w="8121" w:type="dxa"/>
          </w:tcPr>
          <w:p w:rsidR="00BC5E45" w:rsidRPr="00943B9F" w:rsidRDefault="00BC5E45" w:rsidP="00943B9F">
            <w:pPr>
              <w:pStyle w:val="a8"/>
              <w:spacing w:before="0" w:beforeAutospacing="0" w:after="0" w:afterAutospacing="0" w:line="360" w:lineRule="auto"/>
              <w:rPr>
                <w:b/>
                <w:color w:val="auto"/>
                <w:sz w:val="20"/>
                <w:szCs w:val="20"/>
              </w:rPr>
            </w:pPr>
            <w:r w:rsidRPr="00943B9F">
              <w:rPr>
                <w:b/>
                <w:color w:val="auto"/>
                <w:sz w:val="20"/>
                <w:szCs w:val="20"/>
              </w:rPr>
              <w:t>Районы Крайнего Севера</w:t>
            </w:r>
            <w:r w:rsidR="00C17208" w:rsidRPr="00943B9F">
              <w:rPr>
                <w:b/>
                <w:color w:val="auto"/>
                <w:sz w:val="20"/>
                <w:szCs w:val="20"/>
              </w:rPr>
              <w:t>:</w:t>
            </w:r>
          </w:p>
        </w:tc>
        <w:tc>
          <w:tcPr>
            <w:tcW w:w="1134" w:type="dxa"/>
            <w:vAlign w:val="center"/>
          </w:tcPr>
          <w:p w:rsidR="00BC5E45" w:rsidRPr="00943B9F" w:rsidRDefault="00BC5E45" w:rsidP="00943B9F">
            <w:pPr>
              <w:pStyle w:val="a8"/>
              <w:spacing w:before="0" w:beforeAutospacing="0" w:after="0" w:afterAutospacing="0" w:line="360" w:lineRule="auto"/>
              <w:rPr>
                <w:b/>
                <w:color w:val="auto"/>
                <w:sz w:val="20"/>
                <w:szCs w:val="20"/>
              </w:rPr>
            </w:pPr>
            <w:r w:rsidRPr="00943B9F">
              <w:rPr>
                <w:b/>
                <w:color w:val="auto"/>
                <w:sz w:val="20"/>
                <w:szCs w:val="20"/>
              </w:rPr>
              <w:t>Районный коэфф</w:t>
            </w:r>
            <w:r w:rsidR="00C23E97" w:rsidRPr="00943B9F">
              <w:rPr>
                <w:b/>
                <w:color w:val="auto"/>
                <w:sz w:val="20"/>
                <w:szCs w:val="20"/>
              </w:rPr>
              <w:t>-</w:t>
            </w:r>
            <w:r w:rsidRPr="00943B9F">
              <w:rPr>
                <w:b/>
                <w:color w:val="auto"/>
                <w:sz w:val="20"/>
                <w:szCs w:val="20"/>
              </w:rPr>
              <w:t>т</w:t>
            </w:r>
            <w:r w:rsidR="00C17208" w:rsidRPr="00943B9F">
              <w:rPr>
                <w:b/>
                <w:color w:val="auto"/>
                <w:sz w:val="20"/>
                <w:szCs w:val="20"/>
              </w:rPr>
              <w:t>:</w:t>
            </w:r>
          </w:p>
        </w:tc>
      </w:tr>
      <w:tr w:rsidR="00BC5E45" w:rsidRPr="00943B9F" w:rsidTr="00943B9F">
        <w:trPr>
          <w:tblCellSpacing w:w="0" w:type="dxa"/>
          <w:jc w:val="center"/>
        </w:trPr>
        <w:tc>
          <w:tcPr>
            <w:tcW w:w="8121" w:type="dxa"/>
            <w:vAlign w:val="center"/>
          </w:tcPr>
          <w:p w:rsidR="00BC5E45" w:rsidRPr="00943B9F" w:rsidRDefault="00BC5E45" w:rsidP="00943B9F">
            <w:pPr>
              <w:spacing w:line="360" w:lineRule="auto"/>
              <w:rPr>
                <w:sz w:val="20"/>
                <w:szCs w:val="20"/>
              </w:rPr>
            </w:pPr>
            <w:r w:rsidRPr="00943B9F">
              <w:rPr>
                <w:rStyle w:val="a9"/>
                <w:b w:val="0"/>
                <w:sz w:val="20"/>
                <w:szCs w:val="20"/>
              </w:rPr>
              <w:t>Острова Северного Ледовитого океана</w:t>
            </w:r>
            <w:r w:rsidR="00C23E97" w:rsidRPr="00943B9F">
              <w:rPr>
                <w:rStyle w:val="a9"/>
                <w:b w:val="0"/>
                <w:sz w:val="20"/>
                <w:szCs w:val="20"/>
              </w:rPr>
              <w:t xml:space="preserve">, </w:t>
            </w:r>
            <w:r w:rsidRPr="00943B9F">
              <w:rPr>
                <w:rStyle w:val="a9"/>
                <w:b w:val="0"/>
                <w:sz w:val="20"/>
                <w:szCs w:val="20"/>
              </w:rPr>
              <w:t>Республика Саха (Якутия):</w:t>
            </w:r>
            <w:r w:rsidRPr="00943B9F">
              <w:rPr>
                <w:b/>
                <w:sz w:val="20"/>
                <w:szCs w:val="20"/>
              </w:rPr>
              <w:t xml:space="preserve"> </w:t>
            </w:r>
            <w:r w:rsidRPr="00943B9F">
              <w:rPr>
                <w:sz w:val="20"/>
                <w:szCs w:val="20"/>
              </w:rPr>
              <w:t>Местности месторождений “</w:t>
            </w:r>
            <w:r w:rsidR="00EC3A7F" w:rsidRPr="00943B9F">
              <w:rPr>
                <w:sz w:val="20"/>
                <w:szCs w:val="20"/>
              </w:rPr>
              <w:t>Айкал</w:t>
            </w:r>
            <w:r w:rsidR="00D2742D" w:rsidRPr="00943B9F">
              <w:rPr>
                <w:sz w:val="20"/>
                <w:szCs w:val="20"/>
              </w:rPr>
              <w:t>” и “Удачная”,</w:t>
            </w:r>
            <w:r w:rsidRPr="00943B9F">
              <w:rPr>
                <w:sz w:val="20"/>
                <w:szCs w:val="20"/>
              </w:rPr>
              <w:t>Местности приисков “Депутатский” и “</w:t>
            </w:r>
            <w:r w:rsidR="009F7136" w:rsidRPr="00943B9F">
              <w:rPr>
                <w:sz w:val="20"/>
                <w:szCs w:val="20"/>
              </w:rPr>
              <w:t>Кулуар,</w:t>
            </w:r>
            <w:r w:rsidR="009F7136" w:rsidRPr="00943B9F">
              <w:rPr>
                <w:rStyle w:val="a9"/>
                <w:b w:val="0"/>
                <w:sz w:val="20"/>
                <w:szCs w:val="20"/>
              </w:rPr>
              <w:t xml:space="preserve"> Сахалинская</w:t>
            </w:r>
            <w:r w:rsidRPr="00943B9F">
              <w:rPr>
                <w:rStyle w:val="a9"/>
                <w:b w:val="0"/>
                <w:sz w:val="20"/>
                <w:szCs w:val="20"/>
              </w:rPr>
              <w:t xml:space="preserve"> область:</w:t>
            </w:r>
            <w:r w:rsidRPr="00943B9F">
              <w:rPr>
                <w:b/>
                <w:sz w:val="20"/>
                <w:szCs w:val="20"/>
              </w:rPr>
              <w:t xml:space="preserve"> </w:t>
            </w:r>
            <w:r w:rsidR="00532678" w:rsidRPr="00943B9F">
              <w:rPr>
                <w:sz w:val="20"/>
                <w:szCs w:val="20"/>
              </w:rPr>
              <w:t>весь Курильский район</w:t>
            </w:r>
            <w:r w:rsidR="00C23E97" w:rsidRPr="00943B9F">
              <w:rPr>
                <w:sz w:val="20"/>
                <w:szCs w:val="20"/>
              </w:rPr>
              <w:t xml:space="preserve">, </w:t>
            </w:r>
            <w:r w:rsidRPr="00943B9F">
              <w:rPr>
                <w:rStyle w:val="a9"/>
                <w:b w:val="0"/>
                <w:sz w:val="20"/>
                <w:szCs w:val="20"/>
              </w:rPr>
              <w:t>Камчатский край:</w:t>
            </w:r>
            <w:r w:rsidRPr="00943B9F">
              <w:rPr>
                <w:b/>
                <w:sz w:val="20"/>
                <w:szCs w:val="20"/>
              </w:rPr>
              <w:t xml:space="preserve"> </w:t>
            </w:r>
            <w:r w:rsidRPr="00943B9F">
              <w:rPr>
                <w:sz w:val="20"/>
                <w:szCs w:val="20"/>
              </w:rPr>
              <w:t>Алеутский район (Командорские острова)</w:t>
            </w:r>
            <w:r w:rsidR="00C23E97" w:rsidRPr="00943B9F">
              <w:rPr>
                <w:sz w:val="20"/>
                <w:szCs w:val="20"/>
              </w:rPr>
              <w:t xml:space="preserve">, </w:t>
            </w:r>
            <w:r w:rsidRPr="00943B9F">
              <w:rPr>
                <w:rStyle w:val="a9"/>
                <w:b w:val="0"/>
                <w:sz w:val="20"/>
                <w:szCs w:val="20"/>
              </w:rPr>
              <w:t>Чукотский автономный округ</w:t>
            </w:r>
            <w:r w:rsidRPr="00943B9F">
              <w:rPr>
                <w:sz w:val="20"/>
                <w:szCs w:val="20"/>
              </w:rPr>
              <w:t xml:space="preserve"> </w:t>
            </w:r>
          </w:p>
        </w:tc>
        <w:tc>
          <w:tcPr>
            <w:tcW w:w="1134" w:type="dxa"/>
            <w:vAlign w:val="center"/>
          </w:tcPr>
          <w:p w:rsidR="00BC5E45" w:rsidRPr="00943B9F" w:rsidRDefault="00BC5E45" w:rsidP="00943B9F">
            <w:pPr>
              <w:pStyle w:val="a8"/>
              <w:spacing w:before="0" w:beforeAutospacing="0" w:after="0" w:afterAutospacing="0" w:line="360" w:lineRule="auto"/>
              <w:rPr>
                <w:color w:val="auto"/>
                <w:sz w:val="20"/>
                <w:szCs w:val="20"/>
              </w:rPr>
            </w:pPr>
            <w:r w:rsidRPr="00943B9F">
              <w:rPr>
                <w:color w:val="auto"/>
                <w:sz w:val="20"/>
                <w:szCs w:val="20"/>
              </w:rPr>
              <w:t>2,0</w:t>
            </w:r>
          </w:p>
        </w:tc>
      </w:tr>
      <w:tr w:rsidR="00BC5E45" w:rsidRPr="00943B9F" w:rsidTr="00943B9F">
        <w:trPr>
          <w:tblCellSpacing w:w="0" w:type="dxa"/>
          <w:jc w:val="center"/>
        </w:trPr>
        <w:tc>
          <w:tcPr>
            <w:tcW w:w="8121" w:type="dxa"/>
            <w:vAlign w:val="center"/>
          </w:tcPr>
          <w:p w:rsidR="00BC5E45" w:rsidRPr="00943B9F" w:rsidRDefault="00BC5E45" w:rsidP="00943B9F">
            <w:pPr>
              <w:spacing w:line="360" w:lineRule="auto"/>
              <w:rPr>
                <w:b/>
                <w:sz w:val="20"/>
                <w:szCs w:val="20"/>
              </w:rPr>
            </w:pPr>
            <w:r w:rsidRPr="00943B9F">
              <w:rPr>
                <w:sz w:val="20"/>
                <w:szCs w:val="20"/>
              </w:rPr>
              <w:t>г. Норильск и его населенные пункты</w:t>
            </w:r>
            <w:r w:rsidR="00C23E97" w:rsidRPr="00943B9F">
              <w:rPr>
                <w:sz w:val="20"/>
                <w:szCs w:val="20"/>
              </w:rPr>
              <w:t xml:space="preserve">, </w:t>
            </w:r>
            <w:r w:rsidRPr="00943B9F">
              <w:rPr>
                <w:rStyle w:val="a9"/>
                <w:b w:val="0"/>
                <w:sz w:val="20"/>
                <w:szCs w:val="20"/>
              </w:rPr>
              <w:t>Мурманская область</w:t>
            </w:r>
            <w:r w:rsidR="00D2742D" w:rsidRPr="00943B9F">
              <w:rPr>
                <w:rStyle w:val="a9"/>
                <w:b w:val="0"/>
                <w:sz w:val="20"/>
                <w:szCs w:val="20"/>
              </w:rPr>
              <w:t xml:space="preserve"> (</w:t>
            </w:r>
            <w:r w:rsidR="00D2742D" w:rsidRPr="00943B9F">
              <w:rPr>
                <w:sz w:val="20"/>
                <w:szCs w:val="20"/>
              </w:rPr>
              <w:t xml:space="preserve">г. </w:t>
            </w:r>
            <w:r w:rsidR="00C23E97" w:rsidRPr="00943B9F">
              <w:rPr>
                <w:sz w:val="20"/>
                <w:szCs w:val="20"/>
              </w:rPr>
              <w:t>М</w:t>
            </w:r>
            <w:r w:rsidR="00D2742D" w:rsidRPr="00943B9F">
              <w:rPr>
                <w:sz w:val="20"/>
                <w:szCs w:val="20"/>
              </w:rPr>
              <w:t>урманск140)</w:t>
            </w:r>
          </w:p>
        </w:tc>
        <w:tc>
          <w:tcPr>
            <w:tcW w:w="1134" w:type="dxa"/>
            <w:vAlign w:val="center"/>
          </w:tcPr>
          <w:p w:rsidR="00BC5E45" w:rsidRPr="00943B9F" w:rsidRDefault="00BC5E45" w:rsidP="00943B9F">
            <w:pPr>
              <w:pStyle w:val="a8"/>
              <w:spacing w:before="0" w:beforeAutospacing="0" w:after="0" w:afterAutospacing="0" w:line="360" w:lineRule="auto"/>
              <w:rPr>
                <w:color w:val="auto"/>
                <w:sz w:val="20"/>
                <w:szCs w:val="20"/>
              </w:rPr>
            </w:pPr>
            <w:r w:rsidRPr="00943B9F">
              <w:rPr>
                <w:color w:val="auto"/>
                <w:sz w:val="20"/>
                <w:szCs w:val="20"/>
              </w:rPr>
              <w:t>1,8</w:t>
            </w:r>
          </w:p>
        </w:tc>
      </w:tr>
      <w:tr w:rsidR="00BC5E45" w:rsidRPr="00943B9F" w:rsidTr="00943B9F">
        <w:trPr>
          <w:tblCellSpacing w:w="0" w:type="dxa"/>
          <w:jc w:val="center"/>
        </w:trPr>
        <w:tc>
          <w:tcPr>
            <w:tcW w:w="8121" w:type="dxa"/>
            <w:vAlign w:val="center"/>
          </w:tcPr>
          <w:p w:rsidR="00BC5E45" w:rsidRPr="00943B9F" w:rsidRDefault="00BC5E45" w:rsidP="00943B9F">
            <w:pPr>
              <w:spacing w:line="360" w:lineRule="auto"/>
              <w:rPr>
                <w:b/>
                <w:sz w:val="20"/>
                <w:szCs w:val="20"/>
              </w:rPr>
            </w:pPr>
            <w:r w:rsidRPr="00943B9F">
              <w:rPr>
                <w:rStyle w:val="a9"/>
                <w:b w:val="0"/>
                <w:sz w:val="20"/>
                <w:szCs w:val="20"/>
              </w:rPr>
              <w:t>Республика Саха (Якутия):</w:t>
            </w:r>
            <w:r w:rsidRPr="00943B9F">
              <w:rPr>
                <w:b/>
                <w:sz w:val="20"/>
                <w:szCs w:val="20"/>
              </w:rPr>
              <w:t xml:space="preserve"> </w:t>
            </w:r>
            <w:r w:rsidRPr="00943B9F">
              <w:rPr>
                <w:sz w:val="20"/>
                <w:szCs w:val="20"/>
              </w:rPr>
              <w:t>север</w:t>
            </w:r>
            <w:r w:rsidR="00D2742D" w:rsidRPr="00943B9F">
              <w:rPr>
                <w:sz w:val="20"/>
                <w:szCs w:val="20"/>
              </w:rPr>
              <w:t xml:space="preserve">нее 61 градуса северной широты, </w:t>
            </w:r>
            <w:r w:rsidR="00532678" w:rsidRPr="00943B9F">
              <w:rPr>
                <w:sz w:val="20"/>
                <w:szCs w:val="20"/>
              </w:rPr>
              <w:t>г. Мирный</w:t>
            </w:r>
            <w:r w:rsidR="00D2742D" w:rsidRPr="00943B9F">
              <w:rPr>
                <w:sz w:val="20"/>
                <w:szCs w:val="20"/>
              </w:rPr>
              <w:t xml:space="preserve">, </w:t>
            </w:r>
            <w:r w:rsidRPr="00943B9F">
              <w:rPr>
                <w:rStyle w:val="a9"/>
                <w:b w:val="0"/>
                <w:sz w:val="20"/>
                <w:szCs w:val="20"/>
              </w:rPr>
              <w:t xml:space="preserve">Магаданская </w:t>
            </w:r>
            <w:r w:rsidR="009F7136" w:rsidRPr="00943B9F">
              <w:rPr>
                <w:rStyle w:val="a9"/>
                <w:b w:val="0"/>
                <w:sz w:val="20"/>
                <w:szCs w:val="20"/>
              </w:rPr>
              <w:t>область</w:t>
            </w:r>
            <w:r w:rsidR="009F7136" w:rsidRPr="00943B9F">
              <w:rPr>
                <w:sz w:val="20"/>
                <w:szCs w:val="20"/>
              </w:rPr>
              <w:t>,</w:t>
            </w:r>
            <w:r w:rsidR="009F7136" w:rsidRPr="00943B9F">
              <w:rPr>
                <w:rStyle w:val="a9"/>
                <w:b w:val="0"/>
                <w:sz w:val="20"/>
                <w:szCs w:val="20"/>
              </w:rPr>
              <w:t xml:space="preserve"> Мурманская</w:t>
            </w:r>
            <w:r w:rsidRPr="00943B9F">
              <w:rPr>
                <w:rStyle w:val="a9"/>
                <w:b w:val="0"/>
                <w:sz w:val="20"/>
                <w:szCs w:val="20"/>
              </w:rPr>
              <w:t xml:space="preserve"> область:</w:t>
            </w:r>
            <w:r w:rsidRPr="00943B9F">
              <w:rPr>
                <w:b/>
                <w:sz w:val="20"/>
                <w:szCs w:val="20"/>
              </w:rPr>
              <w:t xml:space="preserve"> </w:t>
            </w:r>
            <w:r w:rsidRPr="00943B9F">
              <w:rPr>
                <w:sz w:val="20"/>
                <w:szCs w:val="20"/>
              </w:rPr>
              <w:t>пгт. Туманный</w:t>
            </w:r>
          </w:p>
        </w:tc>
        <w:tc>
          <w:tcPr>
            <w:tcW w:w="1134" w:type="dxa"/>
            <w:vAlign w:val="center"/>
          </w:tcPr>
          <w:p w:rsidR="00BC5E45" w:rsidRPr="00943B9F" w:rsidRDefault="00BC5E45" w:rsidP="00943B9F">
            <w:pPr>
              <w:pStyle w:val="a8"/>
              <w:spacing w:before="0" w:beforeAutospacing="0" w:after="0" w:afterAutospacing="0" w:line="360" w:lineRule="auto"/>
              <w:rPr>
                <w:color w:val="auto"/>
                <w:sz w:val="20"/>
                <w:szCs w:val="20"/>
              </w:rPr>
            </w:pPr>
            <w:r w:rsidRPr="00943B9F">
              <w:rPr>
                <w:color w:val="auto"/>
                <w:sz w:val="20"/>
                <w:szCs w:val="20"/>
              </w:rPr>
              <w:t>1,7</w:t>
            </w:r>
          </w:p>
        </w:tc>
      </w:tr>
      <w:tr w:rsidR="00BC5E45" w:rsidRPr="00943B9F" w:rsidTr="00943B9F">
        <w:trPr>
          <w:tblCellSpacing w:w="0" w:type="dxa"/>
          <w:jc w:val="center"/>
        </w:trPr>
        <w:tc>
          <w:tcPr>
            <w:tcW w:w="8121" w:type="dxa"/>
            <w:vAlign w:val="center"/>
          </w:tcPr>
          <w:p w:rsidR="00BC5E45" w:rsidRPr="00943B9F" w:rsidRDefault="00BC5E45" w:rsidP="00943B9F">
            <w:pPr>
              <w:spacing w:line="360" w:lineRule="auto"/>
              <w:rPr>
                <w:sz w:val="20"/>
                <w:szCs w:val="20"/>
              </w:rPr>
            </w:pPr>
            <w:r w:rsidRPr="00943B9F">
              <w:rPr>
                <w:rStyle w:val="a9"/>
                <w:b w:val="0"/>
                <w:sz w:val="20"/>
                <w:szCs w:val="20"/>
              </w:rPr>
              <w:t>Республика Коми:</w:t>
            </w:r>
            <w:r w:rsidRPr="00943B9F">
              <w:rPr>
                <w:b/>
                <w:sz w:val="20"/>
                <w:szCs w:val="20"/>
              </w:rPr>
              <w:t xml:space="preserve"> </w:t>
            </w:r>
            <w:r w:rsidRPr="00943B9F">
              <w:rPr>
                <w:sz w:val="20"/>
                <w:szCs w:val="20"/>
              </w:rPr>
              <w:t>г.</w:t>
            </w:r>
            <w:r w:rsidR="00C23E97" w:rsidRPr="00943B9F">
              <w:rPr>
                <w:sz w:val="20"/>
                <w:szCs w:val="20"/>
              </w:rPr>
              <w:t xml:space="preserve"> Воркута, </w:t>
            </w:r>
            <w:r w:rsidRPr="00943B9F">
              <w:rPr>
                <w:rStyle w:val="a9"/>
                <w:b w:val="0"/>
                <w:sz w:val="20"/>
                <w:szCs w:val="20"/>
              </w:rPr>
              <w:t>Республика Саха (Якутия):</w:t>
            </w:r>
            <w:r w:rsidRPr="00943B9F">
              <w:rPr>
                <w:b/>
                <w:sz w:val="20"/>
                <w:szCs w:val="20"/>
              </w:rPr>
              <w:t xml:space="preserve"> </w:t>
            </w:r>
            <w:r w:rsidR="00532678" w:rsidRPr="00943B9F">
              <w:rPr>
                <w:sz w:val="20"/>
                <w:szCs w:val="20"/>
              </w:rPr>
              <w:t>большинство районов</w:t>
            </w:r>
            <w:r w:rsidR="00C23E97" w:rsidRPr="00943B9F">
              <w:rPr>
                <w:sz w:val="20"/>
                <w:szCs w:val="20"/>
              </w:rPr>
              <w:t xml:space="preserve">, </w:t>
            </w:r>
            <w:r w:rsidRPr="00943B9F">
              <w:rPr>
                <w:rStyle w:val="a9"/>
                <w:b w:val="0"/>
                <w:sz w:val="20"/>
                <w:szCs w:val="20"/>
              </w:rPr>
              <w:t>Красноярский край:</w:t>
            </w:r>
            <w:r w:rsidRPr="00943B9F">
              <w:rPr>
                <w:b/>
                <w:sz w:val="20"/>
                <w:szCs w:val="20"/>
              </w:rPr>
              <w:t xml:space="preserve"> </w:t>
            </w:r>
            <w:r w:rsidRPr="00943B9F">
              <w:rPr>
                <w:sz w:val="20"/>
                <w:szCs w:val="20"/>
              </w:rPr>
              <w:t xml:space="preserve">Таймырский </w:t>
            </w:r>
            <w:r w:rsidR="00532678" w:rsidRPr="00943B9F">
              <w:rPr>
                <w:sz w:val="20"/>
                <w:szCs w:val="20"/>
              </w:rPr>
              <w:t>АО</w:t>
            </w:r>
            <w:r w:rsidRPr="00943B9F">
              <w:rPr>
                <w:sz w:val="20"/>
                <w:szCs w:val="20"/>
              </w:rPr>
              <w:t xml:space="preserve"> (вся территория)</w:t>
            </w:r>
            <w:r w:rsidR="00D2742D" w:rsidRPr="00943B9F">
              <w:rPr>
                <w:sz w:val="20"/>
                <w:szCs w:val="20"/>
              </w:rPr>
              <w:t xml:space="preserve">, </w:t>
            </w:r>
            <w:r w:rsidRPr="00943B9F">
              <w:rPr>
                <w:sz w:val="20"/>
                <w:szCs w:val="20"/>
              </w:rPr>
              <w:t xml:space="preserve">Северные части Эвенкийского </w:t>
            </w:r>
            <w:r w:rsidR="00532678" w:rsidRPr="00943B9F">
              <w:rPr>
                <w:sz w:val="20"/>
                <w:szCs w:val="20"/>
              </w:rPr>
              <w:t>АО</w:t>
            </w:r>
            <w:r w:rsidRPr="00943B9F">
              <w:rPr>
                <w:sz w:val="20"/>
                <w:szCs w:val="20"/>
              </w:rPr>
              <w:t xml:space="preserve"> (севернее реки Нижняя Тунгуска, расположенные севернее Полярног</w:t>
            </w:r>
            <w:r w:rsidR="00D2742D" w:rsidRPr="00943B9F">
              <w:rPr>
                <w:sz w:val="20"/>
                <w:szCs w:val="20"/>
              </w:rPr>
              <w:t>о круга</w:t>
            </w:r>
            <w:r w:rsidR="00C23E97" w:rsidRPr="00943B9F">
              <w:rPr>
                <w:sz w:val="20"/>
                <w:szCs w:val="20"/>
              </w:rPr>
              <w:t xml:space="preserve">, </w:t>
            </w:r>
            <w:r w:rsidRPr="00943B9F">
              <w:rPr>
                <w:rStyle w:val="a9"/>
                <w:b w:val="0"/>
                <w:sz w:val="20"/>
                <w:szCs w:val="20"/>
              </w:rPr>
              <w:t>Хабаровский край:</w:t>
            </w:r>
            <w:r w:rsidRPr="00943B9F">
              <w:rPr>
                <w:b/>
                <w:sz w:val="20"/>
                <w:szCs w:val="20"/>
              </w:rPr>
              <w:t xml:space="preserve"> </w:t>
            </w:r>
            <w:r w:rsidRPr="00943B9F">
              <w:rPr>
                <w:sz w:val="20"/>
                <w:szCs w:val="20"/>
              </w:rPr>
              <w:t>Охотский район</w:t>
            </w:r>
            <w:r w:rsidR="00C23E97" w:rsidRPr="00943B9F">
              <w:rPr>
                <w:sz w:val="20"/>
                <w:szCs w:val="20"/>
              </w:rPr>
              <w:t xml:space="preserve">, </w:t>
            </w:r>
            <w:r w:rsidRPr="00943B9F">
              <w:rPr>
                <w:rStyle w:val="a9"/>
                <w:b w:val="0"/>
                <w:sz w:val="20"/>
                <w:szCs w:val="20"/>
              </w:rPr>
              <w:t>Камчатский край</w:t>
            </w:r>
            <w:r w:rsidR="00C23E97" w:rsidRPr="00943B9F">
              <w:rPr>
                <w:sz w:val="20"/>
                <w:szCs w:val="20"/>
              </w:rPr>
              <w:t xml:space="preserve">, </w:t>
            </w:r>
            <w:r w:rsidRPr="00943B9F">
              <w:rPr>
                <w:rStyle w:val="a9"/>
                <w:b w:val="0"/>
                <w:sz w:val="20"/>
                <w:szCs w:val="20"/>
              </w:rPr>
              <w:t>Сахалинская область:</w:t>
            </w:r>
            <w:r w:rsidRPr="00943B9F">
              <w:rPr>
                <w:b/>
                <w:sz w:val="20"/>
                <w:szCs w:val="20"/>
              </w:rPr>
              <w:t xml:space="preserve"> </w:t>
            </w:r>
            <w:r w:rsidR="00D2742D" w:rsidRPr="00943B9F">
              <w:rPr>
                <w:sz w:val="20"/>
                <w:szCs w:val="20"/>
              </w:rPr>
              <w:t xml:space="preserve">Ногликский район, </w:t>
            </w:r>
            <w:r w:rsidR="00FC2644" w:rsidRPr="00943B9F">
              <w:rPr>
                <w:sz w:val="20"/>
                <w:szCs w:val="20"/>
              </w:rPr>
              <w:t xml:space="preserve">Охинский район, </w:t>
            </w:r>
            <w:r w:rsidRPr="00943B9F">
              <w:rPr>
                <w:sz w:val="20"/>
                <w:szCs w:val="20"/>
              </w:rPr>
              <w:t>г. Оха</w:t>
            </w:r>
          </w:p>
        </w:tc>
        <w:tc>
          <w:tcPr>
            <w:tcW w:w="1134" w:type="dxa"/>
            <w:vAlign w:val="center"/>
          </w:tcPr>
          <w:p w:rsidR="00BC5E45" w:rsidRPr="00943B9F" w:rsidRDefault="00532678" w:rsidP="00943B9F">
            <w:pPr>
              <w:pStyle w:val="a8"/>
              <w:spacing w:before="0" w:beforeAutospacing="0" w:after="0" w:afterAutospacing="0" w:line="360" w:lineRule="auto"/>
              <w:rPr>
                <w:color w:val="auto"/>
                <w:sz w:val="20"/>
                <w:szCs w:val="20"/>
              </w:rPr>
            </w:pPr>
            <w:r w:rsidRPr="00943B9F">
              <w:rPr>
                <w:color w:val="auto"/>
                <w:sz w:val="20"/>
                <w:szCs w:val="20"/>
              </w:rPr>
              <w:t>1</w:t>
            </w:r>
            <w:r w:rsidR="00BC5E45" w:rsidRPr="00943B9F">
              <w:rPr>
                <w:color w:val="auto"/>
                <w:sz w:val="20"/>
                <w:szCs w:val="20"/>
              </w:rPr>
              <w:t>,6</w:t>
            </w:r>
          </w:p>
        </w:tc>
      </w:tr>
      <w:tr w:rsidR="00BC5E45" w:rsidRPr="00943B9F" w:rsidTr="00943B9F">
        <w:trPr>
          <w:tblCellSpacing w:w="0" w:type="dxa"/>
          <w:jc w:val="center"/>
        </w:trPr>
        <w:tc>
          <w:tcPr>
            <w:tcW w:w="8121" w:type="dxa"/>
            <w:vAlign w:val="center"/>
          </w:tcPr>
          <w:p w:rsidR="00BC5E45" w:rsidRPr="00943B9F" w:rsidRDefault="00BC5E45" w:rsidP="00943B9F">
            <w:pPr>
              <w:spacing w:line="360" w:lineRule="auto"/>
              <w:rPr>
                <w:sz w:val="20"/>
                <w:szCs w:val="20"/>
              </w:rPr>
            </w:pPr>
            <w:r w:rsidRPr="00943B9F">
              <w:rPr>
                <w:rStyle w:val="a9"/>
                <w:b w:val="0"/>
                <w:sz w:val="20"/>
                <w:szCs w:val="20"/>
              </w:rPr>
              <w:t>Республика Коми:</w:t>
            </w:r>
            <w:r w:rsidR="00FC2644" w:rsidRPr="00943B9F">
              <w:rPr>
                <w:rStyle w:val="a9"/>
                <w:b w:val="0"/>
                <w:sz w:val="20"/>
                <w:szCs w:val="20"/>
              </w:rPr>
              <w:t xml:space="preserve"> </w:t>
            </w:r>
            <w:r w:rsidRPr="00943B9F">
              <w:rPr>
                <w:sz w:val="20"/>
                <w:szCs w:val="20"/>
              </w:rPr>
              <w:t>г. Инта и его населенные пункты</w:t>
            </w:r>
            <w:r w:rsidR="00C23E97" w:rsidRPr="00943B9F">
              <w:rPr>
                <w:sz w:val="20"/>
                <w:szCs w:val="20"/>
              </w:rPr>
              <w:t xml:space="preserve">, </w:t>
            </w:r>
            <w:r w:rsidRPr="00943B9F">
              <w:rPr>
                <w:rStyle w:val="a9"/>
                <w:b w:val="0"/>
                <w:sz w:val="20"/>
                <w:szCs w:val="20"/>
              </w:rPr>
              <w:t>Республика Саха (Якутия):</w:t>
            </w:r>
            <w:r w:rsidRPr="00943B9F">
              <w:rPr>
                <w:b/>
                <w:sz w:val="20"/>
                <w:szCs w:val="20"/>
              </w:rPr>
              <w:t xml:space="preserve"> </w:t>
            </w:r>
            <w:r w:rsidRPr="00943B9F">
              <w:rPr>
                <w:sz w:val="20"/>
                <w:szCs w:val="20"/>
              </w:rPr>
              <w:t>пгт. Кангалассы</w:t>
            </w:r>
            <w:r w:rsidR="00C23E97" w:rsidRPr="00943B9F">
              <w:rPr>
                <w:sz w:val="20"/>
                <w:szCs w:val="20"/>
              </w:rPr>
              <w:t xml:space="preserve">, </w:t>
            </w:r>
            <w:r w:rsidRPr="00943B9F">
              <w:rPr>
                <w:rStyle w:val="a9"/>
                <w:b w:val="0"/>
                <w:sz w:val="20"/>
                <w:szCs w:val="20"/>
              </w:rPr>
              <w:t>Республика Тыва:</w:t>
            </w:r>
            <w:r w:rsidRPr="00943B9F">
              <w:rPr>
                <w:b/>
                <w:sz w:val="20"/>
                <w:szCs w:val="20"/>
              </w:rPr>
              <w:t xml:space="preserve"> </w:t>
            </w:r>
            <w:r w:rsidR="00D90EE2" w:rsidRPr="00943B9F">
              <w:rPr>
                <w:sz w:val="20"/>
                <w:szCs w:val="20"/>
              </w:rPr>
              <w:t>Монгунтайгинский район, Тоджинский район, Кызылский район (территория Шынаанской сельской адм</w:t>
            </w:r>
            <w:r w:rsidR="00C23E97" w:rsidRPr="00943B9F">
              <w:rPr>
                <w:sz w:val="20"/>
                <w:szCs w:val="20"/>
              </w:rPr>
              <w:t xml:space="preserve">инистрации), </w:t>
            </w:r>
            <w:r w:rsidRPr="00943B9F">
              <w:rPr>
                <w:rStyle w:val="a9"/>
                <w:b w:val="0"/>
                <w:sz w:val="20"/>
                <w:szCs w:val="20"/>
              </w:rPr>
              <w:t xml:space="preserve">Ненецкий </w:t>
            </w:r>
            <w:r w:rsidR="00532678" w:rsidRPr="00943B9F">
              <w:rPr>
                <w:rStyle w:val="a9"/>
                <w:b w:val="0"/>
                <w:sz w:val="20"/>
                <w:szCs w:val="20"/>
              </w:rPr>
              <w:t>АО</w:t>
            </w:r>
            <w:r w:rsidR="00C23E97" w:rsidRPr="00943B9F">
              <w:rPr>
                <w:b/>
                <w:sz w:val="20"/>
                <w:szCs w:val="20"/>
              </w:rPr>
              <w:t xml:space="preserve">, </w:t>
            </w:r>
            <w:r w:rsidRPr="00943B9F">
              <w:rPr>
                <w:rStyle w:val="a9"/>
                <w:b w:val="0"/>
                <w:sz w:val="20"/>
                <w:szCs w:val="20"/>
              </w:rPr>
              <w:t>Тюменская область:</w:t>
            </w:r>
            <w:r w:rsidRPr="00943B9F">
              <w:rPr>
                <w:b/>
                <w:sz w:val="20"/>
                <w:szCs w:val="20"/>
              </w:rPr>
              <w:t xml:space="preserve"> </w:t>
            </w:r>
            <w:r w:rsidRPr="00943B9F">
              <w:rPr>
                <w:sz w:val="20"/>
                <w:szCs w:val="20"/>
              </w:rPr>
              <w:t>Уватский район</w:t>
            </w:r>
            <w:r w:rsidR="00C23E97" w:rsidRPr="00943B9F">
              <w:rPr>
                <w:sz w:val="20"/>
                <w:szCs w:val="20"/>
              </w:rPr>
              <w:t xml:space="preserve">, </w:t>
            </w:r>
            <w:r w:rsidR="00532678" w:rsidRPr="00943B9F">
              <w:rPr>
                <w:rStyle w:val="a9"/>
                <w:b w:val="0"/>
                <w:sz w:val="20"/>
                <w:szCs w:val="20"/>
              </w:rPr>
              <w:t>Ханты-мансийский</w:t>
            </w:r>
            <w:r w:rsidRPr="00943B9F">
              <w:rPr>
                <w:rStyle w:val="a9"/>
                <w:b w:val="0"/>
                <w:sz w:val="20"/>
                <w:szCs w:val="20"/>
              </w:rPr>
              <w:t xml:space="preserve"> </w:t>
            </w:r>
            <w:r w:rsidR="00532678" w:rsidRPr="00943B9F">
              <w:rPr>
                <w:rStyle w:val="a9"/>
                <w:b w:val="0"/>
                <w:sz w:val="20"/>
                <w:szCs w:val="20"/>
              </w:rPr>
              <w:t>АО</w:t>
            </w:r>
            <w:r w:rsidRPr="00943B9F">
              <w:rPr>
                <w:sz w:val="20"/>
                <w:szCs w:val="20"/>
              </w:rPr>
              <w:t xml:space="preserve"> (севернее 60 градусов северной широты)</w:t>
            </w:r>
            <w:r w:rsidR="00C23E97" w:rsidRPr="00943B9F">
              <w:rPr>
                <w:sz w:val="20"/>
                <w:szCs w:val="20"/>
              </w:rPr>
              <w:t xml:space="preserve">, </w:t>
            </w:r>
            <w:r w:rsidR="00EC3A7F" w:rsidRPr="00943B9F">
              <w:rPr>
                <w:rStyle w:val="a9"/>
                <w:b w:val="0"/>
                <w:sz w:val="20"/>
                <w:szCs w:val="20"/>
              </w:rPr>
              <w:t>Ямало-Ненецкий</w:t>
            </w:r>
            <w:r w:rsidRPr="00943B9F">
              <w:rPr>
                <w:rStyle w:val="a9"/>
                <w:b w:val="0"/>
                <w:sz w:val="20"/>
                <w:szCs w:val="20"/>
              </w:rPr>
              <w:t xml:space="preserve"> </w:t>
            </w:r>
            <w:r w:rsidR="00532678" w:rsidRPr="00943B9F">
              <w:rPr>
                <w:rStyle w:val="a9"/>
                <w:b w:val="0"/>
                <w:sz w:val="20"/>
                <w:szCs w:val="20"/>
              </w:rPr>
              <w:t>АО</w:t>
            </w:r>
            <w:r w:rsidR="00C23E97" w:rsidRPr="00943B9F">
              <w:rPr>
                <w:rStyle w:val="a9"/>
                <w:sz w:val="20"/>
                <w:szCs w:val="20"/>
              </w:rPr>
              <w:t xml:space="preserve">, </w:t>
            </w:r>
            <w:r w:rsidRPr="00943B9F">
              <w:rPr>
                <w:rStyle w:val="a9"/>
                <w:b w:val="0"/>
                <w:sz w:val="20"/>
                <w:szCs w:val="20"/>
              </w:rPr>
              <w:t>Томская область</w:t>
            </w:r>
          </w:p>
        </w:tc>
        <w:tc>
          <w:tcPr>
            <w:tcW w:w="1134" w:type="dxa"/>
            <w:vAlign w:val="center"/>
          </w:tcPr>
          <w:p w:rsidR="00BC5E45" w:rsidRPr="00943B9F" w:rsidRDefault="00BC5E45" w:rsidP="00943B9F">
            <w:pPr>
              <w:pStyle w:val="a8"/>
              <w:spacing w:before="0" w:beforeAutospacing="0" w:after="0" w:afterAutospacing="0" w:line="360" w:lineRule="auto"/>
              <w:rPr>
                <w:color w:val="auto"/>
                <w:sz w:val="20"/>
                <w:szCs w:val="20"/>
              </w:rPr>
            </w:pPr>
            <w:r w:rsidRPr="00943B9F">
              <w:rPr>
                <w:color w:val="auto"/>
                <w:sz w:val="20"/>
                <w:szCs w:val="20"/>
              </w:rPr>
              <w:t>1,5</w:t>
            </w:r>
          </w:p>
        </w:tc>
      </w:tr>
      <w:tr w:rsidR="00BC5E45" w:rsidRPr="00943B9F" w:rsidTr="00943B9F">
        <w:trPr>
          <w:tblCellSpacing w:w="0" w:type="dxa"/>
          <w:jc w:val="center"/>
        </w:trPr>
        <w:tc>
          <w:tcPr>
            <w:tcW w:w="8121" w:type="dxa"/>
            <w:vAlign w:val="center"/>
          </w:tcPr>
          <w:p w:rsidR="00BC5E45" w:rsidRPr="00943B9F" w:rsidRDefault="00BC5E45" w:rsidP="00943B9F">
            <w:pPr>
              <w:spacing w:line="360" w:lineRule="auto"/>
              <w:rPr>
                <w:sz w:val="20"/>
                <w:szCs w:val="20"/>
              </w:rPr>
            </w:pPr>
            <w:r w:rsidRPr="00943B9F">
              <w:rPr>
                <w:rStyle w:val="a9"/>
                <w:b w:val="0"/>
                <w:sz w:val="20"/>
                <w:szCs w:val="20"/>
              </w:rPr>
              <w:t>Республика Алтай:</w:t>
            </w:r>
            <w:r w:rsidRPr="00943B9F">
              <w:rPr>
                <w:b/>
                <w:sz w:val="20"/>
                <w:szCs w:val="20"/>
              </w:rPr>
              <w:t xml:space="preserve"> </w:t>
            </w:r>
            <w:r w:rsidR="00EC3A7F" w:rsidRPr="00943B9F">
              <w:rPr>
                <w:sz w:val="20"/>
                <w:szCs w:val="20"/>
              </w:rPr>
              <w:t>Кош-Агачский</w:t>
            </w:r>
            <w:r w:rsidRPr="00943B9F">
              <w:rPr>
                <w:sz w:val="20"/>
                <w:szCs w:val="20"/>
              </w:rPr>
              <w:t xml:space="preserve"> район</w:t>
            </w:r>
            <w:r w:rsidR="00FC2644" w:rsidRPr="00943B9F">
              <w:rPr>
                <w:sz w:val="20"/>
                <w:szCs w:val="20"/>
              </w:rPr>
              <w:t xml:space="preserve">, </w:t>
            </w:r>
            <w:r w:rsidRPr="00943B9F">
              <w:rPr>
                <w:sz w:val="20"/>
                <w:szCs w:val="20"/>
              </w:rPr>
              <w:t>Улаганский район</w:t>
            </w:r>
            <w:r w:rsidR="00C23E97" w:rsidRPr="00943B9F">
              <w:rPr>
                <w:sz w:val="20"/>
                <w:szCs w:val="20"/>
              </w:rPr>
              <w:t xml:space="preserve">, </w:t>
            </w:r>
            <w:r w:rsidRPr="00943B9F">
              <w:rPr>
                <w:rStyle w:val="a9"/>
                <w:b w:val="0"/>
                <w:sz w:val="20"/>
                <w:szCs w:val="20"/>
              </w:rPr>
              <w:t>Республика Карелия:</w:t>
            </w:r>
            <w:r w:rsidRPr="00943B9F">
              <w:rPr>
                <w:b/>
                <w:sz w:val="20"/>
                <w:szCs w:val="20"/>
              </w:rPr>
              <w:t xml:space="preserve"> </w:t>
            </w:r>
            <w:r w:rsidRPr="00943B9F">
              <w:rPr>
                <w:sz w:val="20"/>
                <w:szCs w:val="20"/>
              </w:rPr>
              <w:t>Беломорский район</w:t>
            </w:r>
            <w:r w:rsidR="00FC2644" w:rsidRPr="00943B9F">
              <w:rPr>
                <w:sz w:val="20"/>
                <w:szCs w:val="20"/>
              </w:rPr>
              <w:t xml:space="preserve">, Кемский район, Лоухский район, </w:t>
            </w:r>
            <w:r w:rsidRPr="00943B9F">
              <w:rPr>
                <w:sz w:val="20"/>
                <w:szCs w:val="20"/>
              </w:rPr>
              <w:t>г. Костомукша</w:t>
            </w:r>
            <w:r w:rsidR="00C23E97" w:rsidRPr="00943B9F">
              <w:rPr>
                <w:sz w:val="20"/>
                <w:szCs w:val="20"/>
              </w:rPr>
              <w:t xml:space="preserve">, </w:t>
            </w:r>
            <w:r w:rsidRPr="00943B9F">
              <w:rPr>
                <w:rStyle w:val="a9"/>
                <w:b w:val="0"/>
                <w:sz w:val="20"/>
                <w:szCs w:val="20"/>
              </w:rPr>
              <w:t>Республика Саха (Якутия)</w:t>
            </w:r>
            <w:r w:rsidR="00C23E97" w:rsidRPr="00943B9F">
              <w:rPr>
                <w:rStyle w:val="a9"/>
                <w:b w:val="0"/>
                <w:sz w:val="20"/>
                <w:szCs w:val="20"/>
              </w:rPr>
              <w:t xml:space="preserve">, </w:t>
            </w:r>
            <w:r w:rsidRPr="00943B9F">
              <w:rPr>
                <w:rStyle w:val="a9"/>
                <w:b w:val="0"/>
                <w:sz w:val="20"/>
                <w:szCs w:val="20"/>
              </w:rPr>
              <w:t>Республика Тыва</w:t>
            </w:r>
            <w:r w:rsidR="00C23E97" w:rsidRPr="00943B9F">
              <w:rPr>
                <w:rStyle w:val="a9"/>
                <w:b w:val="0"/>
                <w:sz w:val="20"/>
                <w:szCs w:val="20"/>
              </w:rPr>
              <w:t xml:space="preserve">, </w:t>
            </w:r>
            <w:r w:rsidRPr="00943B9F">
              <w:rPr>
                <w:rStyle w:val="a9"/>
                <w:b w:val="0"/>
                <w:sz w:val="20"/>
                <w:szCs w:val="20"/>
              </w:rPr>
              <w:t>Приморский край:</w:t>
            </w:r>
            <w:r w:rsidRPr="00943B9F">
              <w:rPr>
                <w:b/>
                <w:sz w:val="20"/>
                <w:szCs w:val="20"/>
              </w:rPr>
              <w:t xml:space="preserve"> </w:t>
            </w:r>
            <w:r w:rsidR="00C23E97" w:rsidRPr="00943B9F">
              <w:rPr>
                <w:sz w:val="20"/>
                <w:szCs w:val="20"/>
              </w:rPr>
              <w:t xml:space="preserve">Кавалеровский район, </w:t>
            </w:r>
            <w:r w:rsidRPr="00943B9F">
              <w:rPr>
                <w:rStyle w:val="a9"/>
                <w:b w:val="0"/>
                <w:sz w:val="20"/>
                <w:szCs w:val="20"/>
              </w:rPr>
              <w:t>Хабаровский край</w:t>
            </w:r>
            <w:r w:rsidR="00C23E97" w:rsidRPr="00943B9F">
              <w:rPr>
                <w:b/>
                <w:sz w:val="20"/>
                <w:szCs w:val="20"/>
              </w:rPr>
              <w:t xml:space="preserve">, </w:t>
            </w:r>
            <w:r w:rsidRPr="00943B9F">
              <w:rPr>
                <w:rStyle w:val="a9"/>
                <w:b w:val="0"/>
                <w:sz w:val="20"/>
                <w:szCs w:val="20"/>
              </w:rPr>
              <w:t>Архангельская область:</w:t>
            </w:r>
            <w:r w:rsidRPr="00943B9F">
              <w:rPr>
                <w:b/>
                <w:sz w:val="20"/>
                <w:szCs w:val="20"/>
              </w:rPr>
              <w:t xml:space="preserve"> </w:t>
            </w:r>
            <w:r w:rsidRPr="00943B9F">
              <w:rPr>
                <w:sz w:val="20"/>
                <w:szCs w:val="20"/>
              </w:rPr>
              <w:t>Соловецкий район</w:t>
            </w:r>
            <w:r w:rsidR="00FC2644" w:rsidRPr="00943B9F">
              <w:rPr>
                <w:sz w:val="20"/>
                <w:szCs w:val="20"/>
              </w:rPr>
              <w:t xml:space="preserve">, </w:t>
            </w:r>
            <w:r w:rsidRPr="00943B9F">
              <w:rPr>
                <w:sz w:val="20"/>
                <w:szCs w:val="20"/>
              </w:rPr>
              <w:t>г. Северодвинск</w:t>
            </w:r>
            <w:r w:rsidR="00C23E97" w:rsidRPr="00943B9F">
              <w:rPr>
                <w:sz w:val="20"/>
                <w:szCs w:val="20"/>
              </w:rPr>
              <w:t xml:space="preserve">, </w:t>
            </w:r>
            <w:r w:rsidRPr="00943B9F">
              <w:rPr>
                <w:rStyle w:val="a9"/>
                <w:b w:val="0"/>
                <w:sz w:val="20"/>
                <w:szCs w:val="20"/>
              </w:rPr>
              <w:t xml:space="preserve">Мурманская </w:t>
            </w:r>
            <w:r w:rsidR="009F7136" w:rsidRPr="00943B9F">
              <w:rPr>
                <w:rStyle w:val="a9"/>
                <w:b w:val="0"/>
                <w:sz w:val="20"/>
                <w:szCs w:val="20"/>
              </w:rPr>
              <w:t>область</w:t>
            </w:r>
            <w:r w:rsidR="009F7136" w:rsidRPr="00943B9F">
              <w:rPr>
                <w:sz w:val="20"/>
                <w:szCs w:val="20"/>
              </w:rPr>
              <w:t>,</w:t>
            </w:r>
            <w:r w:rsidR="009F7136" w:rsidRPr="00943B9F">
              <w:rPr>
                <w:rStyle w:val="a9"/>
                <w:b w:val="0"/>
                <w:sz w:val="20"/>
                <w:szCs w:val="20"/>
              </w:rPr>
              <w:t xml:space="preserve"> Сахалинская</w:t>
            </w:r>
            <w:r w:rsidRPr="00943B9F">
              <w:rPr>
                <w:rStyle w:val="a9"/>
                <w:b w:val="0"/>
                <w:sz w:val="20"/>
                <w:szCs w:val="20"/>
              </w:rPr>
              <w:t xml:space="preserve"> </w:t>
            </w:r>
          </w:p>
        </w:tc>
        <w:tc>
          <w:tcPr>
            <w:tcW w:w="1134" w:type="dxa"/>
            <w:vAlign w:val="center"/>
          </w:tcPr>
          <w:p w:rsidR="00BC5E45" w:rsidRPr="00943B9F" w:rsidRDefault="00BC5E45" w:rsidP="00943B9F">
            <w:pPr>
              <w:pStyle w:val="a8"/>
              <w:spacing w:before="0" w:beforeAutospacing="0" w:after="0" w:afterAutospacing="0" w:line="360" w:lineRule="auto"/>
              <w:rPr>
                <w:color w:val="auto"/>
                <w:sz w:val="20"/>
                <w:szCs w:val="20"/>
              </w:rPr>
            </w:pPr>
            <w:r w:rsidRPr="00943B9F">
              <w:rPr>
                <w:color w:val="auto"/>
                <w:sz w:val="20"/>
                <w:szCs w:val="20"/>
              </w:rPr>
              <w:t>1,4</w:t>
            </w:r>
          </w:p>
        </w:tc>
      </w:tr>
      <w:tr w:rsidR="00BC5E45" w:rsidRPr="00943B9F" w:rsidTr="00943B9F">
        <w:trPr>
          <w:tblCellSpacing w:w="0" w:type="dxa"/>
          <w:jc w:val="center"/>
        </w:trPr>
        <w:tc>
          <w:tcPr>
            <w:tcW w:w="8121" w:type="dxa"/>
            <w:vAlign w:val="center"/>
          </w:tcPr>
          <w:p w:rsidR="00BC5E45" w:rsidRPr="00943B9F" w:rsidRDefault="00BC5E45" w:rsidP="00943B9F">
            <w:pPr>
              <w:spacing w:line="360" w:lineRule="auto"/>
              <w:rPr>
                <w:sz w:val="20"/>
                <w:szCs w:val="20"/>
              </w:rPr>
            </w:pPr>
            <w:r w:rsidRPr="00943B9F">
              <w:rPr>
                <w:rStyle w:val="a9"/>
                <w:b w:val="0"/>
                <w:sz w:val="20"/>
                <w:szCs w:val="20"/>
              </w:rPr>
              <w:t>Республика Бурятия:</w:t>
            </w:r>
            <w:r w:rsidRPr="00943B9F">
              <w:rPr>
                <w:b/>
                <w:sz w:val="20"/>
                <w:szCs w:val="20"/>
              </w:rPr>
              <w:t xml:space="preserve"> </w:t>
            </w:r>
            <w:r w:rsidR="00FC2644" w:rsidRPr="00943B9F">
              <w:rPr>
                <w:sz w:val="20"/>
                <w:szCs w:val="20"/>
              </w:rPr>
              <w:t xml:space="preserve">Баунтовский район, </w:t>
            </w:r>
            <w:r w:rsidRPr="00943B9F">
              <w:rPr>
                <w:sz w:val="20"/>
                <w:szCs w:val="20"/>
              </w:rPr>
              <w:t>Муйский район</w:t>
            </w:r>
            <w:r w:rsidR="00FC2644" w:rsidRPr="00943B9F">
              <w:rPr>
                <w:sz w:val="20"/>
                <w:szCs w:val="20"/>
              </w:rPr>
              <w:t xml:space="preserve">, </w:t>
            </w:r>
            <w:r w:rsidR="00EC3A7F" w:rsidRPr="00943B9F">
              <w:rPr>
                <w:sz w:val="20"/>
                <w:szCs w:val="20"/>
              </w:rPr>
              <w:t>Северобайкальский</w:t>
            </w:r>
            <w:r w:rsidRPr="00943B9F">
              <w:rPr>
                <w:sz w:val="20"/>
                <w:szCs w:val="20"/>
              </w:rPr>
              <w:t xml:space="preserve"> район</w:t>
            </w:r>
            <w:r w:rsidR="00FC2644" w:rsidRPr="00943B9F">
              <w:rPr>
                <w:sz w:val="20"/>
                <w:szCs w:val="20"/>
              </w:rPr>
              <w:t xml:space="preserve">, </w:t>
            </w:r>
            <w:r w:rsidR="00C23E97" w:rsidRPr="00943B9F">
              <w:rPr>
                <w:sz w:val="20"/>
                <w:szCs w:val="20"/>
              </w:rPr>
              <w:t xml:space="preserve">г. Северобайкальск, </w:t>
            </w:r>
            <w:r w:rsidRPr="00943B9F">
              <w:rPr>
                <w:rStyle w:val="a9"/>
                <w:b w:val="0"/>
                <w:sz w:val="20"/>
                <w:szCs w:val="20"/>
              </w:rPr>
              <w:t>Республика Карелия:</w:t>
            </w:r>
            <w:r w:rsidRPr="00943B9F">
              <w:rPr>
                <w:b/>
                <w:sz w:val="20"/>
                <w:szCs w:val="20"/>
              </w:rPr>
              <w:t xml:space="preserve"> </w:t>
            </w:r>
            <w:r w:rsidRPr="00943B9F">
              <w:rPr>
                <w:sz w:val="20"/>
                <w:szCs w:val="20"/>
              </w:rPr>
              <w:t>Медвежьегорский район</w:t>
            </w:r>
            <w:r w:rsidR="00C23E97" w:rsidRPr="00943B9F">
              <w:rPr>
                <w:sz w:val="20"/>
                <w:szCs w:val="20"/>
              </w:rPr>
              <w:t>,</w:t>
            </w:r>
            <w:r w:rsidR="009F7136" w:rsidRPr="00943B9F">
              <w:rPr>
                <w:sz w:val="20"/>
                <w:szCs w:val="20"/>
              </w:rPr>
              <w:t xml:space="preserve"> </w:t>
            </w:r>
            <w:r w:rsidRPr="00943B9F">
              <w:rPr>
                <w:sz w:val="20"/>
                <w:szCs w:val="20"/>
              </w:rPr>
              <w:t>Пудожский район</w:t>
            </w:r>
            <w:r w:rsidR="00FC2644" w:rsidRPr="00943B9F">
              <w:rPr>
                <w:sz w:val="20"/>
                <w:szCs w:val="20"/>
              </w:rPr>
              <w:t xml:space="preserve">, </w:t>
            </w:r>
            <w:r w:rsidRPr="00943B9F">
              <w:rPr>
                <w:sz w:val="20"/>
                <w:szCs w:val="20"/>
              </w:rPr>
              <w:t>Сегежский район</w:t>
            </w:r>
            <w:r w:rsidR="00FC2644" w:rsidRPr="00943B9F">
              <w:rPr>
                <w:sz w:val="20"/>
                <w:szCs w:val="20"/>
              </w:rPr>
              <w:t xml:space="preserve">, </w:t>
            </w:r>
            <w:r w:rsidRPr="00943B9F">
              <w:rPr>
                <w:sz w:val="20"/>
                <w:szCs w:val="20"/>
              </w:rPr>
              <w:t>г. Сегежа</w:t>
            </w:r>
            <w:r w:rsidR="00C23E97" w:rsidRPr="00943B9F">
              <w:rPr>
                <w:sz w:val="20"/>
                <w:szCs w:val="20"/>
              </w:rPr>
              <w:t>,</w:t>
            </w:r>
            <w:r w:rsidRPr="00943B9F">
              <w:rPr>
                <w:sz w:val="20"/>
                <w:szCs w:val="20"/>
              </w:rPr>
              <w:t xml:space="preserve"> </w:t>
            </w:r>
            <w:r w:rsidRPr="00943B9F">
              <w:rPr>
                <w:rStyle w:val="a9"/>
                <w:b w:val="0"/>
                <w:sz w:val="20"/>
                <w:szCs w:val="20"/>
              </w:rPr>
              <w:t>Красноярский край:</w:t>
            </w:r>
            <w:r w:rsidRPr="00943B9F">
              <w:rPr>
                <w:b/>
                <w:sz w:val="20"/>
                <w:szCs w:val="20"/>
              </w:rPr>
              <w:t xml:space="preserve"> </w:t>
            </w:r>
            <w:r w:rsidRPr="00943B9F">
              <w:rPr>
                <w:sz w:val="20"/>
                <w:szCs w:val="20"/>
              </w:rPr>
              <w:t xml:space="preserve">южные части Эвенкийского </w:t>
            </w:r>
            <w:r w:rsidR="00532678" w:rsidRPr="00943B9F">
              <w:rPr>
                <w:sz w:val="20"/>
                <w:szCs w:val="20"/>
              </w:rPr>
              <w:t>АО</w:t>
            </w:r>
            <w:r w:rsidR="00FC2644" w:rsidRPr="00943B9F">
              <w:rPr>
                <w:sz w:val="20"/>
                <w:szCs w:val="20"/>
              </w:rPr>
              <w:t xml:space="preserve">, </w:t>
            </w:r>
            <w:r w:rsidRPr="00943B9F">
              <w:rPr>
                <w:sz w:val="20"/>
                <w:szCs w:val="20"/>
              </w:rPr>
              <w:t>Богучанский район</w:t>
            </w:r>
            <w:r w:rsidR="00FC2644" w:rsidRPr="00943B9F">
              <w:rPr>
                <w:sz w:val="20"/>
                <w:szCs w:val="20"/>
              </w:rPr>
              <w:t xml:space="preserve">, </w:t>
            </w:r>
            <w:r w:rsidRPr="00943B9F">
              <w:rPr>
                <w:sz w:val="20"/>
                <w:szCs w:val="20"/>
              </w:rPr>
              <w:t>Енисейский район</w:t>
            </w:r>
            <w:r w:rsidR="00FC2644" w:rsidRPr="00943B9F">
              <w:rPr>
                <w:sz w:val="20"/>
                <w:szCs w:val="20"/>
              </w:rPr>
              <w:t xml:space="preserve">, Кежемский район, Мотыгинский район, </w:t>
            </w:r>
            <w:r w:rsidR="00EC3A7F" w:rsidRPr="00943B9F">
              <w:rPr>
                <w:sz w:val="20"/>
                <w:szCs w:val="20"/>
              </w:rPr>
              <w:t>Северо-Енисейский</w:t>
            </w:r>
            <w:r w:rsidR="00532678" w:rsidRPr="00943B9F">
              <w:rPr>
                <w:sz w:val="20"/>
                <w:szCs w:val="20"/>
              </w:rPr>
              <w:t xml:space="preserve"> район</w:t>
            </w:r>
            <w:r w:rsidR="00C23E97" w:rsidRPr="00943B9F">
              <w:rPr>
                <w:sz w:val="20"/>
                <w:szCs w:val="20"/>
              </w:rPr>
              <w:t xml:space="preserve">, </w:t>
            </w:r>
            <w:r w:rsidRPr="00943B9F">
              <w:rPr>
                <w:rStyle w:val="a9"/>
                <w:b w:val="0"/>
                <w:sz w:val="20"/>
                <w:szCs w:val="20"/>
              </w:rPr>
              <w:t>Амурская область</w:t>
            </w:r>
            <w:r w:rsidR="00C23E97" w:rsidRPr="00943B9F">
              <w:rPr>
                <w:b/>
                <w:sz w:val="20"/>
                <w:szCs w:val="20"/>
              </w:rPr>
              <w:t xml:space="preserve">, </w:t>
            </w:r>
            <w:r w:rsidRPr="00943B9F">
              <w:rPr>
                <w:rStyle w:val="a9"/>
                <w:b w:val="0"/>
                <w:sz w:val="20"/>
                <w:szCs w:val="20"/>
              </w:rPr>
              <w:t>Иркутская область</w:t>
            </w:r>
            <w:r w:rsidR="00C23E97" w:rsidRPr="00943B9F">
              <w:rPr>
                <w:rStyle w:val="a9"/>
                <w:b w:val="0"/>
                <w:sz w:val="20"/>
                <w:szCs w:val="20"/>
              </w:rPr>
              <w:t xml:space="preserve">, </w:t>
            </w:r>
            <w:r w:rsidRPr="00943B9F">
              <w:rPr>
                <w:rStyle w:val="a9"/>
                <w:b w:val="0"/>
                <w:sz w:val="20"/>
                <w:szCs w:val="20"/>
              </w:rPr>
              <w:t>Забайкальский край:</w:t>
            </w:r>
            <w:r w:rsidRPr="00943B9F">
              <w:rPr>
                <w:b/>
                <w:sz w:val="20"/>
                <w:szCs w:val="20"/>
              </w:rPr>
              <w:t xml:space="preserve"> </w:t>
            </w:r>
            <w:r w:rsidR="00FC2644" w:rsidRPr="00943B9F">
              <w:rPr>
                <w:sz w:val="20"/>
                <w:szCs w:val="20"/>
              </w:rPr>
              <w:t>Каларский район, Т</w:t>
            </w:r>
            <w:r w:rsidR="00C23E97" w:rsidRPr="00943B9F">
              <w:rPr>
                <w:sz w:val="20"/>
                <w:szCs w:val="20"/>
              </w:rPr>
              <w:t xml:space="preserve">унгокоченский район, </w:t>
            </w:r>
            <w:r w:rsidR="00EC3A7F" w:rsidRPr="00943B9F">
              <w:rPr>
                <w:rStyle w:val="a9"/>
                <w:b w:val="0"/>
                <w:sz w:val="20"/>
                <w:szCs w:val="20"/>
              </w:rPr>
              <w:t>Ханты-мансийский</w:t>
            </w:r>
            <w:r w:rsidRPr="00943B9F">
              <w:rPr>
                <w:rStyle w:val="a9"/>
                <w:b w:val="0"/>
                <w:sz w:val="20"/>
                <w:szCs w:val="20"/>
              </w:rPr>
              <w:t xml:space="preserve"> </w:t>
            </w:r>
            <w:r w:rsidR="00532678" w:rsidRPr="00943B9F">
              <w:rPr>
                <w:rStyle w:val="a9"/>
                <w:b w:val="0"/>
                <w:sz w:val="20"/>
                <w:szCs w:val="20"/>
              </w:rPr>
              <w:t>АО</w:t>
            </w:r>
            <w:r w:rsidRPr="00943B9F">
              <w:rPr>
                <w:rStyle w:val="a9"/>
                <w:b w:val="0"/>
                <w:sz w:val="20"/>
                <w:szCs w:val="20"/>
              </w:rPr>
              <w:t>:</w:t>
            </w:r>
            <w:r w:rsidRPr="00943B9F">
              <w:rPr>
                <w:sz w:val="20"/>
                <w:szCs w:val="20"/>
              </w:rPr>
              <w:t xml:space="preserve"> южная часть </w:t>
            </w:r>
            <w:r w:rsidR="00C23E97" w:rsidRPr="00943B9F">
              <w:rPr>
                <w:sz w:val="20"/>
                <w:szCs w:val="20"/>
              </w:rPr>
              <w:t>АО</w:t>
            </w:r>
            <w:r w:rsidRPr="00943B9F">
              <w:rPr>
                <w:sz w:val="20"/>
                <w:szCs w:val="20"/>
              </w:rPr>
              <w:t xml:space="preserve"> (южнее 60 град. северной широты)</w:t>
            </w:r>
            <w:r w:rsidR="00C23E97" w:rsidRPr="00943B9F">
              <w:rPr>
                <w:sz w:val="20"/>
                <w:szCs w:val="20"/>
              </w:rPr>
              <w:t xml:space="preserve">, </w:t>
            </w:r>
            <w:r w:rsidRPr="00943B9F">
              <w:rPr>
                <w:rStyle w:val="a9"/>
                <w:b w:val="0"/>
                <w:sz w:val="20"/>
                <w:szCs w:val="20"/>
              </w:rPr>
              <w:t>Томская область:</w:t>
            </w:r>
            <w:r w:rsidRPr="00943B9F">
              <w:rPr>
                <w:b/>
                <w:sz w:val="20"/>
                <w:szCs w:val="20"/>
              </w:rPr>
              <w:t xml:space="preserve"> </w:t>
            </w:r>
            <w:r w:rsidR="00FC2644" w:rsidRPr="00943B9F">
              <w:rPr>
                <w:sz w:val="20"/>
                <w:szCs w:val="20"/>
              </w:rPr>
              <w:t>Бакчарский район</w:t>
            </w:r>
          </w:p>
        </w:tc>
        <w:tc>
          <w:tcPr>
            <w:tcW w:w="1134" w:type="dxa"/>
            <w:vAlign w:val="center"/>
          </w:tcPr>
          <w:p w:rsidR="00BC5E45" w:rsidRPr="00943B9F" w:rsidRDefault="00BC5E45" w:rsidP="00943B9F">
            <w:pPr>
              <w:pStyle w:val="a8"/>
              <w:spacing w:before="0" w:beforeAutospacing="0" w:after="0" w:afterAutospacing="0" w:line="360" w:lineRule="auto"/>
              <w:rPr>
                <w:color w:val="auto"/>
                <w:sz w:val="20"/>
                <w:szCs w:val="20"/>
              </w:rPr>
            </w:pPr>
            <w:r w:rsidRPr="00943B9F">
              <w:rPr>
                <w:color w:val="auto"/>
                <w:sz w:val="20"/>
                <w:szCs w:val="20"/>
              </w:rPr>
              <w:t>1,3</w:t>
            </w:r>
          </w:p>
        </w:tc>
      </w:tr>
      <w:tr w:rsidR="00BC5E45" w:rsidRPr="00943B9F" w:rsidTr="00943B9F">
        <w:trPr>
          <w:trHeight w:val="1708"/>
          <w:tblCellSpacing w:w="0" w:type="dxa"/>
          <w:jc w:val="center"/>
        </w:trPr>
        <w:tc>
          <w:tcPr>
            <w:tcW w:w="8121" w:type="dxa"/>
            <w:vAlign w:val="center"/>
          </w:tcPr>
          <w:p w:rsidR="00BC5E45" w:rsidRPr="00943B9F" w:rsidRDefault="00BC5E45" w:rsidP="00943B9F">
            <w:pPr>
              <w:spacing w:line="360" w:lineRule="auto"/>
              <w:rPr>
                <w:sz w:val="20"/>
                <w:szCs w:val="20"/>
              </w:rPr>
            </w:pPr>
            <w:r w:rsidRPr="00943B9F">
              <w:rPr>
                <w:rStyle w:val="a9"/>
                <w:b w:val="0"/>
                <w:sz w:val="20"/>
                <w:szCs w:val="20"/>
              </w:rPr>
              <w:t>Республика Бурятия</w:t>
            </w:r>
            <w:r w:rsidR="00C23E97" w:rsidRPr="00943B9F">
              <w:rPr>
                <w:rStyle w:val="a9"/>
                <w:b w:val="0"/>
                <w:sz w:val="20"/>
                <w:szCs w:val="20"/>
              </w:rPr>
              <w:t xml:space="preserve">, </w:t>
            </w:r>
            <w:r w:rsidRPr="00943B9F">
              <w:rPr>
                <w:rStyle w:val="a9"/>
                <w:b w:val="0"/>
                <w:sz w:val="20"/>
                <w:szCs w:val="20"/>
              </w:rPr>
              <w:t>Республика Коми</w:t>
            </w:r>
            <w:r w:rsidR="00C23E97" w:rsidRPr="00943B9F">
              <w:rPr>
                <w:rStyle w:val="a9"/>
                <w:b w:val="0"/>
                <w:sz w:val="20"/>
                <w:szCs w:val="20"/>
              </w:rPr>
              <w:t>, П</w:t>
            </w:r>
            <w:r w:rsidRPr="00943B9F">
              <w:rPr>
                <w:rStyle w:val="a9"/>
                <w:b w:val="0"/>
                <w:sz w:val="20"/>
                <w:szCs w:val="20"/>
              </w:rPr>
              <w:t>риморский край:</w:t>
            </w:r>
            <w:r w:rsidRPr="00943B9F">
              <w:rPr>
                <w:b/>
                <w:sz w:val="20"/>
                <w:szCs w:val="20"/>
              </w:rPr>
              <w:t xml:space="preserve"> </w:t>
            </w:r>
            <w:r w:rsidR="00471958" w:rsidRPr="00943B9F">
              <w:rPr>
                <w:sz w:val="20"/>
                <w:szCs w:val="20"/>
              </w:rPr>
              <w:t xml:space="preserve">Кавалеровский район, </w:t>
            </w:r>
            <w:r w:rsidR="00532678" w:rsidRPr="00943B9F">
              <w:rPr>
                <w:sz w:val="20"/>
                <w:szCs w:val="20"/>
              </w:rPr>
              <w:t>Красноармейский район</w:t>
            </w:r>
            <w:r w:rsidR="00471958" w:rsidRPr="00943B9F">
              <w:rPr>
                <w:sz w:val="20"/>
                <w:szCs w:val="20"/>
              </w:rPr>
              <w:t xml:space="preserve">, </w:t>
            </w:r>
            <w:r w:rsidRPr="00943B9F">
              <w:rPr>
                <w:sz w:val="20"/>
                <w:szCs w:val="20"/>
              </w:rPr>
              <w:t>Оль</w:t>
            </w:r>
            <w:r w:rsidR="00471958" w:rsidRPr="00943B9F">
              <w:rPr>
                <w:sz w:val="20"/>
                <w:szCs w:val="20"/>
              </w:rPr>
              <w:t xml:space="preserve">гинский район, Тернейский район, </w:t>
            </w:r>
            <w:r w:rsidR="00C23E97" w:rsidRPr="00943B9F">
              <w:rPr>
                <w:sz w:val="20"/>
                <w:szCs w:val="20"/>
              </w:rPr>
              <w:t xml:space="preserve">г. Дальнегорск, </w:t>
            </w:r>
            <w:r w:rsidRPr="00943B9F">
              <w:rPr>
                <w:rStyle w:val="a9"/>
                <w:b w:val="0"/>
                <w:sz w:val="20"/>
                <w:szCs w:val="20"/>
              </w:rPr>
              <w:t>Хабаровский край:</w:t>
            </w:r>
            <w:r w:rsidRPr="00943B9F">
              <w:rPr>
                <w:b/>
                <w:sz w:val="20"/>
                <w:szCs w:val="20"/>
              </w:rPr>
              <w:t xml:space="preserve"> </w:t>
            </w:r>
            <w:r w:rsidRPr="00943B9F">
              <w:rPr>
                <w:sz w:val="20"/>
                <w:szCs w:val="20"/>
              </w:rPr>
              <w:t>Амурский район (пгт. Эльбан, Ачанская, Вознесенская, Пада</w:t>
            </w:r>
            <w:r w:rsidR="00471958" w:rsidRPr="00943B9F">
              <w:rPr>
                <w:sz w:val="20"/>
                <w:szCs w:val="20"/>
              </w:rPr>
              <w:t xml:space="preserve">линская сельские администрации), </w:t>
            </w:r>
            <w:r w:rsidRPr="00943B9F">
              <w:rPr>
                <w:sz w:val="20"/>
                <w:szCs w:val="20"/>
              </w:rPr>
              <w:t xml:space="preserve">Верхнебуреинский район (южнее 51 градуса </w:t>
            </w:r>
            <w:r w:rsidR="00471958" w:rsidRPr="00943B9F">
              <w:rPr>
                <w:sz w:val="20"/>
                <w:szCs w:val="20"/>
              </w:rPr>
              <w:t>северной широты), Комсомольский район, г. Амурск,</w:t>
            </w:r>
            <w:r w:rsidR="00C23E97" w:rsidRPr="00943B9F">
              <w:rPr>
                <w:sz w:val="20"/>
                <w:szCs w:val="20"/>
              </w:rPr>
              <w:t xml:space="preserve"> </w:t>
            </w:r>
            <w:r w:rsidRPr="00943B9F">
              <w:rPr>
                <w:rStyle w:val="a9"/>
                <w:b w:val="0"/>
                <w:sz w:val="20"/>
                <w:szCs w:val="20"/>
              </w:rPr>
              <w:t>Архангельская область</w:t>
            </w:r>
            <w:r w:rsidR="00C23E97" w:rsidRPr="00943B9F">
              <w:rPr>
                <w:sz w:val="20"/>
                <w:szCs w:val="20"/>
              </w:rPr>
              <w:t xml:space="preserve">, </w:t>
            </w:r>
            <w:r w:rsidRPr="00943B9F">
              <w:rPr>
                <w:rStyle w:val="a9"/>
                <w:b w:val="0"/>
                <w:sz w:val="20"/>
                <w:szCs w:val="20"/>
              </w:rPr>
              <w:t>Пермский край:</w:t>
            </w:r>
            <w:r w:rsidR="007B1EA1">
              <w:rPr>
                <w:b/>
                <w:sz w:val="20"/>
                <w:szCs w:val="20"/>
              </w:rPr>
              <w:t xml:space="preserve"> </w:t>
            </w:r>
            <w:r w:rsidR="00471958" w:rsidRPr="00943B9F">
              <w:rPr>
                <w:sz w:val="20"/>
                <w:szCs w:val="20"/>
              </w:rPr>
              <w:t>Гайнский район,</w:t>
            </w:r>
            <w:r w:rsidR="007B1EA1">
              <w:rPr>
                <w:sz w:val="20"/>
                <w:szCs w:val="20"/>
              </w:rPr>
              <w:t xml:space="preserve"> </w:t>
            </w:r>
            <w:r w:rsidR="00EC3A7F" w:rsidRPr="00943B9F">
              <w:rPr>
                <w:sz w:val="20"/>
                <w:szCs w:val="20"/>
              </w:rPr>
              <w:t>Коссинский</w:t>
            </w:r>
            <w:r w:rsidR="00471958" w:rsidRPr="00943B9F">
              <w:rPr>
                <w:sz w:val="20"/>
                <w:szCs w:val="20"/>
              </w:rPr>
              <w:t xml:space="preserve"> район</w:t>
            </w:r>
            <w:r w:rsidRPr="00943B9F">
              <w:rPr>
                <w:sz w:val="20"/>
                <w:szCs w:val="20"/>
              </w:rPr>
              <w:t xml:space="preserve"> </w:t>
            </w:r>
          </w:p>
        </w:tc>
        <w:tc>
          <w:tcPr>
            <w:tcW w:w="1134" w:type="dxa"/>
            <w:vAlign w:val="center"/>
          </w:tcPr>
          <w:p w:rsidR="00BC5E45" w:rsidRPr="00943B9F" w:rsidRDefault="00BC5E45" w:rsidP="00943B9F">
            <w:pPr>
              <w:pStyle w:val="a8"/>
              <w:spacing w:before="0" w:beforeAutospacing="0" w:after="0" w:afterAutospacing="0" w:line="360" w:lineRule="auto"/>
              <w:rPr>
                <w:color w:val="auto"/>
                <w:sz w:val="20"/>
                <w:szCs w:val="20"/>
              </w:rPr>
            </w:pPr>
            <w:r w:rsidRPr="00943B9F">
              <w:rPr>
                <w:color w:val="auto"/>
                <w:sz w:val="20"/>
                <w:szCs w:val="20"/>
              </w:rPr>
              <w:t>1,2</w:t>
            </w:r>
          </w:p>
        </w:tc>
      </w:tr>
      <w:tr w:rsidR="00BC5E45" w:rsidRPr="00943B9F" w:rsidTr="00943B9F">
        <w:trPr>
          <w:trHeight w:val="282"/>
          <w:tblCellSpacing w:w="0" w:type="dxa"/>
          <w:jc w:val="center"/>
        </w:trPr>
        <w:tc>
          <w:tcPr>
            <w:tcW w:w="8121" w:type="dxa"/>
            <w:vAlign w:val="center"/>
          </w:tcPr>
          <w:p w:rsidR="00BC5E45" w:rsidRPr="00943B9F" w:rsidRDefault="00471958" w:rsidP="00943B9F">
            <w:pPr>
              <w:spacing w:line="360" w:lineRule="auto"/>
              <w:rPr>
                <w:sz w:val="20"/>
                <w:szCs w:val="20"/>
              </w:rPr>
            </w:pPr>
            <w:r w:rsidRPr="00943B9F">
              <w:rPr>
                <w:rStyle w:val="a9"/>
                <w:b w:val="0"/>
                <w:sz w:val="20"/>
                <w:szCs w:val="20"/>
              </w:rPr>
              <w:t>Ре</w:t>
            </w:r>
            <w:r w:rsidR="00BC5E45" w:rsidRPr="00943B9F">
              <w:rPr>
                <w:rStyle w:val="a9"/>
                <w:b w:val="0"/>
                <w:sz w:val="20"/>
                <w:szCs w:val="20"/>
              </w:rPr>
              <w:t>спублика Карелия</w:t>
            </w:r>
            <w:r w:rsidR="00BC5E45" w:rsidRPr="00943B9F">
              <w:rPr>
                <w:sz w:val="20"/>
                <w:szCs w:val="20"/>
              </w:rPr>
              <w:t> </w:t>
            </w:r>
          </w:p>
        </w:tc>
        <w:tc>
          <w:tcPr>
            <w:tcW w:w="1134" w:type="dxa"/>
            <w:vAlign w:val="center"/>
          </w:tcPr>
          <w:p w:rsidR="00BC5E45" w:rsidRPr="00943B9F" w:rsidRDefault="00BC5E45" w:rsidP="00943B9F">
            <w:pPr>
              <w:pStyle w:val="a8"/>
              <w:spacing w:before="0" w:beforeAutospacing="0" w:after="0" w:afterAutospacing="0" w:line="360" w:lineRule="auto"/>
              <w:rPr>
                <w:color w:val="auto"/>
                <w:sz w:val="20"/>
                <w:szCs w:val="20"/>
              </w:rPr>
            </w:pPr>
            <w:r w:rsidRPr="00943B9F">
              <w:rPr>
                <w:color w:val="auto"/>
                <w:sz w:val="20"/>
                <w:szCs w:val="20"/>
              </w:rPr>
              <w:t>1,15</w:t>
            </w:r>
          </w:p>
        </w:tc>
      </w:tr>
    </w:tbl>
    <w:p w:rsidR="00943B9F" w:rsidRDefault="00943B9F" w:rsidP="00943B9F">
      <w:pPr>
        <w:pStyle w:val="1"/>
        <w:ind w:firstLine="709"/>
        <w:jc w:val="both"/>
      </w:pPr>
    </w:p>
    <w:p w:rsidR="00BC5E45" w:rsidRPr="00943B9F" w:rsidRDefault="00C17208" w:rsidP="00943B9F">
      <w:pPr>
        <w:pStyle w:val="1"/>
        <w:ind w:firstLine="709"/>
        <w:jc w:val="both"/>
      </w:pPr>
      <w:r w:rsidRPr="00943B9F">
        <w:t>При выезде граждан за пределы районов Крайнего Севера и приравненных к ним местностей на новое место жительства размер базовой части трудовой пенсии определяется без учета районного коэффициента. Людям, проработавшим не менее 15 календарных лет в районах Крайнего Севера либо не менее 20 календарных лет в местностях, приравненных к ним, и имеющим страховой стаж не менее 25 лет у мужчин или не менее 20 лет у женщин базовая часть трудовой пенсии по старости и базовая часть трудовой пенсии по инвалидности устанавливается в повышенном размере независимо от места жительства.[3]</w:t>
      </w:r>
    </w:p>
    <w:p w:rsidR="00943B9F" w:rsidRDefault="00385710" w:rsidP="00943B9F">
      <w:pPr>
        <w:pStyle w:val="1"/>
        <w:ind w:firstLine="709"/>
        <w:jc w:val="both"/>
      </w:pPr>
      <w:r w:rsidRPr="00943B9F">
        <w:rPr>
          <w:b/>
        </w:rPr>
        <w:t xml:space="preserve">Страховая часть </w:t>
      </w:r>
      <w:r w:rsidRPr="00943B9F">
        <w:t>(8% от ЕСН) пенсии по старости является дифференцированной и зависит только от вложенных трудов человека.</w:t>
      </w:r>
      <w:r w:rsidR="00D71C84" w:rsidRPr="00943B9F">
        <w:t xml:space="preserve"> </w:t>
      </w:r>
      <w:r w:rsidR="0008401D" w:rsidRPr="00943B9F">
        <w:t xml:space="preserve">Для лиц 1966 года рождения и старше уплаченные работодателями страховые взносы в полном объеме поступают на страховую часть трудовой пенсии. На каждое застрахованное лицо в Пенсионном фонде открыт индивидуальный лицевой счет, на который зачисляются взносы, уплачиваемые работодателем. </w:t>
      </w:r>
      <w:r w:rsidR="00D71C84" w:rsidRPr="00943B9F">
        <w:t>Размер страховой части трудовой пенсии по старости определяется по формуле: </w:t>
      </w:r>
    </w:p>
    <w:p w:rsidR="00943B9F" w:rsidRDefault="00943B9F" w:rsidP="00943B9F">
      <w:pPr>
        <w:pStyle w:val="1"/>
        <w:ind w:firstLine="709"/>
        <w:jc w:val="both"/>
      </w:pPr>
    </w:p>
    <w:p w:rsidR="00943B9F" w:rsidRDefault="00D71C84" w:rsidP="00943B9F">
      <w:pPr>
        <w:pStyle w:val="1"/>
        <w:ind w:firstLine="709"/>
        <w:jc w:val="both"/>
      </w:pPr>
      <w:r w:rsidRPr="00943B9F">
        <w:rPr>
          <w:rStyle w:val="a9"/>
          <w:b w:val="0"/>
        </w:rPr>
        <w:t>СЧ = ПК / Т</w:t>
      </w:r>
      <w:r w:rsidRPr="00943B9F">
        <w:t xml:space="preserve">, </w:t>
      </w:r>
    </w:p>
    <w:p w:rsidR="00943B9F" w:rsidRDefault="00943B9F" w:rsidP="00943B9F">
      <w:pPr>
        <w:pStyle w:val="1"/>
        <w:ind w:firstLine="709"/>
        <w:jc w:val="both"/>
      </w:pPr>
    </w:p>
    <w:p w:rsidR="00D71C84" w:rsidRPr="00943B9F" w:rsidRDefault="00943B9F" w:rsidP="00943B9F">
      <w:pPr>
        <w:pStyle w:val="1"/>
        <w:ind w:firstLine="709"/>
        <w:jc w:val="both"/>
      </w:pPr>
      <w:r w:rsidRPr="00943B9F">
        <w:t>Г</w:t>
      </w:r>
      <w:r w:rsidR="00D71C84" w:rsidRPr="00943B9F">
        <w:t>де</w:t>
      </w:r>
      <w:r>
        <w:t xml:space="preserve"> </w:t>
      </w:r>
      <w:r w:rsidR="00D71C84" w:rsidRPr="00943B9F">
        <w:rPr>
          <w:rStyle w:val="a9"/>
          <w:b w:val="0"/>
        </w:rPr>
        <w:t xml:space="preserve">СЧ – </w:t>
      </w:r>
      <w:r w:rsidR="00D71C84" w:rsidRPr="00943B9F">
        <w:t>страховая часть трудовой пенсии по старости;</w:t>
      </w:r>
    </w:p>
    <w:p w:rsidR="00D71C84" w:rsidRPr="00943B9F" w:rsidRDefault="00D71C84" w:rsidP="00943B9F">
      <w:pPr>
        <w:pStyle w:val="1"/>
        <w:ind w:firstLine="709"/>
        <w:jc w:val="both"/>
      </w:pPr>
      <w:r w:rsidRPr="00943B9F">
        <w:rPr>
          <w:rStyle w:val="a9"/>
          <w:b w:val="0"/>
        </w:rPr>
        <w:t xml:space="preserve">ПК – </w:t>
      </w:r>
      <w:r w:rsidRPr="00943B9F">
        <w:t>сумма расчетного пенсионного капитала застрахованного лица;</w:t>
      </w:r>
    </w:p>
    <w:p w:rsidR="00D71C84" w:rsidRPr="00943B9F" w:rsidRDefault="00D71C84" w:rsidP="00943B9F">
      <w:pPr>
        <w:pStyle w:val="1"/>
        <w:ind w:firstLine="709"/>
        <w:jc w:val="both"/>
      </w:pPr>
      <w:r w:rsidRPr="00943B9F">
        <w:rPr>
          <w:rStyle w:val="a9"/>
          <w:b w:val="0"/>
        </w:rPr>
        <w:t>ПК</w:t>
      </w:r>
      <w:r w:rsidRPr="00943B9F">
        <w:t xml:space="preserve"> =</w:t>
      </w:r>
      <w:r w:rsidR="007B1EA1">
        <w:t xml:space="preserve"> </w:t>
      </w:r>
      <w:r w:rsidRPr="00943B9F">
        <w:t>ПК (до 01.01.2002 г.) + CB (страховые взносы, уплаченные после 01.01.2002 года);</w:t>
      </w:r>
    </w:p>
    <w:p w:rsidR="00D71C84" w:rsidRPr="00943B9F" w:rsidRDefault="00D71C84" w:rsidP="00943B9F">
      <w:pPr>
        <w:pStyle w:val="1"/>
        <w:ind w:firstLine="709"/>
        <w:jc w:val="both"/>
      </w:pPr>
      <w:r w:rsidRPr="00943B9F">
        <w:rPr>
          <w:rStyle w:val="a9"/>
          <w:b w:val="0"/>
        </w:rPr>
        <w:t>Т</w:t>
      </w:r>
      <w:r w:rsidRPr="00943B9F">
        <w:rPr>
          <w:b/>
        </w:rPr>
        <w:t xml:space="preserve"> </w:t>
      </w:r>
      <w:r w:rsidRPr="00943B9F">
        <w:t xml:space="preserve">– количество месяцев ожидаемого периода выплаты трудовой пенсии по старости, применяемого для расчета накопительной части указанной пенсии, определяемого в порядке, установленном законодательством. </w:t>
      </w:r>
    </w:p>
    <w:p w:rsidR="007B1EA1" w:rsidRDefault="007B1EA1" w:rsidP="00943B9F">
      <w:pPr>
        <w:pStyle w:val="1"/>
        <w:ind w:firstLine="709"/>
        <w:jc w:val="both"/>
        <w:rPr>
          <w:rStyle w:val="a9"/>
          <w:b w:val="0"/>
        </w:rPr>
      </w:pPr>
    </w:p>
    <w:p w:rsidR="00D71C84" w:rsidRPr="00943B9F" w:rsidRDefault="00D71C84" w:rsidP="00943B9F">
      <w:pPr>
        <w:pStyle w:val="1"/>
        <w:ind w:firstLine="709"/>
        <w:jc w:val="both"/>
      </w:pPr>
      <w:r w:rsidRPr="00943B9F">
        <w:rPr>
          <w:rStyle w:val="a9"/>
          <w:b w:val="0"/>
        </w:rPr>
        <w:t>ПК (до 01.01.2002 г.) = (РП-БЧ)*Т, где</w:t>
      </w:r>
    </w:p>
    <w:p w:rsidR="00943B9F" w:rsidRDefault="00943B9F" w:rsidP="00943B9F">
      <w:pPr>
        <w:pStyle w:val="1"/>
        <w:ind w:firstLine="709"/>
        <w:jc w:val="both"/>
        <w:rPr>
          <w:rStyle w:val="a9"/>
          <w:b w:val="0"/>
        </w:rPr>
      </w:pPr>
    </w:p>
    <w:p w:rsidR="00D71C84" w:rsidRPr="00943B9F" w:rsidRDefault="00D71C84" w:rsidP="00943B9F">
      <w:pPr>
        <w:pStyle w:val="1"/>
        <w:ind w:firstLine="709"/>
        <w:jc w:val="both"/>
      </w:pPr>
      <w:r w:rsidRPr="00943B9F">
        <w:rPr>
          <w:rStyle w:val="a9"/>
          <w:b w:val="0"/>
        </w:rPr>
        <w:t>РП</w:t>
      </w:r>
      <w:r w:rsidRPr="00943B9F">
        <w:rPr>
          <w:b/>
        </w:rPr>
        <w:t xml:space="preserve"> </w:t>
      </w:r>
      <w:r w:rsidRPr="00943B9F">
        <w:t>– расчетный размер трудовой пенсии, определяемый с учетом стажа и заработка конкретного лица по формуле:</w:t>
      </w:r>
      <w:r w:rsidR="007B1EA1">
        <w:rPr>
          <w:rStyle w:val="a9"/>
        </w:rPr>
        <w:t xml:space="preserve"> </w:t>
      </w:r>
      <w:r w:rsidRPr="00943B9F">
        <w:rPr>
          <w:rStyle w:val="a9"/>
          <w:b w:val="0"/>
        </w:rPr>
        <w:t>РП = СК*ЗР / ЗП*СЗП, где</w:t>
      </w:r>
    </w:p>
    <w:p w:rsidR="00D71C84" w:rsidRPr="00943B9F" w:rsidRDefault="00D71C84" w:rsidP="00943B9F">
      <w:pPr>
        <w:pStyle w:val="1"/>
        <w:ind w:firstLine="709"/>
        <w:jc w:val="both"/>
      </w:pPr>
      <w:r w:rsidRPr="00943B9F">
        <w:rPr>
          <w:rStyle w:val="a9"/>
          <w:b w:val="0"/>
        </w:rPr>
        <w:t>СК</w:t>
      </w:r>
      <w:r w:rsidRPr="00943B9F">
        <w:rPr>
          <w:rStyle w:val="a9"/>
        </w:rPr>
        <w:t xml:space="preserve"> </w:t>
      </w:r>
      <w:r w:rsidRPr="00943B9F">
        <w:t>– стажевый коэффициент, который составляет 0,55 за общий стаж 20 лет у женщин, 25 лет у мужчин и повышается на 0,01 за каждый год общего трудового стажа сверх 20 и 25 лет соответственно, но не более чем на 0,20;</w:t>
      </w:r>
    </w:p>
    <w:p w:rsidR="00D71C84" w:rsidRPr="00943B9F" w:rsidRDefault="00D71C84" w:rsidP="00943B9F">
      <w:pPr>
        <w:pStyle w:val="1"/>
        <w:ind w:firstLine="709"/>
        <w:jc w:val="both"/>
      </w:pPr>
      <w:r w:rsidRPr="00943B9F">
        <w:rPr>
          <w:rStyle w:val="a9"/>
          <w:b w:val="0"/>
        </w:rPr>
        <w:t>ЗР/ЗП</w:t>
      </w:r>
      <w:r w:rsidRPr="00943B9F">
        <w:t xml:space="preserve"> – отношение заработка застрахованного лица (ЗР) за 2000-</w:t>
      </w:r>
      <w:smartTag w:uri="urn:schemas-microsoft-com:office:smarttags" w:element="metricconverter">
        <w:smartTagPr>
          <w:attr w:name="ProductID" w:val="2001 г"/>
        </w:smartTagPr>
        <w:r w:rsidRPr="00943B9F">
          <w:t>2001 г</w:t>
        </w:r>
      </w:smartTag>
      <w:r w:rsidRPr="00943B9F">
        <w:t>. по данным индивидуального (персонифицированного) учета либо за любые 60 месяцев подряд из всей трудовой деятельности до 01.01.2002 г. к среднемесячной зарплате в стране (ЗП) за тот же период. Данное отношение учитывается в размере не свыше 1,2 за исключением “северян”, для которых эта величина может быть от 1,4 до 1,9;</w:t>
      </w:r>
    </w:p>
    <w:p w:rsidR="001A53F7" w:rsidRPr="00943B9F" w:rsidRDefault="00D71C84" w:rsidP="00943B9F">
      <w:pPr>
        <w:pStyle w:val="1"/>
        <w:ind w:firstLine="709"/>
        <w:jc w:val="both"/>
      </w:pPr>
      <w:r w:rsidRPr="00943B9F">
        <w:rPr>
          <w:rStyle w:val="a9"/>
          <w:b w:val="0"/>
        </w:rPr>
        <w:t>СЗП</w:t>
      </w:r>
      <w:r w:rsidRPr="00943B9F">
        <w:t xml:space="preserve"> – средняя зарплата в Российской Федерации.</w:t>
      </w:r>
      <w:r w:rsidR="001A53F7" w:rsidRPr="00943B9F">
        <w:t xml:space="preserve"> </w:t>
      </w:r>
    </w:p>
    <w:p w:rsidR="00D71C84" w:rsidRPr="00943B9F" w:rsidRDefault="001A53F7" w:rsidP="00943B9F">
      <w:pPr>
        <w:pStyle w:val="1"/>
        <w:ind w:firstLine="709"/>
        <w:jc w:val="both"/>
      </w:pPr>
      <w:r w:rsidRPr="00943B9F">
        <w:t>Страховая часть трудовой пенсии с 1 апреля будет проиндексирована на 17,5% и</w:t>
      </w:r>
      <w:r w:rsidR="007B1EA1">
        <w:t xml:space="preserve"> </w:t>
      </w:r>
      <w:r w:rsidRPr="00943B9F">
        <w:t>с первого августа – на 7,5%.</w:t>
      </w:r>
    </w:p>
    <w:p w:rsidR="00943B9F" w:rsidRDefault="001A53F7" w:rsidP="00943B9F">
      <w:pPr>
        <w:pStyle w:val="1"/>
        <w:ind w:firstLine="709"/>
        <w:jc w:val="both"/>
      </w:pPr>
      <w:r w:rsidRPr="00943B9F">
        <w:rPr>
          <w:rStyle w:val="a9"/>
        </w:rPr>
        <w:t xml:space="preserve">Накопительная часть </w:t>
      </w:r>
      <w:r w:rsidRPr="00943B9F">
        <w:rPr>
          <w:rStyle w:val="a9"/>
          <w:b w:val="0"/>
        </w:rPr>
        <w:t>трудовой пенсии</w:t>
      </w:r>
      <w:r w:rsidRPr="00943B9F">
        <w:t xml:space="preserve"> образуется только у граждан 1967 года рождения и моложе. С 2008 года размер отчислений на накопительную часть составляет 6% (ранее</w:t>
      </w:r>
      <w:r w:rsidR="007B1EA1">
        <w:t xml:space="preserve"> </w:t>
      </w:r>
      <w:r w:rsidRPr="00943B9F">
        <w:t>размер страховых взносов составлял 4%). Расчет накопительной части пенсии по старости определяется по достаточно простой формуле:</w:t>
      </w:r>
      <w:r w:rsidR="00270516" w:rsidRPr="00943B9F">
        <w:t xml:space="preserve"> </w:t>
      </w:r>
    </w:p>
    <w:p w:rsidR="00943B9F" w:rsidRDefault="00943B9F" w:rsidP="00943B9F">
      <w:pPr>
        <w:pStyle w:val="1"/>
        <w:ind w:firstLine="709"/>
        <w:jc w:val="both"/>
      </w:pPr>
    </w:p>
    <w:p w:rsidR="00943B9F" w:rsidRDefault="001A53F7" w:rsidP="00943B9F">
      <w:pPr>
        <w:pStyle w:val="1"/>
        <w:ind w:firstLine="709"/>
        <w:jc w:val="both"/>
      </w:pPr>
      <w:r w:rsidRPr="00943B9F">
        <w:rPr>
          <w:rStyle w:val="a9"/>
          <w:b w:val="0"/>
        </w:rPr>
        <w:t>НЧ = ПН / Т</w:t>
      </w:r>
      <w:r w:rsidRPr="00943B9F">
        <w:t xml:space="preserve">, </w:t>
      </w:r>
    </w:p>
    <w:p w:rsidR="001A53F7" w:rsidRPr="00943B9F" w:rsidRDefault="001A53F7" w:rsidP="00943B9F">
      <w:pPr>
        <w:pStyle w:val="1"/>
        <w:ind w:firstLine="709"/>
        <w:jc w:val="both"/>
      </w:pPr>
      <w:r w:rsidRPr="00943B9F">
        <w:t>где </w:t>
      </w:r>
      <w:r w:rsidRPr="00943B9F">
        <w:rPr>
          <w:rStyle w:val="a9"/>
          <w:b w:val="0"/>
        </w:rPr>
        <w:t>НЧ</w:t>
      </w:r>
      <w:r w:rsidR="0008401D" w:rsidRPr="00943B9F">
        <w:rPr>
          <w:rStyle w:val="a9"/>
          <w:b w:val="0"/>
        </w:rPr>
        <w:t xml:space="preserve"> – </w:t>
      </w:r>
      <w:r w:rsidRPr="00943B9F">
        <w:t>размер накопительной части трудовой пенсии</w:t>
      </w:r>
      <w:r w:rsidR="0008401D" w:rsidRPr="00943B9F">
        <w:t>;</w:t>
      </w:r>
    </w:p>
    <w:p w:rsidR="001A53F7" w:rsidRPr="00943B9F" w:rsidRDefault="001A53F7" w:rsidP="00943B9F">
      <w:pPr>
        <w:pStyle w:val="1"/>
        <w:ind w:firstLine="709"/>
        <w:jc w:val="both"/>
      </w:pPr>
      <w:r w:rsidRPr="00943B9F">
        <w:rPr>
          <w:rStyle w:val="a9"/>
          <w:b w:val="0"/>
        </w:rPr>
        <w:t>ПН</w:t>
      </w:r>
      <w:r w:rsidR="0008401D" w:rsidRPr="00943B9F">
        <w:rPr>
          <w:rStyle w:val="a9"/>
          <w:b w:val="0"/>
        </w:rPr>
        <w:t xml:space="preserve"> – </w:t>
      </w:r>
      <w:r w:rsidRPr="00943B9F">
        <w:t>сумма пенсионных накоплений застрахованного лица, учтенных в специальной части его индивидуального лицевого счета по состоянию на день, с которого ему назначается накопительная часть трудовой пенсии по старости;</w:t>
      </w:r>
    </w:p>
    <w:p w:rsidR="001A53F7" w:rsidRPr="00943B9F" w:rsidRDefault="001A53F7" w:rsidP="00943B9F">
      <w:pPr>
        <w:pStyle w:val="1"/>
        <w:ind w:firstLine="709"/>
        <w:jc w:val="both"/>
      </w:pPr>
      <w:r w:rsidRPr="00943B9F">
        <w:rPr>
          <w:rStyle w:val="a9"/>
          <w:b w:val="0"/>
        </w:rPr>
        <w:t>Т</w:t>
      </w:r>
      <w:r w:rsidR="0008401D" w:rsidRPr="00943B9F">
        <w:rPr>
          <w:rStyle w:val="a9"/>
          <w:b w:val="0"/>
        </w:rPr>
        <w:t xml:space="preserve"> – </w:t>
      </w:r>
      <w:r w:rsidRPr="00943B9F">
        <w:t>количество месяцев ожидаемого периода выплат, который на сегодняшний</w:t>
      </w:r>
      <w:r w:rsidR="0008401D" w:rsidRPr="00943B9F">
        <w:t xml:space="preserve"> день составляет 228 месяцев=19 лет на основании данных Госкомстата.</w:t>
      </w:r>
      <w:r w:rsidR="00C17208" w:rsidRPr="00943B9F">
        <w:t>[4</w:t>
      </w:r>
      <w:r w:rsidR="00A43A2D" w:rsidRPr="00943B9F">
        <w:t>]</w:t>
      </w:r>
    </w:p>
    <w:p w:rsidR="00A43A2D" w:rsidRPr="00943B9F" w:rsidRDefault="0008401D" w:rsidP="00943B9F">
      <w:pPr>
        <w:pStyle w:val="1"/>
        <w:ind w:firstLine="709"/>
        <w:jc w:val="both"/>
      </w:pPr>
      <w:r w:rsidRPr="00943B9F">
        <w:t>В результате индексации пенсии по старости (4 раза в 2009 году) в декабре 2009 года средний размер трудовой пенсии составляет 6280 рублей.</w:t>
      </w:r>
    </w:p>
    <w:p w:rsidR="009038B6" w:rsidRPr="00943B9F" w:rsidRDefault="00A43A2D" w:rsidP="00943B9F">
      <w:pPr>
        <w:pStyle w:val="1"/>
        <w:ind w:firstLine="709"/>
        <w:jc w:val="both"/>
      </w:pPr>
      <w:r w:rsidRPr="00943B9F">
        <w:t xml:space="preserve">Правом на получение </w:t>
      </w:r>
      <w:r w:rsidRPr="00943B9F">
        <w:rPr>
          <w:b/>
          <w:i/>
        </w:rPr>
        <w:t>т</w:t>
      </w:r>
      <w:r w:rsidR="00146784" w:rsidRPr="00943B9F">
        <w:rPr>
          <w:b/>
          <w:i/>
        </w:rPr>
        <w:t>рудов</w:t>
      </w:r>
      <w:r w:rsidRPr="00943B9F">
        <w:rPr>
          <w:b/>
          <w:i/>
        </w:rPr>
        <w:t>ой</w:t>
      </w:r>
      <w:r w:rsidR="00146784" w:rsidRPr="00943B9F">
        <w:rPr>
          <w:b/>
          <w:i/>
        </w:rPr>
        <w:t xml:space="preserve"> пенси</w:t>
      </w:r>
      <w:r w:rsidRPr="00943B9F">
        <w:rPr>
          <w:b/>
          <w:i/>
        </w:rPr>
        <w:t>и</w:t>
      </w:r>
      <w:r w:rsidR="00146784" w:rsidRPr="00943B9F">
        <w:rPr>
          <w:b/>
          <w:i/>
        </w:rPr>
        <w:t xml:space="preserve"> по инвалидности</w:t>
      </w:r>
      <w:r w:rsidRPr="00943B9F">
        <w:rPr>
          <w:b/>
          <w:i/>
        </w:rPr>
        <w:t xml:space="preserve"> </w:t>
      </w:r>
      <w:r w:rsidRPr="00943B9F">
        <w:t>обладают граждане</w:t>
      </w:r>
      <w:r w:rsidR="007B1EA1">
        <w:t xml:space="preserve"> </w:t>
      </w:r>
      <w:r w:rsidRPr="00943B9F">
        <w:t>в случае наступления инвалидности при наличии ограничения трудоспособности III, II или I степени, определяемой по медицинским показаниям. К условиям назначения трудовой пенсии по инвалидности относятся: наступление инвалидности с III, II или I степенью ограничения трудоспособности; наличие хотя бы 1 дня трудового стажа; наступление инвалидности</w:t>
      </w:r>
      <w:r w:rsidR="007B1EA1">
        <w:t xml:space="preserve"> </w:t>
      </w:r>
      <w:r w:rsidRPr="00943B9F">
        <w:t xml:space="preserve">гражданина не связано с совершением им умышленного уголовно наказуемого деяния или умышленного нанесения ущерба своему здоровью. </w:t>
      </w:r>
    </w:p>
    <w:p w:rsidR="00A43A2D" w:rsidRPr="00943B9F" w:rsidRDefault="00A43A2D" w:rsidP="00943B9F">
      <w:pPr>
        <w:pStyle w:val="1"/>
        <w:ind w:firstLine="709"/>
        <w:jc w:val="both"/>
      </w:pPr>
      <w:r w:rsidRPr="00943B9F">
        <w:t xml:space="preserve">Размер трудовой пенсии по инвалидности складывается также из 3 частей: базовой, страховой и накопительной, как и </w:t>
      </w:r>
      <w:r w:rsidR="00721C9A" w:rsidRPr="00943B9F">
        <w:t xml:space="preserve">трудовой пенсии по старости. </w:t>
      </w:r>
    </w:p>
    <w:p w:rsidR="000B43B8" w:rsidRDefault="000B43B8" w:rsidP="00943B9F">
      <w:pPr>
        <w:pStyle w:val="1"/>
        <w:ind w:firstLine="709"/>
        <w:jc w:val="both"/>
      </w:pPr>
      <w:r w:rsidRPr="00943B9F">
        <w:t xml:space="preserve">Мне бы хотелось </w:t>
      </w:r>
      <w:r w:rsidR="00DD79E7" w:rsidRPr="00943B9F">
        <w:t xml:space="preserve">продемонстрировать </w:t>
      </w:r>
      <w:r w:rsidR="00DD79E7" w:rsidRPr="00943B9F">
        <w:rPr>
          <w:b/>
        </w:rPr>
        <w:t>базовую часть</w:t>
      </w:r>
      <w:r w:rsidR="00DD79E7" w:rsidRPr="00943B9F">
        <w:t xml:space="preserve"> трудовой пенсии по инвалидности в виде таблицы</w:t>
      </w:r>
      <w:r w:rsidR="009F41C5" w:rsidRPr="00943B9F">
        <w:t xml:space="preserve"> </w:t>
      </w:r>
      <w:r w:rsidR="00C17208" w:rsidRPr="00943B9F">
        <w:t>[5</w:t>
      </w:r>
      <w:r w:rsidR="009F41C5" w:rsidRPr="00943B9F">
        <w:t>]</w:t>
      </w:r>
      <w:r w:rsidR="00DD79E7" w:rsidRPr="00943B9F">
        <w:t>:</w:t>
      </w:r>
    </w:p>
    <w:p w:rsidR="00943B9F" w:rsidRPr="00943B9F" w:rsidRDefault="00943B9F" w:rsidP="00943B9F">
      <w:pPr>
        <w:pStyle w:val="1"/>
        <w:ind w:firstLine="709"/>
        <w:jc w:val="both"/>
      </w:pPr>
    </w:p>
    <w:tbl>
      <w:tblPr>
        <w:tblW w:w="936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4904"/>
        <w:gridCol w:w="4463"/>
      </w:tblGrid>
      <w:tr w:rsidR="00DD79E7" w:rsidRPr="00943B9F" w:rsidTr="00943B9F">
        <w:trPr>
          <w:trHeight w:val="133"/>
          <w:tblCellSpacing w:w="0" w:type="dxa"/>
          <w:jc w:val="center"/>
        </w:trPr>
        <w:tc>
          <w:tcPr>
            <w:tcW w:w="4904" w:type="dxa"/>
            <w:vAlign w:val="center"/>
          </w:tcPr>
          <w:p w:rsidR="00DD79E7" w:rsidRPr="00943B9F" w:rsidRDefault="00DD79E7" w:rsidP="00943B9F">
            <w:pPr>
              <w:spacing w:line="360" w:lineRule="auto"/>
              <w:rPr>
                <w:sz w:val="20"/>
                <w:szCs w:val="20"/>
              </w:rPr>
            </w:pPr>
            <w:r w:rsidRPr="00943B9F">
              <w:rPr>
                <w:rStyle w:val="a9"/>
                <w:sz w:val="20"/>
                <w:szCs w:val="20"/>
              </w:rPr>
              <w:t>Категория получателей пенсии</w:t>
            </w:r>
            <w:r w:rsidR="007E0BDE" w:rsidRPr="00943B9F">
              <w:rPr>
                <w:rStyle w:val="a9"/>
                <w:sz w:val="20"/>
                <w:szCs w:val="20"/>
              </w:rPr>
              <w:t>:</w:t>
            </w:r>
          </w:p>
        </w:tc>
        <w:tc>
          <w:tcPr>
            <w:tcW w:w="4463" w:type="dxa"/>
            <w:vAlign w:val="center"/>
          </w:tcPr>
          <w:p w:rsidR="00DD79E7" w:rsidRPr="00943B9F" w:rsidRDefault="00DD79E7" w:rsidP="00943B9F">
            <w:pPr>
              <w:spacing w:line="360" w:lineRule="auto"/>
              <w:rPr>
                <w:sz w:val="20"/>
                <w:szCs w:val="20"/>
              </w:rPr>
            </w:pPr>
            <w:r w:rsidRPr="00943B9F">
              <w:rPr>
                <w:rStyle w:val="a9"/>
                <w:sz w:val="20"/>
                <w:szCs w:val="20"/>
              </w:rPr>
              <w:t>Размер базовой части пенсии</w:t>
            </w:r>
            <w:r w:rsidR="007E0BDE" w:rsidRPr="00943B9F">
              <w:rPr>
                <w:rStyle w:val="a9"/>
                <w:sz w:val="20"/>
                <w:szCs w:val="20"/>
              </w:rPr>
              <w:t>:</w:t>
            </w:r>
          </w:p>
        </w:tc>
      </w:tr>
      <w:tr w:rsidR="00DD79E7" w:rsidRPr="00943B9F" w:rsidTr="00943B9F">
        <w:trPr>
          <w:trHeight w:val="133"/>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Инвалиды с III степенью ограничения трудоспособности</w:t>
            </w:r>
          </w:p>
        </w:tc>
        <w:tc>
          <w:tcPr>
            <w:tcW w:w="4463" w:type="dxa"/>
            <w:vAlign w:val="center"/>
          </w:tcPr>
          <w:p w:rsidR="00DD79E7" w:rsidRPr="00943B9F" w:rsidRDefault="00DD79E7" w:rsidP="00943B9F">
            <w:pPr>
              <w:spacing w:line="360" w:lineRule="auto"/>
              <w:rPr>
                <w:sz w:val="20"/>
                <w:szCs w:val="20"/>
              </w:rPr>
            </w:pPr>
            <w:r w:rsidRPr="00943B9F">
              <w:rPr>
                <w:sz w:val="20"/>
                <w:szCs w:val="20"/>
              </w:rPr>
              <w:t>Без иждивенцев</w:t>
            </w:r>
            <w:r w:rsidR="007B1EA1">
              <w:rPr>
                <w:sz w:val="20"/>
                <w:szCs w:val="20"/>
              </w:rPr>
              <w:t xml:space="preserve"> </w:t>
            </w:r>
            <w:r w:rsidRPr="00943B9F">
              <w:rPr>
                <w:sz w:val="20"/>
                <w:szCs w:val="20"/>
              </w:rPr>
              <w:t>- 3 900 рублей в месяц</w:t>
            </w:r>
          </w:p>
          <w:p w:rsidR="00DD79E7" w:rsidRPr="00943B9F" w:rsidRDefault="00DD79E7" w:rsidP="00943B9F">
            <w:pPr>
              <w:spacing w:line="360" w:lineRule="auto"/>
              <w:rPr>
                <w:sz w:val="20"/>
                <w:szCs w:val="20"/>
              </w:rPr>
            </w:pPr>
            <w:r w:rsidRPr="00943B9F">
              <w:rPr>
                <w:sz w:val="20"/>
                <w:szCs w:val="20"/>
              </w:rPr>
              <w:t>С 1 иждивенцем – 4 550 рублей в месяц</w:t>
            </w:r>
          </w:p>
          <w:p w:rsidR="00DD79E7" w:rsidRPr="00943B9F" w:rsidRDefault="00DD79E7" w:rsidP="00943B9F">
            <w:pPr>
              <w:spacing w:line="360" w:lineRule="auto"/>
              <w:rPr>
                <w:sz w:val="20"/>
                <w:szCs w:val="20"/>
              </w:rPr>
            </w:pPr>
            <w:r w:rsidRPr="00943B9F">
              <w:rPr>
                <w:sz w:val="20"/>
                <w:szCs w:val="20"/>
              </w:rPr>
              <w:t>С 2 иждивенцами – 5 200 рубля в месяц</w:t>
            </w:r>
          </w:p>
          <w:p w:rsidR="00DD79E7" w:rsidRPr="00943B9F" w:rsidRDefault="00DD79E7" w:rsidP="00943B9F">
            <w:pPr>
              <w:spacing w:line="360" w:lineRule="auto"/>
              <w:rPr>
                <w:sz w:val="20"/>
                <w:szCs w:val="20"/>
              </w:rPr>
            </w:pPr>
            <w:r w:rsidRPr="00943B9F">
              <w:rPr>
                <w:sz w:val="20"/>
                <w:szCs w:val="20"/>
              </w:rPr>
              <w:t>С 3 иждивенцами – 5 850 рубля в месяц</w:t>
            </w:r>
          </w:p>
        </w:tc>
      </w:tr>
      <w:tr w:rsidR="00DD79E7" w:rsidRPr="00943B9F" w:rsidTr="00943B9F">
        <w:trPr>
          <w:trHeight w:val="133"/>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Инвалиды с II степенью ограничения трудоспособности</w:t>
            </w:r>
          </w:p>
        </w:tc>
        <w:tc>
          <w:tcPr>
            <w:tcW w:w="4463" w:type="dxa"/>
            <w:vAlign w:val="center"/>
          </w:tcPr>
          <w:p w:rsidR="00DD79E7" w:rsidRPr="00943B9F" w:rsidRDefault="00DD79E7" w:rsidP="00943B9F">
            <w:pPr>
              <w:spacing w:line="360" w:lineRule="auto"/>
              <w:rPr>
                <w:sz w:val="20"/>
                <w:szCs w:val="20"/>
              </w:rPr>
            </w:pPr>
            <w:r w:rsidRPr="00943B9F">
              <w:rPr>
                <w:sz w:val="20"/>
                <w:szCs w:val="20"/>
              </w:rPr>
              <w:t>Без иждивенцев – 1 950 рубля в месяц</w:t>
            </w:r>
          </w:p>
          <w:p w:rsidR="00DD79E7" w:rsidRPr="00943B9F" w:rsidRDefault="0077074C" w:rsidP="00943B9F">
            <w:pPr>
              <w:spacing w:line="360" w:lineRule="auto"/>
              <w:rPr>
                <w:sz w:val="20"/>
                <w:szCs w:val="20"/>
              </w:rPr>
            </w:pPr>
            <w:r w:rsidRPr="00943B9F">
              <w:rPr>
                <w:sz w:val="20"/>
                <w:szCs w:val="20"/>
              </w:rPr>
              <w:t>С 1 иждивенцем –</w:t>
            </w:r>
            <w:r w:rsidR="00DD79E7" w:rsidRPr="00943B9F">
              <w:rPr>
                <w:sz w:val="20"/>
                <w:szCs w:val="20"/>
              </w:rPr>
              <w:t xml:space="preserve"> 2 600</w:t>
            </w:r>
            <w:r w:rsidR="007B1EA1">
              <w:rPr>
                <w:sz w:val="20"/>
                <w:szCs w:val="20"/>
              </w:rPr>
              <w:t xml:space="preserve"> </w:t>
            </w:r>
            <w:r w:rsidR="00DD79E7" w:rsidRPr="00943B9F">
              <w:rPr>
                <w:sz w:val="20"/>
                <w:szCs w:val="20"/>
              </w:rPr>
              <w:t>рубля в месяц</w:t>
            </w:r>
          </w:p>
          <w:p w:rsidR="00DD79E7" w:rsidRPr="00943B9F" w:rsidRDefault="00DD79E7" w:rsidP="00943B9F">
            <w:pPr>
              <w:spacing w:line="360" w:lineRule="auto"/>
              <w:rPr>
                <w:sz w:val="20"/>
                <w:szCs w:val="20"/>
              </w:rPr>
            </w:pPr>
            <w:r w:rsidRPr="00943B9F">
              <w:rPr>
                <w:sz w:val="20"/>
                <w:szCs w:val="20"/>
              </w:rPr>
              <w:t>С 2 иждивенцами – 3 250</w:t>
            </w:r>
            <w:r w:rsidR="007B1EA1">
              <w:rPr>
                <w:sz w:val="20"/>
                <w:szCs w:val="20"/>
              </w:rPr>
              <w:t xml:space="preserve"> </w:t>
            </w:r>
            <w:r w:rsidRPr="00943B9F">
              <w:rPr>
                <w:sz w:val="20"/>
                <w:szCs w:val="20"/>
              </w:rPr>
              <w:t>рублей в месяц</w:t>
            </w:r>
          </w:p>
          <w:p w:rsidR="00DD79E7" w:rsidRPr="00943B9F" w:rsidRDefault="00DD79E7" w:rsidP="00943B9F">
            <w:pPr>
              <w:spacing w:line="360" w:lineRule="auto"/>
              <w:rPr>
                <w:sz w:val="20"/>
                <w:szCs w:val="20"/>
              </w:rPr>
            </w:pPr>
            <w:r w:rsidRPr="00943B9F">
              <w:rPr>
                <w:sz w:val="20"/>
                <w:szCs w:val="20"/>
              </w:rPr>
              <w:t>С 3 иждивенцами – 3 900</w:t>
            </w:r>
            <w:r w:rsidR="007B1EA1">
              <w:rPr>
                <w:sz w:val="20"/>
                <w:szCs w:val="20"/>
              </w:rPr>
              <w:t xml:space="preserve"> </w:t>
            </w:r>
            <w:r w:rsidRPr="00943B9F">
              <w:rPr>
                <w:sz w:val="20"/>
                <w:szCs w:val="20"/>
              </w:rPr>
              <w:t>рублей в месяц</w:t>
            </w:r>
          </w:p>
        </w:tc>
      </w:tr>
      <w:tr w:rsidR="00DD79E7" w:rsidRPr="00943B9F" w:rsidTr="00943B9F">
        <w:trPr>
          <w:trHeight w:val="133"/>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Инвалиды с I степенью ограничения трудоспособности</w:t>
            </w:r>
          </w:p>
        </w:tc>
        <w:tc>
          <w:tcPr>
            <w:tcW w:w="4463" w:type="dxa"/>
            <w:vAlign w:val="center"/>
          </w:tcPr>
          <w:p w:rsidR="00DD79E7" w:rsidRPr="00943B9F" w:rsidRDefault="00DD79E7" w:rsidP="00943B9F">
            <w:pPr>
              <w:spacing w:line="360" w:lineRule="auto"/>
              <w:rPr>
                <w:sz w:val="20"/>
                <w:szCs w:val="20"/>
              </w:rPr>
            </w:pPr>
            <w:r w:rsidRPr="00943B9F">
              <w:rPr>
                <w:sz w:val="20"/>
                <w:szCs w:val="20"/>
              </w:rPr>
              <w:t>Без иждивенцев – 975 рублей в месяц</w:t>
            </w:r>
          </w:p>
          <w:p w:rsidR="00DD79E7" w:rsidRPr="00943B9F" w:rsidRDefault="00DD79E7" w:rsidP="00943B9F">
            <w:pPr>
              <w:spacing w:line="360" w:lineRule="auto"/>
              <w:rPr>
                <w:sz w:val="20"/>
                <w:szCs w:val="20"/>
              </w:rPr>
            </w:pPr>
            <w:r w:rsidRPr="00943B9F">
              <w:rPr>
                <w:sz w:val="20"/>
                <w:szCs w:val="20"/>
              </w:rPr>
              <w:t>С 1 иждивенцем</w:t>
            </w:r>
            <w:r w:rsidR="007B1EA1">
              <w:rPr>
                <w:sz w:val="20"/>
                <w:szCs w:val="20"/>
              </w:rPr>
              <w:t xml:space="preserve"> </w:t>
            </w:r>
            <w:r w:rsidRPr="00943B9F">
              <w:rPr>
                <w:sz w:val="20"/>
                <w:szCs w:val="20"/>
              </w:rPr>
              <w:t>- 1 625 рублей в месяц</w:t>
            </w:r>
          </w:p>
          <w:p w:rsidR="00DD79E7" w:rsidRPr="00943B9F" w:rsidRDefault="00DD79E7" w:rsidP="00943B9F">
            <w:pPr>
              <w:spacing w:line="360" w:lineRule="auto"/>
              <w:rPr>
                <w:sz w:val="20"/>
                <w:szCs w:val="20"/>
              </w:rPr>
            </w:pPr>
            <w:r w:rsidRPr="00943B9F">
              <w:rPr>
                <w:sz w:val="20"/>
                <w:szCs w:val="20"/>
              </w:rPr>
              <w:t>С 2 иждивенцами – 2 275</w:t>
            </w:r>
            <w:r w:rsidR="007B1EA1">
              <w:rPr>
                <w:sz w:val="20"/>
                <w:szCs w:val="20"/>
              </w:rPr>
              <w:t xml:space="preserve"> </w:t>
            </w:r>
            <w:r w:rsidRPr="00943B9F">
              <w:rPr>
                <w:sz w:val="20"/>
                <w:szCs w:val="20"/>
              </w:rPr>
              <w:t>рублей в месяц</w:t>
            </w:r>
          </w:p>
          <w:p w:rsidR="00DD79E7" w:rsidRPr="00943B9F" w:rsidRDefault="00DD79E7" w:rsidP="00943B9F">
            <w:pPr>
              <w:spacing w:line="360" w:lineRule="auto"/>
              <w:rPr>
                <w:sz w:val="20"/>
                <w:szCs w:val="20"/>
              </w:rPr>
            </w:pPr>
            <w:r w:rsidRPr="00943B9F">
              <w:rPr>
                <w:sz w:val="20"/>
                <w:szCs w:val="20"/>
              </w:rPr>
              <w:t>С 3 иждивенцами –</w:t>
            </w:r>
            <w:r w:rsidR="007B1EA1">
              <w:rPr>
                <w:sz w:val="20"/>
                <w:szCs w:val="20"/>
              </w:rPr>
              <w:t xml:space="preserve"> </w:t>
            </w:r>
            <w:r w:rsidRPr="00943B9F">
              <w:rPr>
                <w:sz w:val="20"/>
                <w:szCs w:val="20"/>
              </w:rPr>
              <w:t>2 925 рублей в месяц</w:t>
            </w:r>
          </w:p>
        </w:tc>
      </w:tr>
      <w:tr w:rsidR="00DD79E7" w:rsidRPr="00943B9F" w:rsidTr="00943B9F">
        <w:trPr>
          <w:trHeight w:val="957"/>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Граждане, проживающие в районах Крайнего Севера и приравненных к ним местностях</w:t>
            </w:r>
          </w:p>
        </w:tc>
        <w:tc>
          <w:tcPr>
            <w:tcW w:w="4463" w:type="dxa"/>
            <w:vAlign w:val="center"/>
          </w:tcPr>
          <w:p w:rsidR="00DD79E7" w:rsidRPr="00943B9F" w:rsidRDefault="00DD79E7" w:rsidP="00943B9F">
            <w:pPr>
              <w:spacing w:line="360" w:lineRule="auto"/>
              <w:rPr>
                <w:sz w:val="20"/>
                <w:szCs w:val="20"/>
              </w:rPr>
            </w:pPr>
            <w:r w:rsidRPr="00943B9F">
              <w:rPr>
                <w:sz w:val="20"/>
                <w:szCs w:val="20"/>
              </w:rPr>
              <w:t>Базовая часть трудовой пенсии по инвалидности (в зависимости от степени ограничения трудоспособности)</w:t>
            </w:r>
            <w:r w:rsidR="007E0BDE" w:rsidRPr="00943B9F">
              <w:rPr>
                <w:sz w:val="20"/>
                <w:szCs w:val="20"/>
              </w:rPr>
              <w:t xml:space="preserve"> </w:t>
            </w:r>
            <w:r w:rsidRPr="00943B9F">
              <w:rPr>
                <w:sz w:val="20"/>
                <w:szCs w:val="20"/>
              </w:rPr>
              <w:t>*</w:t>
            </w:r>
            <w:r w:rsidR="007E0BDE" w:rsidRPr="00943B9F">
              <w:rPr>
                <w:sz w:val="20"/>
                <w:szCs w:val="20"/>
              </w:rPr>
              <w:t xml:space="preserve"> </w:t>
            </w:r>
            <w:r w:rsidRPr="00943B9F">
              <w:rPr>
                <w:sz w:val="20"/>
                <w:szCs w:val="20"/>
              </w:rPr>
              <w:t>районный коэффициент</w:t>
            </w:r>
          </w:p>
        </w:tc>
      </w:tr>
      <w:tr w:rsidR="00DD79E7" w:rsidRPr="00943B9F" w:rsidTr="00943B9F">
        <w:trPr>
          <w:trHeight w:val="1596"/>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Граждане, проработавшие не менее 15 лет в районах Крайнего Севера, имеющие страховой стаж не менее 25 лет у мужчин или не менее 20 лет у женщин и ограничение трудоспособности III степени</w:t>
            </w:r>
          </w:p>
        </w:tc>
        <w:tc>
          <w:tcPr>
            <w:tcW w:w="4463" w:type="dxa"/>
            <w:vAlign w:val="center"/>
          </w:tcPr>
          <w:p w:rsidR="00DD79E7" w:rsidRPr="00943B9F" w:rsidRDefault="00DD79E7" w:rsidP="00943B9F">
            <w:pPr>
              <w:spacing w:line="360" w:lineRule="auto"/>
              <w:rPr>
                <w:sz w:val="20"/>
                <w:szCs w:val="20"/>
              </w:rPr>
            </w:pPr>
            <w:r w:rsidRPr="00943B9F">
              <w:rPr>
                <w:sz w:val="20"/>
                <w:szCs w:val="20"/>
              </w:rPr>
              <w:t>Без иждивенцев – 5 850 рублей в месяц</w:t>
            </w:r>
          </w:p>
          <w:p w:rsidR="00DD79E7" w:rsidRPr="00943B9F" w:rsidRDefault="00DD79E7" w:rsidP="00943B9F">
            <w:pPr>
              <w:spacing w:line="360" w:lineRule="auto"/>
              <w:rPr>
                <w:sz w:val="20"/>
                <w:szCs w:val="20"/>
              </w:rPr>
            </w:pPr>
            <w:r w:rsidRPr="00943B9F">
              <w:rPr>
                <w:sz w:val="20"/>
                <w:szCs w:val="20"/>
              </w:rPr>
              <w:t>С 1 иждивенцем – 6 825 рублей в месяц</w:t>
            </w:r>
          </w:p>
          <w:p w:rsidR="00DD79E7" w:rsidRPr="00943B9F" w:rsidRDefault="00DD79E7" w:rsidP="00943B9F">
            <w:pPr>
              <w:spacing w:line="360" w:lineRule="auto"/>
              <w:rPr>
                <w:sz w:val="20"/>
                <w:szCs w:val="20"/>
              </w:rPr>
            </w:pPr>
            <w:r w:rsidRPr="00943B9F">
              <w:rPr>
                <w:sz w:val="20"/>
                <w:szCs w:val="20"/>
              </w:rPr>
              <w:t>С 2 иждивенцами – 7 800 рублей в месяц</w:t>
            </w:r>
          </w:p>
          <w:p w:rsidR="00DD79E7" w:rsidRPr="00943B9F" w:rsidRDefault="00DD79E7" w:rsidP="00943B9F">
            <w:pPr>
              <w:spacing w:line="360" w:lineRule="auto"/>
              <w:rPr>
                <w:sz w:val="20"/>
                <w:szCs w:val="20"/>
              </w:rPr>
            </w:pPr>
            <w:r w:rsidRPr="00943B9F">
              <w:rPr>
                <w:sz w:val="20"/>
                <w:szCs w:val="20"/>
              </w:rPr>
              <w:t>С 3 иждивенцами – 8 775 рублей в месяц</w:t>
            </w:r>
          </w:p>
          <w:p w:rsidR="00DD79E7" w:rsidRPr="00943B9F" w:rsidRDefault="00DD79E7" w:rsidP="00943B9F">
            <w:pPr>
              <w:spacing w:line="360" w:lineRule="auto"/>
              <w:rPr>
                <w:sz w:val="20"/>
                <w:szCs w:val="20"/>
              </w:rPr>
            </w:pPr>
          </w:p>
        </w:tc>
      </w:tr>
      <w:tr w:rsidR="00DD79E7" w:rsidRPr="00943B9F" w:rsidTr="00943B9F">
        <w:trPr>
          <w:trHeight w:val="1609"/>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Граждане, проработавшие не менее 15 лет в районах Крайнего Севера, имеющие страховой стаж не менее 25 лет у мужчин или не менее 20 лет у женщин и ограничение трудоспособности II степени</w:t>
            </w:r>
          </w:p>
        </w:tc>
        <w:tc>
          <w:tcPr>
            <w:tcW w:w="4463" w:type="dxa"/>
            <w:vAlign w:val="center"/>
          </w:tcPr>
          <w:p w:rsidR="00DD79E7" w:rsidRPr="00943B9F" w:rsidRDefault="00DD79E7" w:rsidP="00943B9F">
            <w:pPr>
              <w:spacing w:line="360" w:lineRule="auto"/>
              <w:rPr>
                <w:sz w:val="20"/>
                <w:szCs w:val="20"/>
              </w:rPr>
            </w:pPr>
            <w:r w:rsidRPr="00943B9F">
              <w:rPr>
                <w:sz w:val="20"/>
                <w:szCs w:val="20"/>
              </w:rPr>
              <w:t>Без иждивенцев - 2 925 рублей в месяц</w:t>
            </w:r>
          </w:p>
          <w:p w:rsidR="00DD79E7" w:rsidRPr="00943B9F" w:rsidRDefault="00DD79E7" w:rsidP="00943B9F">
            <w:pPr>
              <w:spacing w:line="360" w:lineRule="auto"/>
              <w:rPr>
                <w:sz w:val="20"/>
                <w:szCs w:val="20"/>
              </w:rPr>
            </w:pPr>
            <w:r w:rsidRPr="00943B9F">
              <w:rPr>
                <w:sz w:val="20"/>
                <w:szCs w:val="20"/>
              </w:rPr>
              <w:t>С 1 иждивенцем - 3 900 рублей в месяц</w:t>
            </w:r>
          </w:p>
          <w:p w:rsidR="00DD79E7" w:rsidRPr="00943B9F" w:rsidRDefault="00DD79E7" w:rsidP="00943B9F">
            <w:pPr>
              <w:spacing w:line="360" w:lineRule="auto"/>
              <w:rPr>
                <w:sz w:val="20"/>
                <w:szCs w:val="20"/>
              </w:rPr>
            </w:pPr>
            <w:r w:rsidRPr="00943B9F">
              <w:rPr>
                <w:sz w:val="20"/>
                <w:szCs w:val="20"/>
              </w:rPr>
              <w:t>С 2 иждивенцами - 4 875 рублей в месяц</w:t>
            </w:r>
          </w:p>
          <w:p w:rsidR="00DD79E7" w:rsidRPr="00943B9F" w:rsidRDefault="00DD79E7" w:rsidP="00943B9F">
            <w:pPr>
              <w:spacing w:line="360" w:lineRule="auto"/>
              <w:rPr>
                <w:sz w:val="20"/>
                <w:szCs w:val="20"/>
              </w:rPr>
            </w:pPr>
            <w:r w:rsidRPr="00943B9F">
              <w:rPr>
                <w:sz w:val="20"/>
                <w:szCs w:val="20"/>
              </w:rPr>
              <w:t>С 3 иждивенцами - 5 850 рублей в месяц</w:t>
            </w:r>
          </w:p>
          <w:p w:rsidR="00DD79E7" w:rsidRPr="00943B9F" w:rsidRDefault="00DD79E7" w:rsidP="00943B9F">
            <w:pPr>
              <w:spacing w:line="360" w:lineRule="auto"/>
              <w:rPr>
                <w:sz w:val="20"/>
                <w:szCs w:val="20"/>
              </w:rPr>
            </w:pPr>
          </w:p>
        </w:tc>
      </w:tr>
      <w:tr w:rsidR="00DD79E7" w:rsidRPr="00943B9F" w:rsidTr="00943B9F">
        <w:trPr>
          <w:trHeight w:val="1276"/>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Граждане, проработавшие не менее 15 лет в районах Крайнего Севера, имеющие страховой стаж не менее 25 лет у мужчин или не менее 20 лет у женщин и ограничение трудоспособности I степени</w:t>
            </w:r>
          </w:p>
        </w:tc>
        <w:tc>
          <w:tcPr>
            <w:tcW w:w="4463" w:type="dxa"/>
            <w:vAlign w:val="center"/>
          </w:tcPr>
          <w:p w:rsidR="00DD79E7" w:rsidRPr="00943B9F" w:rsidRDefault="00DD79E7" w:rsidP="00943B9F">
            <w:pPr>
              <w:spacing w:line="360" w:lineRule="auto"/>
              <w:rPr>
                <w:sz w:val="20"/>
                <w:szCs w:val="20"/>
              </w:rPr>
            </w:pPr>
            <w:r w:rsidRPr="00943B9F">
              <w:rPr>
                <w:sz w:val="20"/>
                <w:szCs w:val="20"/>
              </w:rPr>
              <w:t>Без иждивенцев - 1 463 рублей в месяц</w:t>
            </w:r>
          </w:p>
          <w:p w:rsidR="00DD79E7" w:rsidRPr="00943B9F" w:rsidRDefault="00DD79E7" w:rsidP="00943B9F">
            <w:pPr>
              <w:spacing w:line="360" w:lineRule="auto"/>
              <w:rPr>
                <w:sz w:val="20"/>
                <w:szCs w:val="20"/>
              </w:rPr>
            </w:pPr>
            <w:r w:rsidRPr="00943B9F">
              <w:rPr>
                <w:sz w:val="20"/>
                <w:szCs w:val="20"/>
              </w:rPr>
              <w:t>С 1 иждивенцем - 2 438 рублей в месяц</w:t>
            </w:r>
          </w:p>
          <w:p w:rsidR="00DD79E7" w:rsidRPr="00943B9F" w:rsidRDefault="00DD79E7" w:rsidP="00943B9F">
            <w:pPr>
              <w:spacing w:line="360" w:lineRule="auto"/>
              <w:rPr>
                <w:sz w:val="20"/>
                <w:szCs w:val="20"/>
              </w:rPr>
            </w:pPr>
            <w:r w:rsidRPr="00943B9F">
              <w:rPr>
                <w:sz w:val="20"/>
                <w:szCs w:val="20"/>
              </w:rPr>
              <w:t>С 2 иждивенцами - 3 413 рублей в месяц</w:t>
            </w:r>
          </w:p>
          <w:p w:rsidR="00DD79E7" w:rsidRPr="00943B9F" w:rsidRDefault="00DD79E7" w:rsidP="00943B9F">
            <w:pPr>
              <w:spacing w:line="360" w:lineRule="auto"/>
              <w:rPr>
                <w:sz w:val="20"/>
                <w:szCs w:val="20"/>
              </w:rPr>
            </w:pPr>
            <w:r w:rsidRPr="00943B9F">
              <w:rPr>
                <w:sz w:val="20"/>
                <w:szCs w:val="20"/>
              </w:rPr>
              <w:t>С 3 иждивенцами - 4 388 рублей в месяц</w:t>
            </w:r>
          </w:p>
        </w:tc>
      </w:tr>
      <w:tr w:rsidR="00DD79E7" w:rsidRPr="00943B9F" w:rsidTr="00943B9F">
        <w:trPr>
          <w:trHeight w:val="1276"/>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Граждане, проработавшие не менее 20 лет в местностях, приравненных к районам Крайнего Севера, имеющие страховой стаж не менее 25 лет у мужчин или не менее 20 лет у женщин и ограничение трудоспособности III степени</w:t>
            </w:r>
          </w:p>
        </w:tc>
        <w:tc>
          <w:tcPr>
            <w:tcW w:w="4463" w:type="dxa"/>
            <w:vAlign w:val="center"/>
          </w:tcPr>
          <w:p w:rsidR="00DD79E7" w:rsidRPr="00943B9F" w:rsidRDefault="00DD79E7" w:rsidP="00943B9F">
            <w:pPr>
              <w:spacing w:line="360" w:lineRule="auto"/>
              <w:rPr>
                <w:sz w:val="20"/>
                <w:szCs w:val="20"/>
              </w:rPr>
            </w:pPr>
            <w:r w:rsidRPr="00943B9F">
              <w:rPr>
                <w:sz w:val="20"/>
                <w:szCs w:val="20"/>
              </w:rPr>
              <w:t>Без иждивенцев - 5 070 рублей</w:t>
            </w:r>
            <w:r w:rsidR="0077074C" w:rsidRPr="00943B9F">
              <w:rPr>
                <w:sz w:val="20"/>
                <w:szCs w:val="20"/>
              </w:rPr>
              <w:t xml:space="preserve"> в месяц</w:t>
            </w:r>
          </w:p>
          <w:p w:rsidR="00DD79E7" w:rsidRPr="00943B9F" w:rsidRDefault="00DD79E7" w:rsidP="00943B9F">
            <w:pPr>
              <w:spacing w:line="360" w:lineRule="auto"/>
              <w:rPr>
                <w:sz w:val="20"/>
                <w:szCs w:val="20"/>
              </w:rPr>
            </w:pPr>
            <w:r w:rsidRPr="00943B9F">
              <w:rPr>
                <w:sz w:val="20"/>
                <w:szCs w:val="20"/>
              </w:rPr>
              <w:t>С 1 иждивенцем - 5 915 рублей в месяц</w:t>
            </w:r>
          </w:p>
          <w:p w:rsidR="00DD79E7" w:rsidRPr="00943B9F" w:rsidRDefault="00DD79E7" w:rsidP="00943B9F">
            <w:pPr>
              <w:spacing w:line="360" w:lineRule="auto"/>
              <w:rPr>
                <w:sz w:val="20"/>
                <w:szCs w:val="20"/>
              </w:rPr>
            </w:pPr>
            <w:r w:rsidRPr="00943B9F">
              <w:rPr>
                <w:sz w:val="20"/>
                <w:szCs w:val="20"/>
              </w:rPr>
              <w:t>С 2 иждивенцами - 6 760 рублей в месяц</w:t>
            </w:r>
          </w:p>
          <w:p w:rsidR="00DD79E7" w:rsidRPr="00943B9F" w:rsidRDefault="00DD79E7" w:rsidP="00943B9F">
            <w:pPr>
              <w:spacing w:line="360" w:lineRule="auto"/>
              <w:rPr>
                <w:sz w:val="20"/>
                <w:szCs w:val="20"/>
              </w:rPr>
            </w:pPr>
            <w:r w:rsidRPr="00943B9F">
              <w:rPr>
                <w:sz w:val="20"/>
                <w:szCs w:val="20"/>
              </w:rPr>
              <w:t>С 3 иждивенцами - 7 605 рублей в месяц</w:t>
            </w:r>
          </w:p>
        </w:tc>
      </w:tr>
      <w:tr w:rsidR="00DD79E7" w:rsidRPr="00943B9F" w:rsidTr="00943B9F">
        <w:trPr>
          <w:trHeight w:val="1290"/>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Граждане, проработавшие не менее 20 лет в местностях, приравненных к районам Крайнего Севера, имеющие страховой стаж не менее 25 лет у мужчин или не менее 20 лет у женщин и ограничение трудоспособности II степени</w:t>
            </w:r>
          </w:p>
        </w:tc>
        <w:tc>
          <w:tcPr>
            <w:tcW w:w="4463" w:type="dxa"/>
            <w:vAlign w:val="center"/>
          </w:tcPr>
          <w:p w:rsidR="00DD79E7" w:rsidRPr="00943B9F" w:rsidRDefault="00DD79E7" w:rsidP="00943B9F">
            <w:pPr>
              <w:spacing w:line="360" w:lineRule="auto"/>
              <w:rPr>
                <w:sz w:val="20"/>
                <w:szCs w:val="20"/>
              </w:rPr>
            </w:pPr>
            <w:r w:rsidRPr="00943B9F">
              <w:rPr>
                <w:sz w:val="20"/>
                <w:szCs w:val="20"/>
              </w:rPr>
              <w:t>Без иждивенцев - 2 535 рублей в месяц</w:t>
            </w:r>
          </w:p>
          <w:p w:rsidR="00DD79E7" w:rsidRPr="00943B9F" w:rsidRDefault="00DD79E7" w:rsidP="00943B9F">
            <w:pPr>
              <w:spacing w:line="360" w:lineRule="auto"/>
              <w:rPr>
                <w:sz w:val="20"/>
                <w:szCs w:val="20"/>
              </w:rPr>
            </w:pPr>
            <w:r w:rsidRPr="00943B9F">
              <w:rPr>
                <w:sz w:val="20"/>
                <w:szCs w:val="20"/>
              </w:rPr>
              <w:t>С 1 иждивенцем - 3 380 рублей в месяц</w:t>
            </w:r>
          </w:p>
          <w:p w:rsidR="00DD79E7" w:rsidRPr="00943B9F" w:rsidRDefault="0077074C" w:rsidP="00943B9F">
            <w:pPr>
              <w:spacing w:line="360" w:lineRule="auto"/>
              <w:rPr>
                <w:sz w:val="20"/>
                <w:szCs w:val="20"/>
              </w:rPr>
            </w:pPr>
            <w:r w:rsidRPr="00943B9F">
              <w:rPr>
                <w:sz w:val="20"/>
                <w:szCs w:val="20"/>
              </w:rPr>
              <w:t xml:space="preserve">С 2 иждивенцами - </w:t>
            </w:r>
            <w:r w:rsidR="00DD79E7" w:rsidRPr="00943B9F">
              <w:rPr>
                <w:sz w:val="20"/>
                <w:szCs w:val="20"/>
              </w:rPr>
              <w:t>4 225 рублей в месяц</w:t>
            </w:r>
          </w:p>
          <w:p w:rsidR="00DD79E7" w:rsidRPr="00943B9F" w:rsidRDefault="00DD79E7" w:rsidP="00943B9F">
            <w:pPr>
              <w:spacing w:line="360" w:lineRule="auto"/>
              <w:rPr>
                <w:sz w:val="20"/>
                <w:szCs w:val="20"/>
              </w:rPr>
            </w:pPr>
            <w:r w:rsidRPr="00943B9F">
              <w:rPr>
                <w:sz w:val="20"/>
                <w:szCs w:val="20"/>
              </w:rPr>
              <w:t xml:space="preserve">С 3 иждивенцами </w:t>
            </w:r>
            <w:r w:rsidR="0077074C" w:rsidRPr="00943B9F">
              <w:rPr>
                <w:sz w:val="20"/>
                <w:szCs w:val="20"/>
              </w:rPr>
              <w:t>-</w:t>
            </w:r>
            <w:r w:rsidRPr="00943B9F">
              <w:rPr>
                <w:sz w:val="20"/>
                <w:szCs w:val="20"/>
              </w:rPr>
              <w:t xml:space="preserve"> 5</w:t>
            </w:r>
            <w:r w:rsidR="0077074C" w:rsidRPr="00943B9F">
              <w:rPr>
                <w:sz w:val="20"/>
                <w:szCs w:val="20"/>
              </w:rPr>
              <w:t xml:space="preserve"> </w:t>
            </w:r>
            <w:r w:rsidRPr="00943B9F">
              <w:rPr>
                <w:sz w:val="20"/>
                <w:szCs w:val="20"/>
              </w:rPr>
              <w:t>070 рублей в месяц</w:t>
            </w:r>
          </w:p>
        </w:tc>
      </w:tr>
      <w:tr w:rsidR="00DD79E7" w:rsidRPr="00943B9F" w:rsidTr="00943B9F">
        <w:trPr>
          <w:trHeight w:val="1276"/>
          <w:tblCellSpacing w:w="0" w:type="dxa"/>
          <w:jc w:val="center"/>
        </w:trPr>
        <w:tc>
          <w:tcPr>
            <w:tcW w:w="4904" w:type="dxa"/>
            <w:vAlign w:val="center"/>
          </w:tcPr>
          <w:p w:rsidR="00DD79E7" w:rsidRPr="00943B9F" w:rsidRDefault="00DD79E7" w:rsidP="00943B9F">
            <w:pPr>
              <w:pStyle w:val="a8"/>
              <w:spacing w:before="0" w:beforeAutospacing="0" w:after="0" w:afterAutospacing="0" w:line="360" w:lineRule="auto"/>
              <w:rPr>
                <w:color w:val="auto"/>
                <w:sz w:val="20"/>
                <w:szCs w:val="20"/>
              </w:rPr>
            </w:pPr>
            <w:r w:rsidRPr="00943B9F">
              <w:rPr>
                <w:color w:val="auto"/>
                <w:sz w:val="20"/>
                <w:szCs w:val="20"/>
              </w:rPr>
              <w:t>Граждане, проработавшие не менее 20 лет в местностях, приравненных к районам Крайнего Севера, имеющие страховой стаж не менее 25 лет у мужчин или не менее 20 лет у женщин и ограничение трудоспособности I степени</w:t>
            </w:r>
          </w:p>
        </w:tc>
        <w:tc>
          <w:tcPr>
            <w:tcW w:w="4463" w:type="dxa"/>
            <w:vAlign w:val="center"/>
          </w:tcPr>
          <w:p w:rsidR="00DD79E7" w:rsidRPr="00943B9F" w:rsidRDefault="00DD79E7" w:rsidP="00943B9F">
            <w:pPr>
              <w:spacing w:line="360" w:lineRule="auto"/>
              <w:rPr>
                <w:sz w:val="20"/>
                <w:szCs w:val="20"/>
              </w:rPr>
            </w:pPr>
            <w:r w:rsidRPr="00943B9F">
              <w:rPr>
                <w:sz w:val="20"/>
                <w:szCs w:val="20"/>
              </w:rPr>
              <w:t>Без иждивенцев - 1 268 рублей в месяц</w:t>
            </w:r>
          </w:p>
          <w:p w:rsidR="00DD79E7" w:rsidRPr="00943B9F" w:rsidRDefault="00DD79E7" w:rsidP="00943B9F">
            <w:pPr>
              <w:spacing w:line="360" w:lineRule="auto"/>
              <w:rPr>
                <w:sz w:val="20"/>
                <w:szCs w:val="20"/>
              </w:rPr>
            </w:pPr>
            <w:r w:rsidRPr="00943B9F">
              <w:rPr>
                <w:sz w:val="20"/>
                <w:szCs w:val="20"/>
              </w:rPr>
              <w:t>С 1 иждивенцем - 2 113 рублей в месяц</w:t>
            </w:r>
          </w:p>
          <w:p w:rsidR="00DD79E7" w:rsidRPr="00943B9F" w:rsidRDefault="00DD79E7" w:rsidP="00943B9F">
            <w:pPr>
              <w:spacing w:line="360" w:lineRule="auto"/>
              <w:rPr>
                <w:sz w:val="20"/>
                <w:szCs w:val="20"/>
              </w:rPr>
            </w:pPr>
            <w:r w:rsidRPr="00943B9F">
              <w:rPr>
                <w:sz w:val="20"/>
                <w:szCs w:val="20"/>
              </w:rPr>
              <w:t>С 2 иждивенцами - 2 985 рублей в месяц</w:t>
            </w:r>
          </w:p>
          <w:p w:rsidR="00DD79E7" w:rsidRPr="00943B9F" w:rsidRDefault="00DD79E7" w:rsidP="00943B9F">
            <w:pPr>
              <w:spacing w:line="360" w:lineRule="auto"/>
              <w:rPr>
                <w:sz w:val="20"/>
                <w:szCs w:val="20"/>
              </w:rPr>
            </w:pPr>
            <w:r w:rsidRPr="00943B9F">
              <w:rPr>
                <w:sz w:val="20"/>
                <w:szCs w:val="20"/>
              </w:rPr>
              <w:t>С 3 иждивенцами - 3 803 рублей в месяц</w:t>
            </w:r>
          </w:p>
        </w:tc>
      </w:tr>
    </w:tbl>
    <w:p w:rsidR="00DD79E7" w:rsidRPr="00943B9F" w:rsidRDefault="00DD79E7" w:rsidP="00943B9F">
      <w:pPr>
        <w:pStyle w:val="1"/>
        <w:ind w:firstLine="709"/>
        <w:jc w:val="both"/>
      </w:pPr>
    </w:p>
    <w:p w:rsidR="00943B9F" w:rsidRDefault="007746F9" w:rsidP="00943B9F">
      <w:pPr>
        <w:pStyle w:val="1"/>
        <w:ind w:firstLine="709"/>
        <w:jc w:val="both"/>
      </w:pPr>
      <w:r w:rsidRPr="00943B9F">
        <w:rPr>
          <w:b/>
        </w:rPr>
        <w:t xml:space="preserve">Страховая часть </w:t>
      </w:r>
      <w:r w:rsidR="004C00EE" w:rsidRPr="00943B9F">
        <w:t>трудовой пенсии по инвалидности рассчитывается по формуле:</w:t>
      </w:r>
    </w:p>
    <w:p w:rsidR="007B1EA1" w:rsidRDefault="007B1EA1" w:rsidP="00943B9F">
      <w:pPr>
        <w:pStyle w:val="1"/>
        <w:ind w:firstLine="709"/>
        <w:jc w:val="both"/>
        <w:rPr>
          <w:rStyle w:val="a9"/>
          <w:b w:val="0"/>
        </w:rPr>
      </w:pPr>
    </w:p>
    <w:p w:rsidR="004C00EE" w:rsidRPr="00943B9F" w:rsidRDefault="004C00EE" w:rsidP="00943B9F">
      <w:pPr>
        <w:pStyle w:val="1"/>
        <w:ind w:firstLine="709"/>
        <w:jc w:val="both"/>
      </w:pPr>
      <w:r w:rsidRPr="00943B9F">
        <w:rPr>
          <w:rStyle w:val="a9"/>
          <w:b w:val="0"/>
        </w:rPr>
        <w:t>СЧ = ПК / (Т* К)</w:t>
      </w:r>
      <w:r w:rsidRPr="00943B9F">
        <w:t>, где </w:t>
      </w:r>
    </w:p>
    <w:p w:rsidR="00943B9F" w:rsidRDefault="00943B9F" w:rsidP="00943B9F">
      <w:pPr>
        <w:pStyle w:val="1"/>
        <w:ind w:firstLine="709"/>
        <w:jc w:val="both"/>
        <w:rPr>
          <w:rStyle w:val="a9"/>
          <w:b w:val="0"/>
        </w:rPr>
      </w:pPr>
    </w:p>
    <w:p w:rsidR="004C00EE" w:rsidRPr="00943B9F" w:rsidRDefault="004C00EE" w:rsidP="00943B9F">
      <w:pPr>
        <w:pStyle w:val="1"/>
        <w:ind w:firstLine="709"/>
        <w:jc w:val="both"/>
      </w:pPr>
      <w:r w:rsidRPr="00943B9F">
        <w:rPr>
          <w:rStyle w:val="a9"/>
          <w:b w:val="0"/>
        </w:rPr>
        <w:t>СЧ</w:t>
      </w:r>
      <w:r w:rsidRPr="00943B9F">
        <w:t xml:space="preserve"> – страховая часть трудовой пенсии;</w:t>
      </w:r>
    </w:p>
    <w:p w:rsidR="004C00EE" w:rsidRPr="00943B9F" w:rsidRDefault="004C00EE" w:rsidP="00943B9F">
      <w:pPr>
        <w:pStyle w:val="1"/>
        <w:ind w:firstLine="709"/>
        <w:jc w:val="both"/>
      </w:pPr>
      <w:r w:rsidRPr="00943B9F">
        <w:rPr>
          <w:rStyle w:val="a9"/>
          <w:b w:val="0"/>
        </w:rPr>
        <w:t xml:space="preserve">ПК – </w:t>
      </w:r>
      <w:r w:rsidRPr="00943B9F">
        <w:t>сумма расчетного пенсионного капитала застрахованного лица, учтенного по состоянию на день, с которого ему назначается страховая часть трудовой пенсии;</w:t>
      </w:r>
    </w:p>
    <w:p w:rsidR="004C00EE" w:rsidRPr="00943B9F" w:rsidRDefault="004C00EE" w:rsidP="00943B9F">
      <w:pPr>
        <w:pStyle w:val="1"/>
        <w:ind w:firstLine="709"/>
        <w:jc w:val="both"/>
      </w:pPr>
      <w:r w:rsidRPr="00943B9F">
        <w:rPr>
          <w:rStyle w:val="a9"/>
          <w:b w:val="0"/>
        </w:rPr>
        <w:t xml:space="preserve">Т – </w:t>
      </w:r>
      <w:r w:rsidRPr="00943B9F">
        <w:t>количество месяцев ожидаемого периода выплаты трудовой пенсии по старости, применяемого для расчета страховой части указанной пенсии, составляющего 19 лет (228 месяцев);</w:t>
      </w:r>
    </w:p>
    <w:p w:rsidR="004C00EE" w:rsidRPr="00943B9F" w:rsidRDefault="004C00EE" w:rsidP="00943B9F">
      <w:pPr>
        <w:pStyle w:val="1"/>
        <w:ind w:firstLine="709"/>
        <w:jc w:val="both"/>
      </w:pPr>
      <w:r w:rsidRPr="00943B9F">
        <w:rPr>
          <w:rStyle w:val="a9"/>
          <w:b w:val="0"/>
        </w:rPr>
        <w:t xml:space="preserve">К – </w:t>
      </w:r>
      <w:r w:rsidRPr="00943B9F">
        <w:t>отношение нормативной продолжительности страхового стажа (в месяцах) к 180 месяцам, по состоянию на указанную дату (До достижения инвалидом возраста 19 лет нормативная продолжительность страхового стажа составляет 12 месяцев, затем увеличивается на 4 месяца за каждый полный год возраста, но не более чем до 180 месяцев.</w:t>
      </w:r>
    </w:p>
    <w:p w:rsidR="004C00EE" w:rsidRPr="00943B9F" w:rsidRDefault="004C00EE" w:rsidP="00943B9F">
      <w:pPr>
        <w:pStyle w:val="1"/>
        <w:ind w:firstLine="709"/>
        <w:jc w:val="both"/>
      </w:pPr>
      <w:r w:rsidRPr="00943B9F">
        <w:rPr>
          <w:b/>
        </w:rPr>
        <w:t xml:space="preserve">Накопительная часть </w:t>
      </w:r>
      <w:r w:rsidRPr="00943B9F">
        <w:t xml:space="preserve">трудовой пенсии по инвалидности рассчитывается по такой же </w:t>
      </w:r>
      <w:r w:rsidR="00EC3A7F" w:rsidRPr="00943B9F">
        <w:t>формуле,</w:t>
      </w:r>
      <w:r w:rsidRPr="00943B9F">
        <w:t xml:space="preserve"> как и </w:t>
      </w:r>
      <w:r w:rsidR="00BC5E45" w:rsidRPr="00943B9F">
        <w:t xml:space="preserve">накопительная часть трудовой пенсии по старости. </w:t>
      </w:r>
    </w:p>
    <w:p w:rsidR="00C17208" w:rsidRPr="00943B9F" w:rsidRDefault="00C17208" w:rsidP="00943B9F">
      <w:pPr>
        <w:pStyle w:val="1"/>
        <w:ind w:firstLine="709"/>
        <w:jc w:val="both"/>
        <w:rPr>
          <w:rStyle w:val="a9"/>
        </w:rPr>
      </w:pPr>
      <w:r w:rsidRPr="00943B9F">
        <w:rPr>
          <w:rStyle w:val="a9"/>
        </w:rPr>
        <w:t>Особенности назначения пенсий по инвалидности:</w:t>
      </w:r>
    </w:p>
    <w:p w:rsidR="00C17208" w:rsidRPr="00943B9F" w:rsidRDefault="00C17208" w:rsidP="00943B9F">
      <w:pPr>
        <w:pStyle w:val="1"/>
        <w:ind w:firstLine="709"/>
        <w:jc w:val="both"/>
      </w:pPr>
      <w:r w:rsidRPr="00943B9F">
        <w:t>С 1 января 2010 года фиксированный базовый размер трудовой пенсии по инвалидности будет дифференцироваться по группам инвалидности, которые до этого применялись, а не по степеням ограничения способности к трудовой деятельности. Это позволит установить более высокие размеры пенсии инвалидам, потому что для большинства инвалидов группа - выше, чем степень способности к трудовой деятельности.</w:t>
      </w:r>
    </w:p>
    <w:p w:rsidR="00943B9F" w:rsidRDefault="00943B9F" w:rsidP="00943B9F">
      <w:pPr>
        <w:pStyle w:val="1"/>
        <w:ind w:firstLine="709"/>
        <w:jc w:val="both"/>
        <w:rPr>
          <w:rStyle w:val="a9"/>
        </w:rPr>
      </w:pPr>
    </w:p>
    <w:p w:rsidR="00C17208" w:rsidRPr="00943B9F" w:rsidRDefault="00C17208" w:rsidP="00943B9F">
      <w:pPr>
        <w:pStyle w:val="1"/>
        <w:ind w:firstLine="709"/>
        <w:jc w:val="both"/>
      </w:pPr>
      <w:r w:rsidRPr="00943B9F">
        <w:rPr>
          <w:rStyle w:val="a9"/>
        </w:rPr>
        <w:t>Трансформация трудовых пенсий по инвалидности:</w:t>
      </w:r>
    </w:p>
    <w:tbl>
      <w:tblPr>
        <w:tblW w:w="8908"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4247"/>
        <w:gridCol w:w="4661"/>
      </w:tblGrid>
      <w:tr w:rsidR="00C17208" w:rsidRPr="00943B9F" w:rsidTr="00943B9F">
        <w:trPr>
          <w:trHeight w:val="329"/>
          <w:tblCellSpacing w:w="0" w:type="dxa"/>
          <w:jc w:val="center"/>
        </w:trPr>
        <w:tc>
          <w:tcPr>
            <w:tcW w:w="0" w:type="auto"/>
          </w:tcPr>
          <w:p w:rsidR="00C17208" w:rsidRPr="00943B9F" w:rsidRDefault="00C17208" w:rsidP="00943B9F">
            <w:pPr>
              <w:spacing w:line="360" w:lineRule="auto"/>
              <w:rPr>
                <w:b/>
                <w:sz w:val="20"/>
                <w:szCs w:val="20"/>
              </w:rPr>
            </w:pPr>
            <w:r w:rsidRPr="00943B9F">
              <w:rPr>
                <w:b/>
                <w:sz w:val="20"/>
                <w:szCs w:val="20"/>
              </w:rPr>
              <w:t>БЫЛО:</w:t>
            </w:r>
          </w:p>
        </w:tc>
        <w:tc>
          <w:tcPr>
            <w:tcW w:w="0" w:type="auto"/>
          </w:tcPr>
          <w:p w:rsidR="00C17208" w:rsidRPr="00943B9F" w:rsidRDefault="00C17208" w:rsidP="00943B9F">
            <w:pPr>
              <w:spacing w:line="360" w:lineRule="auto"/>
              <w:rPr>
                <w:b/>
                <w:sz w:val="20"/>
                <w:szCs w:val="20"/>
              </w:rPr>
            </w:pPr>
            <w:r w:rsidRPr="00943B9F">
              <w:rPr>
                <w:b/>
                <w:sz w:val="20"/>
                <w:szCs w:val="20"/>
              </w:rPr>
              <w:t>БУДЕТ:</w:t>
            </w:r>
          </w:p>
        </w:tc>
      </w:tr>
      <w:tr w:rsidR="00C17208" w:rsidRPr="00943B9F" w:rsidTr="00943B9F">
        <w:trPr>
          <w:trHeight w:val="987"/>
          <w:tblCellSpacing w:w="0" w:type="dxa"/>
          <w:jc w:val="center"/>
        </w:trPr>
        <w:tc>
          <w:tcPr>
            <w:tcW w:w="0" w:type="auto"/>
          </w:tcPr>
          <w:p w:rsidR="00C17208" w:rsidRPr="00943B9F" w:rsidRDefault="00C17208" w:rsidP="00943B9F">
            <w:pPr>
              <w:spacing w:line="360" w:lineRule="auto"/>
              <w:rPr>
                <w:sz w:val="20"/>
                <w:szCs w:val="20"/>
              </w:rPr>
            </w:pPr>
            <w:r w:rsidRPr="00943B9F">
              <w:rPr>
                <w:sz w:val="20"/>
                <w:szCs w:val="20"/>
              </w:rPr>
              <w:t xml:space="preserve">Пенсия назначается инвалидам, имеющим ограничение способности к трудовой деятельности 3, 2 и 1 степеней </w:t>
            </w:r>
          </w:p>
        </w:tc>
        <w:tc>
          <w:tcPr>
            <w:tcW w:w="0" w:type="auto"/>
          </w:tcPr>
          <w:p w:rsidR="00C17208" w:rsidRPr="00943B9F" w:rsidRDefault="00C17208" w:rsidP="00943B9F">
            <w:pPr>
              <w:spacing w:line="360" w:lineRule="auto"/>
              <w:rPr>
                <w:sz w:val="20"/>
                <w:szCs w:val="20"/>
              </w:rPr>
            </w:pPr>
            <w:r w:rsidRPr="00943B9F">
              <w:rPr>
                <w:sz w:val="20"/>
                <w:szCs w:val="20"/>
              </w:rPr>
              <w:t xml:space="preserve">Пенсия назначается инвалидам 3, 2 и 1 групп инвалидности при наличии утраты профессиональной трудоспособности </w:t>
            </w:r>
          </w:p>
        </w:tc>
      </w:tr>
      <w:tr w:rsidR="00C17208" w:rsidRPr="00943B9F" w:rsidTr="00943B9F">
        <w:trPr>
          <w:trHeight w:val="987"/>
          <w:tblCellSpacing w:w="0" w:type="dxa"/>
          <w:jc w:val="center"/>
        </w:trPr>
        <w:tc>
          <w:tcPr>
            <w:tcW w:w="0" w:type="auto"/>
          </w:tcPr>
          <w:p w:rsidR="00C17208" w:rsidRPr="00943B9F" w:rsidRDefault="00C17208" w:rsidP="00943B9F">
            <w:pPr>
              <w:spacing w:line="360" w:lineRule="auto"/>
              <w:rPr>
                <w:sz w:val="20"/>
                <w:szCs w:val="20"/>
              </w:rPr>
            </w:pPr>
            <w:r w:rsidRPr="00943B9F">
              <w:rPr>
                <w:sz w:val="20"/>
                <w:szCs w:val="20"/>
              </w:rPr>
              <w:t xml:space="preserve">Размер базовой части дифференцируется в зависимости от степени ограничения способности к трудовой деятельности </w:t>
            </w:r>
          </w:p>
        </w:tc>
        <w:tc>
          <w:tcPr>
            <w:tcW w:w="0" w:type="auto"/>
          </w:tcPr>
          <w:p w:rsidR="00C17208" w:rsidRPr="00943B9F" w:rsidRDefault="00C17208" w:rsidP="00943B9F">
            <w:pPr>
              <w:spacing w:line="360" w:lineRule="auto"/>
              <w:rPr>
                <w:sz w:val="20"/>
                <w:szCs w:val="20"/>
              </w:rPr>
            </w:pPr>
            <w:r w:rsidRPr="00943B9F">
              <w:rPr>
                <w:sz w:val="20"/>
                <w:szCs w:val="20"/>
              </w:rPr>
              <w:t xml:space="preserve">Базовой размер пенсии дифференцируется в зависимости от группы инвалидности </w:t>
            </w:r>
          </w:p>
        </w:tc>
      </w:tr>
      <w:tr w:rsidR="00C17208" w:rsidRPr="00943B9F" w:rsidTr="00943B9F">
        <w:trPr>
          <w:trHeight w:val="1317"/>
          <w:tblCellSpacing w:w="0" w:type="dxa"/>
          <w:jc w:val="center"/>
        </w:trPr>
        <w:tc>
          <w:tcPr>
            <w:tcW w:w="0" w:type="auto"/>
          </w:tcPr>
          <w:p w:rsidR="00C17208" w:rsidRPr="00943B9F" w:rsidRDefault="00C17208" w:rsidP="00943B9F">
            <w:pPr>
              <w:spacing w:line="360" w:lineRule="auto"/>
              <w:rPr>
                <w:sz w:val="20"/>
                <w:szCs w:val="20"/>
              </w:rPr>
            </w:pPr>
            <w:r w:rsidRPr="00943B9F">
              <w:rPr>
                <w:sz w:val="20"/>
                <w:szCs w:val="20"/>
              </w:rPr>
              <w:t xml:space="preserve">При установлении пенсии на определенный срок происходит списание части сумм пенсионного капитала, исходя из периода и размера выплаты пенсии </w:t>
            </w:r>
          </w:p>
        </w:tc>
        <w:tc>
          <w:tcPr>
            <w:tcW w:w="0" w:type="auto"/>
          </w:tcPr>
          <w:p w:rsidR="00C17208" w:rsidRPr="00943B9F" w:rsidRDefault="00C17208" w:rsidP="00943B9F">
            <w:pPr>
              <w:spacing w:line="360" w:lineRule="auto"/>
              <w:rPr>
                <w:sz w:val="20"/>
                <w:szCs w:val="20"/>
              </w:rPr>
            </w:pPr>
            <w:r w:rsidRPr="00943B9F">
              <w:rPr>
                <w:sz w:val="20"/>
                <w:szCs w:val="20"/>
              </w:rPr>
              <w:t xml:space="preserve">Пенсионный капитал не списывается с индивидуального счета </w:t>
            </w:r>
          </w:p>
        </w:tc>
      </w:tr>
      <w:tr w:rsidR="00C17208" w:rsidRPr="00943B9F" w:rsidTr="00943B9F">
        <w:trPr>
          <w:trHeight w:val="1317"/>
          <w:tblCellSpacing w:w="0" w:type="dxa"/>
          <w:jc w:val="center"/>
        </w:trPr>
        <w:tc>
          <w:tcPr>
            <w:tcW w:w="0" w:type="auto"/>
          </w:tcPr>
          <w:p w:rsidR="00C17208" w:rsidRPr="00943B9F" w:rsidRDefault="00C17208" w:rsidP="00943B9F">
            <w:pPr>
              <w:spacing w:line="360" w:lineRule="auto"/>
              <w:rPr>
                <w:sz w:val="20"/>
                <w:szCs w:val="20"/>
              </w:rPr>
            </w:pPr>
            <w:r w:rsidRPr="00943B9F">
              <w:rPr>
                <w:sz w:val="20"/>
                <w:szCs w:val="20"/>
              </w:rPr>
              <w:t xml:space="preserve">Пенсия по инвалидности может устанавливаться бессрочно, в том числе после достижения пенсионного возраста </w:t>
            </w:r>
          </w:p>
        </w:tc>
        <w:tc>
          <w:tcPr>
            <w:tcW w:w="0" w:type="auto"/>
          </w:tcPr>
          <w:p w:rsidR="00C17208" w:rsidRPr="00943B9F" w:rsidRDefault="00C17208" w:rsidP="00943B9F">
            <w:pPr>
              <w:spacing w:line="360" w:lineRule="auto"/>
              <w:rPr>
                <w:sz w:val="20"/>
                <w:szCs w:val="20"/>
              </w:rPr>
            </w:pPr>
            <w:r w:rsidRPr="00943B9F">
              <w:rPr>
                <w:sz w:val="20"/>
                <w:szCs w:val="20"/>
              </w:rPr>
              <w:t xml:space="preserve">Пенсия по инвалидности устанавливается на срок инвалидности, при достижении общеустановленного пенсионного возраста назначается трудовая пенсия по старости </w:t>
            </w:r>
          </w:p>
        </w:tc>
      </w:tr>
    </w:tbl>
    <w:p w:rsidR="00943B9F" w:rsidRDefault="00943B9F" w:rsidP="00943B9F">
      <w:pPr>
        <w:pStyle w:val="1"/>
        <w:ind w:firstLine="709"/>
        <w:jc w:val="both"/>
      </w:pPr>
    </w:p>
    <w:p w:rsidR="004C00EE" w:rsidRPr="00943B9F" w:rsidRDefault="00C17208" w:rsidP="00943B9F">
      <w:pPr>
        <w:pStyle w:val="1"/>
        <w:ind w:firstLine="709"/>
        <w:jc w:val="both"/>
      </w:pPr>
      <w:r w:rsidRPr="00943B9F">
        <w:t>Перерасчет пенсий по инвалидности также носит беззаявительный характер и будет производиться Пенсионным фондом автоматически.</w:t>
      </w:r>
      <w:r w:rsidR="00EC3A7F" w:rsidRPr="00943B9F">
        <w:t>[6]</w:t>
      </w:r>
    </w:p>
    <w:p w:rsidR="00530463" w:rsidRPr="00943B9F" w:rsidRDefault="00530463" w:rsidP="00943B9F">
      <w:pPr>
        <w:pStyle w:val="1"/>
        <w:ind w:firstLine="709"/>
        <w:jc w:val="both"/>
      </w:pPr>
      <w:r w:rsidRPr="00943B9F">
        <w:t xml:space="preserve">По пенсионному законодательству РФ право на получение </w:t>
      </w:r>
      <w:r w:rsidRPr="00943B9F">
        <w:rPr>
          <w:b/>
          <w:i/>
        </w:rPr>
        <w:t>трудовой пенсии по случаю потери кормильца</w:t>
      </w:r>
      <w:r w:rsidRPr="00943B9F">
        <w:rPr>
          <w:b/>
          <w:bCs/>
        </w:rPr>
        <w:t xml:space="preserve"> </w:t>
      </w:r>
      <w:r w:rsidRPr="00943B9F">
        <w:t xml:space="preserve">имеют следующие нетрудоспособные члены семьи, состоявшие на иждивении умершего кормильца: </w:t>
      </w:r>
    </w:p>
    <w:p w:rsidR="00530463" w:rsidRPr="00943B9F" w:rsidRDefault="00530463" w:rsidP="00943B9F">
      <w:pPr>
        <w:pStyle w:val="1"/>
        <w:numPr>
          <w:ilvl w:val="0"/>
          <w:numId w:val="8"/>
        </w:numPr>
        <w:tabs>
          <w:tab w:val="clear" w:pos="1080"/>
          <w:tab w:val="num" w:pos="540"/>
        </w:tabs>
        <w:ind w:left="0" w:firstLine="709"/>
        <w:jc w:val="both"/>
      </w:pPr>
      <w:r w:rsidRPr="00943B9F">
        <w:t>дети, братья, сестры и внуки умершего кормильца, не достигшие возраста 18 лет, а также дети, братья, сестры и внуки умершего кормильца, обучающиеся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w:t>
      </w:r>
    </w:p>
    <w:p w:rsidR="00530463" w:rsidRPr="00943B9F" w:rsidRDefault="00530463" w:rsidP="00943B9F">
      <w:pPr>
        <w:pStyle w:val="1"/>
        <w:numPr>
          <w:ilvl w:val="0"/>
          <w:numId w:val="8"/>
        </w:numPr>
        <w:tabs>
          <w:tab w:val="clear" w:pos="1080"/>
          <w:tab w:val="num" w:pos="540"/>
        </w:tabs>
        <w:ind w:left="0" w:firstLine="709"/>
        <w:jc w:val="both"/>
      </w:pPr>
      <w:r w:rsidRPr="00943B9F">
        <w:t>дети, братья, сестры и внуки умершего кормильца старше этого 23 лет, если они до достижения возраста 18 лет стали инвалидами, имеющими ограничение способности к трудовой деятельности. При этом братья, сестры и внуки умершего кормильца признаются нетрудоспособными членами семьи при условии, что они не имеют трудоспособных родителей;</w:t>
      </w:r>
    </w:p>
    <w:p w:rsidR="00530463" w:rsidRPr="00943B9F" w:rsidRDefault="00530463" w:rsidP="00943B9F">
      <w:pPr>
        <w:pStyle w:val="1"/>
        <w:numPr>
          <w:ilvl w:val="0"/>
          <w:numId w:val="8"/>
        </w:numPr>
        <w:tabs>
          <w:tab w:val="clear" w:pos="1080"/>
          <w:tab w:val="num" w:pos="540"/>
        </w:tabs>
        <w:ind w:left="0" w:firstLine="709"/>
        <w:jc w:val="both"/>
      </w:pPr>
      <w:r w:rsidRPr="00943B9F">
        <w:t>один из родителей или супруг либо дедушка, бабушка умершего кормильца независимо от возраста и трудоспособности, а также брат, сестра либо ребенок умершего кормильца, достигшие возраста 18 лет, если они заняты уходом за детьми, братьями, сестрами или внуками умершего кормильца, не достигшими 14 лет и имеющими право на трудовую пенсию по случаю потери кормильца в соответствии с вышеуказанным пунктом, и не работают;</w:t>
      </w:r>
    </w:p>
    <w:p w:rsidR="00530463" w:rsidRPr="00943B9F" w:rsidRDefault="00530463" w:rsidP="00943B9F">
      <w:pPr>
        <w:pStyle w:val="1"/>
        <w:numPr>
          <w:ilvl w:val="0"/>
          <w:numId w:val="8"/>
        </w:numPr>
        <w:tabs>
          <w:tab w:val="clear" w:pos="1080"/>
          <w:tab w:val="num" w:pos="540"/>
        </w:tabs>
        <w:ind w:left="0" w:firstLine="709"/>
        <w:jc w:val="both"/>
      </w:pPr>
      <w:r w:rsidRPr="00943B9F">
        <w:t xml:space="preserve">родители и супруг умершего кормильца, если они достигли возраста 60 и 55 лет (соответственно мужчины и женщины) либо являются инвалидами, имеющими ограничение способности к трудовой деятельности; </w:t>
      </w:r>
    </w:p>
    <w:p w:rsidR="009C084E" w:rsidRPr="00943B9F" w:rsidRDefault="00530463" w:rsidP="00943B9F">
      <w:pPr>
        <w:pStyle w:val="1"/>
        <w:numPr>
          <w:ilvl w:val="0"/>
          <w:numId w:val="8"/>
        </w:numPr>
        <w:tabs>
          <w:tab w:val="clear" w:pos="1080"/>
          <w:tab w:val="num" w:pos="540"/>
        </w:tabs>
        <w:ind w:left="0" w:firstLine="709"/>
        <w:jc w:val="both"/>
      </w:pPr>
      <w:r w:rsidRPr="00943B9F">
        <w:t>дедушка и бабушка умершего кормильца, если они достигли возраста 60 и 55 лет (соответственно мужчины и женщины) либо являются инвалидами, имеющими ограничение способности к трудовой деятельности, при отсутствии лиц, которые в соответствии с законодательством Российской Федерации обязаны их содержать.</w:t>
      </w:r>
    </w:p>
    <w:p w:rsidR="00D2742D" w:rsidRPr="00943B9F" w:rsidRDefault="003226C3" w:rsidP="00943B9F">
      <w:pPr>
        <w:pStyle w:val="1"/>
        <w:ind w:firstLine="709"/>
        <w:jc w:val="both"/>
      </w:pPr>
      <w:r w:rsidRPr="00943B9F">
        <w:t>Трудовая пенсия по случаю потери кормильца</w:t>
      </w:r>
      <w:r w:rsidR="009C084E" w:rsidRPr="00943B9F">
        <w:t xml:space="preserve"> назначается при условии, что у умершего кормильца имеется хотя бы один день страхового стажа, а наступление смерти кормильца не связано с совершением им умышленного уголовно наказуемого деяния или умышленного нанесения ущерба своему здоровью.</w:t>
      </w:r>
    </w:p>
    <w:p w:rsidR="0041473E" w:rsidRPr="00943B9F" w:rsidRDefault="00D2742D" w:rsidP="00943B9F">
      <w:pPr>
        <w:pStyle w:val="1"/>
        <w:ind w:firstLine="709"/>
        <w:jc w:val="both"/>
      </w:pPr>
      <w:r w:rsidRPr="00943B9F">
        <w:t xml:space="preserve">Этот вид трудовой пенсии состоит из двух частей: базовой и страховой. </w:t>
      </w:r>
    </w:p>
    <w:p w:rsidR="00471958" w:rsidRPr="00943B9F" w:rsidRDefault="00471958" w:rsidP="00943B9F">
      <w:pPr>
        <w:pStyle w:val="1"/>
        <w:ind w:firstLine="709"/>
        <w:jc w:val="both"/>
      </w:pPr>
      <w:r w:rsidRPr="00943B9F">
        <w:rPr>
          <w:b/>
        </w:rPr>
        <w:t xml:space="preserve">Базовая часть </w:t>
      </w:r>
      <w:r w:rsidRPr="00943B9F">
        <w:t>трудовой пенсии по случаю потери кормильца:</w:t>
      </w:r>
    </w:p>
    <w:p w:rsidR="00270516" w:rsidRPr="00943B9F" w:rsidRDefault="00270516" w:rsidP="00943B9F">
      <w:pPr>
        <w:pStyle w:val="1"/>
        <w:ind w:firstLine="709"/>
        <w:jc w:val="both"/>
      </w:pPr>
    </w:p>
    <w:tbl>
      <w:tblPr>
        <w:tblStyle w:val="ab"/>
        <w:tblW w:w="9120" w:type="dxa"/>
        <w:jc w:val="center"/>
        <w:tblLook w:val="01E0" w:firstRow="1" w:lastRow="1" w:firstColumn="1" w:lastColumn="1" w:noHBand="0" w:noVBand="0"/>
      </w:tblPr>
      <w:tblGrid>
        <w:gridCol w:w="4558"/>
        <w:gridCol w:w="4562"/>
      </w:tblGrid>
      <w:tr w:rsidR="00471958" w:rsidRPr="00943B9F" w:rsidTr="00943B9F">
        <w:trPr>
          <w:trHeight w:val="347"/>
          <w:jc w:val="center"/>
        </w:trPr>
        <w:tc>
          <w:tcPr>
            <w:tcW w:w="0" w:type="auto"/>
            <w:vAlign w:val="center"/>
          </w:tcPr>
          <w:p w:rsidR="00471958" w:rsidRPr="00943B9F" w:rsidRDefault="00471958" w:rsidP="00943B9F">
            <w:pPr>
              <w:pStyle w:val="4"/>
              <w:spacing w:line="360" w:lineRule="auto"/>
              <w:jc w:val="left"/>
              <w:rPr>
                <w:rStyle w:val="a9"/>
                <w:sz w:val="20"/>
                <w:szCs w:val="20"/>
              </w:rPr>
            </w:pPr>
            <w:r w:rsidRPr="00943B9F">
              <w:rPr>
                <w:rStyle w:val="a9"/>
                <w:sz w:val="20"/>
                <w:szCs w:val="20"/>
              </w:rPr>
              <w:t>Категория получателей пенсии:</w:t>
            </w:r>
          </w:p>
        </w:tc>
        <w:tc>
          <w:tcPr>
            <w:tcW w:w="4562" w:type="dxa"/>
            <w:vAlign w:val="center"/>
          </w:tcPr>
          <w:p w:rsidR="00471958" w:rsidRPr="00943B9F" w:rsidRDefault="00471958" w:rsidP="00943B9F">
            <w:pPr>
              <w:pStyle w:val="4"/>
              <w:spacing w:line="360" w:lineRule="auto"/>
              <w:jc w:val="left"/>
              <w:rPr>
                <w:rStyle w:val="a9"/>
                <w:sz w:val="20"/>
                <w:szCs w:val="20"/>
              </w:rPr>
            </w:pPr>
            <w:r w:rsidRPr="00943B9F">
              <w:rPr>
                <w:rStyle w:val="a9"/>
                <w:sz w:val="20"/>
                <w:szCs w:val="20"/>
              </w:rPr>
              <w:t>Размер базовой части трудовой пенсии:</w:t>
            </w:r>
          </w:p>
        </w:tc>
      </w:tr>
      <w:tr w:rsidR="00471958" w:rsidRPr="00943B9F" w:rsidTr="00943B9F">
        <w:trPr>
          <w:trHeight w:val="332"/>
          <w:jc w:val="center"/>
        </w:trPr>
        <w:tc>
          <w:tcPr>
            <w:tcW w:w="0" w:type="auto"/>
            <w:vAlign w:val="center"/>
          </w:tcPr>
          <w:p w:rsidR="00471958" w:rsidRPr="00943B9F" w:rsidRDefault="00471958" w:rsidP="00943B9F">
            <w:pPr>
              <w:pStyle w:val="4"/>
              <w:spacing w:line="360" w:lineRule="auto"/>
              <w:jc w:val="left"/>
              <w:rPr>
                <w:rStyle w:val="a9"/>
                <w:b w:val="0"/>
                <w:sz w:val="20"/>
                <w:szCs w:val="20"/>
              </w:rPr>
            </w:pPr>
            <w:r w:rsidRPr="00943B9F">
              <w:rPr>
                <w:rStyle w:val="a9"/>
                <w:b w:val="0"/>
                <w:sz w:val="20"/>
                <w:szCs w:val="20"/>
              </w:rPr>
              <w:t>Круглые сироты</w:t>
            </w:r>
            <w:r w:rsidR="00221A47" w:rsidRPr="00943B9F">
              <w:rPr>
                <w:rStyle w:val="a9"/>
                <w:b w:val="0"/>
                <w:sz w:val="20"/>
                <w:szCs w:val="20"/>
              </w:rPr>
              <w:t>:</w:t>
            </w:r>
          </w:p>
        </w:tc>
        <w:tc>
          <w:tcPr>
            <w:tcW w:w="4562" w:type="dxa"/>
            <w:vAlign w:val="center"/>
          </w:tcPr>
          <w:p w:rsidR="00471958" w:rsidRPr="00943B9F" w:rsidRDefault="00471958" w:rsidP="00943B9F">
            <w:pPr>
              <w:pStyle w:val="4"/>
              <w:spacing w:line="360" w:lineRule="auto"/>
              <w:jc w:val="left"/>
              <w:rPr>
                <w:rStyle w:val="a9"/>
                <w:b w:val="0"/>
                <w:sz w:val="20"/>
                <w:szCs w:val="20"/>
              </w:rPr>
            </w:pPr>
            <w:r w:rsidRPr="00943B9F">
              <w:rPr>
                <w:rStyle w:val="a9"/>
                <w:b w:val="0"/>
                <w:sz w:val="20"/>
                <w:szCs w:val="20"/>
              </w:rPr>
              <w:t>1 794 рублей в месяц (на каждого ребенка)</w:t>
            </w:r>
          </w:p>
        </w:tc>
      </w:tr>
      <w:tr w:rsidR="00471958" w:rsidRPr="00943B9F" w:rsidTr="00943B9F">
        <w:trPr>
          <w:trHeight w:val="695"/>
          <w:jc w:val="center"/>
        </w:trPr>
        <w:tc>
          <w:tcPr>
            <w:tcW w:w="0" w:type="auto"/>
            <w:vAlign w:val="center"/>
          </w:tcPr>
          <w:p w:rsidR="00471958" w:rsidRPr="00943B9F" w:rsidRDefault="00471958" w:rsidP="00943B9F">
            <w:pPr>
              <w:pStyle w:val="4"/>
              <w:spacing w:line="360" w:lineRule="auto"/>
              <w:jc w:val="left"/>
              <w:rPr>
                <w:rStyle w:val="a9"/>
                <w:b w:val="0"/>
                <w:sz w:val="20"/>
                <w:szCs w:val="20"/>
              </w:rPr>
            </w:pPr>
            <w:r w:rsidRPr="00943B9F">
              <w:rPr>
                <w:rStyle w:val="a9"/>
                <w:b w:val="0"/>
                <w:sz w:val="20"/>
                <w:szCs w:val="20"/>
              </w:rPr>
              <w:t>Другие нетрудоспособные члены семьи умершего кормильца</w:t>
            </w:r>
            <w:r w:rsidR="00221A47" w:rsidRPr="00943B9F">
              <w:rPr>
                <w:rStyle w:val="a9"/>
                <w:b w:val="0"/>
                <w:sz w:val="20"/>
                <w:szCs w:val="20"/>
              </w:rPr>
              <w:t>:</w:t>
            </w:r>
          </w:p>
        </w:tc>
        <w:tc>
          <w:tcPr>
            <w:tcW w:w="4562" w:type="dxa"/>
            <w:vAlign w:val="center"/>
          </w:tcPr>
          <w:p w:rsidR="00471958" w:rsidRPr="00943B9F" w:rsidRDefault="00471958" w:rsidP="00943B9F">
            <w:pPr>
              <w:pStyle w:val="4"/>
              <w:spacing w:line="360" w:lineRule="auto"/>
              <w:jc w:val="left"/>
              <w:rPr>
                <w:rStyle w:val="a9"/>
                <w:b w:val="0"/>
                <w:sz w:val="20"/>
                <w:szCs w:val="20"/>
              </w:rPr>
            </w:pPr>
            <w:r w:rsidRPr="00943B9F">
              <w:rPr>
                <w:rStyle w:val="a9"/>
                <w:b w:val="0"/>
                <w:sz w:val="20"/>
                <w:szCs w:val="20"/>
              </w:rPr>
              <w:t>897 рублей в месяц (на каждого нетрудоспособного члена семьи)</w:t>
            </w:r>
          </w:p>
        </w:tc>
      </w:tr>
      <w:tr w:rsidR="00471958" w:rsidRPr="00943B9F" w:rsidTr="00943B9F">
        <w:trPr>
          <w:trHeight w:val="710"/>
          <w:jc w:val="center"/>
        </w:trPr>
        <w:tc>
          <w:tcPr>
            <w:tcW w:w="0" w:type="auto"/>
            <w:vAlign w:val="center"/>
          </w:tcPr>
          <w:p w:rsidR="00471958" w:rsidRPr="00943B9F" w:rsidRDefault="00471958" w:rsidP="00943B9F">
            <w:pPr>
              <w:pStyle w:val="4"/>
              <w:spacing w:line="360" w:lineRule="auto"/>
              <w:jc w:val="left"/>
              <w:rPr>
                <w:rStyle w:val="a9"/>
                <w:b w:val="0"/>
                <w:sz w:val="20"/>
                <w:szCs w:val="20"/>
              </w:rPr>
            </w:pPr>
            <w:r w:rsidRPr="00943B9F">
              <w:rPr>
                <w:rStyle w:val="a9"/>
                <w:b w:val="0"/>
                <w:sz w:val="20"/>
                <w:szCs w:val="20"/>
              </w:rPr>
              <w:t>Граждане, проживающие в районах Крайнего Севера и приравненных к ним местностях</w:t>
            </w:r>
            <w:r w:rsidR="00221A47" w:rsidRPr="00943B9F">
              <w:rPr>
                <w:rStyle w:val="a9"/>
                <w:b w:val="0"/>
                <w:sz w:val="20"/>
                <w:szCs w:val="20"/>
              </w:rPr>
              <w:t>:</w:t>
            </w:r>
          </w:p>
        </w:tc>
        <w:tc>
          <w:tcPr>
            <w:tcW w:w="4562" w:type="dxa"/>
            <w:vAlign w:val="center"/>
          </w:tcPr>
          <w:p w:rsidR="00471958" w:rsidRPr="00943B9F" w:rsidRDefault="00471958" w:rsidP="00943B9F">
            <w:pPr>
              <w:pStyle w:val="4"/>
              <w:spacing w:line="360" w:lineRule="auto"/>
              <w:jc w:val="left"/>
              <w:rPr>
                <w:rStyle w:val="a9"/>
                <w:b w:val="0"/>
                <w:sz w:val="20"/>
                <w:szCs w:val="20"/>
              </w:rPr>
            </w:pPr>
            <w:r w:rsidRPr="00943B9F">
              <w:rPr>
                <w:rStyle w:val="a9"/>
                <w:b w:val="0"/>
                <w:sz w:val="20"/>
                <w:szCs w:val="20"/>
              </w:rPr>
              <w:t>Размер базовой части трудовой пенсии по случаю потери кормильца * районный коэффициент</w:t>
            </w:r>
          </w:p>
        </w:tc>
      </w:tr>
    </w:tbl>
    <w:p w:rsidR="00221A47" w:rsidRPr="00943B9F" w:rsidRDefault="00221A47" w:rsidP="00943B9F">
      <w:pPr>
        <w:pStyle w:val="1"/>
        <w:ind w:firstLine="709"/>
        <w:jc w:val="both"/>
      </w:pPr>
    </w:p>
    <w:p w:rsidR="00CC64D9" w:rsidRPr="00943B9F" w:rsidRDefault="00CC64D9" w:rsidP="00943B9F">
      <w:pPr>
        <w:pStyle w:val="1"/>
        <w:ind w:firstLine="709"/>
        <w:jc w:val="both"/>
      </w:pPr>
      <w:r w:rsidRPr="00943B9F">
        <w:rPr>
          <w:b/>
        </w:rPr>
        <w:t>Страховая часть</w:t>
      </w:r>
      <w:r w:rsidRPr="00943B9F">
        <w:t xml:space="preserve"> трудовой пенсии по случаю потери кормильца рассчитывается по формуле:</w:t>
      </w:r>
      <w:r w:rsidR="00270516" w:rsidRPr="00943B9F">
        <w:t xml:space="preserve"> </w:t>
      </w:r>
      <w:r w:rsidRPr="00943B9F">
        <w:rPr>
          <w:rStyle w:val="a9"/>
          <w:b w:val="0"/>
        </w:rPr>
        <w:t>СЧ = ПК / (Т*К) / КН</w:t>
      </w:r>
      <w:r w:rsidRPr="00943B9F">
        <w:t>, где </w:t>
      </w:r>
    </w:p>
    <w:p w:rsidR="00CC64D9" w:rsidRPr="00943B9F" w:rsidRDefault="00CC64D9" w:rsidP="00943B9F">
      <w:pPr>
        <w:pStyle w:val="1"/>
        <w:ind w:firstLine="709"/>
        <w:jc w:val="both"/>
      </w:pPr>
      <w:r w:rsidRPr="00943B9F">
        <w:rPr>
          <w:rStyle w:val="a9"/>
          <w:b w:val="0"/>
        </w:rPr>
        <w:t xml:space="preserve">СЧ – </w:t>
      </w:r>
      <w:r w:rsidRPr="00943B9F">
        <w:t>страховая часть трудовой пенсии по случаю потери кормильца;</w:t>
      </w:r>
    </w:p>
    <w:p w:rsidR="00CC64D9" w:rsidRPr="00943B9F" w:rsidRDefault="00CC64D9" w:rsidP="00943B9F">
      <w:pPr>
        <w:pStyle w:val="1"/>
        <w:ind w:firstLine="709"/>
        <w:jc w:val="both"/>
      </w:pPr>
      <w:r w:rsidRPr="00943B9F">
        <w:rPr>
          <w:rStyle w:val="a9"/>
          <w:b w:val="0"/>
        </w:rPr>
        <w:t xml:space="preserve">ПК – </w:t>
      </w:r>
      <w:r w:rsidRPr="00943B9F">
        <w:t>сумма расчетного пенсионного капитала умершего кормильца, учтенного по состоянию на день его смерти;</w:t>
      </w:r>
    </w:p>
    <w:p w:rsidR="00CC64D9" w:rsidRPr="00943B9F" w:rsidRDefault="00CC64D9" w:rsidP="00943B9F">
      <w:pPr>
        <w:pStyle w:val="1"/>
        <w:ind w:firstLine="709"/>
        <w:jc w:val="both"/>
      </w:pPr>
      <w:r w:rsidRPr="00943B9F">
        <w:rPr>
          <w:rStyle w:val="a9"/>
          <w:b w:val="0"/>
        </w:rPr>
        <w:t xml:space="preserve">Т – </w:t>
      </w:r>
      <w:r w:rsidRPr="00943B9F">
        <w:t>количество месяцев ожидаемого периода выплат, который на сегодняшний день составляет 228 месяцев (19 лет);</w:t>
      </w:r>
    </w:p>
    <w:p w:rsidR="00CC64D9" w:rsidRPr="00943B9F" w:rsidRDefault="00CC64D9" w:rsidP="00943B9F">
      <w:pPr>
        <w:pStyle w:val="1"/>
        <w:ind w:firstLine="709"/>
        <w:jc w:val="both"/>
      </w:pPr>
      <w:r w:rsidRPr="00943B9F">
        <w:rPr>
          <w:rStyle w:val="a9"/>
          <w:b w:val="0"/>
        </w:rPr>
        <w:t xml:space="preserve">К – </w:t>
      </w:r>
      <w:r w:rsidRPr="00943B9F">
        <w:t>отношение нормативной продолжительности страхового стажа кормильца (в месяцах) к 180 месяцам по состоянию на день его смерти. (Нормативная продолжительность страхового стажа до достижения умершим кормильцем возраста 19 лет составляет 12 месяцев, затем увеличивается на 4 месяца за каждый полный год возраста, но не более чем до 180 месяцев);</w:t>
      </w:r>
    </w:p>
    <w:p w:rsidR="00CC64D9" w:rsidRPr="00943B9F" w:rsidRDefault="00CC64D9" w:rsidP="00943B9F">
      <w:pPr>
        <w:pStyle w:val="1"/>
        <w:ind w:firstLine="709"/>
        <w:jc w:val="both"/>
      </w:pPr>
      <w:r w:rsidRPr="00943B9F">
        <w:t>КН – количество нетрудоспособных членов семьи умершего кормильца, являющихся получателями указанных пенсий, установленных в связи со смертью этого кормильца по состоянию на день, с которого назначается трудовая пенсия по случаю потери кормильца соответствующему нетрудоспособному члену семьи.</w:t>
      </w:r>
    </w:p>
    <w:p w:rsidR="00CC64D9" w:rsidRPr="00943B9F" w:rsidRDefault="00CC64D9" w:rsidP="00943B9F">
      <w:pPr>
        <w:pStyle w:val="1"/>
        <w:ind w:firstLine="709"/>
        <w:jc w:val="both"/>
      </w:pPr>
      <w:r w:rsidRPr="00943B9F">
        <w:t>Формула приобретает иной вид, если пенсия назначается в связи со смертью кормильца, у которого на день смерти назначена страховая пенсия по инвалидности или по старости:</w:t>
      </w:r>
      <w:r w:rsidR="00270516" w:rsidRPr="00943B9F">
        <w:t xml:space="preserve"> </w:t>
      </w:r>
      <w:r w:rsidRPr="00943B9F">
        <w:rPr>
          <w:rStyle w:val="a9"/>
          <w:b w:val="0"/>
        </w:rPr>
        <w:t>СЧ = СЧп / КН</w:t>
      </w:r>
      <w:r w:rsidRPr="00943B9F">
        <w:rPr>
          <w:b/>
        </w:rPr>
        <w:t xml:space="preserve">, </w:t>
      </w:r>
      <w:r w:rsidRPr="00943B9F">
        <w:t>где</w:t>
      </w:r>
    </w:p>
    <w:p w:rsidR="00CC64D9" w:rsidRPr="00943B9F" w:rsidRDefault="00CC64D9" w:rsidP="00943B9F">
      <w:pPr>
        <w:pStyle w:val="1"/>
        <w:ind w:firstLine="709"/>
        <w:jc w:val="both"/>
      </w:pPr>
      <w:r w:rsidRPr="00943B9F">
        <w:rPr>
          <w:rStyle w:val="a9"/>
          <w:b w:val="0"/>
        </w:rPr>
        <w:t xml:space="preserve">СЧп – </w:t>
      </w:r>
      <w:r w:rsidRPr="00943B9F">
        <w:t>размер страховой части трудовой пенсии по старости или трудовой пенсии по инвалидности, установленный умершему кормильцу по состоянию на день его смерти;</w:t>
      </w:r>
    </w:p>
    <w:p w:rsidR="00CC64D9" w:rsidRPr="00943B9F" w:rsidRDefault="00CC64D9" w:rsidP="00943B9F">
      <w:pPr>
        <w:pStyle w:val="1"/>
        <w:ind w:firstLine="709"/>
        <w:jc w:val="both"/>
      </w:pPr>
      <w:r w:rsidRPr="00943B9F">
        <w:rPr>
          <w:rStyle w:val="a9"/>
          <w:b w:val="0"/>
        </w:rPr>
        <w:t>КН</w:t>
      </w:r>
      <w:r w:rsidRPr="00943B9F">
        <w:t xml:space="preserve"> – количество нетрудоспособных членов семьи умершего кормильца, являющихся получателями указанных пенсий, установленных в связи со смертью этого кормильца.[7]</w:t>
      </w:r>
    </w:p>
    <w:p w:rsidR="0031464D" w:rsidRPr="00943B9F" w:rsidRDefault="0031464D" w:rsidP="00943B9F">
      <w:pPr>
        <w:pStyle w:val="1"/>
        <w:ind w:firstLine="709"/>
        <w:jc w:val="both"/>
      </w:pPr>
      <w:r w:rsidRPr="00943B9F">
        <w:rPr>
          <w:b/>
          <w:i/>
        </w:rPr>
        <w:t>Пенсии по г</w:t>
      </w:r>
      <w:r w:rsidR="001E1154" w:rsidRPr="00943B9F">
        <w:rPr>
          <w:b/>
          <w:i/>
        </w:rPr>
        <w:t>осударственно</w:t>
      </w:r>
      <w:r w:rsidRPr="00943B9F">
        <w:rPr>
          <w:b/>
          <w:i/>
        </w:rPr>
        <w:t>му</w:t>
      </w:r>
      <w:r w:rsidR="001E1154" w:rsidRPr="00943B9F">
        <w:rPr>
          <w:b/>
          <w:i/>
        </w:rPr>
        <w:t xml:space="preserve"> пенсионно</w:t>
      </w:r>
      <w:r w:rsidRPr="00943B9F">
        <w:rPr>
          <w:b/>
          <w:i/>
        </w:rPr>
        <w:t>му</w:t>
      </w:r>
      <w:r w:rsidR="001E1154" w:rsidRPr="00943B9F">
        <w:rPr>
          <w:b/>
          <w:i/>
        </w:rPr>
        <w:t xml:space="preserve"> обеспечени</w:t>
      </w:r>
      <w:r w:rsidRPr="00943B9F">
        <w:rPr>
          <w:b/>
          <w:i/>
        </w:rPr>
        <w:t xml:space="preserve">ю – </w:t>
      </w:r>
      <w:r w:rsidRPr="00943B9F">
        <w:t>это ежемесячная государственная денежная выплата,</w:t>
      </w:r>
      <w:r w:rsidR="007B1EA1">
        <w:t xml:space="preserve"> </w:t>
      </w:r>
      <w:r w:rsidRPr="00943B9F">
        <w:t>которая предоставляется гражданину в целях компенсации заработка (дохода), утраченного в связи с прекращением государственной службы при достижении установленной законом выслуги при выходе на трудовую пенсию по старости (инвалидности); либо в целях компенсации вреда, нанесенного здоровью граждан при прохождении военной службы, в результате радиационных или техногенных катастроф, в случае наступления инвалидности или потери кормильца, при достижении установленного законом возраста; либо нетрудоспособным гражданам в целях предоставления им средств к существованию. Условия назначения и размеры государственные пенсий регулируются Федеральным законом от 15.12.2001 №166-ФЗ «О государственном пенсионном обеспечении в Российской Федерации».</w:t>
      </w:r>
      <w:r w:rsidR="001B5C11" w:rsidRPr="00943B9F">
        <w:t>[8]</w:t>
      </w:r>
      <w:r w:rsidR="001E1154" w:rsidRPr="00943B9F">
        <w:t xml:space="preserve"> </w:t>
      </w:r>
    </w:p>
    <w:p w:rsidR="0031464D" w:rsidRDefault="0031464D" w:rsidP="00943B9F">
      <w:pPr>
        <w:pStyle w:val="1"/>
        <w:ind w:firstLine="709"/>
        <w:jc w:val="both"/>
      </w:pPr>
      <w:r w:rsidRPr="00943B9F">
        <w:t xml:space="preserve">Существует несколько видов государственных пенсий, а именно: </w:t>
      </w:r>
    </w:p>
    <w:p w:rsidR="00943B9F" w:rsidRPr="00943B9F" w:rsidRDefault="00943B9F" w:rsidP="00943B9F">
      <w:pPr>
        <w:pStyle w:val="1"/>
        <w:ind w:firstLine="709"/>
        <w:jc w:val="both"/>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323"/>
        <w:gridCol w:w="6164"/>
      </w:tblGrid>
      <w:tr w:rsidR="0031464D" w:rsidRPr="00943B9F" w:rsidTr="00943B9F">
        <w:trPr>
          <w:trHeight w:val="339"/>
          <w:tblCellSpacing w:w="0" w:type="dxa"/>
          <w:jc w:val="center"/>
        </w:trPr>
        <w:tc>
          <w:tcPr>
            <w:tcW w:w="2323" w:type="dxa"/>
          </w:tcPr>
          <w:p w:rsidR="0031464D" w:rsidRPr="00943B9F" w:rsidRDefault="0031464D" w:rsidP="00943B9F">
            <w:pPr>
              <w:spacing w:line="360" w:lineRule="auto"/>
              <w:rPr>
                <w:sz w:val="20"/>
                <w:szCs w:val="20"/>
              </w:rPr>
            </w:pPr>
            <w:r w:rsidRPr="00943B9F">
              <w:rPr>
                <w:rStyle w:val="a9"/>
                <w:sz w:val="20"/>
                <w:szCs w:val="20"/>
              </w:rPr>
              <w:t>Вид пенсии:</w:t>
            </w:r>
          </w:p>
        </w:tc>
        <w:tc>
          <w:tcPr>
            <w:tcW w:w="6164" w:type="dxa"/>
          </w:tcPr>
          <w:p w:rsidR="0031464D" w:rsidRPr="00943B9F" w:rsidRDefault="0031464D" w:rsidP="00943B9F">
            <w:pPr>
              <w:spacing w:line="360" w:lineRule="auto"/>
              <w:rPr>
                <w:sz w:val="20"/>
                <w:szCs w:val="20"/>
              </w:rPr>
            </w:pPr>
            <w:r w:rsidRPr="00943B9F">
              <w:rPr>
                <w:rStyle w:val="a9"/>
                <w:sz w:val="20"/>
                <w:szCs w:val="20"/>
              </w:rPr>
              <w:t>Получатели:</w:t>
            </w:r>
          </w:p>
        </w:tc>
      </w:tr>
      <w:tr w:rsidR="0031464D" w:rsidRPr="00943B9F" w:rsidTr="00943B9F">
        <w:trPr>
          <w:trHeight w:val="339"/>
          <w:tblCellSpacing w:w="0" w:type="dxa"/>
          <w:jc w:val="center"/>
        </w:trPr>
        <w:tc>
          <w:tcPr>
            <w:tcW w:w="2323" w:type="dxa"/>
          </w:tcPr>
          <w:p w:rsidR="0031464D" w:rsidRPr="00943B9F" w:rsidRDefault="001B5C11" w:rsidP="00943B9F">
            <w:pPr>
              <w:spacing w:line="360" w:lineRule="auto"/>
              <w:rPr>
                <w:sz w:val="20"/>
                <w:szCs w:val="20"/>
              </w:rPr>
            </w:pPr>
            <w:r w:rsidRPr="00943B9F">
              <w:rPr>
                <w:sz w:val="20"/>
                <w:szCs w:val="20"/>
              </w:rPr>
              <w:t>П</w:t>
            </w:r>
            <w:r w:rsidR="0031464D" w:rsidRPr="00943B9F">
              <w:rPr>
                <w:sz w:val="20"/>
                <w:szCs w:val="20"/>
              </w:rPr>
              <w:t>енсия за выслугу лет</w:t>
            </w:r>
          </w:p>
        </w:tc>
        <w:tc>
          <w:tcPr>
            <w:tcW w:w="6164" w:type="dxa"/>
          </w:tcPr>
          <w:p w:rsidR="0031464D" w:rsidRPr="00943B9F" w:rsidRDefault="0031464D" w:rsidP="00943B9F">
            <w:pPr>
              <w:spacing w:line="360" w:lineRule="auto"/>
              <w:rPr>
                <w:sz w:val="20"/>
                <w:szCs w:val="20"/>
              </w:rPr>
            </w:pPr>
            <w:r w:rsidRPr="00943B9F">
              <w:rPr>
                <w:sz w:val="20"/>
                <w:szCs w:val="20"/>
              </w:rPr>
              <w:t>федеральные государственные служащие</w:t>
            </w:r>
            <w:r w:rsidR="001B5C11" w:rsidRPr="00943B9F">
              <w:rPr>
                <w:sz w:val="20"/>
                <w:szCs w:val="20"/>
              </w:rPr>
              <w:t xml:space="preserve">; </w:t>
            </w:r>
            <w:r w:rsidRPr="00943B9F">
              <w:rPr>
                <w:sz w:val="20"/>
                <w:szCs w:val="20"/>
              </w:rPr>
              <w:t>военнослужащие</w:t>
            </w:r>
          </w:p>
        </w:tc>
      </w:tr>
      <w:tr w:rsidR="0031464D" w:rsidRPr="00943B9F" w:rsidTr="00943B9F">
        <w:trPr>
          <w:trHeight w:val="677"/>
          <w:tblCellSpacing w:w="0" w:type="dxa"/>
          <w:jc w:val="center"/>
        </w:trPr>
        <w:tc>
          <w:tcPr>
            <w:tcW w:w="2323" w:type="dxa"/>
          </w:tcPr>
          <w:p w:rsidR="0031464D" w:rsidRPr="00943B9F" w:rsidRDefault="001B5C11" w:rsidP="00943B9F">
            <w:pPr>
              <w:spacing w:line="360" w:lineRule="auto"/>
              <w:rPr>
                <w:sz w:val="20"/>
                <w:szCs w:val="20"/>
              </w:rPr>
            </w:pPr>
            <w:r w:rsidRPr="00943B9F">
              <w:rPr>
                <w:sz w:val="20"/>
                <w:szCs w:val="20"/>
              </w:rPr>
              <w:t>П</w:t>
            </w:r>
            <w:r w:rsidR="0031464D" w:rsidRPr="00943B9F">
              <w:rPr>
                <w:sz w:val="20"/>
                <w:szCs w:val="20"/>
              </w:rPr>
              <w:t>енсия по старости</w:t>
            </w:r>
          </w:p>
        </w:tc>
        <w:tc>
          <w:tcPr>
            <w:tcW w:w="6164" w:type="dxa"/>
          </w:tcPr>
          <w:p w:rsidR="0031464D" w:rsidRPr="00943B9F" w:rsidRDefault="0031464D" w:rsidP="00943B9F">
            <w:pPr>
              <w:spacing w:line="360" w:lineRule="auto"/>
              <w:rPr>
                <w:sz w:val="20"/>
                <w:szCs w:val="20"/>
              </w:rPr>
            </w:pPr>
            <w:r w:rsidRPr="00943B9F">
              <w:rPr>
                <w:sz w:val="20"/>
                <w:szCs w:val="20"/>
              </w:rPr>
              <w:t>граждане, пострадавшие в результате радиационных или техногенных катастроф;</w:t>
            </w:r>
            <w:r w:rsidR="007B1EA1">
              <w:rPr>
                <w:sz w:val="20"/>
                <w:szCs w:val="20"/>
              </w:rPr>
              <w:t xml:space="preserve"> </w:t>
            </w:r>
          </w:p>
        </w:tc>
      </w:tr>
      <w:tr w:rsidR="0031464D" w:rsidRPr="00943B9F" w:rsidTr="00943B9F">
        <w:trPr>
          <w:trHeight w:val="692"/>
          <w:tblCellSpacing w:w="0" w:type="dxa"/>
          <w:jc w:val="center"/>
        </w:trPr>
        <w:tc>
          <w:tcPr>
            <w:tcW w:w="2323" w:type="dxa"/>
          </w:tcPr>
          <w:p w:rsidR="0031464D" w:rsidRPr="00943B9F" w:rsidRDefault="001B5C11" w:rsidP="00943B9F">
            <w:pPr>
              <w:spacing w:line="360" w:lineRule="auto"/>
              <w:rPr>
                <w:sz w:val="20"/>
                <w:szCs w:val="20"/>
              </w:rPr>
            </w:pPr>
            <w:r w:rsidRPr="00943B9F">
              <w:rPr>
                <w:sz w:val="20"/>
                <w:szCs w:val="20"/>
              </w:rPr>
              <w:t>П</w:t>
            </w:r>
            <w:r w:rsidR="0031464D" w:rsidRPr="00943B9F">
              <w:rPr>
                <w:sz w:val="20"/>
                <w:szCs w:val="20"/>
              </w:rPr>
              <w:t>енсия по инвалидности</w:t>
            </w:r>
          </w:p>
        </w:tc>
        <w:tc>
          <w:tcPr>
            <w:tcW w:w="6164" w:type="dxa"/>
          </w:tcPr>
          <w:p w:rsidR="0031464D" w:rsidRPr="00943B9F" w:rsidRDefault="0031464D" w:rsidP="00943B9F">
            <w:pPr>
              <w:spacing w:line="360" w:lineRule="auto"/>
              <w:rPr>
                <w:sz w:val="20"/>
                <w:szCs w:val="20"/>
              </w:rPr>
            </w:pPr>
            <w:r w:rsidRPr="00943B9F">
              <w:rPr>
                <w:sz w:val="20"/>
                <w:szCs w:val="20"/>
              </w:rPr>
              <w:t>военнослужащие; граждане, пострадавшие в результате радиационных или техногенных катастроф</w:t>
            </w:r>
          </w:p>
        </w:tc>
      </w:tr>
      <w:tr w:rsidR="0031464D" w:rsidRPr="00943B9F" w:rsidTr="00943B9F">
        <w:trPr>
          <w:trHeight w:val="339"/>
          <w:tblCellSpacing w:w="0" w:type="dxa"/>
          <w:jc w:val="center"/>
        </w:trPr>
        <w:tc>
          <w:tcPr>
            <w:tcW w:w="2323" w:type="dxa"/>
          </w:tcPr>
          <w:p w:rsidR="0031464D" w:rsidRPr="00943B9F" w:rsidRDefault="001B5C11" w:rsidP="00943B9F">
            <w:pPr>
              <w:spacing w:line="360" w:lineRule="auto"/>
              <w:rPr>
                <w:sz w:val="20"/>
                <w:szCs w:val="20"/>
              </w:rPr>
            </w:pPr>
            <w:r w:rsidRPr="00943B9F">
              <w:rPr>
                <w:sz w:val="20"/>
                <w:szCs w:val="20"/>
              </w:rPr>
              <w:t>С</w:t>
            </w:r>
            <w:r w:rsidR="0031464D" w:rsidRPr="00943B9F">
              <w:rPr>
                <w:sz w:val="20"/>
                <w:szCs w:val="20"/>
              </w:rPr>
              <w:t>оциальная пенсия</w:t>
            </w:r>
          </w:p>
        </w:tc>
        <w:tc>
          <w:tcPr>
            <w:tcW w:w="6164" w:type="dxa"/>
          </w:tcPr>
          <w:p w:rsidR="0031464D" w:rsidRPr="00943B9F" w:rsidRDefault="0031464D" w:rsidP="00943B9F">
            <w:pPr>
              <w:spacing w:line="360" w:lineRule="auto"/>
              <w:rPr>
                <w:sz w:val="20"/>
                <w:szCs w:val="20"/>
              </w:rPr>
            </w:pPr>
            <w:r w:rsidRPr="00943B9F">
              <w:rPr>
                <w:sz w:val="20"/>
                <w:szCs w:val="20"/>
              </w:rPr>
              <w:t>нетрудоспособные граждане</w:t>
            </w:r>
          </w:p>
        </w:tc>
      </w:tr>
      <w:tr w:rsidR="0031464D" w:rsidRPr="00943B9F" w:rsidTr="00943B9F">
        <w:trPr>
          <w:trHeight w:val="677"/>
          <w:tblCellSpacing w:w="0" w:type="dxa"/>
          <w:jc w:val="center"/>
        </w:trPr>
        <w:tc>
          <w:tcPr>
            <w:tcW w:w="2323" w:type="dxa"/>
          </w:tcPr>
          <w:p w:rsidR="0031464D" w:rsidRPr="00943B9F" w:rsidRDefault="001B5C11" w:rsidP="00943B9F">
            <w:pPr>
              <w:spacing w:line="360" w:lineRule="auto"/>
              <w:rPr>
                <w:sz w:val="20"/>
                <w:szCs w:val="20"/>
              </w:rPr>
            </w:pPr>
            <w:r w:rsidRPr="00943B9F">
              <w:rPr>
                <w:sz w:val="20"/>
                <w:szCs w:val="20"/>
              </w:rPr>
              <w:t>П</w:t>
            </w:r>
            <w:r w:rsidR="0031464D" w:rsidRPr="00943B9F">
              <w:rPr>
                <w:sz w:val="20"/>
                <w:szCs w:val="20"/>
              </w:rPr>
              <w:t>енсия по случаю потери кормильца</w:t>
            </w:r>
          </w:p>
        </w:tc>
        <w:tc>
          <w:tcPr>
            <w:tcW w:w="6164" w:type="dxa"/>
          </w:tcPr>
          <w:p w:rsidR="0031464D" w:rsidRPr="00943B9F" w:rsidRDefault="0031464D" w:rsidP="00943B9F">
            <w:pPr>
              <w:spacing w:line="360" w:lineRule="auto"/>
              <w:rPr>
                <w:sz w:val="20"/>
                <w:szCs w:val="20"/>
              </w:rPr>
            </w:pPr>
            <w:r w:rsidRPr="00943B9F">
              <w:rPr>
                <w:sz w:val="20"/>
                <w:szCs w:val="20"/>
              </w:rPr>
              <w:t>в случае смерти военнослужащего;</w:t>
            </w:r>
            <w:r w:rsidR="001B5C11" w:rsidRPr="00943B9F">
              <w:rPr>
                <w:sz w:val="20"/>
                <w:szCs w:val="20"/>
              </w:rPr>
              <w:t xml:space="preserve"> </w:t>
            </w:r>
            <w:r w:rsidRPr="00943B9F">
              <w:rPr>
                <w:sz w:val="20"/>
                <w:szCs w:val="20"/>
              </w:rPr>
              <w:t xml:space="preserve">в случае смерти кормильца в результате радиационных или техногенных катастроф </w:t>
            </w:r>
          </w:p>
        </w:tc>
      </w:tr>
    </w:tbl>
    <w:p w:rsidR="001B5C11" w:rsidRPr="00943B9F" w:rsidRDefault="001B5C11" w:rsidP="00943B9F">
      <w:pPr>
        <w:pStyle w:val="1"/>
        <w:ind w:firstLine="709"/>
        <w:jc w:val="both"/>
        <w:rPr>
          <w:b/>
          <w:i/>
        </w:rPr>
      </w:pPr>
    </w:p>
    <w:p w:rsidR="001B5C11" w:rsidRPr="00943B9F" w:rsidRDefault="001B5C11" w:rsidP="00943B9F">
      <w:pPr>
        <w:pStyle w:val="1"/>
        <w:tabs>
          <w:tab w:val="num" w:pos="180"/>
          <w:tab w:val="num" w:pos="360"/>
        </w:tabs>
        <w:ind w:firstLine="709"/>
        <w:jc w:val="both"/>
      </w:pPr>
      <w:r w:rsidRPr="00943B9F">
        <w:rPr>
          <w:b/>
          <w:i/>
        </w:rPr>
        <w:t>Пенсии за выслугу лет</w:t>
      </w:r>
      <w:r w:rsidRPr="00943B9F">
        <w:tab/>
        <w:t xml:space="preserve"> назначаются при наличии 3 условий: наличие стажа федеральной государственной службы не менее 15 лет, замещение должности федеральной государственной службы не менее 12 месяцев непосредственно перед увольнением, увольнение с федеральной государственной службы по следующим основаниям: ликвидация федеральных органов государственной власти, сокращение штата федеральных государственных служащих в федеральных органах власти;</w:t>
      </w:r>
      <w:r w:rsidR="00C528D9" w:rsidRPr="00943B9F">
        <w:t xml:space="preserve"> </w:t>
      </w:r>
      <w:r w:rsidRPr="00943B9F">
        <w:t>увольнение с должности государственного служащего в связи с прекращением этим лицом своих полномочий;</w:t>
      </w:r>
      <w:r w:rsidR="00C528D9" w:rsidRPr="00943B9F">
        <w:t xml:space="preserve"> </w:t>
      </w:r>
      <w:r w:rsidRPr="00943B9F">
        <w:t>достижение предельного возраста, установленного для замещения должности федеральной государственной службы;</w:t>
      </w:r>
      <w:r w:rsidR="00C528D9" w:rsidRPr="00943B9F">
        <w:t xml:space="preserve"> </w:t>
      </w:r>
      <w:r w:rsidRPr="00943B9F">
        <w:t>невозможность продолжения работы на государственной службе по состоянию здоровья;</w:t>
      </w:r>
      <w:r w:rsidR="00C528D9" w:rsidRPr="00943B9F">
        <w:t xml:space="preserve"> </w:t>
      </w:r>
      <w:r w:rsidRPr="00943B9F">
        <w:t>увольнение по собственному желан</w:t>
      </w:r>
      <w:r w:rsidR="00842376" w:rsidRPr="00943B9F">
        <w:t>ию в связи с выходом на пенсию.</w:t>
      </w:r>
    </w:p>
    <w:p w:rsidR="00842376" w:rsidRDefault="00842376" w:rsidP="00943B9F">
      <w:pPr>
        <w:pStyle w:val="1"/>
        <w:ind w:firstLine="709"/>
        <w:jc w:val="both"/>
      </w:pPr>
      <w:r w:rsidRPr="00943B9F">
        <w:t>В приведенной ниже таблице продемонстрированы размеры пенсий за выслугу лет федеральных госслужащих:</w:t>
      </w:r>
    </w:p>
    <w:p w:rsidR="00943B9F" w:rsidRPr="00943B9F" w:rsidRDefault="00943B9F" w:rsidP="00943B9F">
      <w:pPr>
        <w:pStyle w:val="1"/>
        <w:ind w:firstLine="709"/>
        <w:jc w:val="both"/>
      </w:pPr>
    </w:p>
    <w:tbl>
      <w:tblPr>
        <w:tblStyle w:val="ab"/>
        <w:tblW w:w="0" w:type="auto"/>
        <w:jc w:val="center"/>
        <w:tblLook w:val="01E0" w:firstRow="1" w:lastRow="1" w:firstColumn="1" w:lastColumn="1" w:noHBand="0" w:noVBand="0"/>
      </w:tblPr>
      <w:tblGrid>
        <w:gridCol w:w="3265"/>
        <w:gridCol w:w="5771"/>
      </w:tblGrid>
      <w:tr w:rsidR="00842376" w:rsidRPr="00943B9F" w:rsidTr="00943B9F">
        <w:trPr>
          <w:jc w:val="center"/>
        </w:trPr>
        <w:tc>
          <w:tcPr>
            <w:tcW w:w="3265" w:type="dxa"/>
            <w:vAlign w:val="center"/>
          </w:tcPr>
          <w:p w:rsidR="00842376" w:rsidRPr="00943B9F" w:rsidRDefault="00842376" w:rsidP="00943B9F">
            <w:pPr>
              <w:pStyle w:val="1"/>
              <w:rPr>
                <w:sz w:val="20"/>
                <w:szCs w:val="20"/>
              </w:rPr>
            </w:pPr>
            <w:r w:rsidRPr="00943B9F">
              <w:rPr>
                <w:rStyle w:val="a9"/>
                <w:sz w:val="20"/>
                <w:szCs w:val="20"/>
              </w:rPr>
              <w:t>Стаж</w:t>
            </w:r>
            <w:r w:rsidR="007B1EA1">
              <w:rPr>
                <w:rStyle w:val="a9"/>
                <w:sz w:val="20"/>
                <w:szCs w:val="20"/>
              </w:rPr>
              <w:t xml:space="preserve"> </w:t>
            </w:r>
            <w:r w:rsidRPr="00943B9F">
              <w:rPr>
                <w:rStyle w:val="a9"/>
                <w:sz w:val="20"/>
                <w:szCs w:val="20"/>
              </w:rPr>
              <w:t>государственной службы:</w:t>
            </w:r>
          </w:p>
        </w:tc>
        <w:tc>
          <w:tcPr>
            <w:tcW w:w="5771" w:type="dxa"/>
            <w:vAlign w:val="center"/>
          </w:tcPr>
          <w:p w:rsidR="00842376" w:rsidRPr="00943B9F" w:rsidRDefault="00842376" w:rsidP="00943B9F">
            <w:pPr>
              <w:pStyle w:val="1"/>
              <w:rPr>
                <w:sz w:val="20"/>
                <w:szCs w:val="20"/>
              </w:rPr>
            </w:pPr>
            <w:r w:rsidRPr="00943B9F">
              <w:rPr>
                <w:rStyle w:val="a9"/>
                <w:sz w:val="20"/>
                <w:szCs w:val="20"/>
              </w:rPr>
              <w:t>Размер пенсии:</w:t>
            </w:r>
          </w:p>
        </w:tc>
      </w:tr>
      <w:tr w:rsidR="00842376" w:rsidRPr="00943B9F" w:rsidTr="00943B9F">
        <w:trPr>
          <w:jc w:val="center"/>
        </w:trPr>
        <w:tc>
          <w:tcPr>
            <w:tcW w:w="3265" w:type="dxa"/>
            <w:vAlign w:val="center"/>
          </w:tcPr>
          <w:p w:rsidR="00842376" w:rsidRPr="00943B9F" w:rsidRDefault="00842376" w:rsidP="00943B9F">
            <w:pPr>
              <w:pStyle w:val="1"/>
              <w:rPr>
                <w:sz w:val="20"/>
                <w:szCs w:val="20"/>
              </w:rPr>
            </w:pPr>
            <w:r w:rsidRPr="00943B9F">
              <w:rPr>
                <w:sz w:val="20"/>
                <w:szCs w:val="20"/>
              </w:rPr>
              <w:t>Не менее 15 лет:</w:t>
            </w:r>
          </w:p>
        </w:tc>
        <w:tc>
          <w:tcPr>
            <w:tcW w:w="5771" w:type="dxa"/>
            <w:vAlign w:val="center"/>
          </w:tcPr>
          <w:p w:rsidR="00842376" w:rsidRPr="00943B9F" w:rsidRDefault="00842376" w:rsidP="00943B9F">
            <w:pPr>
              <w:pStyle w:val="1"/>
              <w:rPr>
                <w:sz w:val="20"/>
                <w:szCs w:val="20"/>
              </w:rPr>
            </w:pPr>
            <w:r w:rsidRPr="00943B9F">
              <w:rPr>
                <w:sz w:val="20"/>
                <w:szCs w:val="20"/>
              </w:rPr>
              <w:t>45% среднемесячного заработка</w:t>
            </w:r>
          </w:p>
        </w:tc>
      </w:tr>
      <w:tr w:rsidR="00842376" w:rsidRPr="00943B9F" w:rsidTr="00943B9F">
        <w:trPr>
          <w:trHeight w:val="161"/>
          <w:jc w:val="center"/>
        </w:trPr>
        <w:tc>
          <w:tcPr>
            <w:tcW w:w="3265" w:type="dxa"/>
            <w:vAlign w:val="center"/>
          </w:tcPr>
          <w:p w:rsidR="00842376" w:rsidRPr="00943B9F" w:rsidRDefault="00842376" w:rsidP="00943B9F">
            <w:pPr>
              <w:pStyle w:val="1"/>
              <w:rPr>
                <w:sz w:val="20"/>
                <w:szCs w:val="20"/>
              </w:rPr>
            </w:pPr>
            <w:r w:rsidRPr="00943B9F">
              <w:rPr>
                <w:sz w:val="20"/>
                <w:szCs w:val="20"/>
              </w:rPr>
              <w:t>Свыше 15 лет:</w:t>
            </w:r>
          </w:p>
        </w:tc>
        <w:tc>
          <w:tcPr>
            <w:tcW w:w="5771" w:type="dxa"/>
            <w:vAlign w:val="center"/>
          </w:tcPr>
          <w:p w:rsidR="00842376" w:rsidRPr="00943B9F" w:rsidRDefault="00842376" w:rsidP="00943B9F">
            <w:pPr>
              <w:pStyle w:val="4"/>
              <w:spacing w:line="360" w:lineRule="auto"/>
              <w:jc w:val="left"/>
              <w:rPr>
                <w:sz w:val="20"/>
                <w:szCs w:val="20"/>
              </w:rPr>
            </w:pPr>
            <w:r w:rsidRPr="00943B9F">
              <w:rPr>
                <w:sz w:val="20"/>
                <w:szCs w:val="20"/>
              </w:rPr>
              <w:t>45% среднемесячного заработка + 3%</w:t>
            </w:r>
            <w:r w:rsidR="007B1EA1">
              <w:rPr>
                <w:sz w:val="20"/>
                <w:szCs w:val="20"/>
              </w:rPr>
              <w:t xml:space="preserve"> </w:t>
            </w:r>
            <w:r w:rsidRPr="00943B9F">
              <w:rPr>
                <w:sz w:val="20"/>
                <w:szCs w:val="20"/>
              </w:rPr>
              <w:t>среднемесячного заработка за каждый полный год стажа государственной службы (*при этом общая сумма пенсии за выслугу лет не может превышать 75% среднемесячного заработка)</w:t>
            </w:r>
          </w:p>
        </w:tc>
      </w:tr>
    </w:tbl>
    <w:p w:rsidR="00943B9F" w:rsidRDefault="00943B9F" w:rsidP="00943B9F">
      <w:pPr>
        <w:pStyle w:val="1"/>
        <w:ind w:firstLine="709"/>
        <w:jc w:val="both"/>
      </w:pPr>
    </w:p>
    <w:p w:rsidR="00CC64D9" w:rsidRPr="00943B9F" w:rsidRDefault="00C528D9" w:rsidP="00943B9F">
      <w:pPr>
        <w:pStyle w:val="1"/>
        <w:ind w:firstLine="709"/>
        <w:jc w:val="both"/>
      </w:pPr>
      <w:r w:rsidRPr="00943B9F">
        <w:t>Размеры пенсий, за выслугу лет гражданам, проживающим в районах Крайнего Севера и приравненных к ним местностях, увеличиваются на соответствующий районный коэффициент, устанавливаемый Правительством Российской Федерации на весь период проживания в данной местности.[9]</w:t>
      </w:r>
    </w:p>
    <w:p w:rsidR="00C528D9" w:rsidRDefault="00C528D9" w:rsidP="00943B9F">
      <w:pPr>
        <w:pStyle w:val="1"/>
        <w:ind w:firstLine="709"/>
        <w:jc w:val="both"/>
      </w:pPr>
      <w:r w:rsidRPr="00943B9F">
        <w:rPr>
          <w:b/>
          <w:i/>
        </w:rPr>
        <w:t xml:space="preserve">Пенсии по старости </w:t>
      </w:r>
      <w:r w:rsidRPr="00943B9F">
        <w:t>– право на их получение имеют граждане, пострадавшие в результате радиационных или техногенных катастроф. Одним из главных условий их получения является наличие трудового стажа не менее 5 лет</w:t>
      </w:r>
      <w:r w:rsidR="009E6A91" w:rsidRPr="00943B9F">
        <w:t>, а также различные условия для каждой из ситуаций:</w:t>
      </w:r>
    </w:p>
    <w:p w:rsidR="007B1EA1" w:rsidRDefault="007B1EA1" w:rsidP="00943B9F">
      <w:pPr>
        <w:pStyle w:val="1"/>
        <w:ind w:firstLine="709"/>
        <w:jc w:val="both"/>
        <w:sectPr w:rsidR="007B1EA1" w:rsidSect="00943B9F">
          <w:pgSz w:w="11906" w:h="16838" w:code="9"/>
          <w:pgMar w:top="1134" w:right="851" w:bottom="1134" w:left="1701" w:header="709" w:footer="709" w:gutter="0"/>
          <w:cols w:space="708"/>
          <w:titlePg/>
          <w:docGrid w:linePitch="360"/>
        </w:sect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3894"/>
        <w:gridCol w:w="5247"/>
      </w:tblGrid>
      <w:tr w:rsidR="00C528D9" w:rsidRPr="00943B9F" w:rsidTr="00943B9F">
        <w:trPr>
          <w:trHeight w:val="344"/>
          <w:tblCellSpacing w:w="0" w:type="dxa"/>
          <w:jc w:val="center"/>
        </w:trPr>
        <w:tc>
          <w:tcPr>
            <w:tcW w:w="3894" w:type="dxa"/>
          </w:tcPr>
          <w:p w:rsidR="00C528D9" w:rsidRPr="00943B9F" w:rsidRDefault="00C528D9" w:rsidP="00943B9F">
            <w:pPr>
              <w:pStyle w:val="4"/>
              <w:spacing w:line="360" w:lineRule="auto"/>
              <w:jc w:val="left"/>
              <w:rPr>
                <w:sz w:val="20"/>
                <w:szCs w:val="20"/>
              </w:rPr>
            </w:pPr>
            <w:r w:rsidRPr="00943B9F">
              <w:rPr>
                <w:rStyle w:val="a9"/>
                <w:sz w:val="20"/>
                <w:szCs w:val="20"/>
              </w:rPr>
              <w:t>Категория получателей пенсии:</w:t>
            </w:r>
          </w:p>
        </w:tc>
        <w:tc>
          <w:tcPr>
            <w:tcW w:w="5247" w:type="dxa"/>
          </w:tcPr>
          <w:p w:rsidR="00C528D9" w:rsidRPr="00943B9F" w:rsidRDefault="00C528D9" w:rsidP="00943B9F">
            <w:pPr>
              <w:pStyle w:val="4"/>
              <w:spacing w:line="360" w:lineRule="auto"/>
              <w:jc w:val="left"/>
              <w:rPr>
                <w:sz w:val="20"/>
                <w:szCs w:val="20"/>
              </w:rPr>
            </w:pPr>
            <w:r w:rsidRPr="00943B9F">
              <w:rPr>
                <w:rStyle w:val="a9"/>
                <w:sz w:val="20"/>
                <w:szCs w:val="20"/>
              </w:rPr>
              <w:t>Назначение пенсий:</w:t>
            </w:r>
          </w:p>
        </w:tc>
      </w:tr>
      <w:tr w:rsidR="00C528D9" w:rsidRPr="00943B9F" w:rsidTr="00943B9F">
        <w:trPr>
          <w:trHeight w:val="1376"/>
          <w:tblCellSpacing w:w="0" w:type="dxa"/>
          <w:jc w:val="center"/>
        </w:trPr>
        <w:tc>
          <w:tcPr>
            <w:tcW w:w="3894" w:type="dxa"/>
          </w:tcPr>
          <w:p w:rsidR="00C528D9" w:rsidRPr="00943B9F" w:rsidRDefault="00C528D9" w:rsidP="00943B9F">
            <w:pPr>
              <w:pStyle w:val="4"/>
              <w:spacing w:line="360" w:lineRule="auto"/>
              <w:jc w:val="left"/>
              <w:rPr>
                <w:sz w:val="20"/>
                <w:szCs w:val="20"/>
              </w:rPr>
            </w:pPr>
            <w:r w:rsidRPr="00943B9F">
              <w:rPr>
                <w:sz w:val="20"/>
                <w:szCs w:val="20"/>
              </w:rPr>
              <w:t>Участники ликвидации последствий катастрофы на ЧАЭС 1986-1987 гг.; Граждане, эвакуированные из зоны отчуждения;</w:t>
            </w:r>
          </w:p>
          <w:p w:rsidR="00C528D9" w:rsidRPr="00943B9F" w:rsidRDefault="00C528D9" w:rsidP="00943B9F">
            <w:pPr>
              <w:pStyle w:val="4"/>
              <w:spacing w:line="360" w:lineRule="auto"/>
              <w:jc w:val="left"/>
              <w:rPr>
                <w:sz w:val="20"/>
                <w:szCs w:val="20"/>
              </w:rPr>
            </w:pPr>
            <w:r w:rsidRPr="00943B9F">
              <w:rPr>
                <w:sz w:val="20"/>
                <w:szCs w:val="20"/>
              </w:rPr>
              <w:t>Инвалиды ЧАЭС</w:t>
            </w:r>
            <w:r w:rsidR="007B1EA1">
              <w:rPr>
                <w:sz w:val="20"/>
                <w:szCs w:val="20"/>
              </w:rPr>
              <w:t xml:space="preserve"> </w:t>
            </w:r>
          </w:p>
        </w:tc>
        <w:tc>
          <w:tcPr>
            <w:tcW w:w="5247" w:type="dxa"/>
          </w:tcPr>
          <w:p w:rsidR="00C528D9" w:rsidRPr="00943B9F" w:rsidRDefault="00C528D9" w:rsidP="00943B9F">
            <w:pPr>
              <w:pStyle w:val="4"/>
              <w:spacing w:line="360" w:lineRule="auto"/>
              <w:jc w:val="left"/>
              <w:rPr>
                <w:sz w:val="20"/>
                <w:szCs w:val="20"/>
              </w:rPr>
            </w:pPr>
            <w:r w:rsidRPr="00943B9F">
              <w:rPr>
                <w:sz w:val="20"/>
                <w:szCs w:val="20"/>
              </w:rPr>
              <w:t>По достижении 50 и 45 лет (мужчины и женщины соответственно);</w:t>
            </w:r>
          </w:p>
          <w:p w:rsidR="00C528D9" w:rsidRPr="00943B9F" w:rsidRDefault="00C528D9" w:rsidP="00943B9F">
            <w:pPr>
              <w:pStyle w:val="4"/>
              <w:spacing w:line="360" w:lineRule="auto"/>
              <w:jc w:val="left"/>
              <w:rPr>
                <w:sz w:val="20"/>
                <w:szCs w:val="20"/>
              </w:rPr>
            </w:pPr>
          </w:p>
        </w:tc>
      </w:tr>
      <w:tr w:rsidR="00C528D9" w:rsidRPr="00943B9F" w:rsidTr="00943B9F">
        <w:trPr>
          <w:trHeight w:val="2079"/>
          <w:tblCellSpacing w:w="0" w:type="dxa"/>
          <w:jc w:val="center"/>
        </w:trPr>
        <w:tc>
          <w:tcPr>
            <w:tcW w:w="3894" w:type="dxa"/>
          </w:tcPr>
          <w:p w:rsidR="00C528D9" w:rsidRPr="00943B9F" w:rsidRDefault="00C528D9" w:rsidP="00943B9F">
            <w:pPr>
              <w:pStyle w:val="4"/>
              <w:spacing w:line="360" w:lineRule="auto"/>
              <w:jc w:val="left"/>
              <w:rPr>
                <w:sz w:val="20"/>
                <w:szCs w:val="20"/>
              </w:rPr>
            </w:pPr>
            <w:r w:rsidRPr="00943B9F">
              <w:rPr>
                <w:sz w:val="20"/>
                <w:szCs w:val="20"/>
              </w:rPr>
              <w:t>Участники ликвидации последствий катастрофы на ЧАЭС 1988-1990 гг.;</w:t>
            </w:r>
          </w:p>
          <w:p w:rsidR="00C528D9" w:rsidRPr="00943B9F" w:rsidRDefault="00C528D9" w:rsidP="00943B9F">
            <w:pPr>
              <w:pStyle w:val="4"/>
              <w:spacing w:line="360" w:lineRule="auto"/>
              <w:jc w:val="left"/>
              <w:rPr>
                <w:sz w:val="20"/>
                <w:szCs w:val="20"/>
              </w:rPr>
            </w:pPr>
            <w:r w:rsidRPr="00943B9F">
              <w:rPr>
                <w:sz w:val="20"/>
                <w:szCs w:val="20"/>
              </w:rPr>
              <w:t xml:space="preserve">Граждане, получившие или перенесшие лучевую болезнь и другие заболевания, связанные с радиационным воздействием вследствие катастрофы ЧАЭС </w:t>
            </w:r>
          </w:p>
        </w:tc>
        <w:tc>
          <w:tcPr>
            <w:tcW w:w="5247" w:type="dxa"/>
          </w:tcPr>
          <w:p w:rsidR="00C528D9" w:rsidRPr="00943B9F" w:rsidRDefault="00C528D9" w:rsidP="00943B9F">
            <w:pPr>
              <w:pStyle w:val="4"/>
              <w:spacing w:line="360" w:lineRule="auto"/>
              <w:jc w:val="left"/>
              <w:rPr>
                <w:sz w:val="20"/>
                <w:szCs w:val="20"/>
              </w:rPr>
            </w:pPr>
            <w:r w:rsidRPr="00943B9F">
              <w:rPr>
                <w:sz w:val="20"/>
                <w:szCs w:val="20"/>
              </w:rPr>
              <w:t>По достижении 55 и 50 лет (мужчины и женщины соответственно);</w:t>
            </w:r>
          </w:p>
          <w:p w:rsidR="00C528D9" w:rsidRPr="00943B9F" w:rsidRDefault="00C528D9" w:rsidP="00943B9F">
            <w:pPr>
              <w:pStyle w:val="4"/>
              <w:spacing w:line="360" w:lineRule="auto"/>
              <w:jc w:val="left"/>
              <w:rPr>
                <w:sz w:val="20"/>
                <w:szCs w:val="20"/>
              </w:rPr>
            </w:pPr>
          </w:p>
          <w:p w:rsidR="00C528D9" w:rsidRPr="00943B9F" w:rsidRDefault="00C528D9" w:rsidP="00943B9F">
            <w:pPr>
              <w:pStyle w:val="4"/>
              <w:spacing w:line="360" w:lineRule="auto"/>
              <w:jc w:val="left"/>
              <w:rPr>
                <w:sz w:val="20"/>
                <w:szCs w:val="20"/>
              </w:rPr>
            </w:pPr>
            <w:r w:rsidRPr="00943B9F">
              <w:rPr>
                <w:sz w:val="20"/>
                <w:szCs w:val="20"/>
              </w:rPr>
              <w:t> </w:t>
            </w:r>
          </w:p>
        </w:tc>
      </w:tr>
      <w:tr w:rsidR="00C528D9" w:rsidRPr="00943B9F" w:rsidTr="00943B9F">
        <w:trPr>
          <w:trHeight w:val="688"/>
          <w:tblCellSpacing w:w="0" w:type="dxa"/>
          <w:jc w:val="center"/>
        </w:trPr>
        <w:tc>
          <w:tcPr>
            <w:tcW w:w="3894" w:type="dxa"/>
          </w:tcPr>
          <w:p w:rsidR="00C528D9" w:rsidRPr="00943B9F" w:rsidRDefault="00C528D9" w:rsidP="00943B9F">
            <w:pPr>
              <w:pStyle w:val="4"/>
              <w:spacing w:line="360" w:lineRule="auto"/>
              <w:jc w:val="left"/>
              <w:rPr>
                <w:sz w:val="20"/>
                <w:szCs w:val="20"/>
              </w:rPr>
            </w:pPr>
            <w:r w:rsidRPr="00943B9F">
              <w:rPr>
                <w:sz w:val="20"/>
                <w:szCs w:val="20"/>
              </w:rPr>
              <w:t xml:space="preserve">Граждане, переселенные из зоны отселения; </w:t>
            </w:r>
          </w:p>
          <w:p w:rsidR="00C528D9" w:rsidRPr="00943B9F" w:rsidRDefault="00C528D9" w:rsidP="00943B9F">
            <w:pPr>
              <w:pStyle w:val="4"/>
              <w:spacing w:line="360" w:lineRule="auto"/>
              <w:jc w:val="left"/>
              <w:rPr>
                <w:sz w:val="20"/>
                <w:szCs w:val="20"/>
              </w:rPr>
            </w:pPr>
            <w:r w:rsidRPr="00943B9F">
              <w:rPr>
                <w:sz w:val="20"/>
                <w:szCs w:val="20"/>
              </w:rPr>
              <w:t xml:space="preserve">Граждане, постоянно проживающие в зоне отселения до их переселения в другие районы </w:t>
            </w:r>
          </w:p>
        </w:tc>
        <w:tc>
          <w:tcPr>
            <w:tcW w:w="5247" w:type="dxa"/>
          </w:tcPr>
          <w:p w:rsidR="00C528D9" w:rsidRPr="00943B9F" w:rsidRDefault="00C528D9" w:rsidP="00943B9F">
            <w:pPr>
              <w:pStyle w:val="4"/>
              <w:spacing w:line="360" w:lineRule="auto"/>
              <w:jc w:val="left"/>
              <w:rPr>
                <w:sz w:val="20"/>
                <w:szCs w:val="20"/>
              </w:rPr>
            </w:pPr>
            <w:r w:rsidRPr="00943B9F">
              <w:rPr>
                <w:sz w:val="20"/>
                <w:szCs w:val="20"/>
              </w:rPr>
              <w:t>По достижении установленного законом возраста выхода на пенсию. Для указанных категорий граждан</w:t>
            </w:r>
            <w:r w:rsidR="007B1EA1">
              <w:rPr>
                <w:sz w:val="20"/>
                <w:szCs w:val="20"/>
              </w:rPr>
              <w:t xml:space="preserve"> </w:t>
            </w:r>
            <w:r w:rsidRPr="00943B9F">
              <w:rPr>
                <w:sz w:val="20"/>
                <w:szCs w:val="20"/>
              </w:rPr>
              <w:t>возраст выхода на пенсию по старости уменьшается на 3 года и дополнительно на полгода за каждый полный год проживания или работы в зоне отселения, но не более 7 лет в общей сложности</w:t>
            </w:r>
          </w:p>
        </w:tc>
      </w:tr>
      <w:tr w:rsidR="00C528D9" w:rsidRPr="00943B9F" w:rsidTr="00943B9F">
        <w:trPr>
          <w:trHeight w:val="1720"/>
          <w:tblCellSpacing w:w="0" w:type="dxa"/>
          <w:jc w:val="center"/>
        </w:trPr>
        <w:tc>
          <w:tcPr>
            <w:tcW w:w="3894" w:type="dxa"/>
          </w:tcPr>
          <w:p w:rsidR="00C528D9" w:rsidRPr="00943B9F" w:rsidRDefault="00C528D9" w:rsidP="00943B9F">
            <w:pPr>
              <w:pStyle w:val="4"/>
              <w:spacing w:line="360" w:lineRule="auto"/>
              <w:jc w:val="left"/>
              <w:rPr>
                <w:sz w:val="20"/>
                <w:szCs w:val="20"/>
              </w:rPr>
            </w:pPr>
            <w:r w:rsidRPr="00943B9F">
              <w:rPr>
                <w:sz w:val="20"/>
                <w:szCs w:val="20"/>
              </w:rPr>
              <w:t xml:space="preserve">Граждане, постоянно проживающие в зоне проживания с правом на отселение; </w:t>
            </w:r>
          </w:p>
          <w:p w:rsidR="00C528D9" w:rsidRPr="00943B9F" w:rsidRDefault="00C528D9" w:rsidP="00943B9F">
            <w:pPr>
              <w:pStyle w:val="4"/>
              <w:spacing w:line="360" w:lineRule="auto"/>
              <w:jc w:val="left"/>
              <w:rPr>
                <w:sz w:val="20"/>
                <w:szCs w:val="20"/>
              </w:rPr>
            </w:pPr>
            <w:r w:rsidRPr="00943B9F">
              <w:rPr>
                <w:sz w:val="20"/>
                <w:szCs w:val="20"/>
              </w:rPr>
              <w:t>Граждане, выехавшие в добровольном порядке на новое место жительства из зоны проживания с правом на отселение </w:t>
            </w:r>
          </w:p>
        </w:tc>
        <w:tc>
          <w:tcPr>
            <w:tcW w:w="5247" w:type="dxa"/>
          </w:tcPr>
          <w:p w:rsidR="00C528D9" w:rsidRPr="00943B9F" w:rsidRDefault="00C528D9" w:rsidP="00943B9F">
            <w:pPr>
              <w:pStyle w:val="4"/>
              <w:spacing w:line="360" w:lineRule="auto"/>
              <w:jc w:val="left"/>
              <w:rPr>
                <w:sz w:val="20"/>
                <w:szCs w:val="20"/>
              </w:rPr>
            </w:pPr>
            <w:r w:rsidRPr="00943B9F">
              <w:rPr>
                <w:sz w:val="20"/>
                <w:szCs w:val="20"/>
              </w:rPr>
              <w:t>По достижении установленного законом возраста выхода на пенсию. Для указанных категорий граждан возраст выхода на пенсию по старости уменьшается на 2 года и дополнительно на 1 год за каждые 3 года проживания или работы в указанной зоне, но не более 5 лет в общей сложности</w:t>
            </w:r>
          </w:p>
        </w:tc>
      </w:tr>
      <w:tr w:rsidR="00C528D9" w:rsidRPr="00943B9F" w:rsidTr="00943B9F">
        <w:trPr>
          <w:trHeight w:val="1720"/>
          <w:tblCellSpacing w:w="0" w:type="dxa"/>
          <w:jc w:val="center"/>
        </w:trPr>
        <w:tc>
          <w:tcPr>
            <w:tcW w:w="3894" w:type="dxa"/>
          </w:tcPr>
          <w:p w:rsidR="00C528D9" w:rsidRPr="00943B9F" w:rsidRDefault="00C528D9" w:rsidP="00943B9F">
            <w:pPr>
              <w:pStyle w:val="4"/>
              <w:spacing w:line="360" w:lineRule="auto"/>
              <w:jc w:val="left"/>
              <w:rPr>
                <w:sz w:val="20"/>
                <w:szCs w:val="20"/>
              </w:rPr>
            </w:pPr>
            <w:r w:rsidRPr="00943B9F">
              <w:rPr>
                <w:sz w:val="20"/>
                <w:szCs w:val="20"/>
              </w:rPr>
              <w:t>Граждане, постоянно проживающие в зоне проживания с льготным социально-экономическим статусом</w:t>
            </w:r>
          </w:p>
        </w:tc>
        <w:tc>
          <w:tcPr>
            <w:tcW w:w="5247" w:type="dxa"/>
          </w:tcPr>
          <w:p w:rsidR="00C528D9" w:rsidRPr="00943B9F" w:rsidRDefault="00C528D9" w:rsidP="00943B9F">
            <w:pPr>
              <w:pStyle w:val="4"/>
              <w:spacing w:line="360" w:lineRule="auto"/>
              <w:jc w:val="left"/>
              <w:rPr>
                <w:sz w:val="20"/>
                <w:szCs w:val="20"/>
              </w:rPr>
            </w:pPr>
            <w:r w:rsidRPr="00943B9F">
              <w:rPr>
                <w:sz w:val="20"/>
                <w:szCs w:val="20"/>
              </w:rPr>
              <w:t>По достижении установленного законом возраста выхода на пенсию. Для указанных категорий граждан возраст выхода на пенсию по старости уменьшается на 1 год и дополнительно на 1 год за каждые 4 года проживания или работ в указанной зоне, но не более 3 лет в общей сложности</w:t>
            </w:r>
          </w:p>
        </w:tc>
      </w:tr>
      <w:tr w:rsidR="00C528D9" w:rsidRPr="00943B9F" w:rsidTr="00943B9F">
        <w:trPr>
          <w:trHeight w:val="1720"/>
          <w:tblCellSpacing w:w="0" w:type="dxa"/>
          <w:jc w:val="center"/>
        </w:trPr>
        <w:tc>
          <w:tcPr>
            <w:tcW w:w="3894" w:type="dxa"/>
          </w:tcPr>
          <w:p w:rsidR="00C528D9" w:rsidRPr="00943B9F" w:rsidRDefault="00C528D9" w:rsidP="00943B9F">
            <w:pPr>
              <w:pStyle w:val="4"/>
              <w:spacing w:line="360" w:lineRule="auto"/>
              <w:jc w:val="left"/>
              <w:rPr>
                <w:sz w:val="20"/>
                <w:szCs w:val="20"/>
              </w:rPr>
            </w:pPr>
            <w:r w:rsidRPr="00943B9F">
              <w:rPr>
                <w:sz w:val="20"/>
                <w:szCs w:val="20"/>
              </w:rPr>
              <w:t xml:space="preserve">Граждане, занятые на работах в зоне отселения (не проживающие в этой зоне) </w:t>
            </w:r>
          </w:p>
        </w:tc>
        <w:tc>
          <w:tcPr>
            <w:tcW w:w="5247" w:type="dxa"/>
          </w:tcPr>
          <w:p w:rsidR="00C528D9" w:rsidRPr="00943B9F" w:rsidRDefault="00C528D9" w:rsidP="00943B9F">
            <w:pPr>
              <w:pStyle w:val="4"/>
              <w:spacing w:line="360" w:lineRule="auto"/>
              <w:jc w:val="left"/>
              <w:rPr>
                <w:sz w:val="20"/>
                <w:szCs w:val="20"/>
              </w:rPr>
            </w:pPr>
            <w:r w:rsidRPr="00943B9F">
              <w:rPr>
                <w:sz w:val="20"/>
                <w:szCs w:val="20"/>
              </w:rPr>
              <w:t>По достижении установленного законом возраста выхода на пенсию. Для указанных категорий граждан возраст выхода на пенсию по старости уменьшается на полгода за каждый полный год работы в зоне отселения, но не более 7 лет в общей сложности</w:t>
            </w:r>
          </w:p>
        </w:tc>
      </w:tr>
    </w:tbl>
    <w:p w:rsidR="00C528D9" w:rsidRDefault="007B1EA1" w:rsidP="00943B9F">
      <w:pPr>
        <w:pStyle w:val="1"/>
        <w:ind w:firstLine="709"/>
        <w:jc w:val="both"/>
      </w:pPr>
      <w:r>
        <w:br w:type="page"/>
      </w:r>
      <w:r w:rsidR="009E6A91" w:rsidRPr="00943B9F">
        <w:t>Условия назначения пенсий по старости гражданам, пострадавшим в результате других радиационных или техногенных катастроф, устанавливаются Правительством Российской Федерации.[10] Размер этих пенсий, пожалую, является одним из самых значительных:</w:t>
      </w:r>
    </w:p>
    <w:p w:rsidR="00943B9F" w:rsidRPr="00943B9F" w:rsidRDefault="00943B9F" w:rsidP="00943B9F">
      <w:pPr>
        <w:pStyle w:val="1"/>
        <w:ind w:firstLine="709"/>
        <w:jc w:val="both"/>
      </w:pPr>
    </w:p>
    <w:tbl>
      <w:tblPr>
        <w:tblW w:w="9322"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4785"/>
        <w:gridCol w:w="4537"/>
      </w:tblGrid>
      <w:tr w:rsidR="009E6A91" w:rsidRPr="00943B9F" w:rsidTr="00943B9F">
        <w:trPr>
          <w:tblCellSpacing w:w="0" w:type="dxa"/>
          <w:jc w:val="center"/>
        </w:trPr>
        <w:tc>
          <w:tcPr>
            <w:tcW w:w="4785" w:type="dxa"/>
            <w:vAlign w:val="center"/>
          </w:tcPr>
          <w:p w:rsidR="009E6A91" w:rsidRPr="00943B9F" w:rsidRDefault="009E6A91" w:rsidP="00943B9F">
            <w:pPr>
              <w:spacing w:line="360" w:lineRule="auto"/>
              <w:rPr>
                <w:sz w:val="20"/>
                <w:szCs w:val="20"/>
              </w:rPr>
            </w:pPr>
            <w:r w:rsidRPr="00943B9F">
              <w:rPr>
                <w:rStyle w:val="a9"/>
                <w:sz w:val="20"/>
                <w:szCs w:val="20"/>
              </w:rPr>
              <w:t>Категория получателей пенсии:</w:t>
            </w:r>
          </w:p>
        </w:tc>
        <w:tc>
          <w:tcPr>
            <w:tcW w:w="4537" w:type="dxa"/>
            <w:vAlign w:val="center"/>
          </w:tcPr>
          <w:p w:rsidR="009E6A91" w:rsidRPr="00943B9F" w:rsidRDefault="009E6A91" w:rsidP="00943B9F">
            <w:pPr>
              <w:spacing w:line="360" w:lineRule="auto"/>
              <w:rPr>
                <w:sz w:val="20"/>
                <w:szCs w:val="20"/>
              </w:rPr>
            </w:pPr>
            <w:r w:rsidRPr="00943B9F">
              <w:rPr>
                <w:rStyle w:val="a9"/>
                <w:sz w:val="20"/>
                <w:szCs w:val="20"/>
              </w:rPr>
              <w:t>Размер пенсии:</w:t>
            </w:r>
          </w:p>
        </w:tc>
      </w:tr>
      <w:tr w:rsidR="009E6A91" w:rsidRPr="00943B9F" w:rsidTr="00943B9F">
        <w:trPr>
          <w:tblCellSpacing w:w="0" w:type="dxa"/>
          <w:jc w:val="center"/>
        </w:trPr>
        <w:tc>
          <w:tcPr>
            <w:tcW w:w="4785" w:type="dxa"/>
            <w:vAlign w:val="center"/>
          </w:tcPr>
          <w:p w:rsidR="009E6A91" w:rsidRPr="00943B9F" w:rsidRDefault="009E6A91" w:rsidP="00943B9F">
            <w:pPr>
              <w:pStyle w:val="a8"/>
              <w:spacing w:before="0" w:beforeAutospacing="0" w:after="0" w:afterAutospacing="0" w:line="360" w:lineRule="auto"/>
              <w:rPr>
                <w:color w:val="auto"/>
                <w:sz w:val="20"/>
                <w:szCs w:val="20"/>
              </w:rPr>
            </w:pPr>
            <w:r w:rsidRPr="00943B9F">
              <w:rPr>
                <w:color w:val="auto"/>
                <w:sz w:val="20"/>
                <w:szCs w:val="20"/>
              </w:rPr>
              <w:t>Граждане, получившие лучевую болезнь, ликвидаторы ЧАЭС, инвалиды ЧАЭС, инвалиды вследствие других радиационных или техногенных катастроф</w:t>
            </w:r>
          </w:p>
        </w:tc>
        <w:tc>
          <w:tcPr>
            <w:tcW w:w="4537" w:type="dxa"/>
            <w:vAlign w:val="center"/>
          </w:tcPr>
          <w:p w:rsidR="009E6A91" w:rsidRPr="00943B9F" w:rsidRDefault="009E6A91" w:rsidP="00943B9F">
            <w:pPr>
              <w:pStyle w:val="a8"/>
              <w:spacing w:before="0" w:beforeAutospacing="0" w:after="0" w:afterAutospacing="0" w:line="360" w:lineRule="auto"/>
              <w:rPr>
                <w:color w:val="auto"/>
                <w:sz w:val="20"/>
                <w:szCs w:val="20"/>
              </w:rPr>
            </w:pPr>
            <w:r w:rsidRPr="00943B9F">
              <w:rPr>
                <w:color w:val="auto"/>
                <w:sz w:val="20"/>
                <w:szCs w:val="20"/>
              </w:rPr>
              <w:t>250% от базовой части трудовой пенсии по старости</w:t>
            </w:r>
          </w:p>
        </w:tc>
      </w:tr>
      <w:tr w:rsidR="009E6A91" w:rsidRPr="00943B9F" w:rsidTr="00943B9F">
        <w:trPr>
          <w:tblCellSpacing w:w="0" w:type="dxa"/>
          <w:jc w:val="center"/>
        </w:trPr>
        <w:tc>
          <w:tcPr>
            <w:tcW w:w="4785" w:type="dxa"/>
            <w:vAlign w:val="center"/>
          </w:tcPr>
          <w:p w:rsidR="009E6A91" w:rsidRPr="00943B9F" w:rsidRDefault="009E6A91" w:rsidP="00943B9F">
            <w:pPr>
              <w:pStyle w:val="a8"/>
              <w:spacing w:before="0" w:beforeAutospacing="0" w:after="0" w:afterAutospacing="0" w:line="360" w:lineRule="auto"/>
              <w:rPr>
                <w:color w:val="auto"/>
                <w:sz w:val="20"/>
                <w:szCs w:val="20"/>
              </w:rPr>
            </w:pPr>
            <w:r w:rsidRPr="00943B9F">
              <w:rPr>
                <w:color w:val="auto"/>
                <w:sz w:val="20"/>
                <w:szCs w:val="20"/>
              </w:rPr>
              <w:t>Граждане, проживающие или работающие в соответствующей зоне радиоактивного загрязнения</w:t>
            </w:r>
          </w:p>
        </w:tc>
        <w:tc>
          <w:tcPr>
            <w:tcW w:w="4537" w:type="dxa"/>
            <w:vAlign w:val="center"/>
          </w:tcPr>
          <w:p w:rsidR="009E6A91" w:rsidRPr="00943B9F" w:rsidRDefault="009E6A91" w:rsidP="00943B9F">
            <w:pPr>
              <w:pStyle w:val="a8"/>
              <w:spacing w:before="0" w:beforeAutospacing="0" w:after="0" w:afterAutospacing="0" w:line="360" w:lineRule="auto"/>
              <w:rPr>
                <w:color w:val="auto"/>
                <w:sz w:val="20"/>
                <w:szCs w:val="20"/>
              </w:rPr>
            </w:pPr>
            <w:r w:rsidRPr="00943B9F">
              <w:rPr>
                <w:color w:val="auto"/>
                <w:sz w:val="20"/>
                <w:szCs w:val="20"/>
              </w:rPr>
              <w:t>200% от базовой части трудовой пенсии по старости</w:t>
            </w:r>
          </w:p>
        </w:tc>
      </w:tr>
    </w:tbl>
    <w:p w:rsidR="007B1EA1" w:rsidRDefault="007B1EA1" w:rsidP="00943B9F">
      <w:pPr>
        <w:pStyle w:val="1"/>
        <w:ind w:firstLine="709"/>
        <w:jc w:val="both"/>
      </w:pPr>
    </w:p>
    <w:p w:rsidR="009E6A91" w:rsidRPr="00943B9F" w:rsidRDefault="009E6A91" w:rsidP="00943B9F">
      <w:pPr>
        <w:pStyle w:val="1"/>
        <w:ind w:firstLine="709"/>
        <w:jc w:val="both"/>
      </w:pPr>
      <w:r w:rsidRPr="00943B9F">
        <w:t xml:space="preserve">Ещё одним видом государственного пенсионного обеспечения является </w:t>
      </w:r>
      <w:r w:rsidRPr="00943B9F">
        <w:rPr>
          <w:b/>
          <w:i/>
        </w:rPr>
        <w:t>пенсия по инвалидности</w:t>
      </w:r>
      <w:r w:rsidRPr="00943B9F">
        <w:t>. Её назначение происходит при условии, что получатель относится к одной из категорий:</w:t>
      </w:r>
    </w:p>
    <w:p w:rsidR="009E6A91" w:rsidRPr="00943B9F" w:rsidRDefault="009E6A91" w:rsidP="00943B9F">
      <w:pPr>
        <w:pStyle w:val="1"/>
        <w:numPr>
          <w:ilvl w:val="0"/>
          <w:numId w:val="26"/>
        </w:numPr>
        <w:tabs>
          <w:tab w:val="clear" w:pos="1080"/>
        </w:tabs>
        <w:ind w:left="0" w:firstLine="709"/>
        <w:jc w:val="both"/>
      </w:pPr>
      <w:r w:rsidRPr="00943B9F">
        <w:t>военнослужащие, проходившие военную службу по призыву в качестве солдат, матросов, сержантов и старшин;</w:t>
      </w:r>
    </w:p>
    <w:p w:rsidR="009E6A91" w:rsidRPr="00943B9F" w:rsidRDefault="009E6A91" w:rsidP="00943B9F">
      <w:pPr>
        <w:pStyle w:val="1"/>
        <w:numPr>
          <w:ilvl w:val="0"/>
          <w:numId w:val="26"/>
        </w:numPr>
        <w:tabs>
          <w:tab w:val="clear" w:pos="1080"/>
        </w:tabs>
        <w:ind w:left="0" w:firstLine="709"/>
        <w:jc w:val="both"/>
      </w:pPr>
      <w:r w:rsidRPr="00943B9F">
        <w:t>граждане, пострадавшие в результате радиационных или техногенных катастроф;</w:t>
      </w:r>
    </w:p>
    <w:p w:rsidR="009E6A91" w:rsidRPr="00943B9F" w:rsidRDefault="009E6A91" w:rsidP="00943B9F">
      <w:pPr>
        <w:pStyle w:val="1"/>
        <w:numPr>
          <w:ilvl w:val="0"/>
          <w:numId w:val="26"/>
        </w:numPr>
        <w:tabs>
          <w:tab w:val="clear" w:pos="1080"/>
        </w:tabs>
        <w:ind w:left="0" w:firstLine="709"/>
        <w:jc w:val="both"/>
      </w:pPr>
      <w:r w:rsidRPr="00943B9F">
        <w:t>участники Великой Отечественной войны;</w:t>
      </w:r>
    </w:p>
    <w:p w:rsidR="009E6A91" w:rsidRPr="00943B9F" w:rsidRDefault="009E6A91" w:rsidP="00943B9F">
      <w:pPr>
        <w:pStyle w:val="1"/>
        <w:numPr>
          <w:ilvl w:val="0"/>
          <w:numId w:val="26"/>
        </w:numPr>
        <w:tabs>
          <w:tab w:val="clear" w:pos="1080"/>
        </w:tabs>
        <w:ind w:left="0" w:firstLine="709"/>
        <w:jc w:val="both"/>
      </w:pPr>
      <w:r w:rsidRPr="00943B9F">
        <w:t>граждане, награжденные знаком «Жителю блокадного Ленинграда».</w:t>
      </w:r>
    </w:p>
    <w:p w:rsidR="00F81B43" w:rsidRPr="00943B9F" w:rsidRDefault="00F81B43" w:rsidP="00943B9F">
      <w:pPr>
        <w:pStyle w:val="1"/>
        <w:ind w:firstLine="709"/>
        <w:jc w:val="both"/>
      </w:pPr>
      <w:r w:rsidRPr="00943B9F">
        <w:t>Эта пенсия назначается военнослужащим только в 3 случаях:</w:t>
      </w:r>
    </w:p>
    <w:p w:rsidR="00F81B43" w:rsidRPr="00943B9F" w:rsidRDefault="00F81B43" w:rsidP="00943B9F">
      <w:pPr>
        <w:pStyle w:val="1"/>
        <w:numPr>
          <w:ilvl w:val="0"/>
          <w:numId w:val="27"/>
        </w:numPr>
        <w:tabs>
          <w:tab w:val="clear" w:pos="1080"/>
        </w:tabs>
        <w:ind w:left="0" w:firstLine="709"/>
        <w:jc w:val="both"/>
      </w:pPr>
      <w:r w:rsidRPr="00943B9F">
        <w:t>в случае наступления инвалидности в период прохождения военной службы по призыву;</w:t>
      </w:r>
    </w:p>
    <w:p w:rsidR="00F81B43" w:rsidRPr="00943B9F" w:rsidRDefault="00F81B43" w:rsidP="00943B9F">
      <w:pPr>
        <w:pStyle w:val="1"/>
        <w:numPr>
          <w:ilvl w:val="0"/>
          <w:numId w:val="27"/>
        </w:numPr>
        <w:tabs>
          <w:tab w:val="clear" w:pos="1080"/>
        </w:tabs>
        <w:ind w:left="0" w:firstLine="709"/>
        <w:jc w:val="both"/>
      </w:pPr>
      <w:r w:rsidRPr="00943B9F">
        <w:t>в случае наступления инвалидност</w:t>
      </w:r>
      <w:r w:rsidR="00351CFB" w:rsidRPr="00943B9F">
        <w:t xml:space="preserve">и не позднее трех месяцев после </w:t>
      </w:r>
      <w:r w:rsidRPr="00943B9F">
        <w:t>увольнения с военной службы;</w:t>
      </w:r>
    </w:p>
    <w:p w:rsidR="00F81B43" w:rsidRPr="00943B9F" w:rsidRDefault="00F81B43" w:rsidP="00943B9F">
      <w:pPr>
        <w:pStyle w:val="1"/>
        <w:numPr>
          <w:ilvl w:val="0"/>
          <w:numId w:val="27"/>
        </w:numPr>
        <w:tabs>
          <w:tab w:val="clear" w:pos="1080"/>
        </w:tabs>
        <w:ind w:left="0" w:firstLine="709"/>
        <w:jc w:val="both"/>
      </w:pPr>
      <w:r w:rsidRPr="00943B9F">
        <w:t>в случае наступления инвалидности позднее трех месяце после увольнения с военной службы, но вследствие ранения, контузии, увечья или заболевания, которые были получены в период прохождения военной службы.</w:t>
      </w:r>
    </w:p>
    <w:p w:rsidR="00F81B43" w:rsidRDefault="00F81B43" w:rsidP="00943B9F">
      <w:pPr>
        <w:pStyle w:val="1"/>
        <w:ind w:firstLine="709"/>
        <w:jc w:val="both"/>
      </w:pPr>
      <w:r w:rsidRPr="00943B9F">
        <w:t>При наличии одного из вышеперечисленных условий размеры этой пенсии военнослужащим могут составлять:</w:t>
      </w:r>
    </w:p>
    <w:p w:rsidR="00943B9F" w:rsidRPr="00943B9F" w:rsidRDefault="00943B9F" w:rsidP="00943B9F">
      <w:pPr>
        <w:pStyle w:val="1"/>
        <w:ind w:firstLine="709"/>
        <w:jc w:val="both"/>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4233"/>
        <w:gridCol w:w="4720"/>
      </w:tblGrid>
      <w:tr w:rsidR="00F81B43" w:rsidRPr="00943B9F" w:rsidTr="00943B9F">
        <w:trPr>
          <w:trHeight w:val="349"/>
          <w:tblCellSpacing w:w="0" w:type="dxa"/>
          <w:jc w:val="center"/>
        </w:trPr>
        <w:tc>
          <w:tcPr>
            <w:tcW w:w="4233" w:type="dxa"/>
          </w:tcPr>
          <w:p w:rsidR="00F81B43" w:rsidRPr="00943B9F" w:rsidRDefault="00F81B43" w:rsidP="00943B9F">
            <w:pPr>
              <w:spacing w:line="360" w:lineRule="auto"/>
              <w:rPr>
                <w:b/>
                <w:sz w:val="20"/>
                <w:szCs w:val="20"/>
              </w:rPr>
            </w:pPr>
            <w:r w:rsidRPr="00943B9F">
              <w:rPr>
                <w:b/>
                <w:sz w:val="20"/>
                <w:szCs w:val="20"/>
              </w:rPr>
              <w:t xml:space="preserve">Категория получателей пенсии: </w:t>
            </w:r>
          </w:p>
        </w:tc>
        <w:tc>
          <w:tcPr>
            <w:tcW w:w="4720" w:type="dxa"/>
          </w:tcPr>
          <w:p w:rsidR="00F81B43" w:rsidRPr="00943B9F" w:rsidRDefault="00F81B43" w:rsidP="00943B9F">
            <w:pPr>
              <w:spacing w:line="360" w:lineRule="auto"/>
              <w:rPr>
                <w:b/>
                <w:sz w:val="20"/>
                <w:szCs w:val="20"/>
              </w:rPr>
            </w:pPr>
            <w:r w:rsidRPr="00943B9F">
              <w:rPr>
                <w:b/>
                <w:sz w:val="20"/>
                <w:szCs w:val="20"/>
              </w:rPr>
              <w:t>Размер пенсии:</w:t>
            </w:r>
          </w:p>
        </w:tc>
      </w:tr>
      <w:tr w:rsidR="00F81B43" w:rsidRPr="00943B9F" w:rsidTr="00943B9F">
        <w:trPr>
          <w:trHeight w:val="349"/>
          <w:tblCellSpacing w:w="0" w:type="dxa"/>
          <w:jc w:val="center"/>
        </w:trPr>
        <w:tc>
          <w:tcPr>
            <w:tcW w:w="8953" w:type="dxa"/>
            <w:gridSpan w:val="2"/>
          </w:tcPr>
          <w:p w:rsidR="00F81B43" w:rsidRPr="00943B9F" w:rsidRDefault="00F81B43" w:rsidP="00943B9F">
            <w:pPr>
              <w:spacing w:line="360" w:lineRule="auto"/>
              <w:rPr>
                <w:sz w:val="20"/>
                <w:szCs w:val="20"/>
              </w:rPr>
            </w:pPr>
            <w:r w:rsidRPr="00943B9F">
              <w:rPr>
                <w:b/>
                <w:sz w:val="20"/>
                <w:szCs w:val="20"/>
              </w:rPr>
              <w:t>инвалиды вследствие военной травмы</w:t>
            </w:r>
            <w:r w:rsidRPr="00943B9F">
              <w:rPr>
                <w:sz w:val="20"/>
                <w:szCs w:val="20"/>
              </w:rPr>
              <w:t xml:space="preserve"> </w:t>
            </w:r>
          </w:p>
        </w:tc>
      </w:tr>
      <w:tr w:rsidR="00F81B43" w:rsidRPr="00943B9F" w:rsidTr="00943B9F">
        <w:trPr>
          <w:trHeight w:val="1063"/>
          <w:tblCellSpacing w:w="0" w:type="dxa"/>
          <w:jc w:val="center"/>
        </w:trPr>
        <w:tc>
          <w:tcPr>
            <w:tcW w:w="4233" w:type="dxa"/>
          </w:tcPr>
          <w:p w:rsidR="00F81B43" w:rsidRPr="00943B9F" w:rsidRDefault="00F81B43" w:rsidP="00943B9F">
            <w:pPr>
              <w:spacing w:line="360" w:lineRule="auto"/>
              <w:rPr>
                <w:sz w:val="20"/>
                <w:szCs w:val="20"/>
              </w:rPr>
            </w:pPr>
            <w:r w:rsidRPr="00943B9F">
              <w:rPr>
                <w:sz w:val="20"/>
                <w:szCs w:val="20"/>
              </w:rPr>
              <w:t>III степени (1 группа)</w:t>
            </w:r>
          </w:p>
          <w:p w:rsidR="00F81B43" w:rsidRPr="00943B9F" w:rsidRDefault="00F81B43" w:rsidP="00943B9F">
            <w:pPr>
              <w:spacing w:line="360" w:lineRule="auto"/>
              <w:rPr>
                <w:sz w:val="20"/>
                <w:szCs w:val="20"/>
              </w:rPr>
            </w:pPr>
            <w:r w:rsidRPr="00943B9F">
              <w:rPr>
                <w:sz w:val="20"/>
                <w:szCs w:val="20"/>
              </w:rPr>
              <w:t>II степени (2 группа)</w:t>
            </w:r>
          </w:p>
          <w:p w:rsidR="00F81B43" w:rsidRPr="00943B9F" w:rsidRDefault="00F81B43" w:rsidP="00943B9F">
            <w:pPr>
              <w:spacing w:line="360" w:lineRule="auto"/>
              <w:rPr>
                <w:sz w:val="20"/>
                <w:szCs w:val="20"/>
              </w:rPr>
            </w:pPr>
            <w:r w:rsidRPr="00943B9F">
              <w:rPr>
                <w:sz w:val="20"/>
                <w:szCs w:val="20"/>
              </w:rPr>
              <w:t>I степени (3 группа)</w:t>
            </w:r>
          </w:p>
        </w:tc>
        <w:tc>
          <w:tcPr>
            <w:tcW w:w="4720" w:type="dxa"/>
          </w:tcPr>
          <w:p w:rsidR="00F81B43" w:rsidRPr="00943B9F" w:rsidRDefault="00F81B43" w:rsidP="00943B9F">
            <w:pPr>
              <w:spacing w:line="360" w:lineRule="auto"/>
              <w:rPr>
                <w:sz w:val="20"/>
                <w:szCs w:val="20"/>
              </w:rPr>
            </w:pPr>
            <w:r w:rsidRPr="00943B9F">
              <w:rPr>
                <w:sz w:val="20"/>
                <w:szCs w:val="20"/>
              </w:rPr>
              <w:t>300% базовой части трудовой пенсии по старости</w:t>
            </w:r>
          </w:p>
          <w:p w:rsidR="00F81B43" w:rsidRPr="00943B9F" w:rsidRDefault="00F81B43" w:rsidP="00943B9F">
            <w:pPr>
              <w:spacing w:line="360" w:lineRule="auto"/>
              <w:rPr>
                <w:sz w:val="20"/>
                <w:szCs w:val="20"/>
              </w:rPr>
            </w:pPr>
            <w:r w:rsidRPr="00943B9F">
              <w:rPr>
                <w:sz w:val="20"/>
                <w:szCs w:val="20"/>
              </w:rPr>
              <w:t>250% базовой части трудовой пенсии по старости</w:t>
            </w:r>
          </w:p>
          <w:p w:rsidR="00F81B43" w:rsidRPr="00943B9F" w:rsidRDefault="00F81B43" w:rsidP="00943B9F">
            <w:pPr>
              <w:spacing w:line="360" w:lineRule="auto"/>
              <w:rPr>
                <w:sz w:val="20"/>
                <w:szCs w:val="20"/>
              </w:rPr>
            </w:pPr>
            <w:r w:rsidRPr="00943B9F">
              <w:rPr>
                <w:sz w:val="20"/>
                <w:szCs w:val="20"/>
              </w:rPr>
              <w:t>175% базовой части трудовой пенсии по старости</w:t>
            </w:r>
          </w:p>
        </w:tc>
      </w:tr>
      <w:tr w:rsidR="00F81B43" w:rsidRPr="00943B9F" w:rsidTr="00943B9F">
        <w:trPr>
          <w:trHeight w:val="364"/>
          <w:tblCellSpacing w:w="0" w:type="dxa"/>
          <w:jc w:val="center"/>
        </w:trPr>
        <w:tc>
          <w:tcPr>
            <w:tcW w:w="8953" w:type="dxa"/>
            <w:gridSpan w:val="2"/>
          </w:tcPr>
          <w:p w:rsidR="00F81B43" w:rsidRPr="00943B9F" w:rsidRDefault="00F81B43" w:rsidP="00943B9F">
            <w:pPr>
              <w:spacing w:line="360" w:lineRule="auto"/>
              <w:rPr>
                <w:b/>
                <w:sz w:val="20"/>
                <w:szCs w:val="20"/>
              </w:rPr>
            </w:pPr>
            <w:r w:rsidRPr="00943B9F">
              <w:rPr>
                <w:b/>
                <w:sz w:val="20"/>
                <w:szCs w:val="20"/>
              </w:rPr>
              <w:t>инвалиды по заболеванию в период военной службы</w:t>
            </w:r>
          </w:p>
        </w:tc>
      </w:tr>
      <w:tr w:rsidR="00F81B43" w:rsidRPr="00943B9F" w:rsidTr="00943B9F">
        <w:trPr>
          <w:trHeight w:val="699"/>
          <w:tblCellSpacing w:w="0" w:type="dxa"/>
          <w:jc w:val="center"/>
        </w:trPr>
        <w:tc>
          <w:tcPr>
            <w:tcW w:w="4233" w:type="dxa"/>
          </w:tcPr>
          <w:p w:rsidR="00F81B43" w:rsidRPr="00943B9F" w:rsidRDefault="00F81B43" w:rsidP="00943B9F">
            <w:pPr>
              <w:spacing w:line="360" w:lineRule="auto"/>
              <w:rPr>
                <w:sz w:val="20"/>
                <w:szCs w:val="20"/>
              </w:rPr>
            </w:pPr>
            <w:r w:rsidRPr="00943B9F">
              <w:rPr>
                <w:sz w:val="20"/>
                <w:szCs w:val="20"/>
              </w:rPr>
              <w:t xml:space="preserve">III степени (1 группа) </w:t>
            </w:r>
          </w:p>
          <w:p w:rsidR="00F81B43" w:rsidRPr="00943B9F" w:rsidRDefault="00F81B43" w:rsidP="00943B9F">
            <w:pPr>
              <w:spacing w:line="360" w:lineRule="auto"/>
              <w:rPr>
                <w:sz w:val="20"/>
                <w:szCs w:val="20"/>
              </w:rPr>
            </w:pPr>
            <w:r w:rsidRPr="00943B9F">
              <w:rPr>
                <w:sz w:val="20"/>
                <w:szCs w:val="20"/>
              </w:rPr>
              <w:t xml:space="preserve">II степени (2 группа) </w:t>
            </w:r>
          </w:p>
          <w:p w:rsidR="00F81B43" w:rsidRPr="00943B9F" w:rsidRDefault="00F81B43" w:rsidP="00943B9F">
            <w:pPr>
              <w:spacing w:line="360" w:lineRule="auto"/>
              <w:rPr>
                <w:sz w:val="20"/>
                <w:szCs w:val="20"/>
              </w:rPr>
            </w:pPr>
            <w:r w:rsidRPr="00943B9F">
              <w:rPr>
                <w:sz w:val="20"/>
                <w:szCs w:val="20"/>
              </w:rPr>
              <w:t>I степени (3 группа)</w:t>
            </w:r>
          </w:p>
        </w:tc>
        <w:tc>
          <w:tcPr>
            <w:tcW w:w="4720" w:type="dxa"/>
          </w:tcPr>
          <w:p w:rsidR="00F81B43" w:rsidRPr="00943B9F" w:rsidRDefault="00F81B43" w:rsidP="00943B9F">
            <w:pPr>
              <w:spacing w:line="360" w:lineRule="auto"/>
              <w:rPr>
                <w:sz w:val="20"/>
                <w:szCs w:val="20"/>
              </w:rPr>
            </w:pPr>
            <w:r w:rsidRPr="00943B9F">
              <w:rPr>
                <w:sz w:val="20"/>
                <w:szCs w:val="20"/>
              </w:rPr>
              <w:t>250% базовой части трудовой пенсии по старости</w:t>
            </w:r>
          </w:p>
          <w:p w:rsidR="00F81B43" w:rsidRPr="00943B9F" w:rsidRDefault="00F81B43" w:rsidP="00943B9F">
            <w:pPr>
              <w:spacing w:line="360" w:lineRule="auto"/>
              <w:rPr>
                <w:sz w:val="20"/>
                <w:szCs w:val="20"/>
              </w:rPr>
            </w:pPr>
            <w:r w:rsidRPr="00943B9F">
              <w:rPr>
                <w:sz w:val="20"/>
                <w:szCs w:val="20"/>
              </w:rPr>
              <w:t>200% базовой части трудовой пенсии по старости</w:t>
            </w:r>
          </w:p>
          <w:p w:rsidR="00F81B43" w:rsidRPr="00943B9F" w:rsidRDefault="00F81B43" w:rsidP="00943B9F">
            <w:pPr>
              <w:spacing w:line="360" w:lineRule="auto"/>
              <w:rPr>
                <w:sz w:val="20"/>
                <w:szCs w:val="20"/>
              </w:rPr>
            </w:pPr>
            <w:r w:rsidRPr="00943B9F">
              <w:rPr>
                <w:sz w:val="20"/>
                <w:szCs w:val="20"/>
              </w:rPr>
              <w:t>150% базовой части трудовой пенсии по старости</w:t>
            </w:r>
          </w:p>
        </w:tc>
      </w:tr>
    </w:tbl>
    <w:p w:rsidR="00943B9F" w:rsidRDefault="00943B9F" w:rsidP="00943B9F">
      <w:pPr>
        <w:pStyle w:val="1"/>
        <w:ind w:firstLine="709"/>
        <w:jc w:val="both"/>
      </w:pPr>
    </w:p>
    <w:p w:rsidR="00F81B43" w:rsidRPr="00943B9F" w:rsidRDefault="00F81B43" w:rsidP="00943B9F">
      <w:pPr>
        <w:pStyle w:val="1"/>
        <w:ind w:firstLine="709"/>
        <w:jc w:val="both"/>
      </w:pPr>
      <w:r w:rsidRPr="00943B9F">
        <w:t>Условием установления пенсии по инвалидности гражданам, пострадавшим в результате радиационных или техногенных катастроф является признание гражданина инвалидом вследствие катастрофы на Чернобыльской АЭС, а также в результате других радиационных или техногенных катастроф, имеющим ограничение способности к трудовой деятельности III, II и I степени. В последнем случае условия установления пенсии по инвалидности, устанавливаются Правительством РФ.</w:t>
      </w:r>
    </w:p>
    <w:p w:rsidR="00F81B43" w:rsidRDefault="00F81B43" w:rsidP="00943B9F">
      <w:pPr>
        <w:pStyle w:val="1"/>
        <w:ind w:firstLine="709"/>
        <w:jc w:val="both"/>
        <w:rPr>
          <w:rStyle w:val="a9"/>
          <w:b w:val="0"/>
        </w:rPr>
      </w:pPr>
      <w:r w:rsidRPr="00943B9F">
        <w:rPr>
          <w:rStyle w:val="a9"/>
          <w:b w:val="0"/>
        </w:rPr>
        <w:t>Размеры государственных пенсий по инвалидности гражданам, пострадавшим в результате радиационных или техногенных катастроф:</w:t>
      </w:r>
    </w:p>
    <w:p w:rsidR="00943B9F" w:rsidRPr="00943B9F" w:rsidRDefault="00943B9F" w:rsidP="00943B9F">
      <w:pPr>
        <w:pStyle w:val="1"/>
        <w:ind w:firstLine="709"/>
        <w:jc w:val="both"/>
      </w:pPr>
    </w:p>
    <w:tbl>
      <w:tblPr>
        <w:tblW w:w="885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3172"/>
        <w:gridCol w:w="5685"/>
      </w:tblGrid>
      <w:tr w:rsidR="00F81B43" w:rsidRPr="00943B9F" w:rsidTr="00943B9F">
        <w:trPr>
          <w:trHeight w:val="345"/>
          <w:tblCellSpacing w:w="0" w:type="dxa"/>
          <w:jc w:val="center"/>
        </w:trPr>
        <w:tc>
          <w:tcPr>
            <w:tcW w:w="3172" w:type="dxa"/>
          </w:tcPr>
          <w:p w:rsidR="00F81B43" w:rsidRPr="00943B9F" w:rsidRDefault="00F81B43" w:rsidP="00943B9F">
            <w:pPr>
              <w:spacing w:line="360" w:lineRule="auto"/>
              <w:rPr>
                <w:b/>
                <w:sz w:val="20"/>
                <w:szCs w:val="20"/>
              </w:rPr>
            </w:pPr>
            <w:r w:rsidRPr="00943B9F">
              <w:rPr>
                <w:b/>
                <w:sz w:val="20"/>
                <w:szCs w:val="20"/>
              </w:rPr>
              <w:t>Категория получателей пенсии:</w:t>
            </w:r>
          </w:p>
        </w:tc>
        <w:tc>
          <w:tcPr>
            <w:tcW w:w="5685" w:type="dxa"/>
          </w:tcPr>
          <w:p w:rsidR="00F81B43" w:rsidRPr="00943B9F" w:rsidRDefault="00F81B43" w:rsidP="00943B9F">
            <w:pPr>
              <w:spacing w:line="360" w:lineRule="auto"/>
              <w:rPr>
                <w:b/>
                <w:sz w:val="20"/>
                <w:szCs w:val="20"/>
              </w:rPr>
            </w:pPr>
            <w:r w:rsidRPr="00943B9F">
              <w:rPr>
                <w:b/>
                <w:sz w:val="20"/>
                <w:szCs w:val="20"/>
              </w:rPr>
              <w:t>Размер пенсии:</w:t>
            </w:r>
          </w:p>
        </w:tc>
      </w:tr>
      <w:tr w:rsidR="00F81B43" w:rsidRPr="00943B9F" w:rsidTr="00943B9F">
        <w:trPr>
          <w:trHeight w:val="690"/>
          <w:tblCellSpacing w:w="0" w:type="dxa"/>
          <w:jc w:val="center"/>
        </w:trPr>
        <w:tc>
          <w:tcPr>
            <w:tcW w:w="3172" w:type="dxa"/>
          </w:tcPr>
          <w:p w:rsidR="00F81B43" w:rsidRPr="00943B9F" w:rsidRDefault="00F81B43" w:rsidP="00943B9F">
            <w:pPr>
              <w:spacing w:line="360" w:lineRule="auto"/>
              <w:rPr>
                <w:sz w:val="20"/>
                <w:szCs w:val="20"/>
              </w:rPr>
            </w:pPr>
            <w:r w:rsidRPr="00943B9F">
              <w:rPr>
                <w:sz w:val="20"/>
                <w:szCs w:val="20"/>
              </w:rPr>
              <w:t>III степени (1 группа)</w:t>
            </w:r>
          </w:p>
        </w:tc>
        <w:tc>
          <w:tcPr>
            <w:tcW w:w="5685" w:type="dxa"/>
          </w:tcPr>
          <w:p w:rsidR="00F81B43" w:rsidRPr="00943B9F" w:rsidRDefault="00F81B43" w:rsidP="00943B9F">
            <w:pPr>
              <w:spacing w:line="360" w:lineRule="auto"/>
              <w:rPr>
                <w:sz w:val="20"/>
                <w:szCs w:val="20"/>
              </w:rPr>
            </w:pPr>
            <w:r w:rsidRPr="00943B9F">
              <w:rPr>
                <w:sz w:val="20"/>
                <w:szCs w:val="20"/>
              </w:rPr>
              <w:t>250% базовой части трудовой пенсии по инвалидности при III степени ограничения способности к трудовой деятельности</w:t>
            </w:r>
          </w:p>
        </w:tc>
      </w:tr>
      <w:tr w:rsidR="00F81B43" w:rsidRPr="00943B9F" w:rsidTr="00943B9F">
        <w:trPr>
          <w:trHeight w:val="705"/>
          <w:tblCellSpacing w:w="0" w:type="dxa"/>
          <w:jc w:val="center"/>
        </w:trPr>
        <w:tc>
          <w:tcPr>
            <w:tcW w:w="3172" w:type="dxa"/>
          </w:tcPr>
          <w:p w:rsidR="00F81B43" w:rsidRPr="00943B9F" w:rsidRDefault="00F81B43" w:rsidP="00943B9F">
            <w:pPr>
              <w:spacing w:line="360" w:lineRule="auto"/>
              <w:rPr>
                <w:sz w:val="20"/>
                <w:szCs w:val="20"/>
              </w:rPr>
            </w:pPr>
            <w:r w:rsidRPr="00943B9F">
              <w:rPr>
                <w:sz w:val="20"/>
                <w:szCs w:val="20"/>
              </w:rPr>
              <w:t>II степени (2 группа)</w:t>
            </w:r>
          </w:p>
        </w:tc>
        <w:tc>
          <w:tcPr>
            <w:tcW w:w="5685" w:type="dxa"/>
          </w:tcPr>
          <w:p w:rsidR="00F81B43" w:rsidRPr="00943B9F" w:rsidRDefault="00F81B43" w:rsidP="00943B9F">
            <w:pPr>
              <w:spacing w:line="360" w:lineRule="auto"/>
              <w:rPr>
                <w:sz w:val="20"/>
                <w:szCs w:val="20"/>
              </w:rPr>
            </w:pPr>
            <w:r w:rsidRPr="00943B9F">
              <w:rPr>
                <w:sz w:val="20"/>
                <w:szCs w:val="20"/>
              </w:rPr>
              <w:t>250% базовой части трудовой пенсии по инвалидности при II степени ограничения способности к трудовой деятельности</w:t>
            </w:r>
          </w:p>
        </w:tc>
      </w:tr>
      <w:tr w:rsidR="00F81B43" w:rsidRPr="00943B9F" w:rsidTr="00943B9F">
        <w:trPr>
          <w:trHeight w:val="690"/>
          <w:tblCellSpacing w:w="0" w:type="dxa"/>
          <w:jc w:val="center"/>
        </w:trPr>
        <w:tc>
          <w:tcPr>
            <w:tcW w:w="3172" w:type="dxa"/>
          </w:tcPr>
          <w:p w:rsidR="00F81B43" w:rsidRPr="00943B9F" w:rsidRDefault="00F81B43" w:rsidP="00943B9F">
            <w:pPr>
              <w:spacing w:line="360" w:lineRule="auto"/>
              <w:rPr>
                <w:sz w:val="20"/>
                <w:szCs w:val="20"/>
              </w:rPr>
            </w:pPr>
            <w:r w:rsidRPr="00943B9F">
              <w:rPr>
                <w:sz w:val="20"/>
                <w:szCs w:val="20"/>
              </w:rPr>
              <w:t>I степени (3 группа)</w:t>
            </w:r>
          </w:p>
        </w:tc>
        <w:tc>
          <w:tcPr>
            <w:tcW w:w="5685" w:type="dxa"/>
          </w:tcPr>
          <w:p w:rsidR="00F81B43" w:rsidRPr="00943B9F" w:rsidRDefault="00F81B43" w:rsidP="00943B9F">
            <w:pPr>
              <w:spacing w:line="360" w:lineRule="auto"/>
              <w:rPr>
                <w:sz w:val="20"/>
                <w:szCs w:val="20"/>
              </w:rPr>
            </w:pPr>
            <w:r w:rsidRPr="00943B9F">
              <w:rPr>
                <w:sz w:val="20"/>
                <w:szCs w:val="20"/>
              </w:rPr>
              <w:t>250% базовой части трудовой пенсии по инвалидности при I степени ограничения способности к трудовой деятельности</w:t>
            </w:r>
          </w:p>
        </w:tc>
      </w:tr>
    </w:tbl>
    <w:p w:rsidR="00F81B43" w:rsidRPr="00943B9F" w:rsidRDefault="00F81B43" w:rsidP="00943B9F">
      <w:pPr>
        <w:pStyle w:val="1"/>
        <w:ind w:firstLine="709"/>
        <w:jc w:val="both"/>
      </w:pPr>
    </w:p>
    <w:p w:rsidR="0007175A" w:rsidRDefault="0007175A" w:rsidP="00943B9F">
      <w:pPr>
        <w:pStyle w:val="1"/>
        <w:ind w:firstLine="709"/>
        <w:jc w:val="both"/>
      </w:pPr>
      <w:r w:rsidRPr="00943B9F">
        <w:t>К условию назначения г</w:t>
      </w:r>
      <w:r w:rsidRPr="00943B9F">
        <w:rPr>
          <w:rStyle w:val="a9"/>
          <w:b w:val="0"/>
        </w:rPr>
        <w:t>осударственной пенсии по инвалидности участникам Великой Отечественной войны и гражданам, награжденным знаком «Жителю блокадного Ленинграда» относится н</w:t>
      </w:r>
      <w:r w:rsidRPr="00943B9F">
        <w:t>аступление инвалидности, ограничивающей способность к трудовой деятельности III, II и I степени, независимо от причины инвалидности.[11] В таблице приведены размеры данной пенсии для этих категорий граждан:</w:t>
      </w:r>
    </w:p>
    <w:p w:rsidR="007B1EA1" w:rsidRDefault="007B1EA1" w:rsidP="00943B9F">
      <w:pPr>
        <w:pStyle w:val="1"/>
        <w:ind w:firstLine="709"/>
        <w:jc w:val="both"/>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3690"/>
        <w:gridCol w:w="4900"/>
      </w:tblGrid>
      <w:tr w:rsidR="0007175A" w:rsidRPr="00943B9F" w:rsidTr="00943B9F">
        <w:trPr>
          <w:tblCellSpacing w:w="0" w:type="dxa"/>
          <w:jc w:val="center"/>
        </w:trPr>
        <w:tc>
          <w:tcPr>
            <w:tcW w:w="3690" w:type="dxa"/>
          </w:tcPr>
          <w:p w:rsidR="0007175A" w:rsidRPr="00943B9F" w:rsidRDefault="0007175A" w:rsidP="00943B9F">
            <w:pPr>
              <w:spacing w:line="360" w:lineRule="auto"/>
              <w:rPr>
                <w:b/>
                <w:sz w:val="20"/>
                <w:szCs w:val="20"/>
              </w:rPr>
            </w:pPr>
            <w:r w:rsidRPr="00943B9F">
              <w:rPr>
                <w:b/>
                <w:sz w:val="20"/>
                <w:szCs w:val="20"/>
              </w:rPr>
              <w:t>Категория получателей пенсии:</w:t>
            </w:r>
          </w:p>
        </w:tc>
        <w:tc>
          <w:tcPr>
            <w:tcW w:w="4900" w:type="dxa"/>
          </w:tcPr>
          <w:p w:rsidR="0007175A" w:rsidRPr="00943B9F" w:rsidRDefault="0007175A" w:rsidP="00943B9F">
            <w:pPr>
              <w:spacing w:line="360" w:lineRule="auto"/>
              <w:rPr>
                <w:b/>
                <w:sz w:val="20"/>
                <w:szCs w:val="20"/>
              </w:rPr>
            </w:pPr>
            <w:r w:rsidRPr="00943B9F">
              <w:rPr>
                <w:b/>
                <w:sz w:val="20"/>
                <w:szCs w:val="20"/>
              </w:rPr>
              <w:t>Размер пенсии:</w:t>
            </w:r>
          </w:p>
        </w:tc>
      </w:tr>
      <w:tr w:rsidR="0007175A" w:rsidRPr="00943B9F" w:rsidTr="00943B9F">
        <w:trPr>
          <w:tblCellSpacing w:w="0" w:type="dxa"/>
          <w:jc w:val="center"/>
        </w:trPr>
        <w:tc>
          <w:tcPr>
            <w:tcW w:w="8590" w:type="dxa"/>
            <w:gridSpan w:val="2"/>
          </w:tcPr>
          <w:p w:rsidR="0007175A" w:rsidRPr="00943B9F" w:rsidRDefault="0007175A" w:rsidP="00943B9F">
            <w:pPr>
              <w:spacing w:line="360" w:lineRule="auto"/>
              <w:rPr>
                <w:b/>
                <w:sz w:val="20"/>
                <w:szCs w:val="20"/>
              </w:rPr>
            </w:pPr>
            <w:r w:rsidRPr="00943B9F">
              <w:rPr>
                <w:b/>
                <w:sz w:val="20"/>
                <w:szCs w:val="20"/>
              </w:rPr>
              <w:t>участникам Великой Отечественной войны</w:t>
            </w:r>
          </w:p>
        </w:tc>
      </w:tr>
      <w:tr w:rsidR="0007175A" w:rsidRPr="00943B9F" w:rsidTr="00943B9F">
        <w:trPr>
          <w:tblCellSpacing w:w="0" w:type="dxa"/>
          <w:jc w:val="center"/>
        </w:trPr>
        <w:tc>
          <w:tcPr>
            <w:tcW w:w="3690" w:type="dxa"/>
          </w:tcPr>
          <w:p w:rsidR="0007175A" w:rsidRPr="00943B9F" w:rsidRDefault="0007175A" w:rsidP="00943B9F">
            <w:pPr>
              <w:spacing w:line="360" w:lineRule="auto"/>
              <w:rPr>
                <w:sz w:val="20"/>
                <w:szCs w:val="20"/>
              </w:rPr>
            </w:pPr>
            <w:r w:rsidRPr="00943B9F">
              <w:rPr>
                <w:sz w:val="20"/>
                <w:szCs w:val="20"/>
              </w:rPr>
              <w:t>III степени</w:t>
            </w:r>
          </w:p>
        </w:tc>
        <w:tc>
          <w:tcPr>
            <w:tcW w:w="4900" w:type="dxa"/>
          </w:tcPr>
          <w:p w:rsidR="0007175A" w:rsidRPr="00943B9F" w:rsidRDefault="0007175A" w:rsidP="00943B9F">
            <w:pPr>
              <w:spacing w:line="360" w:lineRule="auto"/>
              <w:rPr>
                <w:sz w:val="20"/>
                <w:szCs w:val="20"/>
              </w:rPr>
            </w:pPr>
            <w:r w:rsidRPr="00943B9F">
              <w:rPr>
                <w:sz w:val="20"/>
                <w:szCs w:val="20"/>
              </w:rPr>
              <w:t xml:space="preserve">250% базовой части трудовой пенсии по старости </w:t>
            </w:r>
          </w:p>
        </w:tc>
      </w:tr>
      <w:tr w:rsidR="0007175A" w:rsidRPr="00943B9F" w:rsidTr="00943B9F">
        <w:trPr>
          <w:tblCellSpacing w:w="0" w:type="dxa"/>
          <w:jc w:val="center"/>
        </w:trPr>
        <w:tc>
          <w:tcPr>
            <w:tcW w:w="3690" w:type="dxa"/>
          </w:tcPr>
          <w:p w:rsidR="0007175A" w:rsidRPr="00943B9F" w:rsidRDefault="0007175A" w:rsidP="00943B9F">
            <w:pPr>
              <w:spacing w:line="360" w:lineRule="auto"/>
              <w:rPr>
                <w:sz w:val="20"/>
                <w:szCs w:val="20"/>
              </w:rPr>
            </w:pPr>
            <w:r w:rsidRPr="00943B9F">
              <w:rPr>
                <w:sz w:val="20"/>
                <w:szCs w:val="20"/>
              </w:rPr>
              <w:t>II степени</w:t>
            </w:r>
          </w:p>
        </w:tc>
        <w:tc>
          <w:tcPr>
            <w:tcW w:w="4900" w:type="dxa"/>
          </w:tcPr>
          <w:p w:rsidR="0007175A" w:rsidRPr="00943B9F" w:rsidRDefault="0007175A" w:rsidP="00943B9F">
            <w:pPr>
              <w:spacing w:line="360" w:lineRule="auto"/>
              <w:rPr>
                <w:sz w:val="20"/>
                <w:szCs w:val="20"/>
              </w:rPr>
            </w:pPr>
            <w:r w:rsidRPr="00943B9F">
              <w:rPr>
                <w:sz w:val="20"/>
                <w:szCs w:val="20"/>
              </w:rPr>
              <w:t xml:space="preserve">200% базовой части трудовой пенсии по старости </w:t>
            </w:r>
          </w:p>
        </w:tc>
      </w:tr>
      <w:tr w:rsidR="0007175A" w:rsidRPr="00943B9F" w:rsidTr="00943B9F">
        <w:trPr>
          <w:tblCellSpacing w:w="0" w:type="dxa"/>
          <w:jc w:val="center"/>
        </w:trPr>
        <w:tc>
          <w:tcPr>
            <w:tcW w:w="3690" w:type="dxa"/>
          </w:tcPr>
          <w:p w:rsidR="0007175A" w:rsidRPr="00943B9F" w:rsidRDefault="0007175A" w:rsidP="00943B9F">
            <w:pPr>
              <w:spacing w:line="360" w:lineRule="auto"/>
              <w:rPr>
                <w:sz w:val="20"/>
                <w:szCs w:val="20"/>
              </w:rPr>
            </w:pPr>
            <w:r w:rsidRPr="00943B9F">
              <w:rPr>
                <w:sz w:val="20"/>
                <w:szCs w:val="20"/>
              </w:rPr>
              <w:t>I степени</w:t>
            </w:r>
          </w:p>
        </w:tc>
        <w:tc>
          <w:tcPr>
            <w:tcW w:w="4900" w:type="dxa"/>
          </w:tcPr>
          <w:p w:rsidR="0007175A" w:rsidRPr="00943B9F" w:rsidRDefault="0007175A" w:rsidP="00943B9F">
            <w:pPr>
              <w:spacing w:line="360" w:lineRule="auto"/>
              <w:rPr>
                <w:sz w:val="20"/>
                <w:szCs w:val="20"/>
              </w:rPr>
            </w:pPr>
            <w:r w:rsidRPr="00943B9F">
              <w:rPr>
                <w:sz w:val="20"/>
                <w:szCs w:val="20"/>
              </w:rPr>
              <w:t xml:space="preserve">150% базовой части трудовой пенсии по старости </w:t>
            </w:r>
          </w:p>
        </w:tc>
      </w:tr>
      <w:tr w:rsidR="0007175A" w:rsidRPr="00943B9F" w:rsidTr="00943B9F">
        <w:trPr>
          <w:tblCellSpacing w:w="0" w:type="dxa"/>
          <w:jc w:val="center"/>
        </w:trPr>
        <w:tc>
          <w:tcPr>
            <w:tcW w:w="8590" w:type="dxa"/>
            <w:gridSpan w:val="2"/>
          </w:tcPr>
          <w:p w:rsidR="0007175A" w:rsidRPr="00943B9F" w:rsidRDefault="0007175A" w:rsidP="00943B9F">
            <w:pPr>
              <w:spacing w:line="360" w:lineRule="auto"/>
              <w:rPr>
                <w:b/>
                <w:sz w:val="20"/>
                <w:szCs w:val="20"/>
              </w:rPr>
            </w:pPr>
            <w:r w:rsidRPr="00943B9F">
              <w:rPr>
                <w:b/>
                <w:sz w:val="20"/>
                <w:szCs w:val="20"/>
              </w:rPr>
              <w:t>гражданам, награждённым знаком «Жителю блокадного Ленинграда»</w:t>
            </w:r>
          </w:p>
        </w:tc>
      </w:tr>
      <w:tr w:rsidR="0007175A" w:rsidRPr="00943B9F" w:rsidTr="00943B9F">
        <w:trPr>
          <w:tblCellSpacing w:w="0" w:type="dxa"/>
          <w:jc w:val="center"/>
        </w:trPr>
        <w:tc>
          <w:tcPr>
            <w:tcW w:w="3690" w:type="dxa"/>
          </w:tcPr>
          <w:p w:rsidR="0007175A" w:rsidRPr="00943B9F" w:rsidRDefault="0007175A" w:rsidP="00943B9F">
            <w:pPr>
              <w:spacing w:line="360" w:lineRule="auto"/>
              <w:rPr>
                <w:sz w:val="20"/>
                <w:szCs w:val="20"/>
              </w:rPr>
            </w:pPr>
            <w:r w:rsidRPr="00943B9F">
              <w:rPr>
                <w:sz w:val="20"/>
                <w:szCs w:val="20"/>
              </w:rPr>
              <w:t>III степени</w:t>
            </w:r>
          </w:p>
        </w:tc>
        <w:tc>
          <w:tcPr>
            <w:tcW w:w="4900" w:type="dxa"/>
          </w:tcPr>
          <w:p w:rsidR="0007175A" w:rsidRPr="00943B9F" w:rsidRDefault="0007175A" w:rsidP="00943B9F">
            <w:pPr>
              <w:spacing w:line="360" w:lineRule="auto"/>
              <w:rPr>
                <w:sz w:val="20"/>
                <w:szCs w:val="20"/>
              </w:rPr>
            </w:pPr>
            <w:r w:rsidRPr="00943B9F">
              <w:rPr>
                <w:sz w:val="20"/>
                <w:szCs w:val="20"/>
              </w:rPr>
              <w:t xml:space="preserve">200% базовой части трудовой пенсии по старости </w:t>
            </w:r>
          </w:p>
        </w:tc>
      </w:tr>
      <w:tr w:rsidR="0007175A" w:rsidRPr="00943B9F" w:rsidTr="00943B9F">
        <w:trPr>
          <w:tblCellSpacing w:w="0" w:type="dxa"/>
          <w:jc w:val="center"/>
        </w:trPr>
        <w:tc>
          <w:tcPr>
            <w:tcW w:w="3690" w:type="dxa"/>
          </w:tcPr>
          <w:p w:rsidR="0007175A" w:rsidRPr="00943B9F" w:rsidRDefault="0007175A" w:rsidP="00943B9F">
            <w:pPr>
              <w:spacing w:line="360" w:lineRule="auto"/>
              <w:rPr>
                <w:sz w:val="20"/>
                <w:szCs w:val="20"/>
              </w:rPr>
            </w:pPr>
            <w:r w:rsidRPr="00943B9F">
              <w:rPr>
                <w:sz w:val="20"/>
                <w:szCs w:val="20"/>
              </w:rPr>
              <w:t>II степени</w:t>
            </w:r>
          </w:p>
        </w:tc>
        <w:tc>
          <w:tcPr>
            <w:tcW w:w="4900" w:type="dxa"/>
          </w:tcPr>
          <w:p w:rsidR="0007175A" w:rsidRPr="00943B9F" w:rsidRDefault="0007175A" w:rsidP="00943B9F">
            <w:pPr>
              <w:spacing w:line="360" w:lineRule="auto"/>
              <w:rPr>
                <w:sz w:val="20"/>
                <w:szCs w:val="20"/>
              </w:rPr>
            </w:pPr>
            <w:r w:rsidRPr="00943B9F">
              <w:rPr>
                <w:sz w:val="20"/>
                <w:szCs w:val="20"/>
              </w:rPr>
              <w:t xml:space="preserve">150% базовой части трудовой пенсии по старости </w:t>
            </w:r>
          </w:p>
        </w:tc>
      </w:tr>
      <w:tr w:rsidR="0007175A" w:rsidRPr="00943B9F" w:rsidTr="00943B9F">
        <w:trPr>
          <w:tblCellSpacing w:w="0" w:type="dxa"/>
          <w:jc w:val="center"/>
        </w:trPr>
        <w:tc>
          <w:tcPr>
            <w:tcW w:w="3690" w:type="dxa"/>
          </w:tcPr>
          <w:p w:rsidR="0007175A" w:rsidRPr="00943B9F" w:rsidRDefault="0007175A" w:rsidP="00943B9F">
            <w:pPr>
              <w:spacing w:line="360" w:lineRule="auto"/>
              <w:rPr>
                <w:sz w:val="20"/>
                <w:szCs w:val="20"/>
              </w:rPr>
            </w:pPr>
            <w:r w:rsidRPr="00943B9F">
              <w:rPr>
                <w:sz w:val="20"/>
                <w:szCs w:val="20"/>
              </w:rPr>
              <w:t>I степени</w:t>
            </w:r>
          </w:p>
        </w:tc>
        <w:tc>
          <w:tcPr>
            <w:tcW w:w="4900" w:type="dxa"/>
          </w:tcPr>
          <w:p w:rsidR="0007175A" w:rsidRPr="00943B9F" w:rsidRDefault="0007175A" w:rsidP="00943B9F">
            <w:pPr>
              <w:spacing w:line="360" w:lineRule="auto"/>
              <w:rPr>
                <w:sz w:val="20"/>
                <w:szCs w:val="20"/>
              </w:rPr>
            </w:pPr>
            <w:r w:rsidRPr="00943B9F">
              <w:rPr>
                <w:sz w:val="20"/>
                <w:szCs w:val="20"/>
              </w:rPr>
              <w:t xml:space="preserve">100% базовой части трудовой пенсии по старости </w:t>
            </w:r>
          </w:p>
        </w:tc>
      </w:tr>
    </w:tbl>
    <w:p w:rsidR="0007175A" w:rsidRPr="00943B9F" w:rsidRDefault="0007175A" w:rsidP="00943B9F">
      <w:pPr>
        <w:pStyle w:val="1"/>
        <w:ind w:firstLine="709"/>
        <w:jc w:val="both"/>
        <w:rPr>
          <w:b/>
        </w:rPr>
      </w:pPr>
    </w:p>
    <w:p w:rsidR="00D56CB9" w:rsidRPr="00943B9F" w:rsidRDefault="00D56CB9" w:rsidP="00943B9F">
      <w:pPr>
        <w:pStyle w:val="1"/>
        <w:ind w:firstLine="709"/>
        <w:jc w:val="both"/>
      </w:pPr>
      <w:r w:rsidRPr="00943B9F">
        <w:rPr>
          <w:b/>
          <w:i/>
        </w:rPr>
        <w:t>Государственная пенсия по случаю потери кормильца</w:t>
      </w:r>
      <w:r w:rsidRPr="00943B9F">
        <w:t xml:space="preserve"> назначается нетрудоспособным членам семей погибших военнослужащих и граждан, погибших вследствие радиационных или техногенных катастроф. </w:t>
      </w:r>
      <w:r w:rsidR="009F7136" w:rsidRPr="00943B9F">
        <w:t>К нетрудоспособным членам семьи погибших, имеющих право на этот вид пенсии, относятся те же категории граждан, которые имеют право на трудовую пенсию по потере кормильца по обязательному пенсионному страхованию, а также родители военнослужащих, погибших (умерших) в период прохождения военной службы по призыву или умерших после увольнения с военной службы вследствие военной травмы, если они достигли возраста 55 и 50 лет (</w:t>
      </w:r>
      <w:r w:rsidRPr="00943B9F">
        <w:t>соответственно мужчины и женщины) независимо от факта</w:t>
      </w:r>
      <w:r w:rsidR="007B1EA1">
        <w:t xml:space="preserve"> </w:t>
      </w:r>
      <w:r w:rsidRPr="00943B9F">
        <w:t xml:space="preserve">нахождения родителей на иждивении погибшего. </w:t>
      </w:r>
    </w:p>
    <w:p w:rsidR="00D56CB9" w:rsidRPr="00943B9F" w:rsidRDefault="00D56CB9" w:rsidP="00943B9F">
      <w:pPr>
        <w:pStyle w:val="1"/>
        <w:ind w:firstLine="709"/>
        <w:jc w:val="both"/>
      </w:pPr>
      <w:r w:rsidRPr="00943B9F">
        <w:t>К условиям назначения государственной пенсии по случаю потери кормильца по законодательству РФ относят:</w:t>
      </w:r>
    </w:p>
    <w:p w:rsidR="00D56CB9" w:rsidRPr="00943B9F" w:rsidRDefault="00D56CB9" w:rsidP="00943B9F">
      <w:pPr>
        <w:pStyle w:val="1"/>
        <w:numPr>
          <w:ilvl w:val="0"/>
          <w:numId w:val="30"/>
        </w:numPr>
        <w:tabs>
          <w:tab w:val="clear" w:pos="1080"/>
          <w:tab w:val="num" w:pos="540"/>
        </w:tabs>
        <w:ind w:left="0" w:firstLine="709"/>
        <w:jc w:val="both"/>
      </w:pPr>
      <w:r w:rsidRPr="00943B9F">
        <w:t>в случае гибели (смерти) военнослужащих в период прохождения военной службы по призыву в качестве солдат, матросов, сержантов и старшин или не позднее трех месяцев после увольнения с военной службы либо в случае наступления смерти позднее этого срока, но вследствие ранения, контузии, увечья или заболевания, которые получены в период прохождения военной службы;</w:t>
      </w:r>
    </w:p>
    <w:p w:rsidR="00D56CB9" w:rsidRPr="00943B9F" w:rsidRDefault="00D56CB9" w:rsidP="00943B9F">
      <w:pPr>
        <w:pStyle w:val="1"/>
        <w:numPr>
          <w:ilvl w:val="0"/>
          <w:numId w:val="30"/>
        </w:numPr>
        <w:tabs>
          <w:tab w:val="clear" w:pos="1080"/>
          <w:tab w:val="num" w:pos="540"/>
        </w:tabs>
        <w:ind w:left="0" w:firstLine="709"/>
        <w:jc w:val="both"/>
      </w:pPr>
      <w:r w:rsidRPr="00943B9F">
        <w:t>в случае гибели (смерти) граждан, получивших или перенесших лучевую болезнь и другие заболевания, связанные с радиационным воздействием, вследствие катастрофы на Чернобыльской АЭС или работами по ликвидации последствий данной катастрофы;</w:t>
      </w:r>
    </w:p>
    <w:p w:rsidR="00D56CB9" w:rsidRPr="00943B9F" w:rsidRDefault="00D56CB9" w:rsidP="00943B9F">
      <w:pPr>
        <w:pStyle w:val="1"/>
        <w:numPr>
          <w:ilvl w:val="0"/>
          <w:numId w:val="30"/>
        </w:numPr>
        <w:tabs>
          <w:tab w:val="clear" w:pos="1080"/>
          <w:tab w:val="num" w:pos="540"/>
        </w:tabs>
        <w:ind w:left="0" w:firstLine="709"/>
        <w:jc w:val="both"/>
      </w:pPr>
      <w:r w:rsidRPr="00943B9F">
        <w:t xml:space="preserve">в случае гибели (смерти) граждан ставших инвалидами в результате аварии на Чернобыльской АЭС либо принимавших участие в ликвидации последствий катастрофы в зоне отчуждения. </w:t>
      </w:r>
    </w:p>
    <w:p w:rsidR="00D56CB9" w:rsidRPr="00943B9F" w:rsidRDefault="00D56CB9" w:rsidP="00943B9F">
      <w:pPr>
        <w:pStyle w:val="1"/>
        <w:ind w:firstLine="709"/>
        <w:jc w:val="both"/>
      </w:pPr>
      <w:r w:rsidRPr="00943B9F">
        <w:t>Условия назначения пенсий по случаю потери кормильца членам семей граждан, пострадавших в результате других радиационных или техногенных катастроф, устанавливаются Правительством РФ.</w:t>
      </w:r>
      <w:r w:rsidR="00F62776" w:rsidRPr="00943B9F">
        <w:t>[12]</w:t>
      </w:r>
    </w:p>
    <w:p w:rsidR="00D56CB9" w:rsidRDefault="00F62776" w:rsidP="00943B9F">
      <w:pPr>
        <w:pStyle w:val="1"/>
        <w:ind w:firstLine="709"/>
        <w:jc w:val="both"/>
      </w:pPr>
      <w:r w:rsidRPr="00943B9F">
        <w:t>Нетрудоспособные члены семьи, имеющие право на этот вид пенсии могут получать её в размере:</w:t>
      </w:r>
    </w:p>
    <w:p w:rsidR="00943B9F" w:rsidRPr="00943B9F" w:rsidRDefault="00943B9F" w:rsidP="00943B9F">
      <w:pPr>
        <w:pStyle w:val="1"/>
        <w:ind w:firstLine="709"/>
        <w:jc w:val="both"/>
      </w:pPr>
    </w:p>
    <w:tbl>
      <w:tblPr>
        <w:tblW w:w="9338"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5276"/>
        <w:gridCol w:w="4062"/>
      </w:tblGrid>
      <w:tr w:rsidR="00F62776" w:rsidRPr="00943B9F" w:rsidTr="00943B9F">
        <w:trPr>
          <w:trHeight w:val="341"/>
          <w:tblCellSpacing w:w="0" w:type="dxa"/>
          <w:jc w:val="center"/>
        </w:trPr>
        <w:tc>
          <w:tcPr>
            <w:tcW w:w="5276" w:type="dxa"/>
          </w:tcPr>
          <w:p w:rsidR="00F62776" w:rsidRPr="00943B9F" w:rsidRDefault="00F62776" w:rsidP="00943B9F">
            <w:pPr>
              <w:spacing w:line="360" w:lineRule="auto"/>
              <w:rPr>
                <w:sz w:val="20"/>
                <w:szCs w:val="20"/>
              </w:rPr>
            </w:pPr>
            <w:r w:rsidRPr="00943B9F">
              <w:rPr>
                <w:rStyle w:val="a9"/>
                <w:sz w:val="20"/>
                <w:szCs w:val="20"/>
              </w:rPr>
              <w:t>Причина гибели (смерти):</w:t>
            </w:r>
          </w:p>
        </w:tc>
        <w:tc>
          <w:tcPr>
            <w:tcW w:w="4062" w:type="dxa"/>
          </w:tcPr>
          <w:p w:rsidR="00F62776" w:rsidRPr="00943B9F" w:rsidRDefault="00F62776" w:rsidP="00943B9F">
            <w:pPr>
              <w:spacing w:line="360" w:lineRule="auto"/>
              <w:rPr>
                <w:sz w:val="20"/>
                <w:szCs w:val="20"/>
              </w:rPr>
            </w:pPr>
            <w:r w:rsidRPr="00943B9F">
              <w:rPr>
                <w:rStyle w:val="a9"/>
                <w:sz w:val="20"/>
                <w:szCs w:val="20"/>
              </w:rPr>
              <w:t>Размер пенсии:</w:t>
            </w:r>
          </w:p>
        </w:tc>
      </w:tr>
      <w:tr w:rsidR="00F62776" w:rsidRPr="00943B9F" w:rsidTr="00943B9F">
        <w:trPr>
          <w:trHeight w:val="1022"/>
          <w:tblCellSpacing w:w="0" w:type="dxa"/>
          <w:jc w:val="center"/>
        </w:trPr>
        <w:tc>
          <w:tcPr>
            <w:tcW w:w="5276" w:type="dxa"/>
          </w:tcPr>
          <w:p w:rsidR="00F62776" w:rsidRPr="00943B9F" w:rsidRDefault="00F62776" w:rsidP="00943B9F">
            <w:pPr>
              <w:pStyle w:val="a8"/>
              <w:spacing w:before="0" w:beforeAutospacing="0" w:after="0" w:afterAutospacing="0" w:line="360" w:lineRule="auto"/>
              <w:rPr>
                <w:color w:val="auto"/>
                <w:sz w:val="20"/>
                <w:szCs w:val="20"/>
              </w:rPr>
            </w:pPr>
            <w:r w:rsidRPr="00943B9F">
              <w:rPr>
                <w:color w:val="auto"/>
                <w:sz w:val="20"/>
                <w:szCs w:val="20"/>
              </w:rPr>
              <w:t>Вследствие военной травмы (ранения, контузии, увечья или заболевания, полученных во время исполнения служебных обязанностей):</w:t>
            </w:r>
          </w:p>
        </w:tc>
        <w:tc>
          <w:tcPr>
            <w:tcW w:w="4062" w:type="dxa"/>
            <w:vAlign w:val="center"/>
          </w:tcPr>
          <w:p w:rsidR="00F62776" w:rsidRPr="00943B9F" w:rsidRDefault="00F62776" w:rsidP="00943B9F">
            <w:pPr>
              <w:pStyle w:val="a8"/>
              <w:spacing w:before="0" w:beforeAutospacing="0" w:after="0" w:afterAutospacing="0" w:line="360" w:lineRule="auto"/>
              <w:rPr>
                <w:color w:val="auto"/>
                <w:sz w:val="20"/>
                <w:szCs w:val="20"/>
              </w:rPr>
            </w:pPr>
            <w:r w:rsidRPr="00943B9F">
              <w:rPr>
                <w:color w:val="auto"/>
                <w:sz w:val="20"/>
                <w:szCs w:val="20"/>
              </w:rPr>
              <w:t xml:space="preserve">200% базовой части трудовой пенсии по старости на каждого нетрудоспособного члена семьи </w:t>
            </w:r>
          </w:p>
        </w:tc>
      </w:tr>
      <w:tr w:rsidR="00F62776" w:rsidRPr="00943B9F" w:rsidTr="00943B9F">
        <w:trPr>
          <w:trHeight w:val="1704"/>
          <w:tblCellSpacing w:w="0" w:type="dxa"/>
          <w:jc w:val="center"/>
        </w:trPr>
        <w:tc>
          <w:tcPr>
            <w:tcW w:w="5276" w:type="dxa"/>
          </w:tcPr>
          <w:p w:rsidR="00F62776" w:rsidRPr="00943B9F" w:rsidRDefault="00F62776" w:rsidP="00943B9F">
            <w:pPr>
              <w:pStyle w:val="a8"/>
              <w:spacing w:before="0" w:beforeAutospacing="0" w:after="0" w:afterAutospacing="0" w:line="360" w:lineRule="auto"/>
              <w:rPr>
                <w:color w:val="auto"/>
                <w:sz w:val="20"/>
                <w:szCs w:val="20"/>
              </w:rPr>
            </w:pPr>
            <w:r w:rsidRPr="00943B9F">
              <w:rPr>
                <w:color w:val="auto"/>
                <w:sz w:val="20"/>
                <w:szCs w:val="20"/>
              </w:rPr>
              <w:t>Вследствие заболевания полученного в период военной службы</w:t>
            </w:r>
            <w:r w:rsidR="007B1EA1">
              <w:rPr>
                <w:color w:val="auto"/>
                <w:sz w:val="20"/>
                <w:szCs w:val="20"/>
              </w:rPr>
              <w:t xml:space="preserve"> </w:t>
            </w:r>
            <w:r w:rsidRPr="00943B9F">
              <w:rPr>
                <w:color w:val="auto"/>
                <w:sz w:val="20"/>
                <w:szCs w:val="20"/>
              </w:rPr>
              <w:t>(увечья, полученного в результате несчастного случая не связанного с исполнением служебных обязанностей, либо заболевания не связанного с исполнением служебных обязанностей):</w:t>
            </w:r>
          </w:p>
        </w:tc>
        <w:tc>
          <w:tcPr>
            <w:tcW w:w="4062" w:type="dxa"/>
            <w:vAlign w:val="center"/>
          </w:tcPr>
          <w:p w:rsidR="00F62776" w:rsidRPr="00943B9F" w:rsidRDefault="00F62776" w:rsidP="00943B9F">
            <w:pPr>
              <w:pStyle w:val="a8"/>
              <w:spacing w:before="0" w:beforeAutospacing="0" w:after="0" w:afterAutospacing="0" w:line="360" w:lineRule="auto"/>
              <w:rPr>
                <w:color w:val="auto"/>
                <w:sz w:val="20"/>
                <w:szCs w:val="20"/>
              </w:rPr>
            </w:pPr>
            <w:r w:rsidRPr="00943B9F">
              <w:rPr>
                <w:color w:val="auto"/>
                <w:sz w:val="20"/>
                <w:szCs w:val="20"/>
              </w:rPr>
              <w:t>150% базовой части трудовой пенсии по старости на каждого нетрудоспособного члена семьи</w:t>
            </w:r>
          </w:p>
        </w:tc>
      </w:tr>
      <w:tr w:rsidR="00F62776" w:rsidRPr="00943B9F" w:rsidTr="00943B9F">
        <w:trPr>
          <w:trHeight w:val="1022"/>
          <w:tblCellSpacing w:w="0" w:type="dxa"/>
          <w:jc w:val="center"/>
        </w:trPr>
        <w:tc>
          <w:tcPr>
            <w:tcW w:w="5276" w:type="dxa"/>
          </w:tcPr>
          <w:p w:rsidR="00F62776" w:rsidRPr="00943B9F" w:rsidRDefault="00F62776" w:rsidP="00943B9F">
            <w:pPr>
              <w:pStyle w:val="a8"/>
              <w:spacing w:before="0" w:beforeAutospacing="0" w:after="0" w:afterAutospacing="0" w:line="360" w:lineRule="auto"/>
              <w:rPr>
                <w:color w:val="auto"/>
                <w:sz w:val="20"/>
                <w:szCs w:val="20"/>
              </w:rPr>
            </w:pPr>
            <w:r w:rsidRPr="00943B9F">
              <w:rPr>
                <w:color w:val="auto"/>
                <w:sz w:val="20"/>
                <w:szCs w:val="20"/>
              </w:rPr>
              <w:t>Вследствие работ по ликвидации последствий катастрофы на ЧАЭС:</w:t>
            </w:r>
          </w:p>
        </w:tc>
        <w:tc>
          <w:tcPr>
            <w:tcW w:w="4062" w:type="dxa"/>
            <w:vAlign w:val="center"/>
          </w:tcPr>
          <w:p w:rsidR="00F62776" w:rsidRPr="00943B9F" w:rsidRDefault="00F62776" w:rsidP="00943B9F">
            <w:pPr>
              <w:pStyle w:val="a8"/>
              <w:spacing w:before="0" w:beforeAutospacing="0" w:after="0" w:afterAutospacing="0" w:line="360" w:lineRule="auto"/>
              <w:rPr>
                <w:color w:val="auto"/>
                <w:sz w:val="20"/>
                <w:szCs w:val="20"/>
              </w:rPr>
            </w:pPr>
            <w:r w:rsidRPr="00943B9F">
              <w:rPr>
                <w:color w:val="auto"/>
                <w:sz w:val="20"/>
                <w:szCs w:val="20"/>
              </w:rPr>
              <w:t>250% базовой части трудовой пенсии по случаю потери кормильца на каждого нетрудоспособного члена семьи.</w:t>
            </w:r>
          </w:p>
        </w:tc>
      </w:tr>
    </w:tbl>
    <w:p w:rsidR="00F62776" w:rsidRPr="00943B9F" w:rsidRDefault="00F62776" w:rsidP="00943B9F">
      <w:pPr>
        <w:pStyle w:val="1"/>
        <w:ind w:firstLine="709"/>
        <w:jc w:val="both"/>
      </w:pPr>
    </w:p>
    <w:p w:rsidR="007D13FD" w:rsidRPr="00943B9F" w:rsidRDefault="009E0832" w:rsidP="00943B9F">
      <w:pPr>
        <w:pStyle w:val="1"/>
        <w:ind w:firstLine="709"/>
        <w:jc w:val="both"/>
      </w:pPr>
      <w:r w:rsidRPr="00943B9F">
        <w:t xml:space="preserve">Гражданам, не имеющим по каким-либо причинам права на трудовую пенсию, устанавливается </w:t>
      </w:r>
      <w:r w:rsidRPr="00943B9F">
        <w:rPr>
          <w:b/>
          <w:i/>
        </w:rPr>
        <w:t>социальная пенсия</w:t>
      </w:r>
      <w:r w:rsidRPr="00943B9F">
        <w:t xml:space="preserve"> на условиях, которые определяются Федеральным законом "О государственном пенсионном обеспечении в Российской Федерации"</w:t>
      </w:r>
      <w:r w:rsidR="007D13FD" w:rsidRPr="00943B9F">
        <w:t xml:space="preserve"> № 166-ФЗ, от 15 декабря 2001г</w:t>
      </w:r>
      <w:r w:rsidRPr="00943B9F">
        <w:t xml:space="preserve">. </w:t>
      </w:r>
    </w:p>
    <w:p w:rsidR="00D56CB9" w:rsidRPr="00943B9F" w:rsidRDefault="00F62776" w:rsidP="00943B9F">
      <w:pPr>
        <w:pStyle w:val="1"/>
        <w:ind w:firstLine="709"/>
        <w:jc w:val="both"/>
      </w:pPr>
      <w:r w:rsidRPr="00943B9F">
        <w:t>Социальная пенсия также относится к государственному обеспечению. К числу граждан, имеющих право на социальную пенсию, по пенсионному законодательству РФ принадлежат:</w:t>
      </w:r>
    </w:p>
    <w:p w:rsidR="00F62776" w:rsidRPr="00943B9F" w:rsidRDefault="00F62776" w:rsidP="00943B9F">
      <w:pPr>
        <w:pStyle w:val="1"/>
        <w:numPr>
          <w:ilvl w:val="0"/>
          <w:numId w:val="32"/>
        </w:numPr>
        <w:tabs>
          <w:tab w:val="clear" w:pos="1080"/>
          <w:tab w:val="num" w:pos="540"/>
        </w:tabs>
        <w:ind w:left="0" w:firstLine="709"/>
        <w:jc w:val="both"/>
      </w:pPr>
      <w:r w:rsidRPr="00943B9F">
        <w:t>инвалиды, имеющие ограничение способности к трудовой деятельности III, II, I степени, в том числе инвалиды с детства, не имеющие права на трудовую пенсию и государственную пенсию по инвалидности;</w:t>
      </w:r>
    </w:p>
    <w:p w:rsidR="00F62776" w:rsidRPr="00943B9F" w:rsidRDefault="00F62776" w:rsidP="00943B9F">
      <w:pPr>
        <w:pStyle w:val="1"/>
        <w:numPr>
          <w:ilvl w:val="0"/>
          <w:numId w:val="32"/>
        </w:numPr>
        <w:tabs>
          <w:tab w:val="clear" w:pos="1080"/>
          <w:tab w:val="num" w:pos="540"/>
        </w:tabs>
        <w:ind w:left="0" w:firstLine="709"/>
        <w:jc w:val="both"/>
      </w:pPr>
      <w:r w:rsidRPr="00943B9F">
        <w:t>дети-инвалиды;</w:t>
      </w:r>
    </w:p>
    <w:p w:rsidR="000B3F51" w:rsidRPr="00943B9F" w:rsidRDefault="00F62776" w:rsidP="00943B9F">
      <w:pPr>
        <w:pStyle w:val="1"/>
        <w:numPr>
          <w:ilvl w:val="0"/>
          <w:numId w:val="32"/>
        </w:numPr>
        <w:tabs>
          <w:tab w:val="clear" w:pos="1080"/>
          <w:tab w:val="num" w:pos="540"/>
        </w:tabs>
        <w:ind w:left="0" w:firstLine="709"/>
        <w:jc w:val="both"/>
      </w:pPr>
      <w:r w:rsidRPr="00943B9F">
        <w:t>дети в возрасте до 18 лет и старше, обучающиеся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 дополнительного образования, до окончания ими такого обучения, но не дольше чем до достижения ими возраста 23 лет, потерявшие одного или обоих родителей, и дети умершей одинокой матери, не имеющие права на пенсию по случаю потери кормильца</w:t>
      </w:r>
      <w:r w:rsidR="000B3F51" w:rsidRPr="00943B9F">
        <w:t>;</w:t>
      </w:r>
    </w:p>
    <w:p w:rsidR="000B3F51" w:rsidRPr="00943B9F" w:rsidRDefault="000B3F51" w:rsidP="00943B9F">
      <w:pPr>
        <w:pStyle w:val="1"/>
        <w:numPr>
          <w:ilvl w:val="0"/>
          <w:numId w:val="32"/>
        </w:numPr>
        <w:tabs>
          <w:tab w:val="clear" w:pos="1080"/>
          <w:tab w:val="num" w:pos="540"/>
        </w:tabs>
        <w:ind w:left="0" w:firstLine="709"/>
        <w:jc w:val="both"/>
      </w:pPr>
      <w:r w:rsidRPr="00943B9F">
        <w:t>г</w:t>
      </w:r>
      <w:r w:rsidR="00F62776" w:rsidRPr="00943B9F">
        <w:t>раждане из числа малочисленных народов Севера, достигшие возраста 55 и 50 лет (соответственно мужчины и женщины), не имеющие права на трудовую пенсию и пенсию по государственному пенсионному обеспечению</w:t>
      </w:r>
      <w:r w:rsidRPr="00943B9F">
        <w:t>;</w:t>
      </w:r>
    </w:p>
    <w:p w:rsidR="00F62776" w:rsidRPr="00943B9F" w:rsidRDefault="000B3F51" w:rsidP="00943B9F">
      <w:pPr>
        <w:pStyle w:val="1"/>
        <w:numPr>
          <w:ilvl w:val="0"/>
          <w:numId w:val="32"/>
        </w:numPr>
        <w:tabs>
          <w:tab w:val="clear" w:pos="1080"/>
          <w:tab w:val="num" w:pos="540"/>
        </w:tabs>
        <w:ind w:left="0" w:firstLine="709"/>
        <w:jc w:val="both"/>
      </w:pPr>
      <w:r w:rsidRPr="00943B9F">
        <w:t>г</w:t>
      </w:r>
      <w:r w:rsidR="00F62776" w:rsidRPr="00943B9F">
        <w:t>раждане, достигшие 65 и 60 лет (соответственно мужчины и женщины), не имеющие права на трудовую пенсию и пенсию по государственному обеспечению. При этом социа</w:t>
      </w:r>
      <w:r w:rsidRPr="00943B9F">
        <w:t>льная пенсия, назначенная этим</w:t>
      </w:r>
      <w:r w:rsidR="00F62776" w:rsidRPr="00943B9F">
        <w:t xml:space="preserve"> гражданам не выплачивается в период выполнения ими оплачиваемой работы.</w:t>
      </w:r>
    </w:p>
    <w:p w:rsidR="000B3F51" w:rsidRPr="00943B9F" w:rsidRDefault="000B3F51" w:rsidP="00943B9F">
      <w:pPr>
        <w:pStyle w:val="1"/>
        <w:ind w:firstLine="709"/>
        <w:jc w:val="both"/>
      </w:pPr>
      <w:r w:rsidRPr="00943B9F">
        <w:t>Факт наличия трудовой деятельности влияет на выплату социальных пенсий только для граждан, достигших возраста 65 и 60 лет (соответственно мужчины и женщины).</w:t>
      </w:r>
    </w:p>
    <w:p w:rsidR="000B3F51" w:rsidRDefault="000B3F51" w:rsidP="00943B9F">
      <w:pPr>
        <w:pStyle w:val="1"/>
        <w:ind w:firstLine="709"/>
        <w:jc w:val="both"/>
      </w:pPr>
      <w:r w:rsidRPr="00943B9F">
        <w:t xml:space="preserve">Размеры этой пенсии зависят только от категории граждан, имеющих право на неё: </w:t>
      </w:r>
    </w:p>
    <w:p w:rsidR="007B1EA1" w:rsidRDefault="007B1EA1" w:rsidP="00943B9F">
      <w:pPr>
        <w:pStyle w:val="1"/>
        <w:ind w:firstLine="709"/>
        <w:jc w:val="both"/>
      </w:pPr>
    </w:p>
    <w:tbl>
      <w:tblPr>
        <w:tblW w:w="8917"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6464"/>
        <w:gridCol w:w="2453"/>
      </w:tblGrid>
      <w:tr w:rsidR="000B3F51" w:rsidRPr="00943B9F" w:rsidTr="007B1EA1">
        <w:trPr>
          <w:trHeight w:val="347"/>
          <w:tblCellSpacing w:w="0" w:type="dxa"/>
          <w:jc w:val="center"/>
        </w:trPr>
        <w:tc>
          <w:tcPr>
            <w:tcW w:w="6464" w:type="dxa"/>
          </w:tcPr>
          <w:p w:rsidR="000B3F51" w:rsidRPr="00943B9F" w:rsidRDefault="000B3F51" w:rsidP="00943B9F">
            <w:pPr>
              <w:spacing w:line="360" w:lineRule="auto"/>
              <w:rPr>
                <w:sz w:val="20"/>
                <w:szCs w:val="20"/>
              </w:rPr>
            </w:pPr>
            <w:r w:rsidRPr="00943B9F">
              <w:rPr>
                <w:rStyle w:val="a9"/>
                <w:sz w:val="20"/>
                <w:szCs w:val="20"/>
              </w:rPr>
              <w:t>Категория получателей пенсии:</w:t>
            </w:r>
          </w:p>
        </w:tc>
        <w:tc>
          <w:tcPr>
            <w:tcW w:w="2453" w:type="dxa"/>
          </w:tcPr>
          <w:p w:rsidR="000B3F51" w:rsidRPr="00943B9F" w:rsidRDefault="000B3F51" w:rsidP="00943B9F">
            <w:pPr>
              <w:spacing w:line="360" w:lineRule="auto"/>
              <w:rPr>
                <w:sz w:val="20"/>
                <w:szCs w:val="20"/>
              </w:rPr>
            </w:pPr>
            <w:r w:rsidRPr="00943B9F">
              <w:rPr>
                <w:rStyle w:val="a9"/>
                <w:sz w:val="20"/>
                <w:szCs w:val="20"/>
              </w:rPr>
              <w:t>Размер пенсии:</w:t>
            </w:r>
          </w:p>
        </w:tc>
      </w:tr>
      <w:tr w:rsidR="000B3F51" w:rsidRPr="00943B9F" w:rsidTr="007B1EA1">
        <w:trPr>
          <w:trHeight w:val="2084"/>
          <w:tblCellSpacing w:w="0" w:type="dxa"/>
          <w:jc w:val="center"/>
        </w:trPr>
        <w:tc>
          <w:tcPr>
            <w:tcW w:w="6464" w:type="dxa"/>
          </w:tcPr>
          <w:p w:rsidR="000B3F51" w:rsidRPr="00943B9F" w:rsidRDefault="000B3F51" w:rsidP="00943B9F">
            <w:pPr>
              <w:pStyle w:val="4"/>
              <w:spacing w:line="360" w:lineRule="auto"/>
              <w:jc w:val="left"/>
              <w:rPr>
                <w:sz w:val="20"/>
                <w:szCs w:val="20"/>
              </w:rPr>
            </w:pPr>
            <w:r w:rsidRPr="00943B9F">
              <w:rPr>
                <w:sz w:val="20"/>
                <w:szCs w:val="20"/>
              </w:rPr>
              <w:t>Граждане из числа малочисленных народов Севера, достигшие 55 и 50 лет;</w:t>
            </w:r>
          </w:p>
          <w:p w:rsidR="000B3F51" w:rsidRPr="00943B9F" w:rsidRDefault="000B3F51" w:rsidP="00943B9F">
            <w:pPr>
              <w:pStyle w:val="4"/>
              <w:spacing w:line="360" w:lineRule="auto"/>
              <w:jc w:val="left"/>
              <w:rPr>
                <w:sz w:val="20"/>
                <w:szCs w:val="20"/>
              </w:rPr>
            </w:pPr>
            <w:r w:rsidRPr="00943B9F">
              <w:rPr>
                <w:sz w:val="20"/>
                <w:szCs w:val="20"/>
              </w:rPr>
              <w:t>Граждане, достигшие возраста 65 и 60 лет;</w:t>
            </w:r>
            <w:r w:rsidRPr="00943B9F">
              <w:rPr>
                <w:sz w:val="20"/>
                <w:szCs w:val="20"/>
              </w:rPr>
              <w:br/>
              <w:t>Инвалиды, имеющие ограничение трудоспособности II степени (за исключением инвалидов с детства);</w:t>
            </w:r>
          </w:p>
          <w:p w:rsidR="000B3F51" w:rsidRPr="00943B9F" w:rsidRDefault="000B3F51" w:rsidP="00943B9F">
            <w:pPr>
              <w:pStyle w:val="4"/>
              <w:spacing w:line="360" w:lineRule="auto"/>
              <w:jc w:val="left"/>
              <w:rPr>
                <w:sz w:val="20"/>
                <w:szCs w:val="20"/>
              </w:rPr>
            </w:pPr>
            <w:r w:rsidRPr="00943B9F">
              <w:rPr>
                <w:sz w:val="20"/>
                <w:szCs w:val="20"/>
              </w:rPr>
              <w:t>Дети в возрасте до 18 лет и старше, обучающиеся по очной форме в образовательных учреждениях, потерявшие одного из родителей</w:t>
            </w:r>
            <w:r w:rsidR="007B1EA1">
              <w:rPr>
                <w:sz w:val="20"/>
                <w:szCs w:val="20"/>
              </w:rPr>
              <w:t xml:space="preserve"> </w:t>
            </w:r>
          </w:p>
        </w:tc>
        <w:tc>
          <w:tcPr>
            <w:tcW w:w="2453" w:type="dxa"/>
            <w:vAlign w:val="center"/>
          </w:tcPr>
          <w:p w:rsidR="000B3F51" w:rsidRPr="00943B9F" w:rsidRDefault="000B3F51" w:rsidP="00943B9F">
            <w:pPr>
              <w:pStyle w:val="a8"/>
              <w:spacing w:before="0" w:beforeAutospacing="0" w:after="0" w:afterAutospacing="0" w:line="360" w:lineRule="auto"/>
              <w:rPr>
                <w:color w:val="auto"/>
                <w:sz w:val="20"/>
                <w:szCs w:val="20"/>
              </w:rPr>
            </w:pPr>
            <w:r w:rsidRPr="00943B9F">
              <w:rPr>
                <w:color w:val="auto"/>
                <w:sz w:val="20"/>
                <w:szCs w:val="20"/>
              </w:rPr>
              <w:t>100% базовой части трудовой пенсии по старости</w:t>
            </w:r>
          </w:p>
        </w:tc>
      </w:tr>
      <w:tr w:rsidR="000B3F51" w:rsidRPr="00943B9F" w:rsidTr="007B1EA1">
        <w:trPr>
          <w:trHeight w:val="2779"/>
          <w:tblCellSpacing w:w="0" w:type="dxa"/>
          <w:jc w:val="center"/>
        </w:trPr>
        <w:tc>
          <w:tcPr>
            <w:tcW w:w="6464" w:type="dxa"/>
          </w:tcPr>
          <w:p w:rsidR="000B3F51" w:rsidRPr="00943B9F" w:rsidRDefault="000B3F51" w:rsidP="00943B9F">
            <w:pPr>
              <w:pStyle w:val="4"/>
              <w:spacing w:line="360" w:lineRule="auto"/>
              <w:jc w:val="left"/>
              <w:rPr>
                <w:sz w:val="20"/>
                <w:szCs w:val="20"/>
              </w:rPr>
            </w:pPr>
            <w:r w:rsidRPr="00943B9F">
              <w:rPr>
                <w:sz w:val="20"/>
                <w:szCs w:val="20"/>
              </w:rPr>
              <w:t>Инвалиды с детства, имеющие ограничение трудоспособности II и III степени;</w:t>
            </w:r>
            <w:r w:rsidRPr="00943B9F">
              <w:rPr>
                <w:sz w:val="20"/>
                <w:szCs w:val="20"/>
              </w:rPr>
              <w:br/>
              <w:t>Инвалиды, имеющие ограничение способности к трудовой деятельности III степени;</w:t>
            </w:r>
          </w:p>
          <w:p w:rsidR="000B3F51" w:rsidRPr="00943B9F" w:rsidRDefault="000B3F51" w:rsidP="00943B9F">
            <w:pPr>
              <w:pStyle w:val="4"/>
              <w:spacing w:line="360" w:lineRule="auto"/>
              <w:jc w:val="left"/>
              <w:rPr>
                <w:sz w:val="20"/>
                <w:szCs w:val="20"/>
              </w:rPr>
            </w:pPr>
            <w:r w:rsidRPr="00943B9F">
              <w:rPr>
                <w:sz w:val="20"/>
                <w:szCs w:val="20"/>
              </w:rPr>
              <w:t>Дети инвалиды;</w:t>
            </w:r>
          </w:p>
          <w:p w:rsidR="000B3F51" w:rsidRPr="00943B9F" w:rsidRDefault="000B3F51" w:rsidP="00943B9F">
            <w:pPr>
              <w:pStyle w:val="4"/>
              <w:spacing w:line="360" w:lineRule="auto"/>
              <w:jc w:val="left"/>
              <w:rPr>
                <w:sz w:val="20"/>
                <w:szCs w:val="20"/>
              </w:rPr>
            </w:pPr>
            <w:r w:rsidRPr="00943B9F">
              <w:rPr>
                <w:sz w:val="20"/>
                <w:szCs w:val="20"/>
              </w:rPr>
              <w:t>Дети в возрасте до 18 лет и старше, обучающиеся по очной форме в образовательных учреждениях, потерявшие обоих родителей и дети умершей одинокой матери</w:t>
            </w:r>
          </w:p>
        </w:tc>
        <w:tc>
          <w:tcPr>
            <w:tcW w:w="2453" w:type="dxa"/>
            <w:vAlign w:val="center"/>
          </w:tcPr>
          <w:p w:rsidR="000B3F51" w:rsidRPr="00943B9F" w:rsidRDefault="000B3F51" w:rsidP="00943B9F">
            <w:pPr>
              <w:pStyle w:val="a8"/>
              <w:spacing w:before="0" w:beforeAutospacing="0" w:after="0" w:afterAutospacing="0" w:line="360" w:lineRule="auto"/>
              <w:rPr>
                <w:color w:val="auto"/>
                <w:sz w:val="20"/>
                <w:szCs w:val="20"/>
              </w:rPr>
            </w:pPr>
            <w:r w:rsidRPr="00943B9F">
              <w:rPr>
                <w:color w:val="auto"/>
                <w:sz w:val="20"/>
                <w:szCs w:val="20"/>
              </w:rPr>
              <w:t>100% базовой части трудовой пенсии по инвалидности III степени ограничение способности к трудовой деятельности</w:t>
            </w:r>
          </w:p>
        </w:tc>
      </w:tr>
      <w:tr w:rsidR="000B3F51" w:rsidRPr="00943B9F" w:rsidTr="007B1EA1">
        <w:trPr>
          <w:trHeight w:val="695"/>
          <w:tblCellSpacing w:w="0" w:type="dxa"/>
          <w:jc w:val="center"/>
        </w:trPr>
        <w:tc>
          <w:tcPr>
            <w:tcW w:w="6464" w:type="dxa"/>
          </w:tcPr>
          <w:p w:rsidR="000B3F51" w:rsidRPr="00943B9F" w:rsidRDefault="000B3F51" w:rsidP="00943B9F">
            <w:pPr>
              <w:pStyle w:val="4"/>
              <w:spacing w:line="360" w:lineRule="auto"/>
              <w:jc w:val="left"/>
              <w:rPr>
                <w:sz w:val="20"/>
                <w:szCs w:val="20"/>
              </w:rPr>
            </w:pPr>
            <w:r w:rsidRPr="00943B9F">
              <w:rPr>
                <w:sz w:val="20"/>
                <w:szCs w:val="20"/>
              </w:rPr>
              <w:t xml:space="preserve">Инвалиды, имеющие ограничение трудоспособности I степени </w:t>
            </w:r>
          </w:p>
        </w:tc>
        <w:tc>
          <w:tcPr>
            <w:tcW w:w="2453" w:type="dxa"/>
            <w:vAlign w:val="center"/>
          </w:tcPr>
          <w:p w:rsidR="000B3F51" w:rsidRPr="00943B9F" w:rsidRDefault="000B3F51" w:rsidP="00943B9F">
            <w:pPr>
              <w:pStyle w:val="a8"/>
              <w:spacing w:before="0" w:beforeAutospacing="0" w:after="0" w:afterAutospacing="0" w:line="360" w:lineRule="auto"/>
              <w:rPr>
                <w:color w:val="auto"/>
                <w:sz w:val="20"/>
                <w:szCs w:val="20"/>
              </w:rPr>
            </w:pPr>
            <w:r w:rsidRPr="00943B9F">
              <w:rPr>
                <w:color w:val="auto"/>
                <w:sz w:val="20"/>
                <w:szCs w:val="20"/>
              </w:rPr>
              <w:t xml:space="preserve">85% базовой части трудовой пенсии по старости </w:t>
            </w:r>
          </w:p>
        </w:tc>
      </w:tr>
    </w:tbl>
    <w:p w:rsidR="000B3F51" w:rsidRPr="00943B9F" w:rsidRDefault="000B3F51" w:rsidP="00943B9F">
      <w:pPr>
        <w:pStyle w:val="1"/>
        <w:ind w:firstLine="709"/>
        <w:jc w:val="both"/>
      </w:pPr>
    </w:p>
    <w:p w:rsidR="00C911B7" w:rsidRPr="00943B9F" w:rsidRDefault="00F32D10" w:rsidP="00943B9F">
      <w:pPr>
        <w:pStyle w:val="1"/>
        <w:ind w:firstLine="709"/>
        <w:jc w:val="both"/>
      </w:pPr>
      <w:r w:rsidRPr="00943B9F">
        <w:t xml:space="preserve">В дополнение к указанным выше двум системам в России успешно развивается система </w:t>
      </w:r>
      <w:r w:rsidRPr="00943B9F">
        <w:rPr>
          <w:b/>
          <w:i/>
        </w:rPr>
        <w:t>добровольного (негосударственного) пенсионного обеспечения</w:t>
      </w:r>
      <w:r w:rsidRPr="00943B9F">
        <w:t>, реализуемая через негосударственные пенсионные фонды.</w:t>
      </w:r>
      <w:r w:rsidR="00C911B7" w:rsidRPr="00943B9F">
        <w:t xml:space="preserve"> Добровольное пенсионное обеспечение представляет собой формирование пенсионных сбережений в Негосударственных пенсионных фондах за счет дополнительных добровольных взносов работодателей или самих граждан. Оно осуществляется в самых разнообразных формах, как в виде пенсионных систем отдельных предприятий и организаций, так и в виде пенсионного обеспечения отдельных граждан, перечисляющих взносы в свою пользу или в пользу своих близких. В отличие от обязательного пенсионного страхования и государственного обеспечения, условия которых установлены и обеспечиваются законом, условия этого вида пенсионных систем оговариваются и обеспечиваются договором между вкладчиком и негосударственным пенсионным фондом. </w:t>
      </w:r>
    </w:p>
    <w:p w:rsidR="00C911B7" w:rsidRPr="00943B9F" w:rsidRDefault="00C911B7" w:rsidP="00943B9F">
      <w:pPr>
        <w:pStyle w:val="1"/>
        <w:ind w:firstLine="709"/>
        <w:jc w:val="both"/>
      </w:pPr>
      <w:r w:rsidRPr="00943B9F">
        <w:t>Схема взаимодействия вкладчика и фонда достаточно проста. В соответствии с условиями пенсионного договора, определенными в соответствии с потребностями и возможностями вкладчика, вкладчик перечисляет в фонд пенсионные взносы. Фонд обеспечивает сохранность и прирост этих средств с помощью разнообразных инвестиционных инструментов, а при наступлении пенсионного возраста производит участнику пенсионные выплаты.</w:t>
      </w:r>
    </w:p>
    <w:p w:rsidR="00C911B7" w:rsidRPr="00943B9F" w:rsidRDefault="00C911B7" w:rsidP="00943B9F">
      <w:pPr>
        <w:pStyle w:val="1"/>
        <w:ind w:firstLine="709"/>
        <w:jc w:val="both"/>
      </w:pPr>
      <w:r w:rsidRPr="00943B9F">
        <w:t xml:space="preserve">Необходимо объяснить, что такое негосударственный пенсионный фонд (НПФ). НПФ – это одна из организационно-правовых форм некоммерческой организации социального обеспечения. Его деятельность направлена на: </w:t>
      </w:r>
    </w:p>
    <w:p w:rsidR="00C911B7" w:rsidRPr="00943B9F" w:rsidRDefault="00C911B7" w:rsidP="00943B9F">
      <w:pPr>
        <w:pStyle w:val="1"/>
        <w:numPr>
          <w:ilvl w:val="0"/>
          <w:numId w:val="33"/>
        </w:numPr>
        <w:tabs>
          <w:tab w:val="clear" w:pos="1080"/>
          <w:tab w:val="num" w:pos="540"/>
        </w:tabs>
        <w:ind w:left="0" w:firstLine="709"/>
        <w:jc w:val="both"/>
      </w:pPr>
      <w:r w:rsidRPr="00943B9F">
        <w:t>деятельность по негосударственному пенсионному обеспечению участников фонда в соответствии с договорами негосударственного пенсионного обеспечения (НПО);</w:t>
      </w:r>
    </w:p>
    <w:p w:rsidR="009E0832" w:rsidRPr="00943B9F" w:rsidRDefault="00C911B7" w:rsidP="00943B9F">
      <w:pPr>
        <w:pStyle w:val="1"/>
        <w:numPr>
          <w:ilvl w:val="0"/>
          <w:numId w:val="33"/>
        </w:numPr>
        <w:tabs>
          <w:tab w:val="clear" w:pos="1080"/>
          <w:tab w:val="num" w:pos="540"/>
        </w:tabs>
        <w:ind w:left="0" w:firstLine="709"/>
        <w:jc w:val="both"/>
      </w:pPr>
      <w:r w:rsidRPr="00943B9F">
        <w:t xml:space="preserve">деятельность в качестве страховщика по обязательному пенсионному страхованию в соответствии с Федеральным законом от 15 декабря </w:t>
      </w:r>
      <w:smartTag w:uri="urn:schemas-microsoft-com:office:smarttags" w:element="metricconverter">
        <w:smartTagPr>
          <w:attr w:name="ProductID" w:val="2001 г"/>
        </w:smartTagPr>
        <w:r w:rsidRPr="00943B9F">
          <w:t>2001 г</w:t>
        </w:r>
      </w:smartTag>
      <w:r w:rsidRPr="00943B9F">
        <w:t>. N 167-ФЗ “Об обязательном пенсионном страховании в Российской Федерации” и договорами об обязательном пенсионном страховании (ОПС);</w:t>
      </w:r>
    </w:p>
    <w:p w:rsidR="00C911B7" w:rsidRPr="00943B9F" w:rsidRDefault="00C911B7" w:rsidP="00943B9F">
      <w:pPr>
        <w:pStyle w:val="1"/>
        <w:numPr>
          <w:ilvl w:val="0"/>
          <w:numId w:val="33"/>
        </w:numPr>
        <w:tabs>
          <w:tab w:val="clear" w:pos="1080"/>
          <w:tab w:val="num" w:pos="540"/>
        </w:tabs>
        <w:ind w:left="0" w:firstLine="709"/>
        <w:jc w:val="both"/>
      </w:pPr>
      <w:r w:rsidRPr="00943B9F">
        <w:t>деятельность в качестве страховщика по профессиональному пенсионному страхованию в соответствии с федеральным законом и договорами о создании профессиональных пенсионных систем.</w:t>
      </w:r>
      <w:r w:rsidR="009E0832" w:rsidRPr="00943B9F">
        <w:t>[13]</w:t>
      </w:r>
    </w:p>
    <w:p w:rsidR="0007175A" w:rsidRPr="00943B9F" w:rsidRDefault="009E0832" w:rsidP="00943B9F">
      <w:pPr>
        <w:pStyle w:val="1"/>
        <w:ind w:firstLine="709"/>
        <w:jc w:val="both"/>
      </w:pPr>
      <w:r w:rsidRPr="00943B9F">
        <w:t xml:space="preserve">За последние 10 лет сформирована комплексная нормативно правовая база, регулирующая деятельность негосударственных пенсионных фондов. Этот уровень пенсионной системы приобретает актуальность сейчас, и в будущем я думаю, его значимость будет только расти. Ведь эта подсистема имеет огромный опят в других странах. </w:t>
      </w:r>
    </w:p>
    <w:p w:rsidR="009E0832" w:rsidRDefault="009E0832" w:rsidP="00943B9F">
      <w:pPr>
        <w:pStyle w:val="1"/>
        <w:ind w:firstLine="709"/>
        <w:jc w:val="both"/>
      </w:pPr>
      <w:r w:rsidRPr="00943B9F">
        <w:t>Таким образом, я изложила структуру и сущность пенсионной системы России. Теперь для сравнения необходимо описать пенсионную систему Франции.</w:t>
      </w:r>
    </w:p>
    <w:p w:rsidR="007B1EA1" w:rsidRPr="00943B9F" w:rsidRDefault="007B1EA1" w:rsidP="00943B9F">
      <w:pPr>
        <w:pStyle w:val="1"/>
        <w:ind w:firstLine="709"/>
        <w:jc w:val="both"/>
      </w:pPr>
    </w:p>
    <w:p w:rsidR="009E0832" w:rsidRPr="007B1EA1" w:rsidRDefault="009E0832" w:rsidP="007B1EA1">
      <w:pPr>
        <w:pStyle w:val="1"/>
        <w:numPr>
          <w:ilvl w:val="0"/>
          <w:numId w:val="42"/>
        </w:numPr>
        <w:jc w:val="center"/>
      </w:pPr>
      <w:r w:rsidRPr="00943B9F">
        <w:rPr>
          <w:b/>
        </w:rPr>
        <w:t>Пенсионная система Франции:</w:t>
      </w:r>
    </w:p>
    <w:p w:rsidR="007B1EA1" w:rsidRPr="00943B9F" w:rsidRDefault="007B1EA1" w:rsidP="007B1EA1">
      <w:pPr>
        <w:pStyle w:val="1"/>
        <w:ind w:left="709"/>
        <w:jc w:val="both"/>
      </w:pPr>
    </w:p>
    <w:p w:rsidR="00D90EE2" w:rsidRPr="00943B9F" w:rsidRDefault="00D90EE2" w:rsidP="00943B9F">
      <w:pPr>
        <w:pStyle w:val="1"/>
        <w:ind w:firstLine="709"/>
        <w:jc w:val="both"/>
      </w:pPr>
      <w:r w:rsidRPr="00943B9F">
        <w:t>Пенсия является очень важным элементом в жизни французов, потому что, как известно, в Европе значительно увеличивается количество населения пенсионного возраста. Право на пенсионное обеспечение по старости достигается постепенно. Благодаря росту средней продолжительности жизни пенсия позволяет после окончания трудовой деятельности еще в течение ряда лет, при хорошем состоянии здоровья, быть достаточно обеспеченным и независимым в финансовом отношении. Она образует не только основу защищенности и свободы, но и, благодаря организационным особенностям пенсионной системы, отражает профессиональную принадлежность и является прочным элементом социальной сплоченности.</w:t>
      </w:r>
    </w:p>
    <w:p w:rsidR="00D90EE2" w:rsidRPr="00943B9F" w:rsidRDefault="00EF29B0" w:rsidP="00943B9F">
      <w:pPr>
        <w:pStyle w:val="1"/>
        <w:ind w:firstLine="709"/>
        <w:jc w:val="both"/>
      </w:pPr>
      <w:r w:rsidRPr="00943B9F">
        <w:t xml:space="preserve">Старость, недееспособность, несчастный случай на производстве </w:t>
      </w:r>
      <w:r w:rsidR="00D90EE2" w:rsidRPr="00943B9F">
        <w:t>рассматривается как риск: гражданин с возрастом становится неспособным работать и обеспечивать себя. Механизм пенсии ложится в основу режимов Социального обеспечения. Структура действующей пенсионной</w:t>
      </w:r>
      <w:r w:rsidRPr="00943B9F">
        <w:t xml:space="preserve"> системы – </w:t>
      </w:r>
      <w:r w:rsidR="00D90EE2" w:rsidRPr="00943B9F">
        <w:t xml:space="preserve">плод экономической и социальной истории Франции. </w:t>
      </w:r>
    </w:p>
    <w:p w:rsidR="00EF29B0" w:rsidRPr="00943B9F" w:rsidRDefault="007B1EA1" w:rsidP="00943B9F">
      <w:pPr>
        <w:pStyle w:val="1"/>
        <w:ind w:firstLine="709"/>
        <w:jc w:val="both"/>
      </w:pPr>
      <w:r>
        <w:rPr>
          <w:b/>
          <w:i/>
        </w:rPr>
        <w:br w:type="page"/>
      </w:r>
      <w:r w:rsidR="00EF29B0" w:rsidRPr="00943B9F">
        <w:rPr>
          <w:b/>
          <w:i/>
        </w:rPr>
        <w:t>История развития пенсионной системы Франции:</w:t>
      </w:r>
    </w:p>
    <w:p w:rsidR="00EF29B0" w:rsidRPr="00943B9F" w:rsidRDefault="00EF29B0" w:rsidP="00943B9F">
      <w:pPr>
        <w:pStyle w:val="1"/>
        <w:ind w:firstLine="709"/>
        <w:jc w:val="both"/>
      </w:pPr>
      <w:r w:rsidRPr="00943B9F">
        <w:t>В XIX веке системы социального обеспечения как таковой во Франции не существовало, если не считать предоставления социальной помощи престарелым беднякам и разного рода социальных схем, существовавших в государственных учреждениях и крупных компаниях.</w:t>
      </w:r>
      <w:r w:rsidR="001B1F2C" w:rsidRPr="00943B9F">
        <w:t xml:space="preserve"> Но всё же некоторые категории граждан, связанные с государством, и раньше имели право на получение пенсии (например, 1673г. – моряки, 1831г. – военные, 1853г. – гражданские служащие, 1894г. – несовершеннолетние, 1909г. – железнодорожники).[14] </w:t>
      </w:r>
      <w:r w:rsidRPr="00943B9F">
        <w:t>Лишь в 1895 году, после скандала с компанией «Бессеж» (</w:t>
      </w:r>
      <w:r w:rsidRPr="00943B9F">
        <w:rPr>
          <w:iCs/>
        </w:rPr>
        <w:t>compagnie de Besseges</w:t>
      </w:r>
      <w:r w:rsidRPr="00943B9F">
        <w:t>), был принят закон, обязывавший компании вкладывать средства в фонды, признанные государством и подконтрольные ему.</w:t>
      </w:r>
    </w:p>
    <w:p w:rsidR="00EF29B0" w:rsidRPr="00943B9F" w:rsidRDefault="00EF29B0" w:rsidP="00943B9F">
      <w:pPr>
        <w:pStyle w:val="1"/>
        <w:ind w:firstLine="709"/>
        <w:jc w:val="both"/>
      </w:pPr>
      <w:r w:rsidRPr="00943B9F">
        <w:t xml:space="preserve">Первой попыткой создать пенсионную схему, основанную на принципе отчислений, стало принятие </w:t>
      </w:r>
      <w:r w:rsidR="001B1F2C" w:rsidRPr="00943B9F">
        <w:t>5 июля</w:t>
      </w:r>
      <w:r w:rsidRPr="00943B9F">
        <w:t xml:space="preserve"> 1910 году закона о рабоче-крестьянских пенсиях (</w:t>
      </w:r>
      <w:r w:rsidRPr="00943B9F">
        <w:rPr>
          <w:iCs/>
        </w:rPr>
        <w:t>retraites ouvrieres et paysannes</w:t>
      </w:r>
      <w:r w:rsidRPr="00943B9F">
        <w:t>). Была установлена единая ставка отчислений</w:t>
      </w:r>
      <w:r w:rsidR="001B1F2C" w:rsidRPr="00943B9F">
        <w:t xml:space="preserve"> (в размере 3000 франков)</w:t>
      </w:r>
      <w:r w:rsidRPr="00943B9F">
        <w:t xml:space="preserve">, которые делались в фонд, организуемый работодателем, профсоюзом, обществом взаимопомощи, или в национальные, региональные, отраслевые фонды, которыми управляли представители работодателей, получателей пособий и правительства. Однако разногласия по поводу обязательного характера отчислений не позволили этой схеме охватить все население. </w:t>
      </w:r>
    </w:p>
    <w:p w:rsidR="00EF29B0" w:rsidRPr="00943B9F" w:rsidRDefault="00EF29B0" w:rsidP="00943B9F">
      <w:pPr>
        <w:pStyle w:val="1"/>
        <w:ind w:firstLine="709"/>
        <w:jc w:val="both"/>
      </w:pPr>
      <w:r w:rsidRPr="00943B9F">
        <w:t xml:space="preserve">После окончания </w:t>
      </w:r>
      <w:r w:rsidR="008039EC" w:rsidRPr="00943B9F">
        <w:rPr>
          <w:lang w:val="en-US"/>
        </w:rPr>
        <w:t>I</w:t>
      </w:r>
      <w:r w:rsidRPr="00943B9F">
        <w:t xml:space="preserve"> мировой войны, когда к Франции была вновь присоединена Эльзас-Лотарингия, германские концепции социального обеспечения, успешно действовавшие в этой области, постепенно распространились по всей французской территории. В 1930 году была введена система социального страхования, основанная на подоходном принципе начисления пенсий и пенсионных выплат. </w:t>
      </w:r>
      <w:r w:rsidR="008039EC" w:rsidRPr="00943B9F">
        <w:t>Э</w:t>
      </w:r>
      <w:r w:rsidRPr="00943B9F">
        <w:t>та схема обязательного социального страхования реально защищала только тех людей, чей заработок не превышал некоего установленного «потолка». Пенсии напрямую зависели от уровня капитализации. При этом некоторые группы населения, такие, например, как государственные служащие, уже имевшие собственные схемы пенсионного обеспечения, были исключены из новой системы. Любопытно, что работники аграрного сектора также изъявили желание получить собственную пенсионную схему.</w:t>
      </w:r>
    </w:p>
    <w:p w:rsidR="00EF29B0" w:rsidRPr="00943B9F" w:rsidRDefault="00EF29B0" w:rsidP="00943B9F">
      <w:pPr>
        <w:pStyle w:val="1"/>
        <w:ind w:firstLine="709"/>
        <w:jc w:val="both"/>
      </w:pPr>
      <w:r w:rsidRPr="00943B9F">
        <w:t>В 1937—1938 годах были подписаны коллективные соглашения о создании пенсионных схем в важнейших отраслях промышленности, таких как металлургия, химическая промышленность и строительство. И хотя пенсионные обязательства не затрагивали все компании без исключения, на отраслевом уровне договоренность о пенсионных выплатах была достигнута.</w:t>
      </w:r>
      <w:r w:rsidR="009A2774" w:rsidRPr="00943B9F">
        <w:t>[15]</w:t>
      </w:r>
    </w:p>
    <w:p w:rsidR="009A2774" w:rsidRPr="00943B9F" w:rsidRDefault="009A2774" w:rsidP="00943B9F">
      <w:pPr>
        <w:pStyle w:val="1"/>
        <w:ind w:firstLine="709"/>
        <w:jc w:val="both"/>
      </w:pPr>
      <w:r w:rsidRPr="00943B9F">
        <w:t xml:space="preserve">В 1945 году одной из задач французского плана в области социального обеспечения было создание общей и единой системы пенсионного обеспечения по старости. Однако выполнить эту задачу не удалось, поскольку оказалось невозможным сразу вывести выходящих на пенсию наемных работников на тот высокий уровень пенсии, который позволил бы осуществить объединение с существующими режимами пенсионного обеспечения. </w:t>
      </w:r>
    </w:p>
    <w:p w:rsidR="009A2774" w:rsidRPr="00943B9F" w:rsidRDefault="008039EC" w:rsidP="00943B9F">
      <w:pPr>
        <w:pStyle w:val="1"/>
        <w:ind w:firstLine="709"/>
        <w:jc w:val="both"/>
      </w:pPr>
      <w:r w:rsidRPr="00943B9F">
        <w:t xml:space="preserve">Таким образом, </w:t>
      </w:r>
      <w:r w:rsidR="009A2774" w:rsidRPr="00943B9F">
        <w:t xml:space="preserve">возникли отдельные </w:t>
      </w:r>
      <w:r w:rsidRPr="00943B9F">
        <w:t>режимы</w:t>
      </w:r>
      <w:r w:rsidR="009A2774" w:rsidRPr="00943B9F">
        <w:t xml:space="preserve"> для владельцев мелких предприятий, для сельскохозяйственных рабочих и для тех трудящихся, социальное обеспечение которых гарантировали более щедрые отраслевые </w:t>
      </w:r>
      <w:r w:rsidRPr="00943B9F">
        <w:t>режимы</w:t>
      </w:r>
      <w:r w:rsidR="009A2774" w:rsidRPr="00943B9F">
        <w:t xml:space="preserve"> (régimes spéciaux).</w:t>
      </w:r>
    </w:p>
    <w:p w:rsidR="009A2774" w:rsidRPr="00943B9F" w:rsidRDefault="009A2774" w:rsidP="00943B9F">
      <w:pPr>
        <w:pStyle w:val="1"/>
        <w:ind w:firstLine="709"/>
        <w:jc w:val="both"/>
      </w:pPr>
      <w:r w:rsidRPr="00943B9F">
        <w:t>Мелкие предприниматели не пожелали присоединиться к «Обще</w:t>
      </w:r>
      <w:r w:rsidR="008039EC" w:rsidRPr="00943B9F">
        <w:t>му режиму</w:t>
      </w:r>
      <w:r w:rsidRPr="00943B9F">
        <w:t>» социального обеспечения (Régime Général). В Закон от 17 января 1948 года закрепил создание отдельных схем пенсионного обеспечения для фермеров, ремесленников и владельцев мелких предприятий.</w:t>
      </w:r>
    </w:p>
    <w:p w:rsidR="009A2774" w:rsidRPr="00943B9F" w:rsidRDefault="009A2774" w:rsidP="00943B9F">
      <w:pPr>
        <w:pStyle w:val="1"/>
        <w:ind w:firstLine="709"/>
        <w:jc w:val="both"/>
      </w:pPr>
      <w:r w:rsidRPr="00943B9F">
        <w:t xml:space="preserve">Ордонанс от 4 октября 1945 года разрешил временное существование этих сепаратных пенсионных схем. Но на деле оказалось, что «временный» статус затянулся, и многие из таких </w:t>
      </w:r>
      <w:r w:rsidR="008039EC" w:rsidRPr="00943B9F">
        <w:t>режимы</w:t>
      </w:r>
      <w:r w:rsidRPr="00943B9F">
        <w:t xml:space="preserve"> существуют и по сей день, испытывая все большие финансовые трудности, вызванные растущим числом пенсионеров и уменьшением числа работающих.</w:t>
      </w:r>
    </w:p>
    <w:p w:rsidR="00CD2827" w:rsidRPr="00943B9F" w:rsidRDefault="008039EC" w:rsidP="00943B9F">
      <w:pPr>
        <w:pStyle w:val="1"/>
        <w:ind w:firstLine="709"/>
        <w:jc w:val="both"/>
      </w:pPr>
      <w:r w:rsidRPr="00943B9F">
        <w:t xml:space="preserve">В марте 1947 года между национальным союзом работодателей и профсоюзами было заключено коллективное соглашение о создании дополнительной пенсионной схемы для руководящих сотрудников («кадров»), получившей название </w:t>
      </w:r>
      <w:r w:rsidRPr="00943B9F">
        <w:rPr>
          <w:iCs/>
        </w:rPr>
        <w:t>Association Générale des Institutions de Retraite des Cadres</w:t>
      </w:r>
      <w:r w:rsidRPr="00943B9F">
        <w:t xml:space="preserve">. </w:t>
      </w:r>
      <w:r w:rsidR="00205C33" w:rsidRPr="00943B9F">
        <w:t>AGIRC</w:t>
      </w:r>
      <w:r w:rsidRPr="00943B9F">
        <w:t xml:space="preserve"> представляла собой подлинное новаторство в деле социального обеспечения и имела огромный успех. Вскоре подобные </w:t>
      </w:r>
      <w:r w:rsidR="00205C33" w:rsidRPr="00943B9F">
        <w:t>режимы</w:t>
      </w:r>
      <w:r w:rsidRPr="00943B9F">
        <w:t xml:space="preserve"> были взяты на вооружение многими другими компаниями. </w:t>
      </w:r>
    </w:p>
    <w:p w:rsidR="008039EC" w:rsidRPr="00943B9F" w:rsidRDefault="008039EC" w:rsidP="00943B9F">
      <w:pPr>
        <w:pStyle w:val="1"/>
        <w:ind w:firstLine="709"/>
        <w:jc w:val="both"/>
      </w:pPr>
      <w:r w:rsidRPr="00943B9F">
        <w:t>Начавшийся экономический рост способствовал развитию пенсионной системы, но в целом она все еще носила более или менее хаотический характер и не всегда могла предложить реальные гарантии. Вот почему в декабре 1961 года было подписано второе национальное и межпрофессиональное соглашение в этой области. Для всех компаний, входивших в национальный союз работодателей, была установлена единая ставка обязательных отчислений и создана Association des Régimes de Retraite Complémentaire — система финансовой солидарности разных профессий. В результате, в 1962 году, помимо базового социального обеспечения, большая часть трудящегося населения Франции была охвачена дополнительной пенсио</w:t>
      </w:r>
      <w:r w:rsidR="00400163" w:rsidRPr="00943B9F">
        <w:t>нной схемой. И, наконец, в 1972</w:t>
      </w:r>
      <w:r w:rsidRPr="00943B9F">
        <w:t>г</w:t>
      </w:r>
      <w:r w:rsidR="00400163" w:rsidRPr="00943B9F">
        <w:t>.</w:t>
      </w:r>
      <w:r w:rsidRPr="00943B9F">
        <w:t xml:space="preserve"> парламент принял закон, распространивший дополнительную схему на те немногие компании, которые до сих пор не были связаны коллективными соглашениями.</w:t>
      </w:r>
    </w:p>
    <w:p w:rsidR="008039EC" w:rsidRPr="00943B9F" w:rsidRDefault="00205C33" w:rsidP="00943B9F">
      <w:pPr>
        <w:pStyle w:val="1"/>
        <w:ind w:firstLine="709"/>
        <w:jc w:val="both"/>
      </w:pPr>
      <w:r w:rsidRPr="00943B9F">
        <w:t>Становится понятным, что пенсионная система Франции – это результат долгих и не всегда полезных реформ</w:t>
      </w:r>
      <w:r w:rsidR="009C697D" w:rsidRPr="00943B9F">
        <w:t>, но также уровень пенсионного обеспечения французов позволяет некоторым специалистам называть пенсионную систему этой страны «социал-демократическим шедевром»</w:t>
      </w:r>
      <w:r w:rsidR="00A125FE" w:rsidRPr="00943B9F">
        <w:t xml:space="preserve"> (т.к. норма замещения пенсией зарплаты составляет </w:t>
      </w:r>
      <w:r w:rsidR="00994061" w:rsidRPr="00943B9F">
        <w:t>примерно 68,8%</w:t>
      </w:r>
      <w:r w:rsidR="00A125FE" w:rsidRPr="00943B9F">
        <w:t>)</w:t>
      </w:r>
      <w:r w:rsidRPr="00943B9F">
        <w:t>. Свою систематичность она получила лишь после выхода Белой книги о пенсиях в 1991г.,</w:t>
      </w:r>
      <w:r w:rsidR="00400163" w:rsidRPr="00943B9F">
        <w:t xml:space="preserve"> и 22 июля 1991</w:t>
      </w:r>
      <w:r w:rsidRPr="00943B9F">
        <w:t>г</w:t>
      </w:r>
      <w:r w:rsidR="00400163" w:rsidRPr="00943B9F">
        <w:t>.</w:t>
      </w:r>
      <w:r w:rsidRPr="00943B9F">
        <w:t xml:space="preserve"> стал</w:t>
      </w:r>
      <w:r w:rsidR="00127FAC">
        <w:t>а</w:t>
      </w:r>
      <w:r w:rsidRPr="00943B9F">
        <w:t xml:space="preserve"> проводит</w:t>
      </w:r>
      <w:r w:rsidR="00127FAC">
        <w:t>ь</w:t>
      </w:r>
      <w:r w:rsidRPr="00943B9F">
        <w:t>ся крупная реформа общего режима, которая включала в себя такие важные изменения, как наличие страховых выплат 40 лет, среднюю заработную плату исчисляют из срока 25 наиболее оплачиваемых лет, эта заработная плата перерас</w:t>
      </w:r>
      <w:r w:rsidR="00400163" w:rsidRPr="00943B9F">
        <w:t>с</w:t>
      </w:r>
      <w:r w:rsidRPr="00943B9F">
        <w:t xml:space="preserve">читывается по индексу потребительских цен, </w:t>
      </w:r>
      <w:r w:rsidR="00400163" w:rsidRPr="00943B9F">
        <w:t xml:space="preserve">ежегодно проводиться перерасчет пенсий по этому индексу. 1993 – 1996 гг. – заключение соглашений об обязательных дополнительных режимах. Именно эти 2 реформы влияют на настоящее положение пенсионной системы Франции. Но наиболее современная и главная реформа проведена в </w:t>
      </w:r>
      <w:smartTag w:uri="urn:schemas-microsoft-com:office:smarttags" w:element="metricconverter">
        <w:smartTagPr>
          <w:attr w:name="ProductID" w:val="2003 г"/>
        </w:smartTagPr>
        <w:r w:rsidR="00400163" w:rsidRPr="00943B9F">
          <w:t>2003 г</w:t>
        </w:r>
      </w:smartTag>
      <w:r w:rsidR="00400163" w:rsidRPr="00943B9F">
        <w:t>.(закон Фийона), направленная на постепенное выравнивание и ужесточение требований, предъявляемых при выходе на пенсию к работникам различных секторов, особенно что касается работников государственных и частных секторов.</w:t>
      </w:r>
    </w:p>
    <w:p w:rsidR="00400163" w:rsidRPr="00943B9F" w:rsidRDefault="00400163" w:rsidP="00943B9F">
      <w:pPr>
        <w:pStyle w:val="1"/>
        <w:ind w:firstLine="709"/>
        <w:jc w:val="both"/>
      </w:pPr>
      <w:r w:rsidRPr="00943B9F">
        <w:t xml:space="preserve">Так в настоящее время официальный минимальный возраст для выхода на пенсию составляет 60 лет, для получения полной пенсии необходимо иметь </w:t>
      </w:r>
      <w:r w:rsidR="00CD2827" w:rsidRPr="00943B9F">
        <w:t>общий трудовой стаж не менее 164</w:t>
      </w:r>
      <w:r w:rsidRPr="00943B9F">
        <w:t xml:space="preserve"> кварталов (4</w:t>
      </w:r>
      <w:r w:rsidR="00CD2827" w:rsidRPr="00943B9F">
        <w:t>1</w:t>
      </w:r>
      <w:r w:rsidRPr="00943B9F">
        <w:t xml:space="preserve"> </w:t>
      </w:r>
      <w:r w:rsidR="00CD2827" w:rsidRPr="00943B9F">
        <w:t>год</w:t>
      </w:r>
      <w:r w:rsidRPr="00943B9F">
        <w:t>). Если трудового стажа не достаточно, то размер пенсии уменьшается на 1,25% за недостающий квартал стажа или количества лет, недостающих до 65 (выбирается наименьшее значение недостающих кварталов). Этот «штрафной коэффициент» не может превышать 25%. В 65 лет получение полной трудовой пенсии возможно вне зависимости от продолжительности трудового стажа. Новый закон предусматривает также надбавку при продолжении трудовой деятельности после достижения 16</w:t>
      </w:r>
      <w:r w:rsidR="00CD2827" w:rsidRPr="00943B9F">
        <w:t>4</w:t>
      </w:r>
      <w:r w:rsidRPr="00943B9F">
        <w:t xml:space="preserve"> кварталов стажа или 65 лет в размере 3% за каждый год работы в пределах 15%.</w:t>
      </w:r>
    </w:p>
    <w:p w:rsidR="00ED6A39" w:rsidRPr="00943B9F" w:rsidRDefault="00ED6A39" w:rsidP="00943B9F">
      <w:pPr>
        <w:pStyle w:val="1"/>
        <w:ind w:firstLine="709"/>
        <w:jc w:val="both"/>
      </w:pPr>
      <w:r w:rsidRPr="00943B9F">
        <w:t xml:space="preserve">Пенсионная система Франции, </w:t>
      </w:r>
      <w:r w:rsidR="00441D29" w:rsidRPr="00943B9F">
        <w:t>как</w:t>
      </w:r>
      <w:r w:rsidRPr="00943B9F">
        <w:t xml:space="preserve"> уже было объяснено, состоит из множества режимов. Но главным её отличием является то, что она базируется на двух основных принципах:</w:t>
      </w:r>
    </w:p>
    <w:p w:rsidR="00ED6A39" w:rsidRPr="00943B9F" w:rsidRDefault="00ED6A39" w:rsidP="00943B9F">
      <w:pPr>
        <w:pStyle w:val="1"/>
        <w:numPr>
          <w:ilvl w:val="0"/>
          <w:numId w:val="34"/>
        </w:numPr>
        <w:tabs>
          <w:tab w:val="clear" w:pos="1080"/>
        </w:tabs>
        <w:ind w:left="0" w:firstLine="709"/>
        <w:jc w:val="both"/>
      </w:pPr>
      <w:r w:rsidRPr="00943B9F">
        <w:t>пенсионное накопительное страхование – пенсия в этом случае выплачивается из средств, которые человек откладывает на протяжении всей жизни;</w:t>
      </w:r>
    </w:p>
    <w:p w:rsidR="00ED6A39" w:rsidRPr="00943B9F" w:rsidRDefault="00ED6A39" w:rsidP="00943B9F">
      <w:pPr>
        <w:pStyle w:val="1"/>
        <w:numPr>
          <w:ilvl w:val="0"/>
          <w:numId w:val="34"/>
        </w:numPr>
        <w:tabs>
          <w:tab w:val="clear" w:pos="1080"/>
        </w:tabs>
        <w:ind w:left="0" w:firstLine="709"/>
        <w:jc w:val="both"/>
      </w:pPr>
      <w:r w:rsidRPr="00943B9F">
        <w:t>солидарности – пенсии выплачиваются из отчислений работающих граждан.</w:t>
      </w:r>
    </w:p>
    <w:p w:rsidR="00ED6A39" w:rsidRPr="00943B9F" w:rsidRDefault="00ED6A39" w:rsidP="00943B9F">
      <w:pPr>
        <w:pStyle w:val="1"/>
        <w:ind w:firstLine="709"/>
        <w:jc w:val="both"/>
      </w:pPr>
      <w:r w:rsidRPr="00943B9F">
        <w:t>Обязательного пенси</w:t>
      </w:r>
      <w:r w:rsidR="00441D29" w:rsidRPr="00943B9F">
        <w:t>онного накопительного фонда во Франции не существует, но есть fond par capitalisation — фонд капитализации, где каждый копит специально для себя — отчисляет ежемесячно столько, сколько считает необходимым. Хотя некоторые предприятия все же имеют принудительный накопительный фонд, отчисления в который происходят автоматически.</w:t>
      </w:r>
      <w:r w:rsidR="009C697D" w:rsidRPr="00943B9F">
        <w:t xml:space="preserve"> Для лиц свободных профессий, ремесленников и мелких предпринимателей ежемесячные выплаты в пенсионный фонд составляют 16,35%. Большинство наемных работников платят столько же, но половину за них отчисляет работодатель.</w:t>
      </w:r>
    </w:p>
    <w:p w:rsidR="0037525F" w:rsidRPr="00943B9F" w:rsidRDefault="0037525F" w:rsidP="00943B9F">
      <w:pPr>
        <w:pStyle w:val="1"/>
        <w:ind w:firstLine="709"/>
        <w:jc w:val="both"/>
      </w:pPr>
      <w:r w:rsidRPr="00943B9F">
        <w:t>Итак</w:t>
      </w:r>
      <w:r w:rsidR="00BD37C7" w:rsidRPr="00943B9F">
        <w:t>,</w:t>
      </w:r>
      <w:r w:rsidRPr="00943B9F">
        <w:t xml:space="preserve"> пенсионная система Франции</w:t>
      </w:r>
      <w:r w:rsidR="00BD37C7" w:rsidRPr="00943B9F">
        <w:t xml:space="preserve"> состоит из </w:t>
      </w:r>
      <w:r w:rsidR="00CD2827" w:rsidRPr="00943B9F">
        <w:t>множества</w:t>
      </w:r>
      <w:r w:rsidR="00BD37C7" w:rsidRPr="00943B9F">
        <w:t xml:space="preserve"> режимов, а главным из них считается </w:t>
      </w:r>
      <w:r w:rsidR="00BD37C7" w:rsidRPr="00943B9F">
        <w:rPr>
          <w:b/>
          <w:i/>
        </w:rPr>
        <w:t>общий пенсионный режим</w:t>
      </w:r>
      <w:r w:rsidR="00994061" w:rsidRPr="00943B9F">
        <w:rPr>
          <w:b/>
          <w:i/>
        </w:rPr>
        <w:t xml:space="preserve"> для наемных работников</w:t>
      </w:r>
      <w:r w:rsidR="00BD37C7" w:rsidRPr="00943B9F">
        <w:t xml:space="preserve">. </w:t>
      </w:r>
      <w:r w:rsidR="00635745" w:rsidRPr="00943B9F">
        <w:t xml:space="preserve">В этот режим попадают наемные работники предприятий частного сектора французской экономики (15 млн. плательщиков взносов, то есть две трети активного населения, а также 9 млн. пенсионеров). </w:t>
      </w:r>
      <w:r w:rsidR="00BD37C7" w:rsidRPr="00943B9F">
        <w:t xml:space="preserve">В него включаются пенсии по старости, инвалидности, по случаю потери кормильца, социальных пенсии. </w:t>
      </w:r>
    </w:p>
    <w:p w:rsidR="008879C9" w:rsidRPr="00943B9F" w:rsidRDefault="008879C9" w:rsidP="00943B9F">
      <w:pPr>
        <w:pStyle w:val="1"/>
        <w:ind w:firstLine="709"/>
        <w:jc w:val="both"/>
      </w:pPr>
      <w:r w:rsidRPr="00943B9F">
        <w:t xml:space="preserve">Факторами, влияющими на получение </w:t>
      </w:r>
      <w:r w:rsidRPr="00943B9F">
        <w:rPr>
          <w:b/>
          <w:i/>
        </w:rPr>
        <w:t>пенсии по старости в общем пенсионном режиме</w:t>
      </w:r>
      <w:r w:rsidRPr="00943B9F">
        <w:t xml:space="preserve">, являются: достижение пенсионного возраста, наличие страхового стажа, детей и размера средней зарплаты. </w:t>
      </w:r>
    </w:p>
    <w:p w:rsidR="008B2ADE" w:rsidRPr="00943B9F" w:rsidRDefault="008B2ADE" w:rsidP="00943B9F">
      <w:pPr>
        <w:pStyle w:val="1"/>
        <w:ind w:firstLine="709"/>
        <w:jc w:val="both"/>
      </w:pPr>
      <w:r w:rsidRPr="00943B9F">
        <w:t>Расчет пенсий по старости французских граждан производится в зависимости от продолжительности страхового стажа (которая должна достигать 16</w:t>
      </w:r>
      <w:r w:rsidR="00635745" w:rsidRPr="00943B9F">
        <w:t>1</w:t>
      </w:r>
      <w:r w:rsidRPr="00943B9F">
        <w:t xml:space="preserve"> квартал или </w:t>
      </w:r>
      <w:r w:rsidR="00635745" w:rsidRPr="00943B9F">
        <w:t>41 год</w:t>
      </w:r>
      <w:r w:rsidRPr="00943B9F">
        <w:t xml:space="preserve">). Статья L.351-3 КСО содержит перечень периодов, включаемых в страховой стаж: периоды трудовой деятельности, периоды получения пособия по временной нетрудоспособности, период отпуска по беременности и родам, и др. Средний заработок учитывается за наиболее оплачиваемые 25 лет трудовой деятельности. </w:t>
      </w:r>
    </w:p>
    <w:p w:rsidR="00127FAC" w:rsidRDefault="00E00167" w:rsidP="00943B9F">
      <w:pPr>
        <w:pStyle w:val="1"/>
        <w:ind w:firstLine="709"/>
        <w:jc w:val="both"/>
      </w:pPr>
      <w:r w:rsidRPr="00943B9F">
        <w:t xml:space="preserve">Для расчета трудовой пенсии по старости применяется, в соответствии с французским законодательством, следующая формула: </w:t>
      </w:r>
    </w:p>
    <w:p w:rsidR="00127FAC" w:rsidRDefault="00127FAC" w:rsidP="00943B9F">
      <w:pPr>
        <w:pStyle w:val="1"/>
        <w:ind w:firstLine="709"/>
        <w:jc w:val="both"/>
      </w:pPr>
    </w:p>
    <w:p w:rsidR="00127FAC" w:rsidRDefault="00E00167" w:rsidP="00943B9F">
      <w:pPr>
        <w:pStyle w:val="1"/>
        <w:ind w:firstLine="709"/>
        <w:jc w:val="both"/>
      </w:pPr>
      <w:r w:rsidRPr="00943B9F">
        <w:t>Р=SAMB*Т*D/</w:t>
      </w:r>
      <w:r w:rsidR="00635745" w:rsidRPr="00943B9F">
        <w:t>164</w:t>
      </w:r>
      <w:r w:rsidR="007B1EA1">
        <w:t xml:space="preserve">, </w:t>
      </w:r>
    </w:p>
    <w:p w:rsidR="00127FAC" w:rsidRDefault="00127FAC" w:rsidP="00943B9F">
      <w:pPr>
        <w:pStyle w:val="1"/>
        <w:ind w:firstLine="709"/>
        <w:jc w:val="both"/>
      </w:pPr>
    </w:p>
    <w:p w:rsidR="00E00167" w:rsidRPr="00943B9F" w:rsidRDefault="00127FAC" w:rsidP="00943B9F">
      <w:pPr>
        <w:pStyle w:val="1"/>
        <w:ind w:firstLine="709"/>
        <w:jc w:val="both"/>
      </w:pPr>
      <w:r>
        <w:t>Г</w:t>
      </w:r>
      <w:r w:rsidR="007B1EA1">
        <w:t>де</w:t>
      </w:r>
      <w:r>
        <w:t xml:space="preserve"> </w:t>
      </w:r>
      <w:r w:rsidR="00E00167" w:rsidRPr="00943B9F">
        <w:t>Р (pension de retraite) – размер пенсии по старости;</w:t>
      </w:r>
    </w:p>
    <w:p w:rsidR="00E00167" w:rsidRPr="00943B9F" w:rsidRDefault="00E00167" w:rsidP="00943B9F">
      <w:pPr>
        <w:pStyle w:val="1"/>
        <w:ind w:firstLine="709"/>
        <w:jc w:val="both"/>
      </w:pPr>
      <w:r w:rsidRPr="00943B9F">
        <w:t>SAMB (salaire annuel moyen brut) – средняя заработная плата за 25 лет;</w:t>
      </w:r>
    </w:p>
    <w:p w:rsidR="00E00167" w:rsidRPr="00943B9F" w:rsidRDefault="00E00167" w:rsidP="00943B9F">
      <w:pPr>
        <w:pStyle w:val="1"/>
        <w:ind w:firstLine="709"/>
        <w:jc w:val="both"/>
      </w:pPr>
      <w:r w:rsidRPr="00943B9F">
        <w:t>Т (taux) – применяемый процент заработка застрахованного, равный 50%;</w:t>
      </w:r>
    </w:p>
    <w:p w:rsidR="00E00167" w:rsidRPr="00943B9F" w:rsidRDefault="00E00167" w:rsidP="00943B9F">
      <w:pPr>
        <w:pStyle w:val="1"/>
        <w:ind w:firstLine="709"/>
        <w:jc w:val="both"/>
      </w:pPr>
      <w:r w:rsidRPr="00943B9F">
        <w:t>D</w:t>
      </w:r>
      <w:r w:rsidR="007B1EA1">
        <w:t xml:space="preserve"> </w:t>
      </w:r>
      <w:r w:rsidRPr="00943B9F">
        <w:t>(duree</w:t>
      </w:r>
      <w:r w:rsidR="007B1EA1">
        <w:t xml:space="preserve"> </w:t>
      </w:r>
      <w:r w:rsidRPr="00943B9F">
        <w:t>de</w:t>
      </w:r>
      <w:r w:rsidR="007B1EA1">
        <w:t xml:space="preserve"> </w:t>
      </w:r>
      <w:r w:rsidRPr="00943B9F">
        <w:t>cotisation) – продолжительность</w:t>
      </w:r>
      <w:r w:rsidR="007B1EA1">
        <w:t xml:space="preserve"> </w:t>
      </w:r>
      <w:r w:rsidRPr="00943B9F">
        <w:t>страхового стажа в</w:t>
      </w:r>
      <w:r w:rsidR="007B1EA1">
        <w:t xml:space="preserve"> </w:t>
      </w:r>
      <w:r w:rsidRPr="00943B9F">
        <w:t>общем режиме,</w:t>
      </w:r>
    </w:p>
    <w:p w:rsidR="00E00167" w:rsidRPr="00943B9F" w:rsidRDefault="00E00167" w:rsidP="00943B9F">
      <w:pPr>
        <w:pStyle w:val="1"/>
        <w:ind w:firstLine="709"/>
        <w:jc w:val="both"/>
      </w:pPr>
      <w:r w:rsidRPr="00943B9F">
        <w:t>соотносимая с полным требуемым стажем (4</w:t>
      </w:r>
      <w:r w:rsidR="00635745" w:rsidRPr="00943B9F">
        <w:t>1год</w:t>
      </w:r>
      <w:r w:rsidRPr="00943B9F">
        <w:t>).</w:t>
      </w:r>
    </w:p>
    <w:p w:rsidR="00E00167" w:rsidRPr="00943B9F" w:rsidRDefault="00E00167" w:rsidP="00943B9F">
      <w:pPr>
        <w:pStyle w:val="1"/>
        <w:ind w:firstLine="709"/>
        <w:jc w:val="both"/>
      </w:pPr>
      <w:r w:rsidRPr="00943B9F">
        <w:t>Максимальный размер пенсии по старости подлежит пропорциональному перерасчету, если застрахованное лицо не имеет необходимой продолжительности стажа 4</w:t>
      </w:r>
      <w:r w:rsidR="00CD2827" w:rsidRPr="00943B9F">
        <w:t>1</w:t>
      </w:r>
      <w:r w:rsidRPr="00943B9F">
        <w:t xml:space="preserve"> </w:t>
      </w:r>
      <w:r w:rsidR="00CD2827" w:rsidRPr="00943B9F">
        <w:t>год</w:t>
      </w:r>
      <w:r w:rsidRPr="00943B9F">
        <w:t xml:space="preserve"> в общем пенсионном режиме.</w:t>
      </w:r>
    </w:p>
    <w:p w:rsidR="00635745" w:rsidRPr="00943B9F" w:rsidRDefault="00635745" w:rsidP="00943B9F">
      <w:pPr>
        <w:pStyle w:val="1"/>
        <w:ind w:firstLine="709"/>
        <w:jc w:val="both"/>
      </w:pPr>
      <w:r w:rsidRPr="00943B9F">
        <w:t>В общем пенсионном режиме Франции, в отл</w:t>
      </w:r>
      <w:r w:rsidR="008C564D" w:rsidRPr="00943B9F">
        <w:t>ичие от иных режимов, существуют</w:t>
      </w:r>
      <w:r w:rsidRPr="00943B9F">
        <w:t xml:space="preserve"> </w:t>
      </w:r>
      <w:r w:rsidRPr="00943B9F">
        <w:rPr>
          <w:b/>
          <w:i/>
        </w:rPr>
        <w:t>социальны</w:t>
      </w:r>
      <w:r w:rsidR="008C564D" w:rsidRPr="00943B9F">
        <w:rPr>
          <w:b/>
          <w:i/>
        </w:rPr>
        <w:t>е</w:t>
      </w:r>
      <w:r w:rsidRPr="00943B9F">
        <w:rPr>
          <w:b/>
          <w:i/>
        </w:rPr>
        <w:t xml:space="preserve"> пенси</w:t>
      </w:r>
      <w:r w:rsidR="008C564D" w:rsidRPr="00943B9F">
        <w:rPr>
          <w:b/>
          <w:i/>
        </w:rPr>
        <w:t>и</w:t>
      </w:r>
      <w:r w:rsidRPr="00943B9F">
        <w:t>, являющи</w:t>
      </w:r>
      <w:r w:rsidR="008C564D" w:rsidRPr="00943B9F">
        <w:t>е</w:t>
      </w:r>
      <w:r w:rsidRPr="00943B9F">
        <w:t>ся гарантией всеобщности пенсионного обеспечения. Основным видом является пенсия, в Кодексе социального обеспечения названная пособием пожилым наемным работникам. Назначается это вид пенсии при условии осуществления гражданином оплачиваемой трудовой деятельности в течение 5 лет после достижения возраста 50 лет или наличие 25 лет указанной деятельности в течение всей своей профессиональной карьеры. Социальная пенсия может быть назначена гражданину по достижении 65 лет (60 лет в случае утраты трудоспособности).</w:t>
      </w:r>
    </w:p>
    <w:p w:rsidR="00635745" w:rsidRPr="00943B9F" w:rsidRDefault="008C564D" w:rsidP="00943B9F">
      <w:pPr>
        <w:pStyle w:val="1"/>
        <w:ind w:firstLine="709"/>
        <w:jc w:val="both"/>
      </w:pPr>
      <w:r w:rsidRPr="00943B9F">
        <w:t>Наличие пенсии по старости и социальной пенсии демонстрирует нам заботу государства о своих гражданах, об их достойном существование при выходе на пенсию.</w:t>
      </w:r>
    </w:p>
    <w:p w:rsidR="008C564D" w:rsidRPr="00943B9F" w:rsidRDefault="008C564D" w:rsidP="00943B9F">
      <w:pPr>
        <w:pStyle w:val="1"/>
        <w:ind w:firstLine="709"/>
        <w:jc w:val="both"/>
      </w:pPr>
      <w:r w:rsidRPr="00943B9F">
        <w:t xml:space="preserve">К видам пенсий общего пенсионного режима также относится </w:t>
      </w:r>
      <w:r w:rsidRPr="00943B9F">
        <w:rPr>
          <w:b/>
          <w:i/>
        </w:rPr>
        <w:t>пенсии по инвалидности</w:t>
      </w:r>
      <w:r w:rsidRPr="00943B9F">
        <w:t xml:space="preserve">. Статьи L.341-1 и R.341-2 Кодекса социального обеспечения Франции определяют в качестве инвалида застрахованное лицо, окончательно утратившее не менее </w:t>
      </w:r>
      <w:r w:rsidR="007B7388" w:rsidRPr="00943B9F">
        <w:t>2/3</w:t>
      </w:r>
      <w:r w:rsidRPr="00943B9F">
        <w:t xml:space="preserve"> своей трудоспособности, лишивших его возможности трудиться и получать заработную плату в размере выше</w:t>
      </w:r>
      <w:r w:rsidR="007B7388" w:rsidRPr="00943B9F">
        <w:t xml:space="preserve"> 1/3 своего нормального.</w:t>
      </w:r>
      <w:r w:rsidR="00CA740F" w:rsidRPr="00943B9F">
        <w:t xml:space="preserve"> </w:t>
      </w:r>
    </w:p>
    <w:p w:rsidR="007B7388" w:rsidRPr="00943B9F" w:rsidRDefault="007B7388" w:rsidP="00943B9F">
      <w:pPr>
        <w:pStyle w:val="1"/>
        <w:ind w:firstLine="709"/>
        <w:jc w:val="both"/>
      </w:pPr>
      <w:r w:rsidRPr="00943B9F">
        <w:t>Дифференциация этой пенсии зависит от того, к какой группе относится инвалид</w:t>
      </w:r>
      <w:r w:rsidR="00937126" w:rsidRPr="00943B9F">
        <w:t>.</w:t>
      </w:r>
      <w:r w:rsidRPr="00943B9F">
        <w:t xml:space="preserve"> </w:t>
      </w:r>
      <w:r w:rsidR="00937126" w:rsidRPr="00943B9F">
        <w:t>П</w:t>
      </w:r>
      <w:r w:rsidRPr="00943B9F">
        <w:t>о законодательству Франции инвалиды делятся на: инвалиды, способные осуществлять оплачиваемую трудовую деятельность, инвалиды, полностью лишенные возможности выполнять какую-либо работу, инвалиды, лишенные способности работать и нуждающиеся в постоянном уходе со стороны третьего лица</w:t>
      </w:r>
      <w:r w:rsidR="00367FD5" w:rsidRPr="00943B9F">
        <w:t>.</w:t>
      </w:r>
      <w:r w:rsidRPr="00943B9F">
        <w:t xml:space="preserve"> </w:t>
      </w:r>
    </w:p>
    <w:p w:rsidR="00937126" w:rsidRPr="00943B9F" w:rsidRDefault="00937126" w:rsidP="00943B9F">
      <w:pPr>
        <w:pStyle w:val="1"/>
        <w:ind w:firstLine="709"/>
        <w:jc w:val="both"/>
      </w:pPr>
      <w:r w:rsidRPr="00943B9F">
        <w:t>Инвалиды, способные к оплачиваемому труду, получают пенсию в размере 30% от среднего заработка. Инвалиды, которые не могут заниматься трудовой деятельностью по состоянию здоровья, имеют право на пенсию и получают её в размере 50% от средней заработной платы; те же, которые нуждаются в помощи со стороны третьих лиц, получают дополнительные выплаты, способные компенсировать заработок этих лиц. Но пенсия по инвалидности не является пожизненной, при достижении 60 лет инвалид начинает получать пенсию по старости.</w:t>
      </w:r>
    </w:p>
    <w:p w:rsidR="00C309C0" w:rsidRPr="00943B9F" w:rsidRDefault="00937126" w:rsidP="00943B9F">
      <w:pPr>
        <w:pStyle w:val="1"/>
        <w:ind w:firstLine="709"/>
        <w:jc w:val="both"/>
      </w:pPr>
      <w:r w:rsidRPr="00943B9F">
        <w:t xml:space="preserve">Пенсия по инвалидности выплачивается лишь на основании следующих страховых случаев: несчастный случай на производстве, несчастный случай по пути на работу, профессиональное заболевание. Для получения этого вида пенсии в </w:t>
      </w:r>
      <w:r w:rsidR="00324DA4" w:rsidRPr="00943B9F">
        <w:t>этих случаях не требуется никакой продолжительности страхового стажа. В соответствии со статьей R.431-1 Кодекса социального обеспечения Франции степень инвалидности для расчета и начала выплаты пенсии должна составлять не менее 10%. Расчет пенсии производится в зависимости от степени нетрудоспособности пострадавшего и его заработной платы.</w:t>
      </w:r>
      <w:r w:rsidR="00C309C0" w:rsidRPr="00943B9F">
        <w:t xml:space="preserve"> </w:t>
      </w:r>
    </w:p>
    <w:p w:rsidR="00937126" w:rsidRPr="00943B9F" w:rsidRDefault="00C309C0" w:rsidP="00943B9F">
      <w:pPr>
        <w:pStyle w:val="1"/>
        <w:ind w:firstLine="709"/>
        <w:jc w:val="both"/>
      </w:pPr>
      <w:r w:rsidRPr="00943B9F">
        <w:t>Наличие социальных фондов финансирования пенсий по инвалидности вследствие общего заболевания и пенсий по инвалидности вследствие несчастного случая на производстве или профессионального заболевания, обеспечивает их своевременную выплату в полном размере, и позволяет не перегружать иные фонды. Этот вид пенсии в общем пенсионном</w:t>
      </w:r>
      <w:r w:rsidR="007B1EA1">
        <w:t xml:space="preserve"> </w:t>
      </w:r>
      <w:r w:rsidRPr="00943B9F">
        <w:t>режиме позволяет учесть трудовой вклад гражданина, а также некоторые социальные факторы, что позволяет гражданам иметь достойное существование.</w:t>
      </w:r>
    </w:p>
    <w:p w:rsidR="00324DA4" w:rsidRPr="00943B9F" w:rsidRDefault="00324DA4" w:rsidP="00943B9F">
      <w:pPr>
        <w:pStyle w:val="1"/>
        <w:ind w:firstLine="709"/>
        <w:jc w:val="both"/>
      </w:pPr>
      <w:r w:rsidRPr="00943B9F">
        <w:rPr>
          <w:b/>
          <w:i/>
        </w:rPr>
        <w:t xml:space="preserve">Пенсии по случаю потери кормильца </w:t>
      </w:r>
      <w:r w:rsidR="00C309C0" w:rsidRPr="00943B9F">
        <w:t xml:space="preserve">во Франции отличаются значительной дифференциацией, различаются по уровню дохода, в зависимости от получения кормильцем трудовой пенсии, а также от других юридически значимых фактов и состояний. Существуют пенсии по случаю потери кормильца пережившим супругам пенсионеров и пенсии вдовца или вдовы. Размер именно этого вида пенсии составляет 54% размера пенсии по старости, </w:t>
      </w:r>
      <w:r w:rsidR="00DE19D5" w:rsidRPr="00943B9F">
        <w:t>которую получал или на которую имел право</w:t>
      </w:r>
      <w:r w:rsidR="00C309C0" w:rsidRPr="00943B9F">
        <w:t xml:space="preserve"> умерший или объявленный без вести пропавшим кормилец. Дети не всегда являются субъектами обеспечения </w:t>
      </w:r>
      <w:r w:rsidR="00DE19D5" w:rsidRPr="00943B9F">
        <w:t>этого вида пенсий</w:t>
      </w:r>
      <w:r w:rsidR="00C309C0" w:rsidRPr="00943B9F">
        <w:t xml:space="preserve">. Так, при обеспечении пенсией по случаю потери кормильца-инвалида вследствие общего заболевания предусматривается </w:t>
      </w:r>
      <w:r w:rsidR="00DE19D5" w:rsidRPr="00943B9F">
        <w:t>лишь небольшая выплата</w:t>
      </w:r>
      <w:r w:rsidR="00C309C0" w:rsidRPr="00943B9F">
        <w:t xml:space="preserve"> в размере 10% пенсии вдовы </w:t>
      </w:r>
      <w:r w:rsidR="00DE19D5" w:rsidRPr="00943B9F">
        <w:t>или</w:t>
      </w:r>
      <w:r w:rsidR="00C309C0" w:rsidRPr="00943B9F">
        <w:t xml:space="preserve"> вдовца, если на иждивении находятся три и более ребенка. Дети, состоявшие на иждивении гражданина, умершего вследствие несчастного случая на производстве или от профессионального заболевания, имеют право на </w:t>
      </w:r>
      <w:r w:rsidR="00DE19D5" w:rsidRPr="00943B9F">
        <w:t xml:space="preserve">получение пенсии в размере 15% </w:t>
      </w:r>
      <w:r w:rsidR="00C309C0" w:rsidRPr="00943B9F">
        <w:t xml:space="preserve">заработка на каждого из первых двух детей, и 10% на каждого </w:t>
      </w:r>
      <w:r w:rsidR="00DE19D5" w:rsidRPr="00943B9F">
        <w:t>из последующих</w:t>
      </w:r>
      <w:r w:rsidR="00C309C0" w:rsidRPr="00943B9F">
        <w:t>.</w:t>
      </w:r>
      <w:r w:rsidR="00DE19D5" w:rsidRPr="00943B9F">
        <w:t xml:space="preserve"> </w:t>
      </w:r>
    </w:p>
    <w:p w:rsidR="00812A28" w:rsidRPr="007B1EA1" w:rsidRDefault="00DE19D5" w:rsidP="00943B9F">
      <w:pPr>
        <w:pStyle w:val="1"/>
        <w:ind w:firstLine="709"/>
        <w:jc w:val="both"/>
      </w:pPr>
      <w:r w:rsidRPr="00943B9F">
        <w:t xml:space="preserve">Анализируя данные общего пенсионного режима Франции, можно сделать вывод, что все условия назначения, порядок расчета и размеры пенсий, зафиксированные в нормативных правовых актах, направлены на материальную защищенность и на гарантию достойного уровня жизни пенсионеров. </w:t>
      </w:r>
    </w:p>
    <w:p w:rsidR="00994061" w:rsidRPr="00943B9F" w:rsidRDefault="00994061" w:rsidP="00943B9F">
      <w:pPr>
        <w:pStyle w:val="1"/>
        <w:ind w:firstLine="709"/>
        <w:jc w:val="both"/>
      </w:pPr>
      <w:r w:rsidRPr="00943B9F">
        <w:t xml:space="preserve">Помимо этого общего обязательного режима </w:t>
      </w:r>
      <w:r w:rsidRPr="00943B9F">
        <w:rPr>
          <w:b/>
          <w:i/>
        </w:rPr>
        <w:t>существует общий обязательный</w:t>
      </w:r>
      <w:r w:rsidR="007B1EA1">
        <w:rPr>
          <w:b/>
          <w:i/>
        </w:rPr>
        <w:t xml:space="preserve"> </w:t>
      </w:r>
      <w:r w:rsidRPr="00943B9F">
        <w:rPr>
          <w:b/>
          <w:i/>
        </w:rPr>
        <w:t>режим для ненаемных работников</w:t>
      </w:r>
      <w:r w:rsidRPr="00943B9F">
        <w:t xml:space="preserve">, функционирующий под эгидой отраслевых касс: Национальной автономной кассы по выплате пособий по старости ремесленникам; Национальной кассы страхования по старости лиц свободных профессий; Национальной кассы французских адвокатов. Взносы и способы расчета пенсий определяются в каждом случае специальными соглашениями между соответствующими кассами и ассоциациями ненаемных работников. </w:t>
      </w:r>
    </w:p>
    <w:p w:rsidR="00994061" w:rsidRPr="00943B9F" w:rsidRDefault="00994061" w:rsidP="00943B9F">
      <w:pPr>
        <w:pStyle w:val="1"/>
        <w:ind w:firstLine="709"/>
        <w:jc w:val="both"/>
      </w:pPr>
      <w:r w:rsidRPr="00943B9F">
        <w:t>В результате такой многоярусной системы один работник получает в среднем 2,8 различных пенсий. Особенностью пенсионной системы Франции остается высокая норма замещения, т. е. большой размер пенсии в сравнении с прежней зарплатой. В среднем норма замещения всех видов пенсий составляет 78% для мужчин и 72% для женщин. При размере зарплаты ниже определенного уровня размер пенсии устанавливается по льготному коэффициенту. Именно эта черта французской пенсионной системы получила название "социал-демократического шедевра". Существующий метод расчета пенсий (при наличии установленного страхового стажа и возраста выхода на пенсию) позволяет пенсионерам сохранить прежний уровень жизни.</w:t>
      </w:r>
    </w:p>
    <w:p w:rsidR="00812A28" w:rsidRPr="00943B9F" w:rsidRDefault="00812A28" w:rsidP="00943B9F">
      <w:pPr>
        <w:pStyle w:val="1"/>
        <w:ind w:firstLine="709"/>
        <w:jc w:val="both"/>
      </w:pPr>
      <w:r w:rsidRPr="00943B9F">
        <w:t xml:space="preserve">В рамках общего режима пенсия дополняется выплатами по </w:t>
      </w:r>
      <w:r w:rsidRPr="00943B9F">
        <w:rPr>
          <w:b/>
          <w:i/>
        </w:rPr>
        <w:t xml:space="preserve">обязательным дополнительным режимам </w:t>
      </w:r>
      <w:r w:rsidRPr="00943B9F">
        <w:t xml:space="preserve">страхования. </w:t>
      </w:r>
      <w:r w:rsidR="0028361E" w:rsidRPr="00943B9F">
        <w:t xml:space="preserve">Дополнительные обязательные режимы созданы с целью обеспечения пенсиями по старости отдельных категорий граждан, и только в некоторых случаях – с целью предоставления пенсий по инвалидности, по случаю потери кормильца – это так называемые режимы предупреждения. Дополнительные добровольные режимы во Франции существуют на уровне либо организации, либо отрасли экономики, они действуют по принципу накопления. В настоящее время вокруг пенсионных фондов, действующих по принципу накопления, идет серьезная дискуссия. Противники утверждают, что существование указанных фондов противоречит принципу социальной справедливости во Франции. Но эти фонды необходимы. </w:t>
      </w:r>
      <w:r w:rsidRPr="00943B9F">
        <w:t xml:space="preserve">Среди </w:t>
      </w:r>
      <w:r w:rsidR="0028361E" w:rsidRPr="00943B9F">
        <w:t>этих режимов</w:t>
      </w:r>
      <w:r w:rsidRPr="00943B9F">
        <w:t xml:space="preserve"> выделяют </w:t>
      </w:r>
      <w:r w:rsidRPr="00943B9F">
        <w:rPr>
          <w:lang w:val="fr-FR"/>
        </w:rPr>
        <w:t>CNAVTS</w:t>
      </w:r>
      <w:r w:rsidRPr="00943B9F">
        <w:t>,</w:t>
      </w:r>
      <w:r w:rsidRPr="00943B9F">
        <w:rPr>
          <w:lang w:val="fr-FR"/>
        </w:rPr>
        <w:t xml:space="preserve"> MSA</w:t>
      </w:r>
      <w:r w:rsidRPr="00943B9F">
        <w:t xml:space="preserve">, </w:t>
      </w:r>
      <w:r w:rsidRPr="00943B9F">
        <w:rPr>
          <w:lang w:val="fr-FR"/>
        </w:rPr>
        <w:t>l'ORGANIC</w:t>
      </w:r>
      <w:r w:rsidRPr="00943B9F">
        <w:t>,</w:t>
      </w:r>
      <w:r w:rsidRPr="00943B9F">
        <w:rPr>
          <w:lang w:val="fr-FR"/>
        </w:rPr>
        <w:t xml:space="preserve"> </w:t>
      </w:r>
      <w:smartTag w:uri="urn:schemas-microsoft-com:office:smarttags" w:element="PersonName">
        <w:smartTagPr>
          <w:attr w:name="ProductID" w:val="la CANCAVA"/>
        </w:smartTagPr>
        <w:r w:rsidRPr="00943B9F">
          <w:rPr>
            <w:lang w:val="fr-FR"/>
          </w:rPr>
          <w:t>la CANCAVA</w:t>
        </w:r>
      </w:smartTag>
      <w:r w:rsidRPr="00943B9F">
        <w:t xml:space="preserve">, </w:t>
      </w:r>
      <w:r w:rsidRPr="00943B9F">
        <w:rPr>
          <w:lang w:val="fr-FR"/>
        </w:rPr>
        <w:t>CNRACL</w:t>
      </w:r>
      <w:r w:rsidRPr="00943B9F">
        <w:t xml:space="preserve">, </w:t>
      </w:r>
      <w:r w:rsidRPr="00943B9F">
        <w:rPr>
          <w:lang w:val="fr-FR"/>
        </w:rPr>
        <w:t>IRCANTEC</w:t>
      </w:r>
      <w:r w:rsidRPr="00943B9F">
        <w:t>,</w:t>
      </w:r>
      <w:r w:rsidRPr="00943B9F">
        <w:rPr>
          <w:lang w:val="fr-FR"/>
        </w:rPr>
        <w:t xml:space="preserve"> AGIR</w:t>
      </w:r>
      <w:r w:rsidR="009F7136" w:rsidRPr="00943B9F">
        <w:t>C</w:t>
      </w:r>
      <w:r w:rsidRPr="00943B9F">
        <w:t xml:space="preserve">, </w:t>
      </w:r>
      <w:r w:rsidR="00775BEC" w:rsidRPr="00943B9F">
        <w:rPr>
          <w:lang w:val="en-US"/>
        </w:rPr>
        <w:t>ARRCO</w:t>
      </w:r>
      <w:r w:rsidR="00775BEC" w:rsidRPr="00943B9F">
        <w:t xml:space="preserve">. Наиболее значимыми режимами являются </w:t>
      </w:r>
      <w:r w:rsidR="00775BEC" w:rsidRPr="00943B9F">
        <w:rPr>
          <w:lang w:val="en-US"/>
        </w:rPr>
        <w:t>ARRCO</w:t>
      </w:r>
      <w:r w:rsidR="00775BEC" w:rsidRPr="00943B9F">
        <w:t xml:space="preserve"> (Ассоциации режимов дополнительных пенсий</w:t>
      </w:r>
      <w:r w:rsidR="009E1A42" w:rsidRPr="00943B9F">
        <w:t xml:space="preserve"> для сотрудников различных профессий</w:t>
      </w:r>
      <w:r w:rsidR="00775BEC" w:rsidRPr="00943B9F">
        <w:t xml:space="preserve">) и </w:t>
      </w:r>
      <w:r w:rsidR="00775BEC" w:rsidRPr="00943B9F">
        <w:rPr>
          <w:lang w:val="en-US"/>
        </w:rPr>
        <w:t>AGIRC</w:t>
      </w:r>
      <w:r w:rsidR="00775BEC" w:rsidRPr="00943B9F">
        <w:t xml:space="preserve"> (Всеобщей ассоциации пенсионных учреждений</w:t>
      </w:r>
      <w:r w:rsidR="009E1A42" w:rsidRPr="00943B9F">
        <w:t xml:space="preserve"> для руководящих сотрудников</w:t>
      </w:r>
      <w:r w:rsidR="00775BEC" w:rsidRPr="00943B9F">
        <w:t xml:space="preserve">). Первая финансируется за счет обязательных взносов предпринимателей – 7,9% от массы заработной платы и наемных работников – 2%. В </w:t>
      </w:r>
      <w:r w:rsidR="00775BEC" w:rsidRPr="00943B9F">
        <w:rPr>
          <w:lang w:val="en-US"/>
        </w:rPr>
        <w:t>AGIRC</w:t>
      </w:r>
      <w:r w:rsidR="00775BEC" w:rsidRPr="00943B9F">
        <w:t xml:space="preserve"> общий размер взносов составляет 12%, из которых 8% платят работодатели и 4% работники. Выплата из дополнительных пенсионных режимов (в среднем 20% заработка) существенно повышает общий доход пенсионеров (в базовых режимах в среднем 50% зарплаты). Сейчас происходит объединение этих двух режимов и создание единого фонда солидарности.</w:t>
      </w:r>
      <w:r w:rsidR="009E1A42" w:rsidRPr="00943B9F">
        <w:t xml:space="preserve"> Можно отметить, что такие программы, основанные на накопительном принципе, распространены во всем мире.</w:t>
      </w:r>
    </w:p>
    <w:p w:rsidR="000B2BA8" w:rsidRPr="00943B9F" w:rsidRDefault="004A06D8" w:rsidP="00943B9F">
      <w:pPr>
        <w:pStyle w:val="1"/>
        <w:ind w:firstLine="709"/>
        <w:jc w:val="both"/>
      </w:pPr>
      <w:r w:rsidRPr="00943B9F">
        <w:t>Помимо общего пенсионного режима во Франции существует множество</w:t>
      </w:r>
      <w:r w:rsidR="007B1EA1">
        <w:t xml:space="preserve"> </w:t>
      </w:r>
      <w:r w:rsidRPr="00943B9F">
        <w:rPr>
          <w:b/>
          <w:i/>
        </w:rPr>
        <w:t>специальных режимов</w:t>
      </w:r>
      <w:r w:rsidRPr="00943B9F">
        <w:t xml:space="preserve"> для других различных категорий работников. </w:t>
      </w:r>
      <w:r w:rsidR="000B2BA8" w:rsidRPr="00943B9F">
        <w:t xml:space="preserve">Установлены общие для всех этих режимов источники финансирования страхования по старости: они состоят из перечислений из государственного бюджета, средств, выделяемых Фондом солидарности по старости, а также из страховых взносов, уплачиваемых работодателями и работниками. </w:t>
      </w:r>
      <w:r w:rsidR="00775BEC" w:rsidRPr="00943B9F">
        <w:t>Д</w:t>
      </w:r>
      <w:r w:rsidR="000B2BA8" w:rsidRPr="00943B9F">
        <w:t>е</w:t>
      </w:r>
      <w:r w:rsidR="00775BEC" w:rsidRPr="00943B9F">
        <w:t xml:space="preserve">йствие особых режимов </w:t>
      </w:r>
      <w:r w:rsidR="000B2BA8" w:rsidRPr="00943B9F">
        <w:t xml:space="preserve">обеспечения </w:t>
      </w:r>
      <w:r w:rsidR="00775BEC" w:rsidRPr="00943B9F">
        <w:t xml:space="preserve">распространяется на следующие </w:t>
      </w:r>
      <w:r w:rsidR="000B2BA8" w:rsidRPr="00943B9F">
        <w:t>категории работников: чиновники, должностные </w:t>
      </w:r>
      <w:r w:rsidR="00775BEC" w:rsidRPr="00943B9F">
        <w:t>л</w:t>
      </w:r>
      <w:r w:rsidR="000B2BA8" w:rsidRPr="00943B9F">
        <w:t>ица, работники, состоящие на службе государства; служащие регионов, департаментов и коммун; военнослужащие и приравненные к ним категории; граждане, занятые на работах по производству, транспортировке и распределению электрической энергии и газа; работники Банка Франции; шахтеры; работники Французской национальной системы железных дорог.</w:t>
      </w:r>
    </w:p>
    <w:p w:rsidR="000B2BA8" w:rsidRPr="00943B9F" w:rsidRDefault="000B2BA8" w:rsidP="00943B9F">
      <w:pPr>
        <w:pStyle w:val="1"/>
        <w:ind w:firstLine="709"/>
        <w:jc w:val="both"/>
      </w:pPr>
      <w:r w:rsidRPr="00943B9F">
        <w:t xml:space="preserve">Виды обеспечения, предоставляемые различным категориям граждан, зависят от специфики пенсионного режима. Например, в области пенсионного обеспечения режимом компании </w:t>
      </w:r>
      <w:r w:rsidRPr="00943B9F">
        <w:rPr>
          <w:lang w:val="en-US"/>
        </w:rPr>
        <w:t>L</w:t>
      </w:r>
      <w:r w:rsidRPr="00943B9F">
        <w:t>’</w:t>
      </w:r>
      <w:r w:rsidRPr="00943B9F">
        <w:rPr>
          <w:lang w:val="en-US"/>
        </w:rPr>
        <w:t>Ectricit</w:t>
      </w:r>
      <w:r w:rsidR="00167923" w:rsidRPr="00943B9F">
        <w:t>é</w:t>
      </w:r>
      <w:r w:rsidRPr="00943B9F">
        <w:t xml:space="preserve"> </w:t>
      </w:r>
      <w:r w:rsidRPr="00943B9F">
        <w:rPr>
          <w:lang w:val="en-US"/>
        </w:rPr>
        <w:t>de</w:t>
      </w:r>
      <w:r w:rsidRPr="00943B9F">
        <w:t xml:space="preserve"> </w:t>
      </w:r>
      <w:smartTag w:uri="urn:schemas-microsoft-com:office:smarttags" w:element="PersonName">
        <w:smartTagPr>
          <w:attr w:name="ProductID" w:val="la France"/>
        </w:smartTagPr>
        <w:r w:rsidRPr="00943B9F">
          <w:rPr>
            <w:lang w:val="en-US"/>
          </w:rPr>
          <w:t>la</w:t>
        </w:r>
        <w:r w:rsidRPr="00943B9F">
          <w:t xml:space="preserve"> </w:t>
        </w:r>
        <w:r w:rsidRPr="00943B9F">
          <w:rPr>
            <w:lang w:val="en-US"/>
          </w:rPr>
          <w:t>F</w:t>
        </w:r>
        <w:r w:rsidR="00167923" w:rsidRPr="00943B9F">
          <w:rPr>
            <w:lang w:val="en-US"/>
          </w:rPr>
          <w:t>rance</w:t>
        </w:r>
      </w:smartTag>
      <w:r w:rsidR="00167923" w:rsidRPr="00943B9F">
        <w:t xml:space="preserve"> – </w:t>
      </w:r>
      <w:r w:rsidR="00167923" w:rsidRPr="00943B9F">
        <w:rPr>
          <w:lang w:val="en-US"/>
        </w:rPr>
        <w:t>Le</w:t>
      </w:r>
      <w:r w:rsidR="00167923" w:rsidRPr="00943B9F">
        <w:t xml:space="preserve"> </w:t>
      </w:r>
      <w:r w:rsidR="00167923" w:rsidRPr="00943B9F">
        <w:rPr>
          <w:lang w:val="en-US"/>
        </w:rPr>
        <w:t>Gas</w:t>
      </w:r>
      <w:r w:rsidR="00167923" w:rsidRPr="00943B9F">
        <w:t xml:space="preserve"> </w:t>
      </w:r>
      <w:r w:rsidR="00167923" w:rsidRPr="00943B9F">
        <w:rPr>
          <w:lang w:val="en-US"/>
        </w:rPr>
        <w:t>de</w:t>
      </w:r>
      <w:r w:rsidR="00167923" w:rsidRPr="00943B9F">
        <w:t xml:space="preserve"> </w:t>
      </w:r>
      <w:smartTag w:uri="urn:schemas-microsoft-com:office:smarttags" w:element="PersonName">
        <w:smartTagPr>
          <w:attr w:name="ProductID" w:val="la France"/>
        </w:smartTagPr>
        <w:r w:rsidR="00167923" w:rsidRPr="00943B9F">
          <w:rPr>
            <w:lang w:val="en-US"/>
          </w:rPr>
          <w:t>la</w:t>
        </w:r>
        <w:r w:rsidR="00167923" w:rsidRPr="00943B9F">
          <w:t xml:space="preserve"> </w:t>
        </w:r>
        <w:r w:rsidR="00167923" w:rsidRPr="00943B9F">
          <w:rPr>
            <w:lang w:val="en-US"/>
          </w:rPr>
          <w:t>France</w:t>
        </w:r>
      </w:smartTag>
      <w:r w:rsidRPr="00943B9F">
        <w:t xml:space="preserve"> предусматривается пенсионное обеспечение по старости с 60 лет (с 55 при работе на вредных условиях и оперативных должностях) при наличии 25 лет стажа работы в данной компании.</w:t>
      </w:r>
      <w:r w:rsidR="005670BD" w:rsidRPr="00943B9F">
        <w:t xml:space="preserve"> [17, с.38]</w:t>
      </w:r>
      <w:r w:rsidRPr="00943B9F">
        <w:t xml:space="preserve"> В сфере страхования по инвалидности правила этого режима полностью совпадают с общим режимом обеспечения. Режим обеспечения государственных, территориальных и больничных служащих при наступлении страховых случаев предоставляет все виды пенсий; пенсии по старости, по инвалидности и в случае потери кормильца, и т.д.</w:t>
      </w:r>
    </w:p>
    <w:p w:rsidR="002172CB" w:rsidRPr="00943B9F" w:rsidRDefault="004A06D8" w:rsidP="00943B9F">
      <w:pPr>
        <w:pStyle w:val="1"/>
        <w:ind w:firstLine="709"/>
        <w:jc w:val="both"/>
      </w:pPr>
      <w:r w:rsidRPr="00943B9F">
        <w:t xml:space="preserve">Главным из этих режимов является </w:t>
      </w:r>
      <w:r w:rsidRPr="00943B9F">
        <w:rPr>
          <w:b/>
          <w:i/>
        </w:rPr>
        <w:t>специальный режим рабочих государственного сектора</w:t>
      </w:r>
      <w:r w:rsidR="009E1A42" w:rsidRPr="00943B9F">
        <w:rPr>
          <w:b/>
          <w:i/>
        </w:rPr>
        <w:t xml:space="preserve"> </w:t>
      </w:r>
      <w:r w:rsidR="009E1A42" w:rsidRPr="00943B9F">
        <w:t>(основа для всех специальных режимов)</w:t>
      </w:r>
      <w:r w:rsidRPr="00943B9F">
        <w:t xml:space="preserve">. </w:t>
      </w:r>
      <w:r w:rsidR="00167923" w:rsidRPr="00943B9F">
        <w:t xml:space="preserve">Необходимо отметить, что </w:t>
      </w:r>
      <w:r w:rsidR="000B1F02" w:rsidRPr="00943B9F">
        <w:t xml:space="preserve">материальное обеспечение государственных служащих во Франции имеет давние традиции. Первые указы французских монархов по обеспечению пенсиями чиновников, военных появились именно относительно к людям, состоящим на службе у короля и у государства. Король Людовик XIV издал указ об учреждении режима социальной защиты инвалидов флота. После Великой Французской Революции законом от 22 августа </w:t>
      </w:r>
      <w:smartTag w:uri="urn:schemas-microsoft-com:office:smarttags" w:element="metricconverter">
        <w:smartTagPr>
          <w:attr w:name="ProductID" w:val="1790 г"/>
        </w:smartTagPr>
        <w:r w:rsidR="000B1F02" w:rsidRPr="00943B9F">
          <w:t>1790 г</w:t>
        </w:r>
      </w:smartTag>
      <w:r w:rsidR="000B1F02" w:rsidRPr="00943B9F">
        <w:t xml:space="preserve">. были введены пенсии государственным чиновникам, а 9 июня </w:t>
      </w:r>
      <w:smartTag w:uri="urn:schemas-microsoft-com:office:smarttags" w:element="metricconverter">
        <w:smartTagPr>
          <w:attr w:name="ProductID" w:val="1853 г"/>
        </w:smartTagPr>
        <w:r w:rsidR="000B1F02" w:rsidRPr="00943B9F">
          <w:t>1853 г</w:t>
        </w:r>
      </w:smartTag>
      <w:r w:rsidR="000B1F02" w:rsidRPr="00943B9F">
        <w:t>. на законодательном уровне было закреплено создание режима социальной защиты государственных служащих - одного из первых профессиональных режимов.[1</w:t>
      </w:r>
      <w:r w:rsidR="005670BD" w:rsidRPr="00943B9F">
        <w:t>8</w:t>
      </w:r>
      <w:r w:rsidR="000B1F02" w:rsidRPr="00943B9F">
        <w:t>,</w:t>
      </w:r>
      <w:r w:rsidR="000B1F02" w:rsidRPr="00943B9F">
        <w:rPr>
          <w:lang w:val="en-US"/>
        </w:rPr>
        <w:t>c</w:t>
      </w:r>
      <w:r w:rsidR="000B1F02" w:rsidRPr="00943B9F">
        <w:t>.4]</w:t>
      </w:r>
    </w:p>
    <w:p w:rsidR="005670BD" w:rsidRPr="00943B9F" w:rsidRDefault="006C0140" w:rsidP="00943B9F">
      <w:pPr>
        <w:pStyle w:val="1"/>
        <w:ind w:firstLine="709"/>
        <w:jc w:val="both"/>
      </w:pPr>
      <w:r w:rsidRPr="00943B9F">
        <w:t xml:space="preserve">Пенсионное обеспечение является одной из фундаментальных гарантий государственных служащих, элементом их правового статуса. В соответствии со ст. 24 закона №83-634 от 13 июля </w:t>
      </w:r>
      <w:smartTag w:uri="urn:schemas-microsoft-com:office:smarttags" w:element="metricconverter">
        <w:smartTagPr>
          <w:attr w:name="ProductID" w:val="1983 г"/>
        </w:smartTagPr>
        <w:r w:rsidRPr="00943B9F">
          <w:t>1983 г</w:t>
        </w:r>
      </w:smartTag>
      <w:r w:rsidRPr="00943B9F">
        <w:t>. о правах и обязанностях государственных служащих, достижение возраста, дающего право на получение пенсии за выслугу лет, является одним из оснований окончательного прекращения работы на государственной службе и исключения из ее состава.</w:t>
      </w:r>
      <w:r w:rsidR="005670BD" w:rsidRPr="00943B9F">
        <w:t>[19]</w:t>
      </w:r>
      <w:r w:rsidRPr="00943B9F">
        <w:t xml:space="preserve"> </w:t>
      </w:r>
    </w:p>
    <w:p w:rsidR="005670BD" w:rsidRPr="00943B9F" w:rsidRDefault="006C0140" w:rsidP="00943B9F">
      <w:pPr>
        <w:pStyle w:val="1"/>
        <w:ind w:firstLine="709"/>
        <w:jc w:val="both"/>
      </w:pPr>
      <w:r w:rsidRPr="00943B9F">
        <w:t>Предельный возраст нахождения на государственной службе составляет 55 лет с возможностью продолжить трудовую деятельность до 60 лет, либо 60 лет с возможностью продолжать трудиться до 65 лет. Отдельные категории государственных служащих исполняют свои полномочия до 68 лет. Минимальная продолжительность выслуги лет, дающей право на назначение соответствующей пенсии, составляет 15 лет действительной службы (исключение составляет нахождение чиновника в состоянии вывода из штата, а также в резерве, то есть положение, не дающее права на профессиональный рост и на пенсию за выслугу лет, своего рода отставка).</w:t>
      </w:r>
      <w:r w:rsidR="005670BD" w:rsidRPr="00943B9F">
        <w:t>[20</w:t>
      </w:r>
      <w:r w:rsidRPr="00943B9F">
        <w:t xml:space="preserve">, </w:t>
      </w:r>
      <w:r w:rsidRPr="00943B9F">
        <w:rPr>
          <w:lang w:val="en-US"/>
        </w:rPr>
        <w:t>c</w:t>
      </w:r>
      <w:r w:rsidRPr="00943B9F">
        <w:t>.78]</w:t>
      </w:r>
      <w:r w:rsidR="0019650E" w:rsidRPr="00943B9F">
        <w:t xml:space="preserve"> Но п</w:t>
      </w:r>
      <w:r w:rsidR="005670BD" w:rsidRPr="00943B9F">
        <w:t>енсия за выслугу лет может назначаться вне зависимости от срока службы при условии инвалидности</w:t>
      </w:r>
      <w:r w:rsidR="0019650E" w:rsidRPr="00943B9F">
        <w:t>, полученной при исполнении служебных обязанностей либо при выполнении общественного долга или спасении жизни людей.</w:t>
      </w:r>
    </w:p>
    <w:p w:rsidR="0019650E" w:rsidRPr="00943B9F" w:rsidRDefault="0019650E" w:rsidP="00943B9F">
      <w:pPr>
        <w:pStyle w:val="1"/>
        <w:ind w:firstLine="709"/>
        <w:jc w:val="both"/>
        <w:rPr>
          <w:lang w:val="en-US"/>
        </w:rPr>
      </w:pPr>
      <w:r w:rsidRPr="00943B9F">
        <w:t>В стаж государственной службы учитываются периоды деятельности в качестве госслужащего после присвоения ему звания в администрациях и публичных учреждениях департаментов, коммун, заморских территорий и бывших колоний; военной службы; службы на государственных предприятиях в качестве наемного работника; для преподавателей – периоды времени обучения в учебных заведениях по специальности после достижения ими возраста 18 лет, некоторые иные периоды времени. Воспитание детей, родных либо усыновленных, в течение не менее 9 лет до достижения ими возраста 21 года дает право включения в выслугу лет одного года за каждого ребенка.[21]</w:t>
      </w:r>
    </w:p>
    <w:p w:rsidR="00CD2827" w:rsidRPr="00943B9F" w:rsidRDefault="00702FED" w:rsidP="00943B9F">
      <w:pPr>
        <w:pStyle w:val="1"/>
        <w:ind w:firstLine="709"/>
        <w:jc w:val="both"/>
      </w:pPr>
      <w:r w:rsidRPr="00943B9F">
        <w:t xml:space="preserve">Продолжительность выслуги для начисления пенсии рассчитывается в расчетных годах. С 2008 года компенсация каждого года выслуги составляет 1,875% базового оклада, соответствующего индексу оплаты труда, устанавливаемому исходя из должностного оклада (с учетом премий не свыше 20%), соответствующего должности, званию, классу и эшелону, которые государственный служащий занимал не менее 6 месяцев на момент возникновения у него права на пенсию за выслугу лет. </w:t>
      </w:r>
      <w:r w:rsidR="00CD2827" w:rsidRPr="00943B9F">
        <w:t>Таким образом, можно заметить, что этот режим основан на системе расчетных баллов, как и большинство специальных режимов Франции.</w:t>
      </w:r>
    </w:p>
    <w:p w:rsidR="00702FED" w:rsidRPr="00943B9F" w:rsidRDefault="00702FED" w:rsidP="00943B9F">
      <w:pPr>
        <w:pStyle w:val="1"/>
        <w:ind w:firstLine="709"/>
        <w:jc w:val="both"/>
      </w:pPr>
      <w:r w:rsidRPr="00943B9F">
        <w:t>Необходимо сказать, что возможен вариант досрочного выхода на пенсии госслужащего, тогда размер пенсии пропорционально снижается (3% за каждый недостающий год выслуги). Эта санкция не применяется, если служащий достиг предельного возраста нахождения на службе для своего ранга. Тогда пенсия рассчитывается из минимального оклада за 15 лет. Но максимальный размер пенсии за выслугу лет может быть только 75% от базового оклада.</w:t>
      </w:r>
    </w:p>
    <w:p w:rsidR="00702FED" w:rsidRPr="00943B9F" w:rsidRDefault="00702FED" w:rsidP="00943B9F">
      <w:pPr>
        <w:pStyle w:val="1"/>
        <w:ind w:firstLine="709"/>
        <w:jc w:val="both"/>
      </w:pPr>
      <w:r w:rsidRPr="00943B9F">
        <w:t>В случае смерти служащего (служащей) его вдова либо вдовец имеет право на получение пенсии по случаю потери кормильца, равную 50% суммы, на которую он имел право. Пенсия по случаю потери кормильца также выплачивается детям умершего служащего. Каждый ребенок до достижения 21 года имеет право на получение 10% суммы пенсии, которую получал или на которую имел право умерший родитель на момент смерти.</w:t>
      </w:r>
    </w:p>
    <w:p w:rsidR="002A4095" w:rsidRPr="00943B9F" w:rsidRDefault="002A4095" w:rsidP="00943B9F">
      <w:pPr>
        <w:pStyle w:val="1"/>
        <w:ind w:firstLine="709"/>
        <w:jc w:val="both"/>
      </w:pPr>
      <w:r w:rsidRPr="00943B9F">
        <w:t xml:space="preserve">В соответствии с декретом от 18 июня </w:t>
      </w:r>
      <w:smartTag w:uri="urn:schemas-microsoft-com:office:smarttags" w:element="metricconverter">
        <w:smartTagPr>
          <w:attr w:name="ProductID" w:val="2004 г"/>
        </w:smartTagPr>
        <w:r w:rsidRPr="00943B9F">
          <w:t>2004 г</w:t>
        </w:r>
      </w:smartTag>
      <w:r w:rsidRPr="00943B9F">
        <w:t xml:space="preserve">. №2004-569, с 1 января </w:t>
      </w:r>
      <w:smartTag w:uri="urn:schemas-microsoft-com:office:smarttags" w:element="metricconverter">
        <w:smartTagPr>
          <w:attr w:name="ProductID" w:val="2005 г"/>
        </w:smartTagPr>
        <w:r w:rsidRPr="00943B9F">
          <w:t>2005 г</w:t>
        </w:r>
      </w:smartTag>
      <w:r w:rsidRPr="00943B9F">
        <w:t>. был учрежден дополнительный пенсионный режим государственных служащих. Этот режим носит обязательный характер. Пенсия является накопительной, ее размер зависит от начисленных взносов. По достижении возраста 60 лет одновременно с назначением пенсии за выслугу лет служащий получает право на дополнительную пенсию.</w:t>
      </w:r>
    </w:p>
    <w:p w:rsidR="002A4095" w:rsidRPr="00943B9F" w:rsidRDefault="002A4095" w:rsidP="00943B9F">
      <w:pPr>
        <w:pStyle w:val="1"/>
        <w:ind w:firstLine="709"/>
        <w:jc w:val="both"/>
      </w:pPr>
      <w:r w:rsidRPr="00943B9F">
        <w:t xml:space="preserve">Государственный служащий, который утратил возможность продолжать исполнять полномочия по своей должности вследствие наступления инвалидности по причине ранений или заболевания, полученных при выполнении своей работы, а также при выполнении общественного долга или спасении жизни людей, и который не смог перейти на более высокую ступень административной иерархической лестницы по причине физического состояния может быть уволен со службы либо по собственному желанию, либо администрацией по истечении определенного срока с назначением ему пенсии за выслугу лет, а также пожизненной пенсии по инвалидности. Пенсия за выслугу лет и пенсия по инвалидности суммируются, но общая сумма не должна превышать размера пенсии за выслугу лет, назначаемого в обычных условиях. Это является исключением, т.к. во Франции госслужащий может получать только пенсии по выслуге лет без каких-либо надбавок.[22, </w:t>
      </w:r>
      <w:r w:rsidRPr="00943B9F">
        <w:rPr>
          <w:lang w:val="en-US"/>
        </w:rPr>
        <w:t>c</w:t>
      </w:r>
      <w:r w:rsidRPr="00943B9F">
        <w:t>.17]</w:t>
      </w:r>
    </w:p>
    <w:p w:rsidR="00A12241" w:rsidRPr="00943B9F" w:rsidRDefault="0059682C" w:rsidP="00943B9F">
      <w:pPr>
        <w:pStyle w:val="1"/>
        <w:ind w:firstLine="709"/>
        <w:jc w:val="both"/>
      </w:pPr>
      <w:r w:rsidRPr="00943B9F">
        <w:t>Я попыталась раскрыть все принципы и аспекты французской пенсионной системы, которая является одной из наиболее успешных и обеспечивающих достойное существование граждан этой страны.</w:t>
      </w:r>
    </w:p>
    <w:p w:rsidR="0059682C" w:rsidRDefault="007B1EA1" w:rsidP="007B1EA1">
      <w:pPr>
        <w:pStyle w:val="1"/>
        <w:ind w:firstLine="709"/>
        <w:jc w:val="center"/>
        <w:rPr>
          <w:b/>
        </w:rPr>
      </w:pPr>
      <w:r>
        <w:br w:type="page"/>
      </w:r>
      <w:r w:rsidR="0059682C" w:rsidRPr="00943B9F">
        <w:rPr>
          <w:b/>
        </w:rPr>
        <w:t>Заключение:</w:t>
      </w:r>
    </w:p>
    <w:p w:rsidR="007B1EA1" w:rsidRPr="00943B9F" w:rsidRDefault="007B1EA1" w:rsidP="00943B9F">
      <w:pPr>
        <w:pStyle w:val="1"/>
        <w:ind w:firstLine="709"/>
        <w:jc w:val="both"/>
        <w:rPr>
          <w:b/>
        </w:rPr>
      </w:pPr>
    </w:p>
    <w:p w:rsidR="00555A1F" w:rsidRPr="00943B9F" w:rsidRDefault="009E1A42" w:rsidP="00943B9F">
      <w:pPr>
        <w:pStyle w:val="1"/>
        <w:ind w:firstLine="709"/>
        <w:jc w:val="both"/>
      </w:pPr>
      <w:r w:rsidRPr="00943B9F">
        <w:t>Пенсионное обеспечение граждан является одной из наиболее распространенных проблем во всем мире. Причиной этому становится повышение числа граждан пенсионного возраста, которые нуждаются в замещении своей заработной платы с уходом на пенсию.</w:t>
      </w:r>
      <w:r w:rsidR="00C23E97" w:rsidRPr="00943B9F">
        <w:t xml:space="preserve"> </w:t>
      </w:r>
      <w:r w:rsidRPr="00943B9F">
        <w:t xml:space="preserve">Во всех странах правительства пытаются достичь достойного уровня жизни своего населения, </w:t>
      </w:r>
      <w:r w:rsidR="00555A1F" w:rsidRPr="00943B9F">
        <w:t>учитывая</w:t>
      </w:r>
      <w:r w:rsidRPr="00943B9F">
        <w:t xml:space="preserve"> с экономически</w:t>
      </w:r>
      <w:r w:rsidR="00555A1F" w:rsidRPr="00943B9F">
        <w:t>е</w:t>
      </w:r>
      <w:r w:rsidRPr="00943B9F">
        <w:t xml:space="preserve"> и демографически</w:t>
      </w:r>
      <w:r w:rsidR="00555A1F" w:rsidRPr="00943B9F">
        <w:t xml:space="preserve">е факторы. </w:t>
      </w:r>
    </w:p>
    <w:p w:rsidR="00555A1F" w:rsidRPr="00943B9F" w:rsidRDefault="00555A1F" w:rsidP="00943B9F">
      <w:pPr>
        <w:pStyle w:val="1"/>
        <w:ind w:firstLine="709"/>
        <w:jc w:val="both"/>
      </w:pPr>
      <w:r w:rsidRPr="00943B9F">
        <w:t>В Российской Федерации происходит реформирование пенсионной системы с целью её совершенствования, повышения уровня жизни лиц пенсионного возраста. В пенсионной системе России есть свои особенности: низкий пенсионный возраст, различие в возрасте выхода на пенсию мужчин и женщин, взносы на формирование будущей пенсии платит только работодатель, есть вопросы собираемости налогов. Достаточно сказать, что в настоящее время уровень замещения заработной платы пенсией в Российской Федерации не превышает 25%. Международная организация труда (МОТ) рекомендует устанавливать этот показатель на уровне не менее 40%. В большинстве европейских стран уровень замещения заработной платы пенсией составляет 60—70%, а во Франции 68,8%.</w:t>
      </w:r>
    </w:p>
    <w:p w:rsidR="00555A1F" w:rsidRPr="00943B9F" w:rsidRDefault="00555A1F" w:rsidP="00943B9F">
      <w:pPr>
        <w:pStyle w:val="1"/>
        <w:ind w:firstLine="709"/>
        <w:jc w:val="both"/>
      </w:pPr>
      <w:r w:rsidRPr="00943B9F">
        <w:t>Пенсионная система России идет по пути развития, но ещё многие аспекты этой структуру нуждаются в реформировании, а пенсионную систему Франции называют «социал-демократическим шедевром».</w:t>
      </w:r>
    </w:p>
    <w:p w:rsidR="00AE646E" w:rsidRPr="00943B9F" w:rsidRDefault="00AE646E" w:rsidP="00943B9F">
      <w:pPr>
        <w:pStyle w:val="1"/>
        <w:ind w:firstLine="709"/>
        <w:jc w:val="both"/>
      </w:pPr>
      <w:r w:rsidRPr="00943B9F">
        <w:t>В своей курсовой работе я изучила структуру и принципы пенсионных систем России и Франции. Решив поставленные перед собой задачи, я хотела бы сделать некоторые выводы по поводу этих двух систем:</w:t>
      </w:r>
    </w:p>
    <w:p w:rsidR="00AE646E" w:rsidRPr="00943B9F" w:rsidRDefault="00AE646E" w:rsidP="00943B9F">
      <w:pPr>
        <w:pStyle w:val="1"/>
        <w:numPr>
          <w:ilvl w:val="0"/>
          <w:numId w:val="39"/>
        </w:numPr>
        <w:tabs>
          <w:tab w:val="clear" w:pos="1080"/>
          <w:tab w:val="num" w:pos="540"/>
        </w:tabs>
        <w:ind w:left="0" w:firstLine="709"/>
        <w:jc w:val="both"/>
      </w:pPr>
      <w:r w:rsidRPr="00943B9F">
        <w:t xml:space="preserve">Российская пенсионная система представляет собой более цельное образование, чем пенсионная система Франции. Все пенсионные отношения объединены в один блок, состоящий из пенсий по старости, пенсий по инвалидности, пенсий по случаю потери кормильца, пенсий за выслугу лет, социальных пенсий. Одновременно можно говорить о том, что пенсионная система Франции позволяет обеспечить более дифференцированный подход к обеспечению граждан. </w:t>
      </w:r>
      <w:r w:rsidR="009F7136" w:rsidRPr="00943B9F">
        <w:t>Этот опыт является, безусловно, положительным и должен быть учтен в развитии пенсионной системы Российской Федерации;</w:t>
      </w:r>
    </w:p>
    <w:p w:rsidR="00AE646E" w:rsidRPr="00943B9F" w:rsidRDefault="00AE646E" w:rsidP="00943B9F">
      <w:pPr>
        <w:pStyle w:val="1"/>
        <w:numPr>
          <w:ilvl w:val="0"/>
          <w:numId w:val="39"/>
        </w:numPr>
        <w:tabs>
          <w:tab w:val="clear" w:pos="1080"/>
          <w:tab w:val="num" w:pos="540"/>
        </w:tabs>
        <w:ind w:left="0" w:firstLine="709"/>
        <w:jc w:val="both"/>
      </w:pPr>
      <w:r w:rsidRPr="00943B9F">
        <w:t>сравнение с реформированием пенсионной системы во Франции показывает, что реформа пенсионной системы Российской Федерации была необходима. Но резкий переход от распределительной системы к накопительной вызвал справедливую критику со стороны специалистов в сфере права социального обеспечения. Французский опыт реформирования этой системы показывает, что кардинальных перемен можно было избежать, закрепив постепенный переход к новым правилам исчисления пенсий;</w:t>
      </w:r>
    </w:p>
    <w:p w:rsidR="00AE646E" w:rsidRPr="00943B9F" w:rsidRDefault="00AE646E" w:rsidP="00943B9F">
      <w:pPr>
        <w:pStyle w:val="1"/>
        <w:numPr>
          <w:ilvl w:val="0"/>
          <w:numId w:val="39"/>
        </w:numPr>
        <w:tabs>
          <w:tab w:val="clear" w:pos="1080"/>
          <w:tab w:val="num" w:pos="540"/>
        </w:tabs>
        <w:ind w:left="0" w:firstLine="709"/>
        <w:jc w:val="both"/>
      </w:pPr>
      <w:r w:rsidRPr="00943B9F">
        <w:t>повышение пенсионного возраста не является единственным способом, позволяющим снизить нагрузку на пенсионную систему, что убедительно доказывается французским опытом. В отличие от других стран, Французская Республика смогла сохранить установленный возраст выхода на пенсию по старости – 60 лет. В Российской Федерации на современном этапе развития пенсионной системы указанное повышение крайне нежелательно, учитывая низкий уровень продолжительности жизни граждан;</w:t>
      </w:r>
    </w:p>
    <w:p w:rsidR="003D425A" w:rsidRPr="00943B9F" w:rsidRDefault="003D425A" w:rsidP="00943B9F">
      <w:pPr>
        <w:pStyle w:val="1"/>
        <w:numPr>
          <w:ilvl w:val="0"/>
          <w:numId w:val="39"/>
        </w:numPr>
        <w:tabs>
          <w:tab w:val="clear" w:pos="1080"/>
          <w:tab w:val="num" w:pos="540"/>
        </w:tabs>
        <w:ind w:left="0" w:firstLine="709"/>
        <w:jc w:val="both"/>
      </w:pPr>
      <w:r w:rsidRPr="00943B9F">
        <w:t>эти пенсионные системы отвечают всем признакам, свойственным социальному обеспечению граждан, и включены в систему социального обеспечения двух стран;</w:t>
      </w:r>
    </w:p>
    <w:p w:rsidR="003D425A" w:rsidRPr="00943B9F" w:rsidRDefault="003D425A" w:rsidP="00943B9F">
      <w:pPr>
        <w:pStyle w:val="1"/>
        <w:numPr>
          <w:ilvl w:val="0"/>
          <w:numId w:val="39"/>
        </w:numPr>
        <w:tabs>
          <w:tab w:val="clear" w:pos="1080"/>
          <w:tab w:val="num" w:pos="540"/>
        </w:tabs>
        <w:ind w:left="0" w:firstLine="709"/>
        <w:jc w:val="both"/>
      </w:pPr>
      <w:r w:rsidRPr="00943B9F">
        <w:t>закон «О профессиональных пенсионных системах в России» находится в состоянии проекта и нуждается</w:t>
      </w:r>
      <w:r w:rsidR="00C23E97" w:rsidRPr="00943B9F">
        <w:t xml:space="preserve"> в</w:t>
      </w:r>
      <w:r w:rsidRPr="00943B9F">
        <w:t xml:space="preserve"> доработках, с учетом успешного опыта Франции в этом вопросе</w:t>
      </w:r>
      <w:r w:rsidR="00C23E97" w:rsidRPr="00943B9F">
        <w:t>, и его принятии и применении в Российских реалиях</w:t>
      </w:r>
      <w:r w:rsidRPr="00943B9F">
        <w:t>;</w:t>
      </w:r>
    </w:p>
    <w:p w:rsidR="003D425A" w:rsidRPr="00943B9F" w:rsidRDefault="003D425A" w:rsidP="00943B9F">
      <w:pPr>
        <w:pStyle w:val="1"/>
        <w:numPr>
          <w:ilvl w:val="0"/>
          <w:numId w:val="39"/>
        </w:numPr>
        <w:tabs>
          <w:tab w:val="clear" w:pos="1080"/>
          <w:tab w:val="num" w:pos="540"/>
        </w:tabs>
        <w:ind w:left="0" w:firstLine="709"/>
        <w:jc w:val="both"/>
      </w:pPr>
      <w:r w:rsidRPr="00943B9F">
        <w:t>существует необходимость закрепить единый подход к пенсионному обеспечению федеральных гражданских государственных служащих, государственных служащих субъектов Российской Федерации, а также муниципальных служащих, с учетом обеспечения этих субъектов во Франции;</w:t>
      </w:r>
    </w:p>
    <w:p w:rsidR="00B861D7" w:rsidRPr="00943B9F" w:rsidRDefault="003D425A" w:rsidP="00943B9F">
      <w:pPr>
        <w:pStyle w:val="1"/>
        <w:numPr>
          <w:ilvl w:val="0"/>
          <w:numId w:val="39"/>
        </w:numPr>
        <w:tabs>
          <w:tab w:val="clear" w:pos="1080"/>
          <w:tab w:val="num" w:pos="540"/>
        </w:tabs>
        <w:ind w:left="0" w:firstLine="709"/>
        <w:jc w:val="both"/>
      </w:pPr>
      <w:r w:rsidRPr="00943B9F">
        <w:t>в связи отсутствием доверия негосударственным пенсионным фондам</w:t>
      </w:r>
      <w:r w:rsidR="00C23E97" w:rsidRPr="00943B9F">
        <w:t xml:space="preserve"> из-за экономической ситуации</w:t>
      </w:r>
      <w:r w:rsidRPr="00943B9F">
        <w:t xml:space="preserve"> со стороны граждан говорить об активном развитии дополнительного пенсионного обеспечения в России не приходится, хотя рассмотрение системы дополнительного пенсионного обеспечения во Франции, дает основание для вывода о необходимости ее функционирования.</w:t>
      </w:r>
      <w:bookmarkStart w:id="0" w:name="_GoBack"/>
      <w:bookmarkEnd w:id="0"/>
    </w:p>
    <w:sectPr w:rsidR="00B861D7" w:rsidRPr="00943B9F" w:rsidSect="00943B9F">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E2C" w:rsidRDefault="00363E2C">
      <w:r>
        <w:separator/>
      </w:r>
    </w:p>
  </w:endnote>
  <w:endnote w:type="continuationSeparator" w:id="0">
    <w:p w:rsidR="00363E2C" w:rsidRDefault="00363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l?r ??Ѓfc"/>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136" w:rsidRDefault="009F7136" w:rsidP="0041473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F7136" w:rsidRDefault="009F7136" w:rsidP="0041473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136" w:rsidRDefault="009F7136" w:rsidP="0041473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22650">
      <w:rPr>
        <w:rStyle w:val="a5"/>
        <w:noProof/>
      </w:rPr>
      <w:t>2</w:t>
    </w:r>
    <w:r>
      <w:rPr>
        <w:rStyle w:val="a5"/>
      </w:rPr>
      <w:fldChar w:fldCharType="end"/>
    </w:r>
  </w:p>
  <w:p w:rsidR="009F7136" w:rsidRPr="00416EA0" w:rsidRDefault="009F7136" w:rsidP="00416EA0">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136" w:rsidRDefault="009F7136" w:rsidP="0041473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22650">
      <w:rPr>
        <w:rStyle w:val="a5"/>
        <w:noProof/>
      </w:rPr>
      <w:t>26</w:t>
    </w:r>
    <w:r>
      <w:rPr>
        <w:rStyle w:val="a5"/>
      </w:rPr>
      <w:fldChar w:fldCharType="end"/>
    </w:r>
  </w:p>
  <w:p w:rsidR="009F7136" w:rsidRPr="00385710" w:rsidRDefault="009F7136" w:rsidP="00385710">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136" w:rsidRPr="00385710" w:rsidRDefault="009F7136" w:rsidP="0038571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E2C" w:rsidRDefault="00363E2C">
      <w:r>
        <w:separator/>
      </w:r>
    </w:p>
  </w:footnote>
  <w:footnote w:type="continuationSeparator" w:id="0">
    <w:p w:rsidR="00363E2C" w:rsidRDefault="00363E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B1AD9"/>
    <w:multiLevelType w:val="hybridMultilevel"/>
    <w:tmpl w:val="5E16DE40"/>
    <w:lvl w:ilvl="0" w:tplc="ACEA17F2">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BD769CD"/>
    <w:multiLevelType w:val="multilevel"/>
    <w:tmpl w:val="3708B7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653990"/>
    <w:multiLevelType w:val="multilevel"/>
    <w:tmpl w:val="10C4B4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A87D0F"/>
    <w:multiLevelType w:val="multilevel"/>
    <w:tmpl w:val="1DA24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6D319A"/>
    <w:multiLevelType w:val="hybridMultilevel"/>
    <w:tmpl w:val="32D44434"/>
    <w:lvl w:ilvl="0" w:tplc="ACEA17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8403FF"/>
    <w:multiLevelType w:val="multilevel"/>
    <w:tmpl w:val="0AF47A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8660C7"/>
    <w:multiLevelType w:val="hybridMultilevel"/>
    <w:tmpl w:val="1BD8A93E"/>
    <w:lvl w:ilvl="0" w:tplc="ACEA17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407753A"/>
    <w:multiLevelType w:val="hybridMultilevel"/>
    <w:tmpl w:val="EA74FA70"/>
    <w:lvl w:ilvl="0" w:tplc="ACEA17F2">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14DD2126"/>
    <w:multiLevelType w:val="multilevel"/>
    <w:tmpl w:val="EA10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8C4C7E"/>
    <w:multiLevelType w:val="multilevel"/>
    <w:tmpl w:val="937A51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61D1285"/>
    <w:multiLevelType w:val="hybridMultilevel"/>
    <w:tmpl w:val="4164EDDA"/>
    <w:lvl w:ilvl="0" w:tplc="ACEA17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65A2E1E"/>
    <w:multiLevelType w:val="hybridMultilevel"/>
    <w:tmpl w:val="BCE89AC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2">
    <w:nsid w:val="1A1847C5"/>
    <w:multiLevelType w:val="hybridMultilevel"/>
    <w:tmpl w:val="D416CE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05E7E3F"/>
    <w:multiLevelType w:val="multilevel"/>
    <w:tmpl w:val="11D468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0B174F"/>
    <w:multiLevelType w:val="hybridMultilevel"/>
    <w:tmpl w:val="BB9A7826"/>
    <w:lvl w:ilvl="0" w:tplc="ACEA17F2">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89356AE"/>
    <w:multiLevelType w:val="hybridMultilevel"/>
    <w:tmpl w:val="0DF83664"/>
    <w:lvl w:ilvl="0" w:tplc="ACEA17F2">
      <w:start w:val="1"/>
      <w:numFmt w:val="bullet"/>
      <w:lvlText w:val=""/>
      <w:lvlJc w:val="left"/>
      <w:pPr>
        <w:tabs>
          <w:tab w:val="num" w:pos="2160"/>
        </w:tabs>
        <w:ind w:left="216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6">
    <w:nsid w:val="2F70194E"/>
    <w:multiLevelType w:val="multilevel"/>
    <w:tmpl w:val="F68C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177B6D"/>
    <w:multiLevelType w:val="hybridMultilevel"/>
    <w:tmpl w:val="B4DE21A6"/>
    <w:lvl w:ilvl="0" w:tplc="ACEA17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1E3A36"/>
    <w:multiLevelType w:val="hybridMultilevel"/>
    <w:tmpl w:val="8D0A3E60"/>
    <w:lvl w:ilvl="0" w:tplc="67CA40E6">
      <w:start w:val="1"/>
      <w:numFmt w:val="decimal"/>
      <w:lvlText w:val="%1."/>
      <w:lvlJc w:val="left"/>
      <w:pPr>
        <w:tabs>
          <w:tab w:val="num" w:pos="765"/>
        </w:tabs>
        <w:ind w:left="765" w:hanging="405"/>
      </w:pPr>
      <w:rPr>
        <w:rFonts w:cs="Times New Roman" w:hint="default"/>
        <w:b/>
      </w:rPr>
    </w:lvl>
    <w:lvl w:ilvl="1" w:tplc="34D08470">
      <w:numFmt w:val="none"/>
      <w:lvlText w:val=""/>
      <w:lvlJc w:val="left"/>
      <w:pPr>
        <w:tabs>
          <w:tab w:val="num" w:pos="360"/>
        </w:tabs>
      </w:pPr>
      <w:rPr>
        <w:rFonts w:cs="Times New Roman"/>
      </w:rPr>
    </w:lvl>
    <w:lvl w:ilvl="2" w:tplc="4FA4AEAC">
      <w:numFmt w:val="none"/>
      <w:lvlText w:val=""/>
      <w:lvlJc w:val="left"/>
      <w:pPr>
        <w:tabs>
          <w:tab w:val="num" w:pos="360"/>
        </w:tabs>
      </w:pPr>
      <w:rPr>
        <w:rFonts w:cs="Times New Roman"/>
      </w:rPr>
    </w:lvl>
    <w:lvl w:ilvl="3" w:tplc="8B7CA7A8">
      <w:numFmt w:val="none"/>
      <w:lvlText w:val=""/>
      <w:lvlJc w:val="left"/>
      <w:pPr>
        <w:tabs>
          <w:tab w:val="num" w:pos="360"/>
        </w:tabs>
      </w:pPr>
      <w:rPr>
        <w:rFonts w:cs="Times New Roman"/>
      </w:rPr>
    </w:lvl>
    <w:lvl w:ilvl="4" w:tplc="709A43AC">
      <w:numFmt w:val="none"/>
      <w:lvlText w:val=""/>
      <w:lvlJc w:val="left"/>
      <w:pPr>
        <w:tabs>
          <w:tab w:val="num" w:pos="360"/>
        </w:tabs>
      </w:pPr>
      <w:rPr>
        <w:rFonts w:cs="Times New Roman"/>
      </w:rPr>
    </w:lvl>
    <w:lvl w:ilvl="5" w:tplc="AAC6206E">
      <w:numFmt w:val="none"/>
      <w:lvlText w:val=""/>
      <w:lvlJc w:val="left"/>
      <w:pPr>
        <w:tabs>
          <w:tab w:val="num" w:pos="360"/>
        </w:tabs>
      </w:pPr>
      <w:rPr>
        <w:rFonts w:cs="Times New Roman"/>
      </w:rPr>
    </w:lvl>
    <w:lvl w:ilvl="6" w:tplc="A50A048A">
      <w:numFmt w:val="none"/>
      <w:lvlText w:val=""/>
      <w:lvlJc w:val="left"/>
      <w:pPr>
        <w:tabs>
          <w:tab w:val="num" w:pos="360"/>
        </w:tabs>
      </w:pPr>
      <w:rPr>
        <w:rFonts w:cs="Times New Roman"/>
      </w:rPr>
    </w:lvl>
    <w:lvl w:ilvl="7" w:tplc="9802266A">
      <w:numFmt w:val="none"/>
      <w:lvlText w:val=""/>
      <w:lvlJc w:val="left"/>
      <w:pPr>
        <w:tabs>
          <w:tab w:val="num" w:pos="360"/>
        </w:tabs>
      </w:pPr>
      <w:rPr>
        <w:rFonts w:cs="Times New Roman"/>
      </w:rPr>
    </w:lvl>
    <w:lvl w:ilvl="8" w:tplc="21843074">
      <w:numFmt w:val="none"/>
      <w:lvlText w:val=""/>
      <w:lvlJc w:val="left"/>
      <w:pPr>
        <w:tabs>
          <w:tab w:val="num" w:pos="360"/>
        </w:tabs>
      </w:pPr>
      <w:rPr>
        <w:rFonts w:cs="Times New Roman"/>
      </w:rPr>
    </w:lvl>
  </w:abstractNum>
  <w:abstractNum w:abstractNumId="19">
    <w:nsid w:val="38CA6AD6"/>
    <w:multiLevelType w:val="multilevel"/>
    <w:tmpl w:val="DEFC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E2137F"/>
    <w:multiLevelType w:val="hybridMultilevel"/>
    <w:tmpl w:val="310858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EAE549A"/>
    <w:multiLevelType w:val="multilevel"/>
    <w:tmpl w:val="E056E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09713EA"/>
    <w:multiLevelType w:val="hybridMultilevel"/>
    <w:tmpl w:val="53729338"/>
    <w:lvl w:ilvl="0" w:tplc="ACEA17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2323E99"/>
    <w:multiLevelType w:val="hybridMultilevel"/>
    <w:tmpl w:val="467A020A"/>
    <w:lvl w:ilvl="0" w:tplc="ACEA17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6B83B0C"/>
    <w:multiLevelType w:val="hybridMultilevel"/>
    <w:tmpl w:val="1988B488"/>
    <w:lvl w:ilvl="0" w:tplc="ACEA17F2">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5225165C"/>
    <w:multiLevelType w:val="multilevel"/>
    <w:tmpl w:val="FEE42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34951CA"/>
    <w:multiLevelType w:val="multilevel"/>
    <w:tmpl w:val="CCE87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E37855"/>
    <w:multiLevelType w:val="hybridMultilevel"/>
    <w:tmpl w:val="3C68E77C"/>
    <w:lvl w:ilvl="0" w:tplc="ACEA17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7226CDD"/>
    <w:multiLevelType w:val="multilevel"/>
    <w:tmpl w:val="37ECC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2208CD"/>
    <w:multiLevelType w:val="multilevel"/>
    <w:tmpl w:val="9B28D6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5CA56B21"/>
    <w:multiLevelType w:val="hybridMultilevel"/>
    <w:tmpl w:val="228261C8"/>
    <w:lvl w:ilvl="0" w:tplc="ACEA17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DA25552"/>
    <w:multiLevelType w:val="multilevel"/>
    <w:tmpl w:val="01BE3B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613B62BE"/>
    <w:multiLevelType w:val="hybridMultilevel"/>
    <w:tmpl w:val="DC6E21BE"/>
    <w:lvl w:ilvl="0" w:tplc="ACEA17F2">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623E22C5"/>
    <w:multiLevelType w:val="multilevel"/>
    <w:tmpl w:val="24C2A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26B5CE1"/>
    <w:multiLevelType w:val="hybridMultilevel"/>
    <w:tmpl w:val="C3AE6C18"/>
    <w:lvl w:ilvl="0" w:tplc="ACEA17F2">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0467480"/>
    <w:multiLevelType w:val="hybridMultilevel"/>
    <w:tmpl w:val="338CFAB8"/>
    <w:lvl w:ilvl="0" w:tplc="5B86ABE0">
      <w:start w:val="2"/>
      <w:numFmt w:val="decimal"/>
      <w:lvlText w:val="%1)"/>
      <w:lvlJc w:val="left"/>
      <w:pPr>
        <w:tabs>
          <w:tab w:val="num" w:pos="960"/>
        </w:tabs>
        <w:ind w:left="960" w:hanging="60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68B0B7C"/>
    <w:multiLevelType w:val="multilevel"/>
    <w:tmpl w:val="91B8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7C05A57"/>
    <w:multiLevelType w:val="multilevel"/>
    <w:tmpl w:val="0D2EFB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87B5861"/>
    <w:multiLevelType w:val="multilevel"/>
    <w:tmpl w:val="7478C45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79B44DA0"/>
    <w:multiLevelType w:val="hybridMultilevel"/>
    <w:tmpl w:val="CA12B8E8"/>
    <w:lvl w:ilvl="0" w:tplc="3C061B2E">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79D4128D"/>
    <w:multiLevelType w:val="hybridMultilevel"/>
    <w:tmpl w:val="A9F6D170"/>
    <w:lvl w:ilvl="0" w:tplc="ACEA17F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41">
    <w:nsid w:val="7D2D76F8"/>
    <w:multiLevelType w:val="multilevel"/>
    <w:tmpl w:val="A65A7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7"/>
  </w:num>
  <w:num w:numId="3">
    <w:abstractNumId w:val="6"/>
  </w:num>
  <w:num w:numId="4">
    <w:abstractNumId w:val="18"/>
  </w:num>
  <w:num w:numId="5">
    <w:abstractNumId w:val="24"/>
  </w:num>
  <w:num w:numId="6">
    <w:abstractNumId w:val="36"/>
  </w:num>
  <w:num w:numId="7">
    <w:abstractNumId w:val="26"/>
  </w:num>
  <w:num w:numId="8">
    <w:abstractNumId w:val="22"/>
  </w:num>
  <w:num w:numId="9">
    <w:abstractNumId w:val="31"/>
  </w:num>
  <w:num w:numId="10">
    <w:abstractNumId w:val="13"/>
  </w:num>
  <w:num w:numId="11">
    <w:abstractNumId w:val="37"/>
  </w:num>
  <w:num w:numId="12">
    <w:abstractNumId w:val="2"/>
  </w:num>
  <w:num w:numId="13">
    <w:abstractNumId w:val="1"/>
  </w:num>
  <w:num w:numId="14">
    <w:abstractNumId w:val="21"/>
  </w:num>
  <w:num w:numId="15">
    <w:abstractNumId w:val="3"/>
  </w:num>
  <w:num w:numId="16">
    <w:abstractNumId w:val="25"/>
  </w:num>
  <w:num w:numId="17">
    <w:abstractNumId w:val="5"/>
  </w:num>
  <w:num w:numId="18">
    <w:abstractNumId w:val="33"/>
  </w:num>
  <w:num w:numId="19">
    <w:abstractNumId w:val="28"/>
  </w:num>
  <w:num w:numId="20">
    <w:abstractNumId w:val="15"/>
  </w:num>
  <w:num w:numId="21">
    <w:abstractNumId w:val="29"/>
  </w:num>
  <w:num w:numId="22">
    <w:abstractNumId w:val="38"/>
  </w:num>
  <w:num w:numId="23">
    <w:abstractNumId w:val="8"/>
  </w:num>
  <w:num w:numId="24">
    <w:abstractNumId w:val="0"/>
  </w:num>
  <w:num w:numId="25">
    <w:abstractNumId w:val="41"/>
  </w:num>
  <w:num w:numId="26">
    <w:abstractNumId w:val="34"/>
  </w:num>
  <w:num w:numId="27">
    <w:abstractNumId w:val="4"/>
  </w:num>
  <w:num w:numId="28">
    <w:abstractNumId w:val="35"/>
  </w:num>
  <w:num w:numId="29">
    <w:abstractNumId w:val="9"/>
  </w:num>
  <w:num w:numId="30">
    <w:abstractNumId w:val="23"/>
  </w:num>
  <w:num w:numId="31">
    <w:abstractNumId w:val="19"/>
  </w:num>
  <w:num w:numId="32">
    <w:abstractNumId w:val="14"/>
  </w:num>
  <w:num w:numId="33">
    <w:abstractNumId w:val="30"/>
  </w:num>
  <w:num w:numId="34">
    <w:abstractNumId w:val="27"/>
  </w:num>
  <w:num w:numId="35">
    <w:abstractNumId w:val="11"/>
  </w:num>
  <w:num w:numId="36">
    <w:abstractNumId w:val="16"/>
  </w:num>
  <w:num w:numId="37">
    <w:abstractNumId w:val="32"/>
  </w:num>
  <w:num w:numId="38">
    <w:abstractNumId w:val="40"/>
  </w:num>
  <w:num w:numId="39">
    <w:abstractNumId w:val="10"/>
  </w:num>
  <w:num w:numId="40">
    <w:abstractNumId w:val="20"/>
  </w:num>
  <w:num w:numId="41">
    <w:abstractNumId w:val="12"/>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F5D"/>
    <w:rsid w:val="000558F4"/>
    <w:rsid w:val="0007175A"/>
    <w:rsid w:val="0008401D"/>
    <w:rsid w:val="000B1F02"/>
    <w:rsid w:val="000B2BA8"/>
    <w:rsid w:val="000B3F51"/>
    <w:rsid w:val="000B43B8"/>
    <w:rsid w:val="00127FAC"/>
    <w:rsid w:val="00146784"/>
    <w:rsid w:val="00167923"/>
    <w:rsid w:val="00182E9A"/>
    <w:rsid w:val="00184F24"/>
    <w:rsid w:val="0019650E"/>
    <w:rsid w:val="001A53F7"/>
    <w:rsid w:val="001B1F2C"/>
    <w:rsid w:val="001B2860"/>
    <w:rsid w:val="001B5C11"/>
    <w:rsid w:val="001D32CE"/>
    <w:rsid w:val="001E1154"/>
    <w:rsid w:val="001E5B9A"/>
    <w:rsid w:val="00205C33"/>
    <w:rsid w:val="0021632D"/>
    <w:rsid w:val="002172CB"/>
    <w:rsid w:val="00221A47"/>
    <w:rsid w:val="00222650"/>
    <w:rsid w:val="00225AB2"/>
    <w:rsid w:val="00231613"/>
    <w:rsid w:val="00232510"/>
    <w:rsid w:val="00270516"/>
    <w:rsid w:val="002736D6"/>
    <w:rsid w:val="00276515"/>
    <w:rsid w:val="0028361E"/>
    <w:rsid w:val="002A4095"/>
    <w:rsid w:val="002C359D"/>
    <w:rsid w:val="002D5EE6"/>
    <w:rsid w:val="00310663"/>
    <w:rsid w:val="0031464D"/>
    <w:rsid w:val="003226C3"/>
    <w:rsid w:val="00324DA4"/>
    <w:rsid w:val="00341462"/>
    <w:rsid w:val="00351CFB"/>
    <w:rsid w:val="00363E2C"/>
    <w:rsid w:val="00367FD5"/>
    <w:rsid w:val="0037525F"/>
    <w:rsid w:val="00385710"/>
    <w:rsid w:val="00397FC8"/>
    <w:rsid w:val="003C1259"/>
    <w:rsid w:val="003D425A"/>
    <w:rsid w:val="00400163"/>
    <w:rsid w:val="0041473E"/>
    <w:rsid w:val="004153E0"/>
    <w:rsid w:val="00416EA0"/>
    <w:rsid w:val="00417052"/>
    <w:rsid w:val="0043217F"/>
    <w:rsid w:val="00435AC6"/>
    <w:rsid w:val="00441D29"/>
    <w:rsid w:val="00455101"/>
    <w:rsid w:val="00471958"/>
    <w:rsid w:val="004A06D8"/>
    <w:rsid w:val="004B2039"/>
    <w:rsid w:val="004C00EE"/>
    <w:rsid w:val="00530463"/>
    <w:rsid w:val="00532678"/>
    <w:rsid w:val="0053786B"/>
    <w:rsid w:val="00555A1F"/>
    <w:rsid w:val="005670BD"/>
    <w:rsid w:val="0058726B"/>
    <w:rsid w:val="0059682C"/>
    <w:rsid w:val="006054F6"/>
    <w:rsid w:val="00635745"/>
    <w:rsid w:val="0064457C"/>
    <w:rsid w:val="006B2424"/>
    <w:rsid w:val="006B313C"/>
    <w:rsid w:val="006C0140"/>
    <w:rsid w:val="006D1BB9"/>
    <w:rsid w:val="006D5A44"/>
    <w:rsid w:val="00702FED"/>
    <w:rsid w:val="00710502"/>
    <w:rsid w:val="00720FB3"/>
    <w:rsid w:val="00721C9A"/>
    <w:rsid w:val="0077074C"/>
    <w:rsid w:val="007746F9"/>
    <w:rsid w:val="00775BEC"/>
    <w:rsid w:val="00795E1F"/>
    <w:rsid w:val="007B1EA1"/>
    <w:rsid w:val="007B7388"/>
    <w:rsid w:val="007D13FD"/>
    <w:rsid w:val="007E0BDE"/>
    <w:rsid w:val="008039EC"/>
    <w:rsid w:val="00812A28"/>
    <w:rsid w:val="00842376"/>
    <w:rsid w:val="008879C9"/>
    <w:rsid w:val="008A666F"/>
    <w:rsid w:val="008B2ADE"/>
    <w:rsid w:val="008B300D"/>
    <w:rsid w:val="008C564D"/>
    <w:rsid w:val="008E2C42"/>
    <w:rsid w:val="008F4C03"/>
    <w:rsid w:val="009038B6"/>
    <w:rsid w:val="009235D3"/>
    <w:rsid w:val="00937126"/>
    <w:rsid w:val="00943B9F"/>
    <w:rsid w:val="0094727C"/>
    <w:rsid w:val="00955F34"/>
    <w:rsid w:val="00957862"/>
    <w:rsid w:val="00994061"/>
    <w:rsid w:val="009A2774"/>
    <w:rsid w:val="009A6FEA"/>
    <w:rsid w:val="009C084E"/>
    <w:rsid w:val="009C697D"/>
    <w:rsid w:val="009E0832"/>
    <w:rsid w:val="009E1A42"/>
    <w:rsid w:val="009E6A91"/>
    <w:rsid w:val="009F41C5"/>
    <w:rsid w:val="009F7136"/>
    <w:rsid w:val="00A01167"/>
    <w:rsid w:val="00A12241"/>
    <w:rsid w:val="00A125FE"/>
    <w:rsid w:val="00A43A2D"/>
    <w:rsid w:val="00AA69CD"/>
    <w:rsid w:val="00AD2E20"/>
    <w:rsid w:val="00AE646E"/>
    <w:rsid w:val="00B861D7"/>
    <w:rsid w:val="00BC1DC1"/>
    <w:rsid w:val="00BC5E45"/>
    <w:rsid w:val="00BD27A8"/>
    <w:rsid w:val="00BD37C7"/>
    <w:rsid w:val="00BE1409"/>
    <w:rsid w:val="00C018D9"/>
    <w:rsid w:val="00C17208"/>
    <w:rsid w:val="00C23E97"/>
    <w:rsid w:val="00C309C0"/>
    <w:rsid w:val="00C528D9"/>
    <w:rsid w:val="00C911B7"/>
    <w:rsid w:val="00CA740F"/>
    <w:rsid w:val="00CC64D9"/>
    <w:rsid w:val="00CD2827"/>
    <w:rsid w:val="00CE53EC"/>
    <w:rsid w:val="00D2742D"/>
    <w:rsid w:val="00D56CB9"/>
    <w:rsid w:val="00D71C84"/>
    <w:rsid w:val="00D90EE2"/>
    <w:rsid w:val="00D93598"/>
    <w:rsid w:val="00DD79E7"/>
    <w:rsid w:val="00DE19D5"/>
    <w:rsid w:val="00E00167"/>
    <w:rsid w:val="00E43CB0"/>
    <w:rsid w:val="00E44461"/>
    <w:rsid w:val="00E700CA"/>
    <w:rsid w:val="00EC3A7F"/>
    <w:rsid w:val="00ED6A39"/>
    <w:rsid w:val="00EE0E28"/>
    <w:rsid w:val="00EF29B0"/>
    <w:rsid w:val="00F32D10"/>
    <w:rsid w:val="00F62776"/>
    <w:rsid w:val="00F66F5D"/>
    <w:rsid w:val="00F81B43"/>
    <w:rsid w:val="00F91575"/>
    <w:rsid w:val="00FB3319"/>
    <w:rsid w:val="00FB4561"/>
    <w:rsid w:val="00FC2644"/>
    <w:rsid w:val="00FF5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B482BD35-6BC1-4757-B762-6CF6DC5F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rsid w:val="00F66F5D"/>
    <w:pPr>
      <w:spacing w:line="360" w:lineRule="auto"/>
    </w:pPr>
    <w:rPr>
      <w:sz w:val="28"/>
      <w:szCs w:val="28"/>
    </w:rPr>
  </w:style>
  <w:style w:type="paragraph" w:styleId="a3">
    <w:name w:val="footer"/>
    <w:basedOn w:val="a"/>
    <w:link w:val="a4"/>
    <w:uiPriority w:val="99"/>
    <w:rsid w:val="008A666F"/>
    <w:pPr>
      <w:tabs>
        <w:tab w:val="center" w:pos="4677"/>
        <w:tab w:val="right" w:pos="9355"/>
      </w:tabs>
    </w:pPr>
  </w:style>
  <w:style w:type="character" w:customStyle="1" w:styleId="a4">
    <w:name w:val="Нижний колонтитул Знак"/>
    <w:basedOn w:val="a0"/>
    <w:link w:val="a3"/>
    <w:uiPriority w:val="99"/>
    <w:semiHidden/>
    <w:locked/>
    <w:rPr>
      <w:rFonts w:cs="Times New Roman"/>
      <w:sz w:val="24"/>
      <w:szCs w:val="24"/>
    </w:rPr>
  </w:style>
  <w:style w:type="character" w:styleId="a5">
    <w:name w:val="page number"/>
    <w:basedOn w:val="a0"/>
    <w:uiPriority w:val="99"/>
    <w:rsid w:val="008A666F"/>
    <w:rPr>
      <w:rFonts w:cs="Times New Roman"/>
    </w:rPr>
  </w:style>
  <w:style w:type="paragraph" w:styleId="a6">
    <w:name w:val="header"/>
    <w:basedOn w:val="a"/>
    <w:link w:val="a7"/>
    <w:uiPriority w:val="99"/>
    <w:rsid w:val="008A666F"/>
    <w:pPr>
      <w:tabs>
        <w:tab w:val="center" w:pos="4677"/>
        <w:tab w:val="right" w:pos="9355"/>
      </w:tabs>
    </w:pPr>
  </w:style>
  <w:style w:type="character" w:customStyle="1" w:styleId="a7">
    <w:name w:val="Верхний колонтитул Знак"/>
    <w:basedOn w:val="a0"/>
    <w:link w:val="a6"/>
    <w:uiPriority w:val="99"/>
    <w:semiHidden/>
    <w:locked/>
    <w:rPr>
      <w:rFonts w:cs="Times New Roman"/>
      <w:sz w:val="24"/>
      <w:szCs w:val="24"/>
    </w:rPr>
  </w:style>
  <w:style w:type="paragraph" w:styleId="a8">
    <w:name w:val="Normal (Web)"/>
    <w:basedOn w:val="a"/>
    <w:uiPriority w:val="99"/>
    <w:rsid w:val="001E5B9A"/>
    <w:pPr>
      <w:spacing w:before="100" w:beforeAutospacing="1" w:after="100" w:afterAutospacing="1"/>
    </w:pPr>
    <w:rPr>
      <w:color w:val="3F3F3F"/>
    </w:rPr>
  </w:style>
  <w:style w:type="character" w:styleId="a9">
    <w:name w:val="Strong"/>
    <w:basedOn w:val="a0"/>
    <w:uiPriority w:val="22"/>
    <w:qFormat/>
    <w:rsid w:val="00310663"/>
    <w:rPr>
      <w:rFonts w:cs="Times New Roman"/>
      <w:b/>
      <w:bCs/>
    </w:rPr>
  </w:style>
  <w:style w:type="paragraph" w:customStyle="1" w:styleId="2">
    <w:name w:val="Стиль2"/>
    <w:basedOn w:val="a"/>
    <w:rsid w:val="00F91575"/>
    <w:pPr>
      <w:jc w:val="center"/>
    </w:pPr>
  </w:style>
  <w:style w:type="character" w:styleId="aa">
    <w:name w:val="Hyperlink"/>
    <w:basedOn w:val="a0"/>
    <w:uiPriority w:val="99"/>
    <w:rsid w:val="00D71C84"/>
    <w:rPr>
      <w:rFonts w:cs="Times New Roman"/>
      <w:color w:val="0000FF"/>
      <w:u w:val="single"/>
    </w:rPr>
  </w:style>
  <w:style w:type="paragraph" w:customStyle="1" w:styleId="3">
    <w:name w:val="Стиль3"/>
    <w:basedOn w:val="a8"/>
    <w:rsid w:val="007E0BDE"/>
    <w:pPr>
      <w:spacing w:before="0" w:after="0"/>
      <w:jc w:val="center"/>
    </w:pPr>
    <w:rPr>
      <w:color w:val="auto"/>
    </w:rPr>
  </w:style>
  <w:style w:type="table" w:styleId="ab">
    <w:name w:val="Table Grid"/>
    <w:basedOn w:val="a1"/>
    <w:uiPriority w:val="59"/>
    <w:rsid w:val="004719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Стиль4"/>
    <w:basedOn w:val="1"/>
    <w:rsid w:val="00221A47"/>
    <w:pPr>
      <w:spacing w:line="240" w:lineRule="auto"/>
      <w:jc w:val="center"/>
    </w:pPr>
    <w:rPr>
      <w:sz w:val="24"/>
      <w:szCs w:val="24"/>
    </w:rPr>
  </w:style>
  <w:style w:type="paragraph" w:customStyle="1" w:styleId="txt">
    <w:name w:val="txt"/>
    <w:basedOn w:val="a"/>
    <w:rsid w:val="00D90EE2"/>
    <w:pPr>
      <w:spacing w:before="100" w:beforeAutospacing="1" w:after="100" w:afterAutospacing="1"/>
    </w:pPr>
    <w:rPr>
      <w:rFonts w:eastAsia="MS Mincho"/>
      <w:lang w:eastAsia="ja-JP"/>
    </w:rPr>
  </w:style>
  <w:style w:type="character" w:customStyle="1" w:styleId="10">
    <w:name w:val="Стиль1 Знак"/>
    <w:basedOn w:val="a0"/>
    <w:link w:val="1"/>
    <w:locked/>
    <w:rsid w:val="000B2BA8"/>
    <w:rPr>
      <w:rFonts w:cs="Times New Roman"/>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686718">
      <w:marLeft w:val="0"/>
      <w:marRight w:val="0"/>
      <w:marTop w:val="0"/>
      <w:marBottom w:val="0"/>
      <w:divBdr>
        <w:top w:val="none" w:sz="0" w:space="0" w:color="auto"/>
        <w:left w:val="none" w:sz="0" w:space="0" w:color="auto"/>
        <w:bottom w:val="none" w:sz="0" w:space="0" w:color="auto"/>
        <w:right w:val="none" w:sz="0" w:space="0" w:color="auto"/>
      </w:divBdr>
      <w:divsChild>
        <w:div w:id="765686713">
          <w:marLeft w:val="0"/>
          <w:marRight w:val="0"/>
          <w:marTop w:val="180"/>
          <w:marBottom w:val="180"/>
          <w:divBdr>
            <w:top w:val="none" w:sz="0" w:space="0" w:color="auto"/>
            <w:left w:val="none" w:sz="0" w:space="0" w:color="auto"/>
            <w:bottom w:val="none" w:sz="0" w:space="0" w:color="auto"/>
            <w:right w:val="none" w:sz="0" w:space="0" w:color="auto"/>
          </w:divBdr>
        </w:div>
      </w:divsChild>
    </w:div>
    <w:div w:id="765686720">
      <w:marLeft w:val="0"/>
      <w:marRight w:val="0"/>
      <w:marTop w:val="0"/>
      <w:marBottom w:val="0"/>
      <w:divBdr>
        <w:top w:val="none" w:sz="0" w:space="0" w:color="auto"/>
        <w:left w:val="none" w:sz="0" w:space="0" w:color="auto"/>
        <w:bottom w:val="none" w:sz="0" w:space="0" w:color="auto"/>
        <w:right w:val="none" w:sz="0" w:space="0" w:color="auto"/>
      </w:divBdr>
      <w:divsChild>
        <w:div w:id="765686715">
          <w:marLeft w:val="0"/>
          <w:marRight w:val="0"/>
          <w:marTop w:val="180"/>
          <w:marBottom w:val="180"/>
          <w:divBdr>
            <w:top w:val="none" w:sz="0" w:space="0" w:color="auto"/>
            <w:left w:val="none" w:sz="0" w:space="0" w:color="auto"/>
            <w:bottom w:val="none" w:sz="0" w:space="0" w:color="auto"/>
            <w:right w:val="none" w:sz="0" w:space="0" w:color="auto"/>
          </w:divBdr>
        </w:div>
      </w:divsChild>
    </w:div>
    <w:div w:id="765686722">
      <w:marLeft w:val="0"/>
      <w:marRight w:val="0"/>
      <w:marTop w:val="0"/>
      <w:marBottom w:val="0"/>
      <w:divBdr>
        <w:top w:val="none" w:sz="0" w:space="0" w:color="auto"/>
        <w:left w:val="none" w:sz="0" w:space="0" w:color="auto"/>
        <w:bottom w:val="none" w:sz="0" w:space="0" w:color="auto"/>
        <w:right w:val="none" w:sz="0" w:space="0" w:color="auto"/>
      </w:divBdr>
      <w:divsChild>
        <w:div w:id="765686729">
          <w:marLeft w:val="0"/>
          <w:marRight w:val="0"/>
          <w:marTop w:val="0"/>
          <w:marBottom w:val="0"/>
          <w:divBdr>
            <w:top w:val="none" w:sz="0" w:space="0" w:color="auto"/>
            <w:left w:val="none" w:sz="0" w:space="0" w:color="auto"/>
            <w:bottom w:val="none" w:sz="0" w:space="0" w:color="auto"/>
            <w:right w:val="none" w:sz="0" w:space="0" w:color="auto"/>
          </w:divBdr>
          <w:divsChild>
            <w:div w:id="765686730">
              <w:marLeft w:val="0"/>
              <w:marRight w:val="0"/>
              <w:marTop w:val="0"/>
              <w:marBottom w:val="0"/>
              <w:divBdr>
                <w:top w:val="none" w:sz="0" w:space="0" w:color="auto"/>
                <w:left w:val="none" w:sz="0" w:space="0" w:color="auto"/>
                <w:bottom w:val="none" w:sz="0" w:space="0" w:color="auto"/>
                <w:right w:val="none" w:sz="0" w:space="0" w:color="auto"/>
              </w:divBdr>
              <w:divsChild>
                <w:div w:id="765686740">
                  <w:marLeft w:val="0"/>
                  <w:marRight w:val="0"/>
                  <w:marTop w:val="0"/>
                  <w:marBottom w:val="0"/>
                  <w:divBdr>
                    <w:top w:val="none" w:sz="0" w:space="0" w:color="auto"/>
                    <w:left w:val="none" w:sz="0" w:space="0" w:color="auto"/>
                    <w:bottom w:val="none" w:sz="0" w:space="0" w:color="auto"/>
                    <w:right w:val="none" w:sz="0" w:space="0" w:color="auto"/>
                  </w:divBdr>
                  <w:divsChild>
                    <w:div w:id="765686737">
                      <w:marLeft w:val="0"/>
                      <w:marRight w:val="0"/>
                      <w:marTop w:val="0"/>
                      <w:marBottom w:val="0"/>
                      <w:divBdr>
                        <w:top w:val="none" w:sz="0" w:space="0" w:color="auto"/>
                        <w:left w:val="none" w:sz="0" w:space="0" w:color="auto"/>
                        <w:bottom w:val="none" w:sz="0" w:space="0" w:color="auto"/>
                        <w:right w:val="none" w:sz="0" w:space="0" w:color="auto"/>
                      </w:divBdr>
                      <w:divsChild>
                        <w:div w:id="765686752">
                          <w:marLeft w:val="0"/>
                          <w:marRight w:val="0"/>
                          <w:marTop w:val="0"/>
                          <w:marBottom w:val="0"/>
                          <w:divBdr>
                            <w:top w:val="none" w:sz="0" w:space="0" w:color="auto"/>
                            <w:left w:val="none" w:sz="0" w:space="0" w:color="auto"/>
                            <w:bottom w:val="none" w:sz="0" w:space="0" w:color="auto"/>
                            <w:right w:val="none" w:sz="0" w:space="0" w:color="auto"/>
                          </w:divBdr>
                          <w:divsChild>
                            <w:div w:id="76568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686726">
      <w:marLeft w:val="0"/>
      <w:marRight w:val="0"/>
      <w:marTop w:val="0"/>
      <w:marBottom w:val="0"/>
      <w:divBdr>
        <w:top w:val="none" w:sz="0" w:space="0" w:color="auto"/>
        <w:left w:val="none" w:sz="0" w:space="0" w:color="auto"/>
        <w:bottom w:val="none" w:sz="0" w:space="0" w:color="auto"/>
        <w:right w:val="none" w:sz="0" w:space="0" w:color="auto"/>
      </w:divBdr>
      <w:divsChild>
        <w:div w:id="765686747">
          <w:marLeft w:val="0"/>
          <w:marRight w:val="0"/>
          <w:marTop w:val="0"/>
          <w:marBottom w:val="0"/>
          <w:divBdr>
            <w:top w:val="none" w:sz="0" w:space="0" w:color="auto"/>
            <w:left w:val="none" w:sz="0" w:space="0" w:color="auto"/>
            <w:bottom w:val="none" w:sz="0" w:space="0" w:color="auto"/>
            <w:right w:val="none" w:sz="0" w:space="0" w:color="auto"/>
          </w:divBdr>
        </w:div>
      </w:divsChild>
    </w:div>
    <w:div w:id="765686733">
      <w:marLeft w:val="0"/>
      <w:marRight w:val="0"/>
      <w:marTop w:val="0"/>
      <w:marBottom w:val="0"/>
      <w:divBdr>
        <w:top w:val="none" w:sz="0" w:space="0" w:color="auto"/>
        <w:left w:val="none" w:sz="0" w:space="0" w:color="auto"/>
        <w:bottom w:val="none" w:sz="0" w:space="0" w:color="auto"/>
        <w:right w:val="none" w:sz="0" w:space="0" w:color="auto"/>
      </w:divBdr>
      <w:divsChild>
        <w:div w:id="765686714">
          <w:marLeft w:val="0"/>
          <w:marRight w:val="0"/>
          <w:marTop w:val="0"/>
          <w:marBottom w:val="0"/>
          <w:divBdr>
            <w:top w:val="none" w:sz="0" w:space="0" w:color="auto"/>
            <w:left w:val="none" w:sz="0" w:space="0" w:color="auto"/>
            <w:bottom w:val="none" w:sz="0" w:space="0" w:color="auto"/>
            <w:right w:val="none" w:sz="0" w:space="0" w:color="auto"/>
          </w:divBdr>
        </w:div>
      </w:divsChild>
    </w:div>
    <w:div w:id="765686734">
      <w:marLeft w:val="0"/>
      <w:marRight w:val="0"/>
      <w:marTop w:val="0"/>
      <w:marBottom w:val="0"/>
      <w:divBdr>
        <w:top w:val="none" w:sz="0" w:space="0" w:color="auto"/>
        <w:left w:val="none" w:sz="0" w:space="0" w:color="auto"/>
        <w:bottom w:val="none" w:sz="0" w:space="0" w:color="auto"/>
        <w:right w:val="none" w:sz="0" w:space="0" w:color="auto"/>
      </w:divBdr>
      <w:divsChild>
        <w:div w:id="765686738">
          <w:marLeft w:val="0"/>
          <w:marRight w:val="0"/>
          <w:marTop w:val="0"/>
          <w:marBottom w:val="0"/>
          <w:divBdr>
            <w:top w:val="none" w:sz="0" w:space="0" w:color="auto"/>
            <w:left w:val="none" w:sz="0" w:space="0" w:color="auto"/>
            <w:bottom w:val="none" w:sz="0" w:space="0" w:color="auto"/>
            <w:right w:val="none" w:sz="0" w:space="0" w:color="auto"/>
          </w:divBdr>
          <w:divsChild>
            <w:div w:id="765686746">
              <w:marLeft w:val="0"/>
              <w:marRight w:val="0"/>
              <w:marTop w:val="0"/>
              <w:marBottom w:val="0"/>
              <w:divBdr>
                <w:top w:val="none" w:sz="0" w:space="0" w:color="auto"/>
                <w:left w:val="none" w:sz="0" w:space="0" w:color="auto"/>
                <w:bottom w:val="none" w:sz="0" w:space="0" w:color="auto"/>
                <w:right w:val="none" w:sz="0" w:space="0" w:color="auto"/>
              </w:divBdr>
              <w:divsChild>
                <w:div w:id="765686745">
                  <w:marLeft w:val="0"/>
                  <w:marRight w:val="0"/>
                  <w:marTop w:val="0"/>
                  <w:marBottom w:val="0"/>
                  <w:divBdr>
                    <w:top w:val="none" w:sz="0" w:space="0" w:color="auto"/>
                    <w:left w:val="none" w:sz="0" w:space="0" w:color="auto"/>
                    <w:bottom w:val="none" w:sz="0" w:space="0" w:color="auto"/>
                    <w:right w:val="none" w:sz="0" w:space="0" w:color="auto"/>
                  </w:divBdr>
                  <w:divsChild>
                    <w:div w:id="765686727">
                      <w:marLeft w:val="0"/>
                      <w:marRight w:val="0"/>
                      <w:marTop w:val="0"/>
                      <w:marBottom w:val="0"/>
                      <w:divBdr>
                        <w:top w:val="none" w:sz="0" w:space="0" w:color="auto"/>
                        <w:left w:val="none" w:sz="0" w:space="0" w:color="auto"/>
                        <w:bottom w:val="none" w:sz="0" w:space="0" w:color="auto"/>
                        <w:right w:val="none" w:sz="0" w:space="0" w:color="auto"/>
                      </w:divBdr>
                      <w:divsChild>
                        <w:div w:id="765686731">
                          <w:marLeft w:val="0"/>
                          <w:marRight w:val="0"/>
                          <w:marTop w:val="0"/>
                          <w:marBottom w:val="0"/>
                          <w:divBdr>
                            <w:top w:val="none" w:sz="0" w:space="0" w:color="auto"/>
                            <w:left w:val="none" w:sz="0" w:space="0" w:color="auto"/>
                            <w:bottom w:val="none" w:sz="0" w:space="0" w:color="auto"/>
                            <w:right w:val="none" w:sz="0" w:space="0" w:color="auto"/>
                          </w:divBdr>
                          <w:divsChild>
                            <w:div w:id="76568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686736">
      <w:marLeft w:val="0"/>
      <w:marRight w:val="0"/>
      <w:marTop w:val="0"/>
      <w:marBottom w:val="0"/>
      <w:divBdr>
        <w:top w:val="none" w:sz="0" w:space="0" w:color="auto"/>
        <w:left w:val="none" w:sz="0" w:space="0" w:color="auto"/>
        <w:bottom w:val="none" w:sz="0" w:space="0" w:color="auto"/>
        <w:right w:val="none" w:sz="0" w:space="0" w:color="auto"/>
      </w:divBdr>
      <w:divsChild>
        <w:div w:id="765686744">
          <w:marLeft w:val="0"/>
          <w:marRight w:val="0"/>
          <w:marTop w:val="0"/>
          <w:marBottom w:val="0"/>
          <w:divBdr>
            <w:top w:val="none" w:sz="0" w:space="0" w:color="auto"/>
            <w:left w:val="none" w:sz="0" w:space="0" w:color="auto"/>
            <w:bottom w:val="none" w:sz="0" w:space="0" w:color="auto"/>
            <w:right w:val="none" w:sz="0" w:space="0" w:color="auto"/>
          </w:divBdr>
          <w:divsChild>
            <w:div w:id="765686723">
              <w:marLeft w:val="0"/>
              <w:marRight w:val="0"/>
              <w:marTop w:val="0"/>
              <w:marBottom w:val="0"/>
              <w:divBdr>
                <w:top w:val="none" w:sz="0" w:space="0" w:color="auto"/>
                <w:left w:val="none" w:sz="0" w:space="0" w:color="auto"/>
                <w:bottom w:val="none" w:sz="0" w:space="0" w:color="auto"/>
                <w:right w:val="none" w:sz="0" w:space="0" w:color="auto"/>
              </w:divBdr>
              <w:divsChild>
                <w:div w:id="76568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686739">
      <w:marLeft w:val="0"/>
      <w:marRight w:val="0"/>
      <w:marTop w:val="0"/>
      <w:marBottom w:val="0"/>
      <w:divBdr>
        <w:top w:val="none" w:sz="0" w:space="0" w:color="auto"/>
        <w:left w:val="none" w:sz="0" w:space="0" w:color="auto"/>
        <w:bottom w:val="none" w:sz="0" w:space="0" w:color="auto"/>
        <w:right w:val="none" w:sz="0" w:space="0" w:color="auto"/>
      </w:divBdr>
    </w:div>
    <w:div w:id="765686743">
      <w:marLeft w:val="0"/>
      <w:marRight w:val="0"/>
      <w:marTop w:val="0"/>
      <w:marBottom w:val="0"/>
      <w:divBdr>
        <w:top w:val="none" w:sz="0" w:space="0" w:color="auto"/>
        <w:left w:val="none" w:sz="0" w:space="0" w:color="auto"/>
        <w:bottom w:val="none" w:sz="0" w:space="0" w:color="auto"/>
        <w:right w:val="none" w:sz="0" w:space="0" w:color="auto"/>
      </w:divBdr>
      <w:divsChild>
        <w:div w:id="765686735">
          <w:marLeft w:val="90"/>
          <w:marRight w:val="0"/>
          <w:marTop w:val="0"/>
          <w:marBottom w:val="0"/>
          <w:divBdr>
            <w:top w:val="none" w:sz="0" w:space="0" w:color="auto"/>
            <w:left w:val="none" w:sz="0" w:space="0" w:color="auto"/>
            <w:bottom w:val="none" w:sz="0" w:space="0" w:color="auto"/>
            <w:right w:val="none" w:sz="0" w:space="0" w:color="auto"/>
          </w:divBdr>
        </w:div>
      </w:divsChild>
    </w:div>
    <w:div w:id="765686748">
      <w:marLeft w:val="0"/>
      <w:marRight w:val="0"/>
      <w:marTop w:val="0"/>
      <w:marBottom w:val="0"/>
      <w:divBdr>
        <w:top w:val="none" w:sz="0" w:space="0" w:color="auto"/>
        <w:left w:val="none" w:sz="0" w:space="0" w:color="auto"/>
        <w:bottom w:val="none" w:sz="0" w:space="0" w:color="auto"/>
        <w:right w:val="none" w:sz="0" w:space="0" w:color="auto"/>
      </w:divBdr>
    </w:div>
    <w:div w:id="765686749">
      <w:marLeft w:val="0"/>
      <w:marRight w:val="0"/>
      <w:marTop w:val="0"/>
      <w:marBottom w:val="0"/>
      <w:divBdr>
        <w:top w:val="none" w:sz="0" w:space="0" w:color="auto"/>
        <w:left w:val="none" w:sz="0" w:space="0" w:color="auto"/>
        <w:bottom w:val="none" w:sz="0" w:space="0" w:color="auto"/>
        <w:right w:val="none" w:sz="0" w:space="0" w:color="auto"/>
      </w:divBdr>
    </w:div>
    <w:div w:id="765686751">
      <w:marLeft w:val="0"/>
      <w:marRight w:val="0"/>
      <w:marTop w:val="0"/>
      <w:marBottom w:val="0"/>
      <w:divBdr>
        <w:top w:val="none" w:sz="0" w:space="0" w:color="auto"/>
        <w:left w:val="none" w:sz="0" w:space="0" w:color="auto"/>
        <w:bottom w:val="none" w:sz="0" w:space="0" w:color="auto"/>
        <w:right w:val="none" w:sz="0" w:space="0" w:color="auto"/>
      </w:divBdr>
      <w:divsChild>
        <w:div w:id="765686717">
          <w:marLeft w:val="0"/>
          <w:marRight w:val="0"/>
          <w:marTop w:val="0"/>
          <w:marBottom w:val="0"/>
          <w:divBdr>
            <w:top w:val="none" w:sz="0" w:space="0" w:color="auto"/>
            <w:left w:val="none" w:sz="0" w:space="0" w:color="auto"/>
            <w:bottom w:val="none" w:sz="0" w:space="0" w:color="auto"/>
            <w:right w:val="none" w:sz="0" w:space="0" w:color="auto"/>
          </w:divBdr>
          <w:divsChild>
            <w:div w:id="765686719">
              <w:marLeft w:val="0"/>
              <w:marRight w:val="0"/>
              <w:marTop w:val="0"/>
              <w:marBottom w:val="0"/>
              <w:divBdr>
                <w:top w:val="none" w:sz="0" w:space="0" w:color="auto"/>
                <w:left w:val="none" w:sz="0" w:space="0" w:color="auto"/>
                <w:bottom w:val="none" w:sz="0" w:space="0" w:color="auto"/>
                <w:right w:val="none" w:sz="0" w:space="0" w:color="auto"/>
              </w:divBdr>
              <w:divsChild>
                <w:div w:id="765686728">
                  <w:marLeft w:val="0"/>
                  <w:marRight w:val="0"/>
                  <w:marTop w:val="0"/>
                  <w:marBottom w:val="0"/>
                  <w:divBdr>
                    <w:top w:val="none" w:sz="0" w:space="0" w:color="auto"/>
                    <w:left w:val="none" w:sz="0" w:space="0" w:color="auto"/>
                    <w:bottom w:val="none" w:sz="0" w:space="0" w:color="auto"/>
                    <w:right w:val="none" w:sz="0" w:space="0" w:color="auto"/>
                  </w:divBdr>
                  <w:divsChild>
                    <w:div w:id="76568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86755">
      <w:marLeft w:val="0"/>
      <w:marRight w:val="0"/>
      <w:marTop w:val="0"/>
      <w:marBottom w:val="0"/>
      <w:divBdr>
        <w:top w:val="none" w:sz="0" w:space="0" w:color="auto"/>
        <w:left w:val="none" w:sz="0" w:space="0" w:color="auto"/>
        <w:bottom w:val="none" w:sz="0" w:space="0" w:color="auto"/>
        <w:right w:val="none" w:sz="0" w:space="0" w:color="auto"/>
      </w:divBdr>
      <w:divsChild>
        <w:div w:id="765686750">
          <w:marLeft w:val="0"/>
          <w:marRight w:val="0"/>
          <w:marTop w:val="0"/>
          <w:marBottom w:val="0"/>
          <w:divBdr>
            <w:top w:val="none" w:sz="0" w:space="0" w:color="auto"/>
            <w:left w:val="none" w:sz="0" w:space="0" w:color="auto"/>
            <w:bottom w:val="none" w:sz="0" w:space="0" w:color="auto"/>
            <w:right w:val="none" w:sz="0" w:space="0" w:color="auto"/>
          </w:divBdr>
          <w:divsChild>
            <w:div w:id="765686741">
              <w:marLeft w:val="0"/>
              <w:marRight w:val="0"/>
              <w:marTop w:val="0"/>
              <w:marBottom w:val="0"/>
              <w:divBdr>
                <w:top w:val="none" w:sz="0" w:space="0" w:color="auto"/>
                <w:left w:val="none" w:sz="0" w:space="0" w:color="auto"/>
                <w:bottom w:val="none" w:sz="0" w:space="0" w:color="auto"/>
                <w:right w:val="none" w:sz="0" w:space="0" w:color="auto"/>
              </w:divBdr>
              <w:divsChild>
                <w:div w:id="765686732">
                  <w:marLeft w:val="0"/>
                  <w:marRight w:val="0"/>
                  <w:marTop w:val="0"/>
                  <w:marBottom w:val="0"/>
                  <w:divBdr>
                    <w:top w:val="none" w:sz="0" w:space="0" w:color="auto"/>
                    <w:left w:val="none" w:sz="0" w:space="0" w:color="auto"/>
                    <w:bottom w:val="none" w:sz="0" w:space="0" w:color="auto"/>
                    <w:right w:val="none" w:sz="0" w:space="0" w:color="auto"/>
                  </w:divBdr>
                  <w:divsChild>
                    <w:div w:id="765686721">
                      <w:marLeft w:val="0"/>
                      <w:marRight w:val="0"/>
                      <w:marTop w:val="0"/>
                      <w:marBottom w:val="0"/>
                      <w:divBdr>
                        <w:top w:val="none" w:sz="0" w:space="0" w:color="auto"/>
                        <w:left w:val="none" w:sz="0" w:space="0" w:color="auto"/>
                        <w:bottom w:val="none" w:sz="0" w:space="0" w:color="auto"/>
                        <w:right w:val="none" w:sz="0" w:space="0" w:color="auto"/>
                      </w:divBdr>
                      <w:divsChild>
                        <w:div w:id="765686725">
                          <w:marLeft w:val="0"/>
                          <w:marRight w:val="0"/>
                          <w:marTop w:val="0"/>
                          <w:marBottom w:val="0"/>
                          <w:divBdr>
                            <w:top w:val="none" w:sz="0" w:space="0" w:color="auto"/>
                            <w:left w:val="none" w:sz="0" w:space="0" w:color="auto"/>
                            <w:bottom w:val="none" w:sz="0" w:space="0" w:color="auto"/>
                            <w:right w:val="none" w:sz="0" w:space="0" w:color="auto"/>
                          </w:divBdr>
                          <w:divsChild>
                            <w:div w:id="76568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11524</Words>
  <Characters>65688</Characters>
  <Application>Microsoft Office Word</Application>
  <DocSecurity>0</DocSecurity>
  <Lines>547</Lines>
  <Paragraphs>154</Paragraphs>
  <ScaleCrop>false</ScaleCrop>
  <Company/>
  <LinksUpToDate>false</LinksUpToDate>
  <CharactersWithSpaces>77058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Балтийский государственный технический университет</dc:title>
  <dc:subject/>
  <dc:creator>Лёлик</dc:creator>
  <cp:keywords/>
  <dc:description/>
  <cp:lastModifiedBy>admin</cp:lastModifiedBy>
  <cp:revision>2</cp:revision>
  <dcterms:created xsi:type="dcterms:W3CDTF">2014-05-13T11:02:00Z</dcterms:created>
  <dcterms:modified xsi:type="dcterms:W3CDTF">2014-05-13T11:02:00Z</dcterms:modified>
</cp:coreProperties>
</file>