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C1E" w:rsidRDefault="009C3C1E" w:rsidP="00243875">
      <w:pPr>
        <w:pStyle w:val="3"/>
        <w:tabs>
          <w:tab w:val="center" w:pos="-180"/>
        </w:tabs>
        <w:spacing w:before="100" w:beforeAutospacing="1" w:after="100" w:afterAutospacing="1" w:line="360" w:lineRule="auto"/>
        <w:ind w:left="170" w:right="57"/>
        <w:jc w:val="both"/>
        <w:rPr>
          <w:b/>
          <w:bCs/>
          <w:sz w:val="28"/>
          <w:szCs w:val="28"/>
        </w:rPr>
      </w:pPr>
    </w:p>
    <w:p w:rsidR="00243875" w:rsidRDefault="00243875" w:rsidP="00243875">
      <w:pPr>
        <w:pStyle w:val="3"/>
        <w:tabs>
          <w:tab w:val="center" w:pos="-180"/>
        </w:tabs>
        <w:spacing w:before="100" w:beforeAutospacing="1" w:after="100" w:afterAutospacing="1" w:line="360" w:lineRule="auto"/>
        <w:ind w:left="170" w:right="5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 Правовая культура: понятие и виды</w:t>
      </w:r>
    </w:p>
    <w:p w:rsidR="00243875" w:rsidRDefault="00243875" w:rsidP="00243875">
      <w:pPr>
        <w:pStyle w:val="3"/>
        <w:tabs>
          <w:tab w:val="center" w:pos="-180"/>
        </w:tabs>
        <w:spacing w:before="100" w:beforeAutospacing="1" w:after="100" w:afterAutospacing="1" w:line="360" w:lineRule="auto"/>
        <w:ind w:left="170" w:right="5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 Понятие правовой культуры</w:t>
      </w:r>
    </w:p>
    <w:p w:rsidR="00243875" w:rsidRPr="00243875" w:rsidRDefault="00243875" w:rsidP="00243875">
      <w:pPr>
        <w:spacing w:line="360" w:lineRule="auto"/>
        <w:jc w:val="both"/>
        <w:rPr>
          <w:sz w:val="28"/>
          <w:szCs w:val="28"/>
        </w:rPr>
      </w:pPr>
      <w:r w:rsidRPr="00243875">
        <w:rPr>
          <w:sz w:val="28"/>
          <w:szCs w:val="28"/>
        </w:rPr>
        <w:tab/>
        <w:t>Правовая культура – часть человеческой культуры, совокупность норм, ценностей, юридических институтов, процессов и форм, выполняющих функцию социальной и правовой ориентации людей в конкретном обществе (цивилизации).</w:t>
      </w:r>
    </w:p>
    <w:p w:rsidR="00243875" w:rsidRPr="00243875" w:rsidRDefault="00243875" w:rsidP="00243875">
      <w:pPr>
        <w:spacing w:line="360" w:lineRule="auto"/>
        <w:jc w:val="both"/>
        <w:rPr>
          <w:sz w:val="28"/>
          <w:szCs w:val="28"/>
        </w:rPr>
      </w:pPr>
      <w:r w:rsidRPr="00243875">
        <w:rPr>
          <w:sz w:val="28"/>
          <w:szCs w:val="28"/>
        </w:rPr>
        <w:tab/>
        <w:t>Правовая культура полностью не совпадает ни с одним видом культуры (материальной, духовной и т.д.), создавая тем самым своеобразное, уникальное сочетание материальных и духовных компонентов. Определенные общие границы правовая культура имеет с политической культурой, т.к. деятельность государств</w:t>
      </w:r>
      <w:r w:rsidR="004711A9">
        <w:rPr>
          <w:sz w:val="28"/>
          <w:szCs w:val="28"/>
        </w:rPr>
        <w:t>а, субъектов политических отношений в</w:t>
      </w:r>
      <w:r w:rsidRPr="00243875">
        <w:rPr>
          <w:sz w:val="28"/>
          <w:szCs w:val="28"/>
        </w:rPr>
        <w:t>ходит в сферу правовых отношений. Она также функционирует во взаимодействии с нравственной, эстетической, религио</w:t>
      </w:r>
      <w:r w:rsidR="00194E58">
        <w:rPr>
          <w:sz w:val="28"/>
          <w:szCs w:val="28"/>
        </w:rPr>
        <w:t>зной и другими видами культуры.</w:t>
      </w:r>
    </w:p>
    <w:p w:rsidR="00243875" w:rsidRPr="00243875" w:rsidRDefault="00243875" w:rsidP="00243875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Роль правовой культуры в жизни общества многогранна. Правовая культура – своеобразная форма гармоничного развития человека, через которую достигается общесоциальный прогресс. Данный прогресс подразумевает создание собственно правовых ценностей (способы и средства разрешения социальных конфликтов, институты обеспечения прав человека и т.д.), обогащающих личность, и представление обществу необходимых юридических условий для спокойного и упорядоченного развития. Правовая культура является средот</w:t>
      </w:r>
      <w:r w:rsidR="00194E58">
        <w:rPr>
          <w:sz w:val="28"/>
          <w:szCs w:val="28"/>
        </w:rPr>
        <w:t>очием накопленных человечеством</w:t>
      </w:r>
      <w:r w:rsidRPr="00243875">
        <w:rPr>
          <w:sz w:val="28"/>
          <w:szCs w:val="28"/>
        </w:rPr>
        <w:t xml:space="preserve"> юридических ценностей, организмом, все элементы которого (нормы, юридические акты, институты, процессы, режимы, статусы) обладают качествами продуктов человеческого духа, исторического отбора, труда, жизненной апробации. Данный вид культуры – практически единственная глобальная форма, через которую воспроизводится ценность и своеобразие национальных правовых феноменов – государственности, правопорядка, правовой системы.</w:t>
      </w:r>
    </w:p>
    <w:p w:rsidR="00243875" w:rsidRDefault="00194E58" w:rsidP="0024387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Правовая культура </w:t>
      </w:r>
      <w:r w:rsidR="00243875" w:rsidRPr="00243875">
        <w:rPr>
          <w:sz w:val="28"/>
          <w:szCs w:val="28"/>
        </w:rPr>
        <w:t>тесно связана с правосознанием, опирается на него, но представляет собой относительно самостоятельную категорию, т.к. включает в себя не только социально-психологические процессы, протекающие в обществе, но и юридически значимое поведение членов общества, правовую деятельность в виде правотворчества и его результатов, традиции правотворчества, практику функционирован</w:t>
      </w:r>
      <w:r w:rsidR="00243875">
        <w:rPr>
          <w:sz w:val="28"/>
          <w:szCs w:val="28"/>
        </w:rPr>
        <w:t>ия правовых институтов в целом.</w:t>
      </w:r>
    </w:p>
    <w:p w:rsidR="00243875" w:rsidRDefault="00243875" w:rsidP="00243875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Уровень развития правовой культуры в обществе является показателем становления правовой государственности. Правовое государство невозможно без высокого уров</w:t>
      </w:r>
      <w:r>
        <w:rPr>
          <w:sz w:val="28"/>
          <w:szCs w:val="28"/>
        </w:rPr>
        <w:t>ня правовой культуры общества.</w:t>
      </w:r>
    </w:p>
    <w:p w:rsidR="00243875" w:rsidRPr="00243875" w:rsidRDefault="00194E58" w:rsidP="0024387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43875" w:rsidRPr="00243875">
        <w:rPr>
          <w:sz w:val="28"/>
          <w:szCs w:val="28"/>
        </w:rPr>
        <w:t>ледует отметить взаимосвязь законности и правовой культуры. Режим законности немыслим в обществе с низким уровнем общей и правовой ку</w:t>
      </w:r>
      <w:r>
        <w:rPr>
          <w:sz w:val="28"/>
          <w:szCs w:val="28"/>
        </w:rPr>
        <w:t>льтуры. Как часть общей культуры</w:t>
      </w:r>
      <w:r w:rsidR="00243875" w:rsidRPr="00243875">
        <w:rPr>
          <w:sz w:val="28"/>
          <w:szCs w:val="28"/>
        </w:rPr>
        <w:t>, правовая культура предполагает наличие правовых знаний, понимание социальной ценности права, оценки правовых требований как целесообразных и справедливых, уважительное отношение к законам и добровольное и сознательное их соблюдение. В свою очередь законность способствует формированию культуры общества.</w:t>
      </w:r>
    </w:p>
    <w:p w:rsidR="00680C5D" w:rsidRPr="00680C5D" w:rsidRDefault="00243875" w:rsidP="00243875">
      <w:pPr>
        <w:spacing w:line="360" w:lineRule="auto"/>
        <w:ind w:firstLine="720"/>
        <w:jc w:val="both"/>
        <w:rPr>
          <w:sz w:val="28"/>
          <w:szCs w:val="28"/>
        </w:rPr>
      </w:pPr>
      <w:r w:rsidRPr="00680C5D">
        <w:rPr>
          <w:sz w:val="28"/>
          <w:szCs w:val="28"/>
        </w:rPr>
        <w:t>В литературе приводятся различные определения понятия «пр</w:t>
      </w:r>
      <w:r w:rsidR="00194E58">
        <w:rPr>
          <w:sz w:val="28"/>
          <w:szCs w:val="28"/>
        </w:rPr>
        <w:t>авовая культура». Так, В.</w:t>
      </w:r>
      <w:r w:rsidRPr="00680C5D">
        <w:rPr>
          <w:sz w:val="28"/>
          <w:szCs w:val="28"/>
        </w:rPr>
        <w:t xml:space="preserve">И. Каминская </w:t>
      </w:r>
      <w:r w:rsidR="00194E58">
        <w:rPr>
          <w:sz w:val="28"/>
          <w:szCs w:val="28"/>
        </w:rPr>
        <w:t>и А.</w:t>
      </w:r>
      <w:r w:rsidRPr="00680C5D">
        <w:rPr>
          <w:sz w:val="28"/>
          <w:szCs w:val="28"/>
        </w:rPr>
        <w:t>Р. Ратинов, одними из первых исследовавших данную проблему, определяли правовую культуру как «систему овеществленных и идеальных элементов, относящихся к сфере действия права, их отражение в сознании и поведении людей»</w:t>
      </w:r>
      <w:r w:rsidR="00194E58">
        <w:rPr>
          <w:sz w:val="28"/>
          <w:szCs w:val="28"/>
        </w:rPr>
        <w:t>.</w:t>
      </w:r>
    </w:p>
    <w:p w:rsidR="00243875" w:rsidRPr="00243875" w:rsidRDefault="00243875" w:rsidP="00243875">
      <w:pPr>
        <w:spacing w:line="360" w:lineRule="auto"/>
        <w:ind w:firstLine="720"/>
        <w:jc w:val="both"/>
        <w:rPr>
          <w:sz w:val="28"/>
          <w:szCs w:val="28"/>
        </w:rPr>
      </w:pPr>
      <w:r w:rsidRPr="00680C5D">
        <w:rPr>
          <w:sz w:val="28"/>
          <w:szCs w:val="28"/>
        </w:rPr>
        <w:t>В.П. Сальников характеризует правовую культуру как особое социальное явление, которое может быть воспринято как качественное правовое состояние и личности, и общества, подлежащее структурированию по различным состояниям</w:t>
      </w:r>
      <w:r w:rsidR="00680C5D">
        <w:rPr>
          <w:sz w:val="28"/>
          <w:szCs w:val="28"/>
        </w:rPr>
        <w:t>.</w:t>
      </w:r>
    </w:p>
    <w:p w:rsidR="00243875" w:rsidRDefault="00194E58" w:rsidP="00680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мнению</w:t>
      </w:r>
      <w:r w:rsidR="00680C5D">
        <w:rPr>
          <w:sz w:val="28"/>
          <w:szCs w:val="28"/>
        </w:rPr>
        <w:t xml:space="preserve"> А.</w:t>
      </w:r>
      <w:r w:rsidR="00243875">
        <w:rPr>
          <w:sz w:val="28"/>
          <w:szCs w:val="28"/>
        </w:rPr>
        <w:t>П. Семитко, под правовой культурой понимается обусловленное всем социальным, духовным, политическим и экономическим строем качественное состояние правовой жизни общества, выражающееся в достигнутом уровне развития правовой деятельности, юридических актов, правосознания и в целом в уровне правового развития субъекта (человека, различных групп, всего населения), а также степени гарантированности государством и гражданским обществом свобод и прав человека.</w:t>
      </w:r>
    </w:p>
    <w:p w:rsidR="00680C5D" w:rsidRPr="00680C5D" w:rsidRDefault="00194E58" w:rsidP="00680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мнению</w:t>
      </w:r>
      <w:r w:rsidR="00243875" w:rsidRPr="00680C5D">
        <w:rPr>
          <w:sz w:val="28"/>
          <w:szCs w:val="28"/>
        </w:rPr>
        <w:t xml:space="preserve"> Е.В. Аграновской, правовая культура – это система взглядов, оценок, убеждений, установок относительно важности, необходимости, социальной ценности юридических прав и обязанностей, которые формируют позитивное отношение к праву, законности, правопорядку, обеспечивают социально полезное поведение в правовой сфере.</w:t>
      </w:r>
    </w:p>
    <w:p w:rsidR="00243875" w:rsidRPr="00680C5D" w:rsidRDefault="00243875" w:rsidP="00680C5D">
      <w:pPr>
        <w:spacing w:line="360" w:lineRule="auto"/>
        <w:ind w:firstLine="720"/>
        <w:jc w:val="both"/>
        <w:rPr>
          <w:sz w:val="28"/>
          <w:szCs w:val="28"/>
        </w:rPr>
      </w:pPr>
      <w:r w:rsidRPr="00680C5D">
        <w:rPr>
          <w:sz w:val="28"/>
          <w:szCs w:val="28"/>
        </w:rPr>
        <w:t>Существуют и другие позиции в отношении понятия «правовая культура». Но</w:t>
      </w:r>
      <w:r w:rsidR="006F4D9E">
        <w:rPr>
          <w:sz w:val="28"/>
          <w:szCs w:val="28"/>
        </w:rPr>
        <w:t>,</w:t>
      </w:r>
      <w:r w:rsidRPr="00680C5D">
        <w:rPr>
          <w:sz w:val="28"/>
          <w:szCs w:val="28"/>
        </w:rPr>
        <w:t xml:space="preserve"> как видно, во всех определениях правовая культура выступает как явление социальное, невозможное без человека и его деятельности, без прогрессивной направленности этой деятельности и передового мышления. Дан</w:t>
      </w:r>
      <w:r w:rsidR="006F4D9E">
        <w:rPr>
          <w:sz w:val="28"/>
          <w:szCs w:val="28"/>
        </w:rPr>
        <w:t xml:space="preserve">ное понятие представляет собой </w:t>
      </w:r>
      <w:r w:rsidRPr="00680C5D">
        <w:rPr>
          <w:sz w:val="28"/>
          <w:szCs w:val="28"/>
        </w:rPr>
        <w:t>с</w:t>
      </w:r>
      <w:r w:rsidR="006F4D9E">
        <w:rPr>
          <w:sz w:val="28"/>
          <w:szCs w:val="28"/>
        </w:rPr>
        <w:t xml:space="preserve">ложное и многогранное явление. </w:t>
      </w:r>
      <w:r w:rsidRPr="00680C5D">
        <w:rPr>
          <w:sz w:val="28"/>
          <w:szCs w:val="28"/>
        </w:rPr>
        <w:t>Важно отметить, что правовая культура:</w:t>
      </w:r>
    </w:p>
    <w:p w:rsidR="00243875" w:rsidRPr="00680C5D" w:rsidRDefault="00243875" w:rsidP="00680C5D">
      <w:pPr>
        <w:numPr>
          <w:ilvl w:val="0"/>
          <w:numId w:val="4"/>
        </w:numPr>
        <w:tabs>
          <w:tab w:val="clear" w:pos="720"/>
        </w:tabs>
        <w:spacing w:line="360" w:lineRule="auto"/>
        <w:ind w:left="180" w:hanging="180"/>
        <w:jc w:val="both"/>
        <w:rPr>
          <w:sz w:val="28"/>
          <w:szCs w:val="28"/>
        </w:rPr>
      </w:pPr>
      <w:r w:rsidRPr="00680C5D">
        <w:rPr>
          <w:sz w:val="28"/>
          <w:szCs w:val="28"/>
        </w:rPr>
        <w:t>включает в себя ценностную оценку правовых институтов, процессов, форм, деятельности конкретного общества. Другими словами, она характеризует правовые ценности общества, прогрессивные достижения в сфере права;</w:t>
      </w:r>
    </w:p>
    <w:p w:rsidR="00243875" w:rsidRPr="00680C5D" w:rsidRDefault="00243875" w:rsidP="00680C5D">
      <w:pPr>
        <w:numPr>
          <w:ilvl w:val="0"/>
          <w:numId w:val="4"/>
        </w:numPr>
        <w:tabs>
          <w:tab w:val="clear" w:pos="720"/>
        </w:tabs>
        <w:spacing w:line="360" w:lineRule="auto"/>
        <w:ind w:left="180" w:hanging="180"/>
        <w:jc w:val="both"/>
        <w:rPr>
          <w:sz w:val="28"/>
          <w:szCs w:val="28"/>
        </w:rPr>
      </w:pPr>
      <w:r w:rsidRPr="00680C5D">
        <w:rPr>
          <w:sz w:val="28"/>
          <w:szCs w:val="28"/>
        </w:rPr>
        <w:t>отражает качественное состояние правовой жизни страны. Поэтому для каждого государства характерен свой уровень правовой культуры;</w:t>
      </w:r>
    </w:p>
    <w:p w:rsidR="00243875" w:rsidRPr="00680C5D" w:rsidRDefault="00243875" w:rsidP="00680C5D">
      <w:pPr>
        <w:numPr>
          <w:ilvl w:val="0"/>
          <w:numId w:val="4"/>
        </w:numPr>
        <w:tabs>
          <w:tab w:val="clear" w:pos="720"/>
        </w:tabs>
        <w:spacing w:line="360" w:lineRule="auto"/>
        <w:ind w:left="180" w:hanging="180"/>
        <w:jc w:val="both"/>
        <w:rPr>
          <w:sz w:val="28"/>
          <w:szCs w:val="28"/>
        </w:rPr>
      </w:pPr>
      <w:r w:rsidRPr="00680C5D">
        <w:rPr>
          <w:sz w:val="28"/>
          <w:szCs w:val="28"/>
        </w:rPr>
        <w:t>является высшей формой осознания интересов и потребностей общества в правовом регулировании, следовательно, право представляет собой социальную ценность, своего рода юридическое богатство;</w:t>
      </w:r>
    </w:p>
    <w:p w:rsidR="00243875" w:rsidRPr="00680C5D" w:rsidRDefault="00243875" w:rsidP="00680C5D">
      <w:pPr>
        <w:numPr>
          <w:ilvl w:val="0"/>
          <w:numId w:val="4"/>
        </w:numPr>
        <w:tabs>
          <w:tab w:val="clear" w:pos="720"/>
        </w:tabs>
        <w:spacing w:line="360" w:lineRule="auto"/>
        <w:ind w:left="180" w:hanging="180"/>
        <w:jc w:val="both"/>
        <w:rPr>
          <w:sz w:val="28"/>
          <w:szCs w:val="28"/>
        </w:rPr>
      </w:pPr>
      <w:r w:rsidRPr="00680C5D">
        <w:rPr>
          <w:sz w:val="28"/>
          <w:szCs w:val="28"/>
        </w:rPr>
        <w:t xml:space="preserve">составляет часть общей культуры. Вместе с тем она занимает самостоятельное, обособленное место в социокультурном пространстве; </w:t>
      </w:r>
    </w:p>
    <w:p w:rsidR="00243875" w:rsidRPr="00680C5D" w:rsidRDefault="00243875" w:rsidP="00680C5D">
      <w:pPr>
        <w:numPr>
          <w:ilvl w:val="0"/>
          <w:numId w:val="4"/>
        </w:numPr>
        <w:tabs>
          <w:tab w:val="clear" w:pos="720"/>
        </w:tabs>
        <w:spacing w:line="360" w:lineRule="auto"/>
        <w:ind w:left="180" w:hanging="180"/>
        <w:jc w:val="both"/>
        <w:rPr>
          <w:sz w:val="28"/>
          <w:szCs w:val="28"/>
        </w:rPr>
      </w:pPr>
      <w:r w:rsidRPr="00680C5D">
        <w:rPr>
          <w:sz w:val="28"/>
          <w:szCs w:val="28"/>
        </w:rPr>
        <w:t>во многом зависит от нравственности общества и нравственных качеств людей, осуществляющих правовую деятельность;</w:t>
      </w:r>
    </w:p>
    <w:p w:rsidR="00243875" w:rsidRPr="00680C5D" w:rsidRDefault="00243875" w:rsidP="00680C5D">
      <w:pPr>
        <w:numPr>
          <w:ilvl w:val="0"/>
          <w:numId w:val="4"/>
        </w:numPr>
        <w:tabs>
          <w:tab w:val="clear" w:pos="720"/>
        </w:tabs>
        <w:spacing w:line="360" w:lineRule="auto"/>
        <w:ind w:left="180" w:hanging="180"/>
        <w:jc w:val="both"/>
        <w:rPr>
          <w:sz w:val="28"/>
          <w:szCs w:val="28"/>
        </w:rPr>
      </w:pPr>
      <w:r w:rsidRPr="00680C5D">
        <w:rPr>
          <w:sz w:val="28"/>
          <w:szCs w:val="28"/>
        </w:rPr>
        <w:t>служит непременным условием и предпосылкой формирования правового государства и правового общества в целом.</w:t>
      </w:r>
    </w:p>
    <w:p w:rsidR="00243875" w:rsidRDefault="00680C5D" w:rsidP="006F4D9E">
      <w:pPr>
        <w:pStyle w:val="3"/>
        <w:tabs>
          <w:tab w:val="center" w:pos="-180"/>
        </w:tabs>
        <w:spacing w:before="100" w:beforeAutospacing="1" w:after="100" w:afterAutospacing="1"/>
        <w:ind w:left="-187" w:right="57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</w:t>
      </w:r>
      <w:r w:rsidR="00243875">
        <w:rPr>
          <w:b/>
          <w:bCs/>
          <w:sz w:val="28"/>
          <w:szCs w:val="28"/>
        </w:rPr>
        <w:t xml:space="preserve"> Виды (формы) правовой культуры</w:t>
      </w:r>
    </w:p>
    <w:p w:rsidR="00243875" w:rsidRPr="00680C5D" w:rsidRDefault="00243875" w:rsidP="00680C5D">
      <w:pPr>
        <w:spacing w:line="360" w:lineRule="auto"/>
        <w:rPr>
          <w:sz w:val="28"/>
          <w:szCs w:val="28"/>
        </w:rPr>
      </w:pPr>
      <w:r w:rsidRPr="00680C5D">
        <w:rPr>
          <w:sz w:val="28"/>
          <w:szCs w:val="28"/>
        </w:rPr>
        <w:t>В зависимости от носителя правовой культуры различают:</w:t>
      </w:r>
    </w:p>
    <w:p w:rsidR="00243875" w:rsidRPr="00680C5D" w:rsidRDefault="00680C5D" w:rsidP="00680C5D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Правовую культуру общества</w:t>
      </w:r>
      <w:r w:rsidR="006F4D9E">
        <w:rPr>
          <w:sz w:val="28"/>
          <w:szCs w:val="28"/>
        </w:rPr>
        <w:t>;</w:t>
      </w:r>
    </w:p>
    <w:p w:rsidR="00243875" w:rsidRPr="00680C5D" w:rsidRDefault="006F4D9E" w:rsidP="00680C5D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243875" w:rsidRPr="00680C5D">
        <w:rPr>
          <w:sz w:val="28"/>
          <w:szCs w:val="28"/>
        </w:rPr>
        <w:t>равовую к</w:t>
      </w:r>
      <w:r>
        <w:rPr>
          <w:sz w:val="28"/>
          <w:szCs w:val="28"/>
        </w:rPr>
        <w:t>ультуру личности;</w:t>
      </w:r>
    </w:p>
    <w:p w:rsidR="00243875" w:rsidRPr="00680C5D" w:rsidRDefault="00243875" w:rsidP="00680C5D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680C5D">
        <w:rPr>
          <w:sz w:val="28"/>
          <w:szCs w:val="28"/>
        </w:rPr>
        <w:t>Правовую культуру профессиональной группы</w:t>
      </w:r>
      <w:r w:rsidR="006F4D9E">
        <w:rPr>
          <w:sz w:val="28"/>
          <w:szCs w:val="28"/>
        </w:rPr>
        <w:t>.</w:t>
      </w:r>
    </w:p>
    <w:p w:rsidR="00243875" w:rsidRPr="00243875" w:rsidRDefault="00243875" w:rsidP="00680C5D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Правовая культура общества - часть общей культуры, представляющая собой систему ценностей, накопленных человечеством в области права и относящихся к правовой реальности данного общества: уровню правосознания, режиму законности и правопорядка, состояния законодательства, юридической практики и др.</w:t>
      </w:r>
    </w:p>
    <w:p w:rsidR="00243875" w:rsidRPr="00243875" w:rsidRDefault="00243875" w:rsidP="00680C5D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Правовая культура в каждый данный момент "присутствует" в каждой данной точке правовой реальности, не совпадет с ней полностью, но существует в ней как составная часть, которая способна выступать в виде характеристики уровня развития этой реальности.</w:t>
      </w:r>
    </w:p>
    <w:p w:rsidR="00243875" w:rsidRPr="00243875" w:rsidRDefault="00243875" w:rsidP="00680C5D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Культура общества является результатом социально-правовой активности отдельных личностей, коллективов и других субъектов права. Она выступает отправным моментом, базой для такого рода активности и в целом для правовой культуры личности.</w:t>
      </w:r>
    </w:p>
    <w:p w:rsidR="00243875" w:rsidRPr="00243875" w:rsidRDefault="00243875" w:rsidP="00680C5D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 xml:space="preserve">Правовая культура личности - это обусловленные правовой культурой общества </w:t>
      </w:r>
      <w:r w:rsidR="006F4D9E">
        <w:rPr>
          <w:sz w:val="28"/>
          <w:szCs w:val="28"/>
        </w:rPr>
        <w:t>степень и характер прогрессивно-</w:t>
      </w:r>
      <w:r w:rsidRPr="00243875">
        <w:rPr>
          <w:sz w:val="28"/>
          <w:szCs w:val="28"/>
        </w:rPr>
        <w:t>правового развития личности, обеспечивающие ее правомерную деятельность</w:t>
      </w:r>
      <w:r w:rsidR="00680C5D">
        <w:rPr>
          <w:sz w:val="28"/>
          <w:szCs w:val="28"/>
        </w:rPr>
        <w:t>.</w:t>
      </w:r>
    </w:p>
    <w:p w:rsidR="00243875" w:rsidRPr="00243875" w:rsidRDefault="00243875" w:rsidP="00680C5D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Правов</w:t>
      </w:r>
      <w:r w:rsidR="00680C5D">
        <w:rPr>
          <w:sz w:val="28"/>
          <w:szCs w:val="28"/>
        </w:rPr>
        <w:t>ую культуру личности составляют:</w:t>
      </w:r>
    </w:p>
    <w:p w:rsidR="00243875" w:rsidRPr="00243875" w:rsidRDefault="00243875" w:rsidP="00680C5D">
      <w:pPr>
        <w:numPr>
          <w:ilvl w:val="0"/>
          <w:numId w:val="6"/>
        </w:numPr>
        <w:tabs>
          <w:tab w:val="clear" w:pos="1440"/>
        </w:tabs>
        <w:spacing w:line="360" w:lineRule="auto"/>
        <w:ind w:left="36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 xml:space="preserve">правосознание и правовое мышление; </w:t>
      </w:r>
    </w:p>
    <w:p w:rsidR="00243875" w:rsidRPr="00243875" w:rsidRDefault="00243875" w:rsidP="00680C5D">
      <w:pPr>
        <w:numPr>
          <w:ilvl w:val="0"/>
          <w:numId w:val="6"/>
        </w:numPr>
        <w:tabs>
          <w:tab w:val="clear" w:pos="1440"/>
        </w:tabs>
        <w:spacing w:line="360" w:lineRule="auto"/>
        <w:ind w:left="36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 xml:space="preserve">правомерное поведение; </w:t>
      </w:r>
    </w:p>
    <w:p w:rsidR="00243875" w:rsidRPr="00243875" w:rsidRDefault="00243875" w:rsidP="00680C5D">
      <w:pPr>
        <w:numPr>
          <w:ilvl w:val="0"/>
          <w:numId w:val="6"/>
        </w:numPr>
        <w:tabs>
          <w:tab w:val="clear" w:pos="1440"/>
        </w:tabs>
        <w:spacing w:line="360" w:lineRule="auto"/>
        <w:ind w:left="36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 xml:space="preserve">результаты правомерного поведения и правового мышления. </w:t>
      </w:r>
    </w:p>
    <w:p w:rsidR="00243875" w:rsidRPr="00243875" w:rsidRDefault="00243875" w:rsidP="00680C5D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Правовая культура личности (общая и специальная - профессиональная) способствует выработке культурного стиля правомерного поведения, которы</w:t>
      </w:r>
      <w:r w:rsidR="00680C5D">
        <w:rPr>
          <w:sz w:val="28"/>
          <w:szCs w:val="28"/>
        </w:rPr>
        <w:t>й формируется в зависимости от:</w:t>
      </w:r>
    </w:p>
    <w:p w:rsidR="00243875" w:rsidRPr="00243875" w:rsidRDefault="00243875" w:rsidP="00680C5D">
      <w:pPr>
        <w:numPr>
          <w:ilvl w:val="0"/>
          <w:numId w:val="7"/>
        </w:numPr>
        <w:tabs>
          <w:tab w:val="clear" w:pos="1440"/>
        </w:tabs>
        <w:spacing w:line="360" w:lineRule="auto"/>
        <w:ind w:left="36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 xml:space="preserve">степени усвоения и проявления ценностей правовой культуры общества; </w:t>
      </w:r>
    </w:p>
    <w:p w:rsidR="00243875" w:rsidRPr="00243875" w:rsidRDefault="00243875" w:rsidP="00680C5D">
      <w:pPr>
        <w:numPr>
          <w:ilvl w:val="0"/>
          <w:numId w:val="7"/>
        </w:numPr>
        <w:tabs>
          <w:tab w:val="clear" w:pos="1440"/>
        </w:tabs>
        <w:spacing w:line="360" w:lineRule="auto"/>
        <w:ind w:left="36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 xml:space="preserve">специфики профессиональной деятельности; </w:t>
      </w:r>
    </w:p>
    <w:p w:rsidR="00243875" w:rsidRPr="00243875" w:rsidRDefault="00243875" w:rsidP="00680C5D">
      <w:pPr>
        <w:numPr>
          <w:ilvl w:val="0"/>
          <w:numId w:val="7"/>
        </w:numPr>
        <w:tabs>
          <w:tab w:val="clear" w:pos="1440"/>
        </w:tabs>
        <w:spacing w:line="360" w:lineRule="auto"/>
        <w:ind w:left="36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 xml:space="preserve">индивидуальной неповторимости творчества каждой личности. </w:t>
      </w:r>
    </w:p>
    <w:p w:rsidR="00243875" w:rsidRPr="00243875" w:rsidRDefault="00243875" w:rsidP="00680C5D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 xml:space="preserve">Правовая культура личности предполагает: </w:t>
      </w:r>
    </w:p>
    <w:p w:rsidR="00243875" w:rsidRPr="00680C5D" w:rsidRDefault="00243875" w:rsidP="00680C5D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680C5D">
        <w:rPr>
          <w:sz w:val="28"/>
          <w:szCs w:val="28"/>
        </w:rPr>
        <w:t>нали</w:t>
      </w:r>
      <w:r w:rsidR="006F4D9E">
        <w:rPr>
          <w:sz w:val="28"/>
          <w:szCs w:val="28"/>
        </w:rPr>
        <w:t>чие правовых знаний, юридической</w:t>
      </w:r>
      <w:r w:rsidRPr="00680C5D">
        <w:rPr>
          <w:sz w:val="28"/>
          <w:szCs w:val="28"/>
        </w:rPr>
        <w:t xml:space="preserve"> информа</w:t>
      </w:r>
      <w:r w:rsidR="006F4D9E">
        <w:rPr>
          <w:sz w:val="28"/>
          <w:szCs w:val="28"/>
        </w:rPr>
        <w:t>ции. Информированность была и о</w:t>
      </w:r>
      <w:r w:rsidRPr="00680C5D">
        <w:rPr>
          <w:sz w:val="28"/>
          <w:szCs w:val="28"/>
        </w:rPr>
        <w:t>стается одним из основополагающих каналов формирования юридически зрелой ли</w:t>
      </w:r>
      <w:r w:rsidR="006F4D9E">
        <w:rPr>
          <w:sz w:val="28"/>
          <w:szCs w:val="28"/>
        </w:rPr>
        <w:t>чности (интеллектуальный срез);</w:t>
      </w:r>
    </w:p>
    <w:p w:rsidR="00243875" w:rsidRPr="00680C5D" w:rsidRDefault="00243875" w:rsidP="00680C5D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680C5D">
        <w:rPr>
          <w:sz w:val="28"/>
          <w:szCs w:val="28"/>
        </w:rPr>
        <w:t>превращение накопленной информации и правовых знаний в правовые убеждения, привычки правомерно</w:t>
      </w:r>
      <w:r w:rsidR="006F4D9E">
        <w:rPr>
          <w:sz w:val="28"/>
          <w:szCs w:val="28"/>
        </w:rPr>
        <w:t>го</w:t>
      </w:r>
      <w:r w:rsidRPr="00680C5D">
        <w:rPr>
          <w:sz w:val="28"/>
          <w:szCs w:val="28"/>
        </w:rPr>
        <w:t xml:space="preserve"> поведения (эмоционально-психологический срез);</w:t>
      </w:r>
    </w:p>
    <w:p w:rsidR="00243875" w:rsidRPr="00680C5D" w:rsidRDefault="00243875" w:rsidP="00680C5D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680C5D">
        <w:rPr>
          <w:sz w:val="28"/>
          <w:szCs w:val="28"/>
        </w:rPr>
        <w:t xml:space="preserve">готовность действовать, руководствуясь правовыми знаниями и убеждениями, т.е. поступать правомерно - в соответствии с законом: использовать свои права, исполнять обязанности, соблюдать запреты, а также уметь отстаивать свои </w:t>
      </w:r>
      <w:r w:rsidR="006F4D9E">
        <w:rPr>
          <w:sz w:val="28"/>
          <w:szCs w:val="28"/>
        </w:rPr>
        <w:t>п</w:t>
      </w:r>
      <w:r w:rsidRPr="00680C5D">
        <w:rPr>
          <w:sz w:val="28"/>
          <w:szCs w:val="28"/>
        </w:rPr>
        <w:t xml:space="preserve">рава в случае их </w:t>
      </w:r>
      <w:r w:rsidR="006F4D9E">
        <w:rPr>
          <w:sz w:val="28"/>
          <w:szCs w:val="28"/>
        </w:rPr>
        <w:t>нарушения (поведенческий срез).</w:t>
      </w:r>
    </w:p>
    <w:p w:rsidR="00243875" w:rsidRPr="00243875" w:rsidRDefault="00243875" w:rsidP="00680C5D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Правовая культура личности характеризует уровень правовой социализации члена общества, степень усвоения и использования им правовых начал государственной и социал</w:t>
      </w:r>
      <w:r w:rsidR="00680C5D">
        <w:rPr>
          <w:sz w:val="28"/>
          <w:szCs w:val="28"/>
        </w:rPr>
        <w:t>ьной</w:t>
      </w:r>
      <w:r w:rsidRPr="00243875">
        <w:rPr>
          <w:sz w:val="28"/>
          <w:szCs w:val="28"/>
        </w:rPr>
        <w:t xml:space="preserve"> жизни, Конституции и иных законов. Правовая культура личности означает не только знание и понимание права, но и правовые суждения </w:t>
      </w:r>
      <w:r w:rsidR="006F4D9E">
        <w:rPr>
          <w:sz w:val="28"/>
          <w:szCs w:val="28"/>
        </w:rPr>
        <w:t>о</w:t>
      </w:r>
      <w:r w:rsidRPr="00243875">
        <w:rPr>
          <w:sz w:val="28"/>
          <w:szCs w:val="28"/>
        </w:rPr>
        <w:t xml:space="preserve"> нем как о социальной ценности, а главное - активную работу по его осуществлению, по укреплению законности и правопорядка.</w:t>
      </w:r>
    </w:p>
    <w:p w:rsidR="00243875" w:rsidRPr="00243875" w:rsidRDefault="00243875" w:rsidP="00A67696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Другими словами, правовая культура личности - это позитивное правовое сознание в действии. Преобразование личностью своих способностей и социальных качеств на основе правового опыта – ее важная составная часть.</w:t>
      </w:r>
    </w:p>
    <w:p w:rsidR="00243875" w:rsidRPr="00243875" w:rsidRDefault="00243875" w:rsidP="00A67696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Культурный стиль правомерного поведения характеризуется постоянством соблюдения принципов в правомерном поведении, спецификой решения жизненных проблем, выражающейся в особенностях выбора варианта правомерного поведения в границах, которые определены нормами права.</w:t>
      </w:r>
    </w:p>
    <w:p w:rsidR="00243875" w:rsidRPr="00243875" w:rsidRDefault="00243875" w:rsidP="00A67696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Профессиональная правовая культура - одна из форм культуры, свойственная общности людей, которая профессионально занимается юридической деятельностью, требующей специального образования и практической подготовки.</w:t>
      </w:r>
    </w:p>
    <w:p w:rsidR="00243875" w:rsidRPr="00243875" w:rsidRDefault="00243875" w:rsidP="00A67696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Профессиональной правовой культуре присуща более высокая степень знания и понимания правовых явлений в соответствующих областях профессиональной деятельности. Вместе с тем, каждая юридическая профессия имеет свою специфику, что обусловливает особенности правовой культуры различных ее представителей (судей, прокурорских работников, сотрудников органов внутренних дел, юрисконсультов, адвокатов и т.д.). Причем, уровень профессиональной культуры, например, сотрудников милиции различен. Различия наблюдаются в правовой культуре рядового и начальствующего состава, офицеров различных подразделений милиции: уголовной, общественной безопасности, транспортной, государственной автомобильной инспекции, охраны, специальной милиции. Профессиональная культура работников автомобильной инспекции отличается от аналогичной культуры сотрудников подразделения уголовной милиции и т.д. Имеет место общая закономерность: уровень профессиональной культуры сотрудников милиции, как правило, тем выше, чем ближе они находятся к деятельности, осуществляемой в сфере права.</w:t>
      </w:r>
    </w:p>
    <w:p w:rsidR="00243875" w:rsidRPr="00243875" w:rsidRDefault="00243875" w:rsidP="00A67696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Главное в профессиональной правовой культуре - высокое место права, его верховенство и соответствующее этому положение дел в правовом поле государства: подготовка юридических кадров, роль юридических служб во всех сферах общественной и государственной жизни, положение суда, адвокатуры, прокуратуры, нотариата, милиции; развитость научных юридических учреждений, эффективность работы юридических профессиональных общественных организаций и т.д.</w:t>
      </w:r>
    </w:p>
    <w:p w:rsidR="00243875" w:rsidRPr="00243875" w:rsidRDefault="00243875" w:rsidP="00A67696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Выделяя три вида правовой культуры, следует помнить, что в реальной жизни они тесно взаимосвязаны: правовая культура, как социальное явление, едина; правовая культура общества не существует вне правовой культуры его членов (личности, группы); она является условием, формой и результатом культурно-правовой деятельности граждан и их профессиональных групп.</w:t>
      </w:r>
    </w:p>
    <w:p w:rsidR="00243875" w:rsidRPr="00243875" w:rsidRDefault="00243875" w:rsidP="00A67696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Культура юриста как специалиста неотделима от правовой культуры общества. Уровень правовой культуры общества существенно зависит от профессиональной культуры юриста. С другой стороны, от профессионального уровня юриста зависит состояние правовой культуры общества и гражданина.</w:t>
      </w:r>
    </w:p>
    <w:p w:rsidR="00243875" w:rsidRPr="00243875" w:rsidRDefault="00243875" w:rsidP="00A67696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Уровень правовой культуры профессиональной группы определяется степенью развитости культуры каждого из его членов, т.е. степенью общего образования, уровнем его квалификации. Юрист на своем рабочем месте должен соответствовать своей профессии и соответственно укреплять свой престиж и престиж сообщества юристов.</w:t>
      </w:r>
    </w:p>
    <w:p w:rsidR="00243875" w:rsidRPr="00243875" w:rsidRDefault="00243875" w:rsidP="00A67696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Юрист - личность, которая призвана стать выше своих привычек, желаний: он должен делать свое дело так, как этого требуют высшие интересы общества. Правонарушители - часто личности сильные, ц</w:t>
      </w:r>
      <w:r w:rsidR="00001EE9">
        <w:rPr>
          <w:sz w:val="28"/>
          <w:szCs w:val="28"/>
        </w:rPr>
        <w:t>еленаправленные, вести поединок</w:t>
      </w:r>
      <w:r w:rsidRPr="00243875">
        <w:rPr>
          <w:sz w:val="28"/>
          <w:szCs w:val="28"/>
        </w:rPr>
        <w:t xml:space="preserve"> с которыми не просто. Нередко работа над раскрытием и расследованием преступлений - схватка между личностями, характерами. Человек формируется в личность в процессе социальной практики. Юридическое образование - первый шаг к утверждению себя как личности в области реализации права. Юридическое образование должно обеспечить знание и понимание речи и мастерства, необходимых для практикующего юриста, включая понимание правовых и этических обязанностей, прав и основных свобод человека, признанных законодательством страны и международным правом.</w:t>
      </w:r>
    </w:p>
    <w:p w:rsidR="00243875" w:rsidRPr="00243875" w:rsidRDefault="00243875" w:rsidP="00A67696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Теоретический уровень правовой культуры представляет собой научные знания о сущности, характере и взаимодействии правовых явлений вообще, механизма правового регулирования, правового поля государства, а не только его отдельных направлений.</w:t>
      </w:r>
    </w:p>
    <w:p w:rsidR="00243875" w:rsidRPr="00243875" w:rsidRDefault="00243875" w:rsidP="00194E58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Правовая культура юриста содержится в критическом творческом осмыслении правовых норм, законов, правовых явлений с точки зрения их гуманистического, демократического и морального содержания.</w:t>
      </w:r>
    </w:p>
    <w:p w:rsidR="00243875" w:rsidRPr="00243875" w:rsidRDefault="00243875" w:rsidP="00194E58">
      <w:pPr>
        <w:spacing w:line="360" w:lineRule="auto"/>
        <w:ind w:firstLine="720"/>
        <w:jc w:val="both"/>
        <w:rPr>
          <w:sz w:val="28"/>
          <w:szCs w:val="28"/>
        </w:rPr>
      </w:pPr>
      <w:r w:rsidRPr="00243875">
        <w:rPr>
          <w:sz w:val="28"/>
          <w:szCs w:val="28"/>
        </w:rPr>
        <w:t>В культуру юриста входит знани</w:t>
      </w:r>
      <w:r w:rsidR="00001EE9">
        <w:rPr>
          <w:sz w:val="28"/>
          <w:szCs w:val="28"/>
        </w:rPr>
        <w:t>е государственного языка</w:t>
      </w:r>
      <w:r w:rsidRPr="00243875">
        <w:rPr>
          <w:sz w:val="28"/>
          <w:szCs w:val="28"/>
        </w:rPr>
        <w:t>, особенностей этической культуры и национальных традиций того региона, где юрист осуществляет профессиональную деятельность.</w:t>
      </w:r>
    </w:p>
    <w:p w:rsidR="00243875" w:rsidRDefault="00243875" w:rsidP="00194E5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Правовая культура подразделяется на </w:t>
      </w:r>
      <w:r w:rsidRPr="00194E58">
        <w:rPr>
          <w:sz w:val="28"/>
          <w:szCs w:val="28"/>
        </w:rPr>
        <w:t>правовую культуру личности, группы</w:t>
      </w:r>
      <w:r>
        <w:rPr>
          <w:sz w:val="28"/>
          <w:szCs w:val="28"/>
        </w:rPr>
        <w:t xml:space="preserve"> и </w:t>
      </w:r>
      <w:r w:rsidRPr="00194E58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в целом. Особую разновидность групповой и индивидуальной правовой культуры составляет </w:t>
      </w:r>
      <w:r w:rsidRPr="00194E58">
        <w:rPr>
          <w:sz w:val="28"/>
          <w:szCs w:val="28"/>
        </w:rPr>
        <w:t>профессионально-правовая</w:t>
      </w:r>
      <w:r w:rsidR="00194E58">
        <w:rPr>
          <w:sz w:val="28"/>
          <w:szCs w:val="28"/>
        </w:rPr>
        <w:t xml:space="preserve"> культура юристов.</w:t>
      </w:r>
    </w:p>
    <w:p w:rsidR="00001EE9" w:rsidRDefault="00243875" w:rsidP="00194E58">
      <w:pPr>
        <w:spacing w:line="360" w:lineRule="auto"/>
        <w:ind w:firstLine="720"/>
        <w:jc w:val="both"/>
        <w:rPr>
          <w:sz w:val="28"/>
          <w:szCs w:val="28"/>
        </w:rPr>
      </w:pPr>
      <w:r w:rsidRPr="00194E58">
        <w:rPr>
          <w:sz w:val="28"/>
          <w:szCs w:val="28"/>
        </w:rPr>
        <w:t>Правовая культура личности</w:t>
      </w:r>
      <w:r>
        <w:rPr>
          <w:sz w:val="28"/>
          <w:szCs w:val="28"/>
        </w:rPr>
        <w:t xml:space="preserve"> подразумевает уважительное отношение к праву, достаточный уровень правовой информированности. Лицо, обладающее правовой культурой, характеризуется</w:t>
      </w:r>
      <w:r w:rsidR="00001EE9">
        <w:rPr>
          <w:sz w:val="28"/>
          <w:szCs w:val="28"/>
        </w:rPr>
        <w:t>:</w:t>
      </w:r>
    </w:p>
    <w:p w:rsidR="00001EE9" w:rsidRDefault="00243875" w:rsidP="00194E5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определенным у</w:t>
      </w:r>
      <w:r w:rsidR="00001EE9">
        <w:rPr>
          <w:sz w:val="28"/>
          <w:szCs w:val="28"/>
        </w:rPr>
        <w:t>ровнем знания юридических норм;</w:t>
      </w:r>
    </w:p>
    <w:p w:rsidR="00001EE9" w:rsidRDefault="00243875" w:rsidP="00194E5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1EE9">
        <w:rPr>
          <w:sz w:val="28"/>
          <w:szCs w:val="28"/>
        </w:rPr>
        <w:t>) позитивным правосознанием, т.е. уважением права;</w:t>
      </w:r>
    </w:p>
    <w:p w:rsidR="00001EE9" w:rsidRDefault="00243875" w:rsidP="00194E5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поведением</w:t>
      </w:r>
      <w:r w:rsidR="00001EE9">
        <w:rPr>
          <w:sz w:val="28"/>
          <w:szCs w:val="28"/>
        </w:rPr>
        <w:t>, основанном на уважении права.</w:t>
      </w:r>
    </w:p>
    <w:p w:rsidR="00243875" w:rsidRDefault="00243875" w:rsidP="00194E5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правовая культура личности – это единство правовых знаний, положительного отношения к праву и правомерного поведения. Источниками правовых знаний личности служат практический опыт, окружающая среда, СМИ и др. Они непосредственно зависят от уровня образования личности, возраста, рода занятий</w:t>
      </w:r>
      <w:r w:rsidR="00001EE9">
        <w:rPr>
          <w:sz w:val="28"/>
          <w:szCs w:val="28"/>
        </w:rPr>
        <w:t xml:space="preserve"> и т.</w:t>
      </w:r>
      <w:r>
        <w:rPr>
          <w:sz w:val="28"/>
          <w:szCs w:val="28"/>
        </w:rPr>
        <w:t>п. Знание закона является стимулом правомерного поведения. Высокий уровень правовой культуры немыслим без высоких нравственных качеств личности, без навыков правомерного поведения и правовой активности.</w:t>
      </w:r>
    </w:p>
    <w:p w:rsidR="00243875" w:rsidRDefault="00243875" w:rsidP="00194E58">
      <w:pPr>
        <w:spacing w:line="360" w:lineRule="auto"/>
        <w:ind w:firstLine="720"/>
        <w:jc w:val="both"/>
        <w:rPr>
          <w:sz w:val="28"/>
          <w:szCs w:val="28"/>
        </w:rPr>
      </w:pPr>
      <w:r w:rsidRPr="00194E58">
        <w:rPr>
          <w:b/>
          <w:sz w:val="28"/>
          <w:szCs w:val="28"/>
        </w:rPr>
        <w:t>Групповая правовая культура</w:t>
      </w:r>
      <w:r>
        <w:rPr>
          <w:sz w:val="28"/>
          <w:szCs w:val="28"/>
        </w:rPr>
        <w:t xml:space="preserve"> свойственна отдельным социальным группам, прежде всего – профессионалам-юристам. Она зависит от правосознания данной группы и испытывает непосредственное влияние принятых в обществе правовых ценностей, правовых ориентаций отдельных личностей. Самостоятельную и очень важную часть групповой культуры составляет правовая молодежная культура, которая формируется в учебных заведениях, и в таких сферах, как, например, неформальные объединения. Данная правовая культура носит маргинальный характер по отношению к обществу, в ней отмечаются элементы социальной дезорганизации, тяготение к отклоняющемуся </w:t>
      </w:r>
      <w:r w:rsidR="00194E58">
        <w:rPr>
          <w:sz w:val="28"/>
          <w:szCs w:val="28"/>
        </w:rPr>
        <w:t>от общепринятых норм поведению.</w:t>
      </w:r>
    </w:p>
    <w:p w:rsidR="00243875" w:rsidRPr="00194E58" w:rsidRDefault="00243875" w:rsidP="00194E58">
      <w:pPr>
        <w:spacing w:line="360" w:lineRule="auto"/>
        <w:ind w:firstLine="720"/>
        <w:jc w:val="both"/>
        <w:rPr>
          <w:sz w:val="28"/>
          <w:szCs w:val="28"/>
        </w:rPr>
      </w:pPr>
      <w:r w:rsidRPr="00194E58">
        <w:rPr>
          <w:b/>
          <w:sz w:val="28"/>
          <w:szCs w:val="28"/>
        </w:rPr>
        <w:t xml:space="preserve">Профессионально-правовая культура </w:t>
      </w:r>
      <w:r w:rsidRPr="00194E58">
        <w:rPr>
          <w:sz w:val="28"/>
          <w:szCs w:val="28"/>
        </w:rPr>
        <w:t>– это глубокие, объемные и формализованные знания законов и подзаконных актов, а также источников права, правильное понимание принципов права и задач правового регулирования, профессиональное отношение к праву и практике его применения в строгом и точном соответствии с правовыми предписаниям</w:t>
      </w:r>
      <w:r w:rsidR="00001EE9">
        <w:rPr>
          <w:sz w:val="28"/>
          <w:szCs w:val="28"/>
        </w:rPr>
        <w:t>и или принципами законности, т.</w:t>
      </w:r>
      <w:r w:rsidRPr="00194E58">
        <w:rPr>
          <w:sz w:val="28"/>
          <w:szCs w:val="28"/>
        </w:rPr>
        <w:t>е. высокая степень владения правом в предметно-практической деятельности. Соответственно для каждого юриста это степень овладения профессией, уровень специальной подготовки.</w:t>
      </w:r>
    </w:p>
    <w:p w:rsidR="00194E58" w:rsidRPr="00194E58" w:rsidRDefault="00243875" w:rsidP="00194E58">
      <w:pPr>
        <w:spacing w:line="360" w:lineRule="auto"/>
        <w:ind w:firstLine="720"/>
        <w:jc w:val="both"/>
        <w:rPr>
          <w:sz w:val="28"/>
          <w:szCs w:val="28"/>
        </w:rPr>
      </w:pPr>
      <w:r w:rsidRPr="00194E58">
        <w:rPr>
          <w:b/>
          <w:sz w:val="28"/>
          <w:szCs w:val="28"/>
        </w:rPr>
        <w:t xml:space="preserve">Правовая культура общества </w:t>
      </w:r>
      <w:r w:rsidRPr="00194E58">
        <w:rPr>
          <w:sz w:val="28"/>
          <w:szCs w:val="28"/>
        </w:rPr>
        <w:t xml:space="preserve">– это составная часть созданных им духовных ценностей. Она охватывает все виды поведения и действий, связанных с правовым общением и использованием правовых средств регулирования общественных отношений. Она зависит от уровня общественного сознания, состояния и характера законодательства и прочности существующего в стране правопорядка. Она прямо связана с общим культурным уровнем населения, функционирует во взаимодействии с политической, нравственной, эстетической и иными видами культуры населения и характеризуется полнотой, развитостью и обеспеченностью прав и свобод человека и гражданина; реальной потребностью в праве; состоянием законности и правопорядка в стране; степенью развитости в обществе юридической науки и </w:t>
      </w:r>
      <w:r w:rsidR="00194E58" w:rsidRPr="00194E58">
        <w:rPr>
          <w:sz w:val="28"/>
          <w:szCs w:val="28"/>
        </w:rPr>
        <w:t>юридического образования и т.п.</w:t>
      </w:r>
    </w:p>
    <w:p w:rsidR="00001EE9" w:rsidRDefault="00001EE9" w:rsidP="00194E58">
      <w:pPr>
        <w:spacing w:line="360" w:lineRule="auto"/>
        <w:ind w:firstLine="720"/>
        <w:jc w:val="both"/>
        <w:rPr>
          <w:sz w:val="28"/>
          <w:szCs w:val="28"/>
        </w:rPr>
      </w:pPr>
    </w:p>
    <w:p w:rsidR="00194E58" w:rsidRDefault="00194E58" w:rsidP="00194E5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94E58" w:rsidRDefault="00194E58" w:rsidP="00194E5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044CE7" w:rsidRDefault="00044CE7" w:rsidP="00194E5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94E58" w:rsidRPr="00194E58" w:rsidRDefault="00194E58" w:rsidP="00194E58">
      <w:pPr>
        <w:spacing w:line="360" w:lineRule="auto"/>
        <w:ind w:firstLine="720"/>
        <w:jc w:val="both"/>
        <w:rPr>
          <w:sz w:val="28"/>
          <w:szCs w:val="28"/>
        </w:rPr>
      </w:pPr>
      <w:r w:rsidRPr="00194E58">
        <w:rPr>
          <w:sz w:val="28"/>
          <w:szCs w:val="28"/>
        </w:rPr>
        <w:t>СПИСОК ЛИТЕРАТУРЫ</w:t>
      </w:r>
    </w:p>
    <w:p w:rsidR="00194E58" w:rsidRPr="00194E58" w:rsidRDefault="00194E58" w:rsidP="00194E58">
      <w:pPr>
        <w:spacing w:line="360" w:lineRule="auto"/>
        <w:ind w:firstLine="720"/>
        <w:jc w:val="both"/>
        <w:rPr>
          <w:sz w:val="28"/>
          <w:szCs w:val="28"/>
        </w:rPr>
      </w:pPr>
    </w:p>
    <w:p w:rsidR="00044CE7" w:rsidRPr="00194E58" w:rsidRDefault="00044CE7" w:rsidP="00044CE7">
      <w:pPr>
        <w:numPr>
          <w:ilvl w:val="0"/>
          <w:numId w:val="9"/>
        </w:numPr>
        <w:tabs>
          <w:tab w:val="clear" w:pos="1755"/>
        </w:tabs>
        <w:spacing w:line="36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Жинкин С. А. Теория государства и права. Конспект лекций. – </w:t>
      </w:r>
      <w:r w:rsidR="004711A9">
        <w:rPr>
          <w:sz w:val="28"/>
          <w:szCs w:val="28"/>
        </w:rPr>
        <w:t>Р/</w:t>
      </w:r>
      <w:r>
        <w:rPr>
          <w:sz w:val="28"/>
          <w:szCs w:val="28"/>
        </w:rPr>
        <w:t>н/Д: Феникс, 2005.</w:t>
      </w:r>
    </w:p>
    <w:p w:rsidR="00044CE7" w:rsidRDefault="004711A9" w:rsidP="00044CE7">
      <w:pPr>
        <w:numPr>
          <w:ilvl w:val="0"/>
          <w:numId w:val="9"/>
        </w:numPr>
        <w:tabs>
          <w:tab w:val="clear" w:pos="1755"/>
        </w:tabs>
        <w:spacing w:line="360" w:lineRule="auto"/>
        <w:ind w:left="1080" w:hanging="360"/>
        <w:jc w:val="both"/>
        <w:rPr>
          <w:sz w:val="28"/>
          <w:szCs w:val="28"/>
        </w:rPr>
      </w:pPr>
      <w:r>
        <w:rPr>
          <w:sz w:val="28"/>
          <w:szCs w:val="28"/>
        </w:rPr>
        <w:t>Малько А.</w:t>
      </w:r>
      <w:r w:rsidR="00044CE7">
        <w:rPr>
          <w:sz w:val="28"/>
          <w:szCs w:val="28"/>
        </w:rPr>
        <w:t>В. Теория государства и права.– М.: Юрист, 2005.</w:t>
      </w:r>
    </w:p>
    <w:p w:rsidR="00044CE7" w:rsidRDefault="00044CE7" w:rsidP="00044CE7">
      <w:pPr>
        <w:numPr>
          <w:ilvl w:val="0"/>
          <w:numId w:val="9"/>
        </w:numPr>
        <w:tabs>
          <w:tab w:val="clear" w:pos="1755"/>
        </w:tabs>
        <w:spacing w:line="360" w:lineRule="auto"/>
        <w:ind w:left="1080" w:hanging="360"/>
        <w:jc w:val="both"/>
        <w:rPr>
          <w:sz w:val="28"/>
          <w:szCs w:val="28"/>
        </w:rPr>
      </w:pPr>
      <w:r w:rsidRPr="00194E58">
        <w:rPr>
          <w:sz w:val="28"/>
          <w:szCs w:val="28"/>
        </w:rPr>
        <w:t>Морозова Л.А. Теория государства и права: Учебник. - М.:</w:t>
      </w:r>
      <w:r>
        <w:rPr>
          <w:sz w:val="28"/>
          <w:szCs w:val="28"/>
        </w:rPr>
        <w:t xml:space="preserve"> Юрист</w:t>
      </w:r>
      <w:r w:rsidRPr="00194E5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94E58">
        <w:rPr>
          <w:sz w:val="28"/>
          <w:szCs w:val="28"/>
        </w:rPr>
        <w:t>2005.</w:t>
      </w:r>
      <w:bookmarkStart w:id="0" w:name="_GoBack"/>
      <w:bookmarkEnd w:id="0"/>
    </w:p>
    <w:sectPr w:rsidR="00044CE7" w:rsidSect="002B1520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480" w:rsidRDefault="00090480">
      <w:r>
        <w:separator/>
      </w:r>
    </w:p>
  </w:endnote>
  <w:endnote w:type="continuationSeparator" w:id="0">
    <w:p w:rsidR="00090480" w:rsidRDefault="0009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20" w:rsidRDefault="002B1520" w:rsidP="00490D9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1520" w:rsidRDefault="002B1520" w:rsidP="002B152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20" w:rsidRDefault="002B1520" w:rsidP="00490D9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3C1E">
      <w:rPr>
        <w:rStyle w:val="a6"/>
        <w:noProof/>
      </w:rPr>
      <w:t>2</w:t>
    </w:r>
    <w:r>
      <w:rPr>
        <w:rStyle w:val="a6"/>
      </w:rPr>
      <w:fldChar w:fldCharType="end"/>
    </w:r>
  </w:p>
  <w:p w:rsidR="002B1520" w:rsidRDefault="002B1520" w:rsidP="002B152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480" w:rsidRDefault="00090480">
      <w:r>
        <w:separator/>
      </w:r>
    </w:p>
  </w:footnote>
  <w:footnote w:type="continuationSeparator" w:id="0">
    <w:p w:rsidR="00090480" w:rsidRDefault="00090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15A53"/>
    <w:multiLevelType w:val="hybridMultilevel"/>
    <w:tmpl w:val="F09AFD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CB5054"/>
    <w:multiLevelType w:val="hybridMultilevel"/>
    <w:tmpl w:val="112882E8"/>
    <w:lvl w:ilvl="0" w:tplc="528E92EC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417A18B7"/>
    <w:multiLevelType w:val="hybridMultilevel"/>
    <w:tmpl w:val="BEB4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793A43"/>
    <w:multiLevelType w:val="hybridMultilevel"/>
    <w:tmpl w:val="43B846BC"/>
    <w:lvl w:ilvl="0" w:tplc="D1764F58">
      <w:numFmt w:val="bullet"/>
      <w:lvlText w:val="-"/>
      <w:lvlJc w:val="left"/>
      <w:pPr>
        <w:tabs>
          <w:tab w:val="num" w:pos="173"/>
        </w:tabs>
        <w:ind w:left="17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893"/>
        </w:tabs>
        <w:ind w:left="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13"/>
        </w:tabs>
        <w:ind w:left="161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33"/>
        </w:tabs>
        <w:ind w:left="233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53"/>
        </w:tabs>
        <w:ind w:left="30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73"/>
        </w:tabs>
        <w:ind w:left="377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493"/>
        </w:tabs>
        <w:ind w:left="449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13"/>
        </w:tabs>
        <w:ind w:left="52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33"/>
        </w:tabs>
        <w:ind w:left="5933" w:hanging="360"/>
      </w:pPr>
      <w:rPr>
        <w:rFonts w:ascii="Wingdings" w:hAnsi="Wingdings" w:cs="Wingdings" w:hint="default"/>
      </w:rPr>
    </w:lvl>
  </w:abstractNum>
  <w:abstractNum w:abstractNumId="4">
    <w:nsid w:val="5484170F"/>
    <w:multiLevelType w:val="hybridMultilevel"/>
    <w:tmpl w:val="B91AA0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C913CDD"/>
    <w:multiLevelType w:val="hybridMultilevel"/>
    <w:tmpl w:val="2F8466D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30252A2"/>
    <w:multiLevelType w:val="hybridMultilevel"/>
    <w:tmpl w:val="6172AD38"/>
    <w:lvl w:ilvl="0" w:tplc="A734ECFE">
      <w:start w:val="1"/>
      <w:numFmt w:val="decimal"/>
      <w:lvlText w:val="%1."/>
      <w:lvlJc w:val="left"/>
      <w:pPr>
        <w:tabs>
          <w:tab w:val="num" w:pos="173"/>
        </w:tabs>
        <w:ind w:left="173" w:hanging="360"/>
      </w:pPr>
      <w:rPr>
        <w:rFonts w:hint="default"/>
      </w:rPr>
    </w:lvl>
    <w:lvl w:ilvl="1" w:tplc="C7A21DB8">
      <w:start w:val="1"/>
      <w:numFmt w:val="decimal"/>
      <w:lvlText w:val="%2)"/>
      <w:lvlJc w:val="left"/>
      <w:pPr>
        <w:tabs>
          <w:tab w:val="num" w:pos="893"/>
        </w:tabs>
        <w:ind w:left="89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613"/>
        </w:tabs>
        <w:ind w:left="161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33"/>
        </w:tabs>
        <w:ind w:left="233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53"/>
        </w:tabs>
        <w:ind w:left="305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73"/>
        </w:tabs>
        <w:ind w:left="377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93"/>
        </w:tabs>
        <w:ind w:left="449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13"/>
        </w:tabs>
        <w:ind w:left="521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33"/>
        </w:tabs>
        <w:ind w:left="5933" w:hanging="180"/>
      </w:pPr>
    </w:lvl>
  </w:abstractNum>
  <w:abstractNum w:abstractNumId="7">
    <w:nsid w:val="7D9E73ED"/>
    <w:multiLevelType w:val="hybridMultilevel"/>
    <w:tmpl w:val="37A89E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787BDF"/>
    <w:multiLevelType w:val="hybridMultilevel"/>
    <w:tmpl w:val="E3A491AA"/>
    <w:lvl w:ilvl="0" w:tplc="FB76684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875"/>
    <w:rsid w:val="00001EE9"/>
    <w:rsid w:val="00044CE7"/>
    <w:rsid w:val="00090480"/>
    <w:rsid w:val="00194E58"/>
    <w:rsid w:val="00201E81"/>
    <w:rsid w:val="00243875"/>
    <w:rsid w:val="002B1520"/>
    <w:rsid w:val="00456FCE"/>
    <w:rsid w:val="004711A9"/>
    <w:rsid w:val="00490D96"/>
    <w:rsid w:val="004D0281"/>
    <w:rsid w:val="00680C5D"/>
    <w:rsid w:val="006F4D9E"/>
    <w:rsid w:val="00773424"/>
    <w:rsid w:val="00830470"/>
    <w:rsid w:val="0097118B"/>
    <w:rsid w:val="009C3C1E"/>
    <w:rsid w:val="00A67696"/>
    <w:rsid w:val="00BE609A"/>
    <w:rsid w:val="00D8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CF911-CF4C-4B94-93AA-D8D53655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243875"/>
    <w:pPr>
      <w:ind w:left="-180"/>
    </w:pPr>
  </w:style>
  <w:style w:type="paragraph" w:styleId="a3">
    <w:name w:val="footnote text"/>
    <w:basedOn w:val="a"/>
    <w:semiHidden/>
    <w:rsid w:val="00243875"/>
    <w:rPr>
      <w:sz w:val="20"/>
      <w:szCs w:val="20"/>
    </w:rPr>
  </w:style>
  <w:style w:type="character" w:styleId="a4">
    <w:name w:val="footnote reference"/>
    <w:basedOn w:val="a0"/>
    <w:semiHidden/>
    <w:rsid w:val="00243875"/>
    <w:rPr>
      <w:vertAlign w:val="superscript"/>
    </w:rPr>
  </w:style>
  <w:style w:type="paragraph" w:styleId="a5">
    <w:name w:val="footer"/>
    <w:basedOn w:val="a"/>
    <w:rsid w:val="002B152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B1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2369</Words>
  <Characters>13508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</vt:lpstr>
    </vt:vector>
  </TitlesOfParts>
  <Company>NULL</Company>
  <LinksUpToDate>false</LinksUpToDate>
  <CharactersWithSpaces>15846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</dc:title>
  <dc:subject/>
  <dc:creator>Dmitry</dc:creator>
  <cp:keywords/>
  <dc:description/>
  <cp:lastModifiedBy>admin</cp:lastModifiedBy>
  <cp:revision>2</cp:revision>
  <dcterms:created xsi:type="dcterms:W3CDTF">2014-05-11T03:24:00Z</dcterms:created>
  <dcterms:modified xsi:type="dcterms:W3CDTF">2014-05-11T03:24:00Z</dcterms:modified>
</cp:coreProperties>
</file>