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E20" w:rsidRDefault="00D05E20" w:rsidP="0094098B">
      <w:pPr>
        <w:spacing w:line="360" w:lineRule="auto"/>
        <w:rPr>
          <w:rFonts w:ascii="Palatino Linotype" w:eastAsia="Arial Unicode MS" w:hAnsi="Palatino Linotype"/>
          <w:b/>
          <w:i/>
        </w:rPr>
      </w:pPr>
    </w:p>
    <w:p w:rsidR="0094098B" w:rsidRDefault="0094098B" w:rsidP="0094098B">
      <w:pPr>
        <w:spacing w:line="360" w:lineRule="auto"/>
        <w:rPr>
          <w:rFonts w:ascii="Palatino Linotype" w:eastAsia="Arial Unicode MS" w:hAnsi="Palatino Linotype"/>
          <w:b/>
          <w:i/>
        </w:rPr>
      </w:pPr>
    </w:p>
    <w:p w:rsidR="0094098B" w:rsidRDefault="0094098B" w:rsidP="0094098B">
      <w:pPr>
        <w:spacing w:line="360" w:lineRule="auto"/>
        <w:rPr>
          <w:rFonts w:ascii="Palatino Linotype" w:eastAsia="Arial Unicode MS" w:hAnsi="Palatino Linotype"/>
          <w:b/>
          <w:i/>
        </w:rPr>
      </w:pPr>
    </w:p>
    <w:p w:rsidR="0094098B" w:rsidRDefault="0094098B" w:rsidP="0094098B">
      <w:pPr>
        <w:spacing w:line="360" w:lineRule="auto"/>
        <w:rPr>
          <w:rFonts w:ascii="Palatino Linotype" w:eastAsia="Arial Unicode MS" w:hAnsi="Palatino Linotype"/>
          <w:b/>
          <w:i/>
        </w:rPr>
      </w:pPr>
    </w:p>
    <w:p w:rsidR="0094098B" w:rsidRDefault="0094098B" w:rsidP="0094098B">
      <w:pPr>
        <w:spacing w:line="360" w:lineRule="auto"/>
        <w:rPr>
          <w:rFonts w:ascii="Palatino Linotype" w:eastAsia="Arial Unicode MS" w:hAnsi="Palatino Linotype"/>
          <w:b/>
          <w:i/>
        </w:rPr>
      </w:pPr>
    </w:p>
    <w:p w:rsidR="0094098B" w:rsidRDefault="0094098B" w:rsidP="0094098B">
      <w:pPr>
        <w:spacing w:line="360" w:lineRule="auto"/>
        <w:rPr>
          <w:rFonts w:ascii="Palatino Linotype" w:eastAsia="Arial Unicode MS" w:hAnsi="Palatino Linotype"/>
          <w:b/>
          <w:i/>
        </w:rPr>
      </w:pPr>
    </w:p>
    <w:p w:rsidR="0094098B" w:rsidRDefault="0094098B" w:rsidP="0094098B">
      <w:pPr>
        <w:spacing w:line="360" w:lineRule="auto"/>
        <w:ind w:right="-59"/>
        <w:rPr>
          <w:rFonts w:ascii="Palatino Linotype" w:eastAsia="Arial Unicode MS" w:hAnsi="Palatino Linotype"/>
          <w:b/>
          <w:i/>
        </w:rPr>
      </w:pPr>
    </w:p>
    <w:p w:rsidR="0094098B" w:rsidRDefault="0094098B" w:rsidP="0094098B">
      <w:pPr>
        <w:spacing w:line="360" w:lineRule="auto"/>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r>
        <w:rPr>
          <w:rFonts w:ascii="Palatino Linotype" w:eastAsia="Arial Unicode MS" w:hAnsi="Palatino Linotype"/>
          <w:i/>
          <w:sz w:val="28"/>
          <w:szCs w:val="28"/>
        </w:rPr>
        <w:t>Хабаровский торгово-экономический техникум</w:t>
      </w:r>
    </w:p>
    <w:p w:rsidR="0094098B" w:rsidRDefault="0094098B" w:rsidP="0094098B">
      <w:pPr>
        <w:spacing w:line="360" w:lineRule="auto"/>
        <w:jc w:val="center"/>
        <w:rPr>
          <w:rFonts w:ascii="Palatino Linotype" w:eastAsia="Arial Unicode MS" w:hAnsi="Palatino Linotype"/>
          <w:i/>
          <w:sz w:val="28"/>
          <w:szCs w:val="28"/>
        </w:rPr>
      </w:pPr>
      <w:r>
        <w:rPr>
          <w:rFonts w:ascii="Palatino Linotype" w:eastAsia="Arial Unicode MS" w:hAnsi="Palatino Linotype"/>
          <w:i/>
          <w:sz w:val="28"/>
          <w:szCs w:val="28"/>
        </w:rPr>
        <w:t>Контрольная работа №1</w:t>
      </w: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r>
        <w:rPr>
          <w:rFonts w:ascii="Palatino Linotype" w:eastAsia="Arial Unicode MS" w:hAnsi="Palatino Linotype"/>
          <w:i/>
          <w:sz w:val="28"/>
          <w:szCs w:val="28"/>
        </w:rPr>
        <w:t>Ф. И. О.: Будько Марина Александровна</w:t>
      </w:r>
    </w:p>
    <w:p w:rsidR="0094098B" w:rsidRDefault="0094098B" w:rsidP="0094098B">
      <w:pPr>
        <w:spacing w:line="360" w:lineRule="auto"/>
        <w:jc w:val="center"/>
        <w:rPr>
          <w:rFonts w:ascii="Palatino Linotype" w:eastAsia="Arial Unicode MS" w:hAnsi="Palatino Linotype"/>
          <w:i/>
          <w:sz w:val="28"/>
          <w:szCs w:val="28"/>
        </w:rPr>
      </w:pPr>
      <w:r>
        <w:rPr>
          <w:rFonts w:ascii="Palatino Linotype" w:eastAsia="Arial Unicode MS" w:hAnsi="Palatino Linotype"/>
          <w:i/>
          <w:sz w:val="28"/>
          <w:szCs w:val="28"/>
        </w:rPr>
        <w:t xml:space="preserve">Предмет: </w:t>
      </w:r>
      <w:r w:rsidR="00A950C1">
        <w:rPr>
          <w:rFonts w:ascii="Palatino Linotype" w:eastAsia="Arial Unicode MS" w:hAnsi="Palatino Linotype"/>
          <w:i/>
          <w:sz w:val="28"/>
          <w:szCs w:val="28"/>
        </w:rPr>
        <w:t>Предпринимательское Право</w:t>
      </w:r>
      <w:r>
        <w:rPr>
          <w:rFonts w:ascii="Palatino Linotype" w:eastAsia="Arial Unicode MS" w:hAnsi="Palatino Linotype"/>
          <w:i/>
          <w:sz w:val="28"/>
          <w:szCs w:val="28"/>
        </w:rPr>
        <w:t xml:space="preserve"> </w:t>
      </w:r>
    </w:p>
    <w:p w:rsidR="0094098B" w:rsidRDefault="0094098B" w:rsidP="0094098B">
      <w:pPr>
        <w:spacing w:line="360" w:lineRule="auto"/>
        <w:jc w:val="center"/>
        <w:rPr>
          <w:rFonts w:ascii="Palatino Linotype" w:eastAsia="Arial Unicode MS" w:hAnsi="Palatino Linotype"/>
          <w:i/>
          <w:sz w:val="28"/>
          <w:szCs w:val="28"/>
        </w:rPr>
      </w:pPr>
      <w:r>
        <w:rPr>
          <w:rFonts w:ascii="Palatino Linotype" w:eastAsia="Arial Unicode MS" w:hAnsi="Palatino Linotype"/>
          <w:i/>
          <w:sz w:val="28"/>
          <w:szCs w:val="28"/>
        </w:rPr>
        <w:t>Группа: 309</w:t>
      </w:r>
    </w:p>
    <w:p w:rsidR="0094098B" w:rsidRDefault="0094098B" w:rsidP="0094098B">
      <w:pPr>
        <w:spacing w:line="360" w:lineRule="auto"/>
        <w:jc w:val="center"/>
        <w:rPr>
          <w:rFonts w:ascii="Palatino Linotype" w:eastAsia="Arial Unicode MS" w:hAnsi="Palatino Linotype"/>
          <w:i/>
          <w:sz w:val="28"/>
          <w:szCs w:val="28"/>
        </w:rPr>
      </w:pPr>
      <w:r>
        <w:rPr>
          <w:rFonts w:ascii="Palatino Linotype" w:eastAsia="Arial Unicode MS" w:hAnsi="Palatino Linotype"/>
          <w:i/>
          <w:sz w:val="28"/>
          <w:szCs w:val="28"/>
        </w:rPr>
        <w:t>Шифр: БЮС - 40</w:t>
      </w:r>
    </w:p>
    <w:p w:rsidR="0094098B" w:rsidRDefault="0094098B" w:rsidP="0094098B">
      <w:pPr>
        <w:spacing w:line="360" w:lineRule="auto"/>
        <w:jc w:val="center"/>
        <w:rPr>
          <w:rFonts w:ascii="Palatino Linotype" w:eastAsia="Arial Unicode MS" w:hAnsi="Palatino Linotype"/>
          <w:i/>
          <w:sz w:val="28"/>
          <w:szCs w:val="28"/>
        </w:rPr>
      </w:pPr>
      <w:r>
        <w:rPr>
          <w:rFonts w:ascii="Palatino Linotype" w:eastAsia="Arial Unicode MS" w:hAnsi="Palatino Linotype"/>
          <w:i/>
          <w:sz w:val="28"/>
          <w:szCs w:val="28"/>
        </w:rPr>
        <w:t>Вариант: 10</w:t>
      </w:r>
    </w:p>
    <w:p w:rsidR="0094098B" w:rsidRDefault="0094098B" w:rsidP="0094098B">
      <w:pPr>
        <w:spacing w:line="360" w:lineRule="auto"/>
        <w:jc w:val="center"/>
        <w:rPr>
          <w:rFonts w:ascii="Palatino Linotype" w:eastAsia="Arial Unicode MS" w:hAnsi="Palatino Linotype"/>
          <w:i/>
          <w:sz w:val="28"/>
          <w:szCs w:val="28"/>
        </w:rPr>
      </w:pPr>
      <w:r>
        <w:rPr>
          <w:rFonts w:ascii="Palatino Linotype" w:eastAsia="Arial Unicode MS" w:hAnsi="Palatino Linotype"/>
          <w:i/>
          <w:sz w:val="28"/>
          <w:szCs w:val="28"/>
        </w:rPr>
        <w:t>Оценка:</w:t>
      </w:r>
    </w:p>
    <w:p w:rsidR="0094098B" w:rsidRDefault="0094098B" w:rsidP="0094098B">
      <w:pPr>
        <w:spacing w:line="360" w:lineRule="auto"/>
        <w:jc w:val="center"/>
        <w:rPr>
          <w:rFonts w:ascii="Palatino Linotype" w:eastAsia="Arial Unicode MS" w:hAnsi="Palatino Linotype"/>
          <w:i/>
          <w:sz w:val="28"/>
          <w:szCs w:val="28"/>
        </w:rPr>
      </w:pPr>
      <w:r>
        <w:rPr>
          <w:rFonts w:ascii="Palatino Linotype" w:eastAsia="Arial Unicode MS" w:hAnsi="Palatino Linotype"/>
          <w:i/>
          <w:sz w:val="28"/>
          <w:szCs w:val="28"/>
        </w:rPr>
        <w:t>Дата проверки:</w:t>
      </w:r>
    </w:p>
    <w:p w:rsidR="0094098B" w:rsidRDefault="0094098B" w:rsidP="0094098B">
      <w:pPr>
        <w:spacing w:line="360" w:lineRule="auto"/>
        <w:jc w:val="center"/>
        <w:rPr>
          <w:rFonts w:ascii="Palatino Linotype" w:eastAsia="Arial Unicode MS" w:hAnsi="Palatino Linotype"/>
          <w:i/>
          <w:sz w:val="28"/>
          <w:szCs w:val="28"/>
        </w:rPr>
      </w:pPr>
      <w:r>
        <w:rPr>
          <w:rFonts w:ascii="Palatino Linotype" w:eastAsia="Arial Unicode MS" w:hAnsi="Palatino Linotype"/>
          <w:i/>
          <w:sz w:val="28"/>
          <w:szCs w:val="28"/>
        </w:rPr>
        <w:t>Подпись преподавателя:</w:t>
      </w: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p>
    <w:p w:rsidR="0094098B" w:rsidRPr="0094098B" w:rsidRDefault="0094098B" w:rsidP="0094098B">
      <w:pPr>
        <w:spacing w:line="360" w:lineRule="auto"/>
        <w:jc w:val="center"/>
        <w:rPr>
          <w:rFonts w:ascii="Palatino Linotype" w:eastAsia="Arial Unicode MS" w:hAnsi="Palatino Linotype"/>
          <w:i/>
          <w:sz w:val="28"/>
          <w:szCs w:val="28"/>
          <w:u w:val="single"/>
        </w:rPr>
      </w:pPr>
      <w:r w:rsidRPr="0094098B">
        <w:rPr>
          <w:rFonts w:ascii="Palatino Linotype" w:eastAsia="Arial Unicode MS" w:hAnsi="Palatino Linotype"/>
          <w:i/>
          <w:sz w:val="28"/>
          <w:szCs w:val="28"/>
          <w:u w:val="single"/>
        </w:rPr>
        <w:t>Вопросы.</w:t>
      </w: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center"/>
        <w:rPr>
          <w:rFonts w:ascii="Palatino Linotype" w:eastAsia="Arial Unicode MS" w:hAnsi="Palatino Linotype"/>
          <w:i/>
          <w:sz w:val="28"/>
          <w:szCs w:val="28"/>
        </w:rPr>
      </w:pPr>
      <w:r>
        <w:rPr>
          <w:rFonts w:ascii="Palatino Linotype" w:eastAsia="Arial Unicode MS" w:hAnsi="Palatino Linotype"/>
          <w:i/>
          <w:sz w:val="28"/>
          <w:szCs w:val="28"/>
        </w:rPr>
        <w:t xml:space="preserve">1. </w:t>
      </w:r>
      <w:r w:rsidR="00A950C1">
        <w:rPr>
          <w:rFonts w:ascii="Palatino Linotype" w:eastAsia="Arial Unicode MS" w:hAnsi="Palatino Linotype"/>
          <w:i/>
          <w:sz w:val="28"/>
          <w:szCs w:val="28"/>
        </w:rPr>
        <w:t>Банковская деятельность, понятие, правовое регулирование. Банковская тайна.</w:t>
      </w:r>
    </w:p>
    <w:p w:rsidR="0094098B" w:rsidRDefault="0094098B" w:rsidP="0094098B">
      <w:pPr>
        <w:spacing w:line="360" w:lineRule="auto"/>
        <w:jc w:val="center"/>
        <w:rPr>
          <w:rFonts w:ascii="Palatino Linotype" w:eastAsia="Arial Unicode MS" w:hAnsi="Palatino Linotype"/>
          <w:i/>
          <w:sz w:val="28"/>
          <w:szCs w:val="28"/>
        </w:rPr>
      </w:pPr>
      <w:r>
        <w:rPr>
          <w:rFonts w:ascii="Palatino Linotype" w:eastAsia="Arial Unicode MS" w:hAnsi="Palatino Linotype"/>
          <w:i/>
          <w:sz w:val="28"/>
          <w:szCs w:val="28"/>
        </w:rPr>
        <w:t>2.</w:t>
      </w:r>
      <w:r w:rsidR="00A950C1">
        <w:rPr>
          <w:rFonts w:ascii="Palatino Linotype" w:eastAsia="Arial Unicode MS" w:hAnsi="Palatino Linotype"/>
          <w:i/>
          <w:sz w:val="28"/>
          <w:szCs w:val="28"/>
        </w:rPr>
        <w:t xml:space="preserve"> Расчеты в договорных и иных предпринимательских отношениях.</w:t>
      </w:r>
    </w:p>
    <w:p w:rsidR="0094098B" w:rsidRDefault="0094098B" w:rsidP="0094098B">
      <w:pPr>
        <w:spacing w:line="360" w:lineRule="auto"/>
        <w:jc w:val="center"/>
        <w:rPr>
          <w:rFonts w:ascii="Palatino Linotype" w:eastAsia="Arial Unicode MS" w:hAnsi="Palatino Linotype"/>
          <w:i/>
          <w:sz w:val="28"/>
          <w:szCs w:val="28"/>
        </w:rPr>
      </w:pPr>
    </w:p>
    <w:p w:rsidR="0094098B" w:rsidRDefault="0094098B" w:rsidP="0094098B">
      <w:pPr>
        <w:spacing w:line="360" w:lineRule="auto"/>
        <w:jc w:val="both"/>
        <w:rPr>
          <w:rFonts w:ascii="Palatino Linotype" w:eastAsia="Arial Unicode MS" w:hAnsi="Palatino Linotype"/>
          <w:i/>
          <w:sz w:val="28"/>
          <w:szCs w:val="28"/>
        </w:rPr>
      </w:pPr>
    </w:p>
    <w:p w:rsidR="0094098B" w:rsidRDefault="0094098B" w:rsidP="0094098B">
      <w:pPr>
        <w:spacing w:line="360" w:lineRule="auto"/>
        <w:jc w:val="both"/>
        <w:rPr>
          <w:rFonts w:ascii="Palatino Linotype" w:eastAsia="Arial Unicode MS" w:hAnsi="Palatino Linotype"/>
          <w:i/>
          <w:sz w:val="28"/>
          <w:szCs w:val="28"/>
        </w:rPr>
      </w:pPr>
    </w:p>
    <w:p w:rsidR="0094098B" w:rsidRDefault="0094098B" w:rsidP="0094098B">
      <w:pPr>
        <w:spacing w:line="360" w:lineRule="auto"/>
        <w:jc w:val="both"/>
        <w:rPr>
          <w:sz w:val="28"/>
          <w:szCs w:val="28"/>
        </w:rPr>
      </w:pPr>
    </w:p>
    <w:p w:rsidR="00381031" w:rsidRDefault="00381031"/>
    <w:p w:rsidR="0094098B" w:rsidRDefault="0094098B"/>
    <w:p w:rsidR="0094098B" w:rsidRDefault="0094098B"/>
    <w:p w:rsidR="0094098B" w:rsidRDefault="0094098B"/>
    <w:p w:rsidR="0094098B" w:rsidRDefault="0094098B"/>
    <w:p w:rsidR="0094098B" w:rsidRDefault="0094098B"/>
    <w:p w:rsidR="0094098B" w:rsidRDefault="0094098B"/>
    <w:p w:rsidR="0094098B" w:rsidRDefault="0094098B"/>
    <w:p w:rsidR="0094098B" w:rsidRDefault="0094098B"/>
    <w:p w:rsidR="0094098B" w:rsidRDefault="0094098B"/>
    <w:p w:rsidR="0094098B" w:rsidRDefault="0094098B"/>
    <w:p w:rsidR="0094098B" w:rsidRDefault="0094098B"/>
    <w:p w:rsidR="0094098B" w:rsidRDefault="0094098B"/>
    <w:p w:rsidR="0094098B" w:rsidRDefault="0094098B"/>
    <w:p w:rsidR="0094098B" w:rsidRDefault="0094098B"/>
    <w:p w:rsidR="0094098B" w:rsidRDefault="0094098B"/>
    <w:p w:rsidR="0094098B" w:rsidRDefault="00A950C1" w:rsidP="0094098B">
      <w:pPr>
        <w:jc w:val="center"/>
        <w:rPr>
          <w:rFonts w:ascii="Palatino Linotype" w:eastAsia="Arial Unicode MS" w:hAnsi="Palatino Linotype"/>
          <w:i/>
          <w:sz w:val="28"/>
          <w:szCs w:val="28"/>
        </w:rPr>
      </w:pPr>
      <w:r w:rsidRPr="00A950C1">
        <w:rPr>
          <w:rFonts w:ascii="Palatino Linotype" w:eastAsia="Arial Unicode MS" w:hAnsi="Palatino Linotype"/>
          <w:i/>
          <w:sz w:val="28"/>
          <w:szCs w:val="28"/>
          <w:u w:val="single"/>
        </w:rPr>
        <w:t>1. Банковская деятельность, понятие, правовое регулирование. Банковская тайна.</w:t>
      </w:r>
    </w:p>
    <w:p w:rsidR="00A950C1" w:rsidRDefault="00A950C1" w:rsidP="0094098B">
      <w:pPr>
        <w:jc w:val="center"/>
        <w:rPr>
          <w:rFonts w:ascii="Palatino Linotype" w:eastAsia="Arial Unicode MS" w:hAnsi="Palatino Linotype"/>
          <w:i/>
          <w:sz w:val="28"/>
          <w:szCs w:val="28"/>
        </w:rPr>
      </w:pPr>
    </w:p>
    <w:p w:rsidR="005D479F" w:rsidRPr="005D479F" w:rsidRDefault="00C23F4B" w:rsidP="00C23F4B">
      <w:pPr>
        <w:pStyle w:val="10"/>
        <w:spacing w:line="360" w:lineRule="auto"/>
      </w:pPr>
      <w:r>
        <w:tab/>
      </w:r>
      <w:r w:rsidR="005D479F" w:rsidRPr="005D479F">
        <w:t>Банковская система Российской Федерации включает в себя Банк России, кредитные организации, а также филиалы и представительства иностранных банков.</w:t>
      </w:r>
    </w:p>
    <w:p w:rsidR="00650EFD" w:rsidRDefault="00C23F4B" w:rsidP="00C23F4B">
      <w:pPr>
        <w:pStyle w:val="10"/>
        <w:spacing w:line="360" w:lineRule="auto"/>
      </w:pPr>
      <w:r>
        <w:tab/>
      </w:r>
      <w:r w:rsidR="005D479F" w:rsidRPr="005D479F">
        <w:t>Банковская деятельность подразумевает осуществление банковских операций. К ним относятся:</w:t>
      </w:r>
    </w:p>
    <w:p w:rsidR="00650EFD" w:rsidRDefault="00C23F4B" w:rsidP="00C23F4B">
      <w:pPr>
        <w:pStyle w:val="10"/>
        <w:spacing w:line="360" w:lineRule="auto"/>
      </w:pPr>
      <w:r>
        <w:tab/>
      </w:r>
      <w:r w:rsidR="005D479F" w:rsidRPr="005D479F">
        <w:t xml:space="preserve"> а) привлечение денежных средств физических и юридических лиц во вклады;</w:t>
      </w:r>
    </w:p>
    <w:p w:rsidR="00650EFD" w:rsidRDefault="00C23F4B" w:rsidP="00C23F4B">
      <w:pPr>
        <w:pStyle w:val="10"/>
        <w:spacing w:line="360" w:lineRule="auto"/>
      </w:pPr>
      <w:r>
        <w:tab/>
      </w:r>
      <w:r w:rsidR="005D479F" w:rsidRPr="005D479F">
        <w:t xml:space="preserve"> б) размещение этих привлеченных средств от своего имени и за свой счет; </w:t>
      </w:r>
    </w:p>
    <w:p w:rsidR="00650EFD" w:rsidRDefault="00C23F4B" w:rsidP="00C23F4B">
      <w:pPr>
        <w:pStyle w:val="10"/>
        <w:spacing w:line="360" w:lineRule="auto"/>
      </w:pPr>
      <w:r>
        <w:tab/>
      </w:r>
      <w:r w:rsidR="005D479F" w:rsidRPr="005D479F">
        <w:t>в) открытие и ведение банковских счетов физических и юридических лиц;</w:t>
      </w:r>
    </w:p>
    <w:p w:rsidR="00650EFD" w:rsidRDefault="00C23F4B" w:rsidP="00C23F4B">
      <w:pPr>
        <w:pStyle w:val="10"/>
        <w:spacing w:line="360" w:lineRule="auto"/>
      </w:pPr>
      <w:r>
        <w:tab/>
      </w:r>
      <w:r w:rsidR="005D479F" w:rsidRPr="005D479F">
        <w:t xml:space="preserve">г) осуществление расчетов по поручению физических и юридических лиц, в том числе банков-корреспондентов, по их банковским счетам; </w:t>
      </w:r>
    </w:p>
    <w:p w:rsidR="00650EFD" w:rsidRDefault="00C23F4B" w:rsidP="00C23F4B">
      <w:pPr>
        <w:pStyle w:val="10"/>
        <w:spacing w:line="360" w:lineRule="auto"/>
      </w:pPr>
      <w:r>
        <w:tab/>
      </w:r>
      <w:r w:rsidR="005D479F" w:rsidRPr="005D479F">
        <w:t xml:space="preserve">д) инкассация денежных средств, векселей, платежных и расчетных документов и кассовое обслуживание физических и юридических лиц; </w:t>
      </w:r>
    </w:p>
    <w:p w:rsidR="00650EFD" w:rsidRDefault="00C23F4B" w:rsidP="00C23F4B">
      <w:pPr>
        <w:pStyle w:val="10"/>
        <w:spacing w:line="360" w:lineRule="auto"/>
      </w:pPr>
      <w:r>
        <w:tab/>
      </w:r>
      <w:r w:rsidR="005D479F" w:rsidRPr="005D479F">
        <w:t>е) купля-</w:t>
      </w:r>
      <w:r w:rsidR="00650EFD">
        <w:t xml:space="preserve"> </w:t>
      </w:r>
      <w:r w:rsidR="005D479F" w:rsidRPr="005D479F">
        <w:t xml:space="preserve">продажа иностранной валюты в наличной и безналичной формах; </w:t>
      </w:r>
    </w:p>
    <w:p w:rsidR="00650EFD" w:rsidRDefault="00C23F4B" w:rsidP="00C23F4B">
      <w:pPr>
        <w:pStyle w:val="10"/>
        <w:spacing w:line="360" w:lineRule="auto"/>
      </w:pPr>
      <w:r>
        <w:tab/>
      </w:r>
      <w:r w:rsidR="005D479F" w:rsidRPr="005D479F">
        <w:t xml:space="preserve">ж) привлечение во вклады и размещение драгоценных металлов; </w:t>
      </w:r>
    </w:p>
    <w:p w:rsidR="00650EFD" w:rsidRDefault="00C23F4B" w:rsidP="00C23F4B">
      <w:pPr>
        <w:pStyle w:val="10"/>
        <w:spacing w:line="360" w:lineRule="auto"/>
      </w:pPr>
      <w:r>
        <w:tab/>
      </w:r>
      <w:r w:rsidR="005D479F" w:rsidRPr="005D479F">
        <w:t xml:space="preserve">з) выдача банковских гарантий; </w:t>
      </w:r>
    </w:p>
    <w:p w:rsidR="005D479F" w:rsidRPr="005D479F" w:rsidRDefault="00C23F4B" w:rsidP="00C23F4B">
      <w:pPr>
        <w:pStyle w:val="10"/>
        <w:spacing w:line="360" w:lineRule="auto"/>
      </w:pPr>
      <w:r>
        <w:tab/>
      </w:r>
      <w:r w:rsidR="005D479F" w:rsidRPr="005D479F">
        <w:t>и) осуществление переводов денежных средств по поручению физических лиц без открытия банковских счетов (за исключением почтовых переводов).</w:t>
      </w:r>
    </w:p>
    <w:p w:rsidR="005D479F" w:rsidRDefault="00C23F4B" w:rsidP="00C23F4B">
      <w:pPr>
        <w:pStyle w:val="10"/>
        <w:spacing w:line="360" w:lineRule="auto"/>
      </w:pPr>
      <w:r>
        <w:tab/>
      </w:r>
      <w:r w:rsidR="005D479F" w:rsidRPr="005D479F">
        <w:t xml:space="preserve">Правовое регулирование банковской деятельности осуществляется Конституцией Российской Федерации, Федеральным законом </w:t>
      </w:r>
      <w:r w:rsidR="005D479F" w:rsidRPr="005D479F">
        <w:rPr>
          <w:bCs/>
        </w:rPr>
        <w:t xml:space="preserve">от 2 декабря 1990г. </w:t>
      </w:r>
      <w:r w:rsidR="005D479F" w:rsidRPr="005D479F">
        <w:rPr>
          <w:bCs/>
        </w:rPr>
        <w:br/>
        <w:t>"О банках и банковской деятельности"</w:t>
      </w:r>
      <w:r w:rsidR="005D479F" w:rsidRPr="005D479F">
        <w:t>, Федеральным законом "О Центральном банке Российской Федерации (Банке России)", другими федеральными законами, нормативными актами Банка России.</w:t>
      </w:r>
    </w:p>
    <w:p w:rsidR="00EE0A4A" w:rsidRPr="00EE0A4A" w:rsidRDefault="00C23F4B" w:rsidP="00C23F4B">
      <w:pPr>
        <w:pStyle w:val="10"/>
        <w:spacing w:line="360" w:lineRule="auto"/>
      </w:pPr>
      <w:r>
        <w:tab/>
      </w:r>
      <w:r w:rsidR="00650EFD" w:rsidRPr="00650EFD">
        <w:t>Банковской тайной являются не подлежащие разглашению сведения о банковском счете, банковском вкладе, операциях по счету, а также сведения о клиенте банка.</w:t>
      </w:r>
      <w:r w:rsidR="00EE0A4A" w:rsidRPr="00EE0A4A">
        <w:rPr>
          <w:rFonts w:ascii="Arial" w:hAnsi="Arial"/>
          <w:sz w:val="20"/>
          <w:szCs w:val="20"/>
        </w:rPr>
        <w:t xml:space="preserve"> </w:t>
      </w:r>
      <w:r w:rsidR="00EE0A4A" w:rsidRPr="00EE0A4A">
        <w:t>Информация, касающаяся банка как коммерческой организации, защищается в порядке, предусмотренном для коммерческой тайны (ст. 139 ГК).</w:t>
      </w:r>
    </w:p>
    <w:p w:rsidR="00650EFD" w:rsidRPr="00650EFD" w:rsidRDefault="00C23F4B" w:rsidP="00C23F4B">
      <w:pPr>
        <w:pStyle w:val="10"/>
        <w:spacing w:line="360" w:lineRule="auto"/>
      </w:pPr>
      <w:r>
        <w:tab/>
      </w:r>
      <w:r w:rsidR="00650EFD" w:rsidRPr="00650EFD">
        <w:t>Согласно ст. 857 ГК банк гарантирует тайну банковского счета и банковского вклада, операций по счету и сведений о клиенте. Исходя из буквального толкования</w:t>
      </w:r>
      <w:r w:rsidR="00650EFD">
        <w:t xml:space="preserve"> этой статьи</w:t>
      </w:r>
      <w:r w:rsidR="00650EFD" w:rsidRPr="00650EFD">
        <w:t xml:space="preserve"> можно сделать вывод, что банк обязывается хранить тайну не только по операциям по счету и вкладу, но и по другим операциям своих клиентов, осуществляемых на основе иных договоров: кредитного, лизинга, факторинга и др. Кроме того, в абз. 1 ст. 26 </w:t>
      </w:r>
      <w:r w:rsidR="00650EFD">
        <w:t xml:space="preserve">ФЗ </w:t>
      </w:r>
      <w:r w:rsidR="00650EFD" w:rsidRPr="00650EFD">
        <w:t>“</w:t>
      </w:r>
      <w:r w:rsidR="00650EFD">
        <w:t>О банках и банковской деятельности</w:t>
      </w:r>
      <w:r w:rsidR="00650EFD" w:rsidRPr="00650EFD">
        <w:t>”</w:t>
      </w:r>
      <w:r w:rsidR="00650EFD">
        <w:t xml:space="preserve"> </w:t>
      </w:r>
      <w:r w:rsidR="00650EFD" w:rsidRPr="00650EFD">
        <w:t>допускается распространение банком режима банковской тайны и на иные сведения, если это не противоречит ФЗ.</w:t>
      </w:r>
    </w:p>
    <w:p w:rsidR="00650EFD" w:rsidRDefault="00C23F4B" w:rsidP="00C23F4B">
      <w:pPr>
        <w:pStyle w:val="10"/>
        <w:spacing w:line="360" w:lineRule="auto"/>
        <w:rPr>
          <w:rFonts w:ascii="Arial" w:hAnsi="Arial"/>
          <w:sz w:val="20"/>
          <w:szCs w:val="20"/>
        </w:rPr>
      </w:pPr>
      <w:r>
        <w:tab/>
      </w:r>
      <w:r w:rsidR="00650EFD" w:rsidRPr="00650EFD">
        <w:t xml:space="preserve"> Сведения, составляющие банковскую тайну, могут быть предоставлены только самим клиентам или их представителям. Государственным органам и их должностным лицам они предоставляются исключительно в случаях и в порядке, предусмотренных законом.</w:t>
      </w:r>
      <w:r w:rsidR="00650EFD" w:rsidRPr="00650EFD">
        <w:rPr>
          <w:rFonts w:ascii="Arial" w:hAnsi="Arial"/>
          <w:sz w:val="20"/>
          <w:szCs w:val="20"/>
        </w:rPr>
        <w:t xml:space="preserve"> </w:t>
      </w:r>
    </w:p>
    <w:p w:rsidR="00650EFD" w:rsidRPr="00650EFD" w:rsidRDefault="00C23F4B" w:rsidP="00C23F4B">
      <w:pPr>
        <w:pStyle w:val="10"/>
        <w:spacing w:line="360" w:lineRule="auto"/>
      </w:pPr>
      <w:r>
        <w:tab/>
      </w:r>
      <w:r w:rsidR="00650EFD" w:rsidRPr="00650EFD">
        <w:t xml:space="preserve">Аналогичные положения содержатся в ст. 26 ФЗ в ред. от 3 февраля </w:t>
      </w:r>
      <w:smartTag w:uri="urn:schemas-microsoft-com:office:smarttags" w:element="metricconverter">
        <w:smartTagPr>
          <w:attr w:name="ProductID" w:val="1996 г"/>
        </w:smartTagPr>
        <w:r w:rsidR="00650EFD" w:rsidRPr="00650EFD">
          <w:t>1996 г</w:t>
        </w:r>
      </w:smartTag>
      <w:r w:rsidR="00650EFD" w:rsidRPr="00650EFD">
        <w:t>. "О б</w:t>
      </w:r>
      <w:r>
        <w:t>анках и банковской деятельности»</w:t>
      </w:r>
      <w:r w:rsidR="00650EFD" w:rsidRPr="00650EFD">
        <w:t>. Кредитная организация, Банк России гарантируют тайну об операциях, о счетах и вкладах своих клиентов и корреспондентов. Все служащие кредитной организации обязаны хранить тайну об операциях, счетах и вкладах ее клиентов и корреспондентов, а также об иных сведениях, устанавливаемых кредитной организацией, если это не противоречит федеральному закону.</w:t>
      </w:r>
    </w:p>
    <w:p w:rsidR="00650EFD" w:rsidRPr="00650EFD" w:rsidRDefault="00C23F4B" w:rsidP="00C23F4B">
      <w:pPr>
        <w:pStyle w:val="10"/>
        <w:spacing w:line="360" w:lineRule="auto"/>
      </w:pPr>
      <w:r>
        <w:tab/>
      </w:r>
      <w:r w:rsidR="00650EFD" w:rsidRPr="00650EFD">
        <w:t>В интересах борьбы с преступностью и осуществления правосудия нормативно определен круг лиц, которые имеют право на получение информации, составляющей банковскую тайну.</w:t>
      </w:r>
    </w:p>
    <w:p w:rsidR="00650EFD" w:rsidRPr="00650EFD" w:rsidRDefault="00C23F4B" w:rsidP="00C23F4B">
      <w:pPr>
        <w:pStyle w:val="10"/>
        <w:spacing w:line="360" w:lineRule="auto"/>
      </w:pPr>
      <w:r>
        <w:tab/>
      </w:r>
      <w:r w:rsidR="00650EFD" w:rsidRPr="00650EFD">
        <w:t>Так, согласно ст. 26 ФЗ "О банках и банковской деятельности" справки по операциям и счетам юридических лиц и граждан, осуществляющих предпринимательскую деятельность без образования юридического лица, выдаются кредитной организацией им самим, судам и арбитражным судам (судьям), Счетной палате РФ, органам государственной налоговой службы, таможенным органам в случаях, предусмотренных законодательными актами об их деятельности, а при наличии согласия прокурора - органам предварительного расследования по делам, находящимся в их производстве.</w:t>
      </w:r>
    </w:p>
    <w:p w:rsidR="00650EFD" w:rsidRPr="00650EFD" w:rsidRDefault="00C23F4B" w:rsidP="00C23F4B">
      <w:pPr>
        <w:pStyle w:val="10"/>
        <w:spacing w:line="360" w:lineRule="auto"/>
      </w:pPr>
      <w:r>
        <w:tab/>
      </w:r>
      <w:r w:rsidR="00650EFD" w:rsidRPr="00650EFD">
        <w:t>Справки по счетам и вкладам физических лиц выдаются кредитной организацией им самим, судам, а при наличии согласия прокурора - органам предварительного расследования по делам, находящимся в их производстве.</w:t>
      </w:r>
    </w:p>
    <w:p w:rsidR="00650EFD" w:rsidRPr="00650EFD" w:rsidRDefault="00C23F4B" w:rsidP="00C23F4B">
      <w:pPr>
        <w:pStyle w:val="10"/>
        <w:spacing w:line="360" w:lineRule="auto"/>
      </w:pPr>
      <w:r>
        <w:tab/>
      </w:r>
      <w:r w:rsidR="00650EFD" w:rsidRPr="00650EFD">
        <w:t>Справки по счетам и вкладам в случае смерти их владельцев выдаются кредитной организацией лицам, указанным владельцем счета или вклада в сделанном кредитной организацией завещательном распоряжении, нотариальным конторам по находящимся в их производстве наследственным делам о вкладах умерших вкладчиков, а в отношении счетов иностранных граждан - иностранным консульским учреждениям.</w:t>
      </w:r>
    </w:p>
    <w:p w:rsidR="00650EFD" w:rsidRPr="00650EFD" w:rsidRDefault="00C23F4B" w:rsidP="00C23F4B">
      <w:pPr>
        <w:pStyle w:val="10"/>
        <w:spacing w:line="360" w:lineRule="auto"/>
      </w:pPr>
      <w:r>
        <w:tab/>
      </w:r>
      <w:r w:rsidR="00650EFD" w:rsidRPr="00650EFD">
        <w:t xml:space="preserve">Информация по операциям юридических лиц, граждан, осуществляющих предпринимательскую деятельность без образования юридического лица и физических лиц предоставляется кредитными организациями в уполномоченный орган, осуществляющий меры по противодействию легализации (отмыванию) доходов, полученных преступным путем, в случаях, порядке и объеме, которые предусмотрены ФЗ от 7 августа </w:t>
      </w:r>
      <w:smartTag w:uri="urn:schemas-microsoft-com:office:smarttags" w:element="metricconverter">
        <w:smartTagPr>
          <w:attr w:name="ProductID" w:val="2001 г"/>
        </w:smartTagPr>
        <w:r w:rsidR="00650EFD" w:rsidRPr="00650EFD">
          <w:t>2001 г</w:t>
        </w:r>
      </w:smartTag>
      <w:r w:rsidR="00650EFD" w:rsidRPr="00650EFD">
        <w:t>. "О противодействии легализации (отмыванию) доходов, полученных преступным путем, и финансированию терроризма"</w:t>
      </w:r>
      <w:r w:rsidR="00650EFD">
        <w:t xml:space="preserve">.  Право судебных органов </w:t>
      </w:r>
      <w:r w:rsidR="00650EFD" w:rsidRPr="00650EFD">
        <w:t>запрашивать и получать у банков всю необходимую информацию, имеющую значение для рассмотрения дела, предусмотрено ГПК (ст. 57), АПК (ст. 66) и УПК (п. 7 ч. 2 ст. 29).</w:t>
      </w:r>
    </w:p>
    <w:p w:rsidR="00650EFD" w:rsidRPr="00650EFD" w:rsidRDefault="00C23F4B" w:rsidP="00C23F4B">
      <w:pPr>
        <w:pStyle w:val="10"/>
        <w:spacing w:line="360" w:lineRule="auto"/>
      </w:pPr>
      <w:r>
        <w:tab/>
      </w:r>
      <w:r w:rsidR="00650EFD" w:rsidRPr="00650EFD">
        <w:t>Под собиранием сведений в данной статье понимается получение сведений, составляющих коммерческую, налоговую или банковскую тайну, путем похищения документов, подкупа, угроз или иным незаконным способом.</w:t>
      </w:r>
    </w:p>
    <w:p w:rsidR="00EE0A4A" w:rsidRPr="00EE0A4A" w:rsidRDefault="00C23F4B" w:rsidP="00C23F4B">
      <w:pPr>
        <w:pStyle w:val="10"/>
        <w:spacing w:line="360" w:lineRule="auto"/>
      </w:pPr>
      <w:r>
        <w:tab/>
      </w:r>
      <w:r w:rsidR="00EE0A4A" w:rsidRPr="00EE0A4A">
        <w:t>Ответственность банка за разглашение банковской тайны устанавливается в форме возмещения убытков (как реального ущерба, так и упущенной выгоды).</w:t>
      </w:r>
    </w:p>
    <w:p w:rsidR="00EE0A4A" w:rsidRPr="00EE0A4A" w:rsidRDefault="00EE0A4A" w:rsidP="00C23F4B">
      <w:pPr>
        <w:pStyle w:val="10"/>
        <w:spacing w:line="360" w:lineRule="auto"/>
      </w:pPr>
      <w:r w:rsidRPr="00EE0A4A">
        <w:t>Клиенты - физические лица - вправе требовать и компенсации морального вреда за разглашение банковской тайны по договору банковского вклада на основании ст. 15 Закона о защите прав потребителей, а также на основании ст. 151, 152 ГК, если это повлекло нарушение их неимущественных благ.</w:t>
      </w:r>
    </w:p>
    <w:p w:rsidR="00EE0A4A" w:rsidRDefault="00EE0A4A" w:rsidP="00C23F4B">
      <w:pPr>
        <w:pStyle w:val="10"/>
        <w:spacing w:line="360" w:lineRule="auto"/>
      </w:pPr>
    </w:p>
    <w:p w:rsidR="00C23F4B" w:rsidRDefault="00C23F4B" w:rsidP="00C23F4B">
      <w:pPr>
        <w:pStyle w:val="10"/>
        <w:spacing w:line="360" w:lineRule="auto"/>
      </w:pPr>
    </w:p>
    <w:p w:rsidR="00EE0A4A" w:rsidRPr="00C23F4B" w:rsidRDefault="00EE0A4A" w:rsidP="00C23F4B">
      <w:pPr>
        <w:pStyle w:val="10"/>
        <w:spacing w:line="360" w:lineRule="auto"/>
        <w:jc w:val="center"/>
        <w:rPr>
          <w:rFonts w:eastAsia="Arial Unicode MS"/>
          <w:b w:val="0"/>
          <w:sz w:val="28"/>
          <w:u w:val="single"/>
        </w:rPr>
      </w:pPr>
      <w:r w:rsidRPr="00C23F4B">
        <w:rPr>
          <w:rFonts w:eastAsia="Arial Unicode MS"/>
          <w:b w:val="0"/>
          <w:sz w:val="28"/>
          <w:u w:val="single"/>
        </w:rPr>
        <w:t>2. Расчеты в договорных и иных предпринимательских отношениях.</w:t>
      </w:r>
    </w:p>
    <w:p w:rsidR="00C23F4B" w:rsidRDefault="00C23F4B" w:rsidP="00C23F4B">
      <w:pPr>
        <w:pStyle w:val="10"/>
        <w:spacing w:line="360" w:lineRule="auto"/>
      </w:pPr>
      <w:r>
        <w:tab/>
      </w:r>
      <w:r w:rsidR="00095E5A" w:rsidRPr="00095E5A">
        <w:t>Права и обязанности предпринимателей могут определяться не только официально зафиксированными правилами поведения, но и договорами, в которых сочетаются два важнейших гражданско-правовых института: сделки и обязательства. Сделка представляет собой юридический факт, влекущий возникновение, изменение и прекращение гражданских прав и обязанностей. Сделка является волевым актом, направленным на достижение определенного правового результата. Сделка - это правомерное действие; тем самым она отличается от деликта и обязательств, возникающих из неосновательного обогащения.</w:t>
      </w:r>
    </w:p>
    <w:p w:rsidR="00095E5A" w:rsidRPr="00095E5A" w:rsidRDefault="00C23F4B" w:rsidP="00C23F4B">
      <w:pPr>
        <w:pStyle w:val="10"/>
        <w:spacing w:line="360" w:lineRule="auto"/>
      </w:pPr>
      <w:r>
        <w:tab/>
      </w:r>
      <w:r w:rsidR="00095E5A" w:rsidRPr="00095E5A">
        <w:t>Сделки могут быть односторонними, когда для их совершения достаточно волеизъявления одного лица. К ним традиционно относятся завещание и доверенность. Двусторонние и многосторонние сделки именуются договорами. Для совершения таких сделок требуется согласованная воля двух и более лиц. Подавляющее большинство договоров являются двусторонними сделками.</w:t>
      </w:r>
    </w:p>
    <w:p w:rsidR="00095E5A" w:rsidRPr="00095E5A" w:rsidRDefault="00095E5A" w:rsidP="00C23F4B">
      <w:pPr>
        <w:pStyle w:val="10"/>
        <w:spacing w:line="360" w:lineRule="auto"/>
      </w:pPr>
      <w:r w:rsidRPr="00095E5A">
        <w:t>От многосторонних сделок следует отличать такое понятие, как "множественность лиц на стороне обязательства" (ст. 321 ГК РФ). В этом случае сделка остается двусторонней, но с участием нескольких кредиторов и (или) нескольких должников.</w:t>
      </w:r>
    </w:p>
    <w:p w:rsidR="00095E5A" w:rsidRPr="00095E5A" w:rsidRDefault="00C23F4B" w:rsidP="00C23F4B">
      <w:pPr>
        <w:pStyle w:val="10"/>
        <w:spacing w:line="360" w:lineRule="auto"/>
      </w:pPr>
      <w:r>
        <w:tab/>
      </w:r>
      <w:r w:rsidR="00095E5A" w:rsidRPr="00095E5A">
        <w:t>Примером многосторонней сделки может служить договор простого товарищества (договор о совместной деятельности). Многосторонней сделкой (договором) может быть также протокол зачета взаимных долгов, подписанный одновременно тремя организациями</w:t>
      </w:r>
      <w:r>
        <w:t>.</w:t>
      </w:r>
    </w:p>
    <w:p w:rsidR="00C23F4B" w:rsidRDefault="00C23F4B" w:rsidP="00C23F4B">
      <w:pPr>
        <w:pStyle w:val="10"/>
        <w:spacing w:line="360" w:lineRule="auto"/>
        <w:rPr>
          <w:rFonts w:eastAsia="Arial Unicode MS"/>
          <w:u w:val="single"/>
        </w:rPr>
      </w:pPr>
      <w:r>
        <w:tab/>
      </w:r>
      <w:r w:rsidR="00095E5A" w:rsidRPr="00095E5A">
        <w:t xml:space="preserve">Итак, понятие "договор" тождественно понятию "сделка", но последнее является более широким по смыслу. При заключении и исполнении договоров в предпринимательской деятельности используются документы, различные как по своему названию, так и по своему предназначению. Так, довольно часто наряду с договорами предприниматели заключают соглашения. На первый взгляд, договор и соглашение являются абсолютными юридическими синонимами, ведь договор есть соглашение двух или нескольких лиц (ст. 420 ГК РФ). Однако в Кодексе прослеживается закономерность: в тех случаях, когда в нем содержится большое число норм, регламентирующих взаимоотношения сторон, </w:t>
      </w:r>
      <w:r w:rsidR="00095E5A" w:rsidRPr="00B76183">
        <w:t xml:space="preserve">такие отношения именуются договорами (договор купли-продажи, договор подряда, договор перевозки и т.д.). Если же в Гражданском кодексе РФ нет детального регулирования определенных взаимоотношений сторон, они называются соглашениями, </w:t>
      </w:r>
      <w:r w:rsidRPr="00B76183">
        <w:t>например,</w:t>
      </w:r>
      <w:r w:rsidR="00095E5A" w:rsidRPr="00B76183">
        <w:t xml:space="preserve"> разрешается прекращение обязательств зачетом встречных однородных требований, но самой процедуре зачета посвящены всего лишь три статьи (ст. 410-412), поэтому взаимоотношения сторон называются соглашением.</w:t>
      </w:r>
    </w:p>
    <w:p w:rsidR="00C23F4B" w:rsidRDefault="00C23F4B" w:rsidP="00C23F4B">
      <w:pPr>
        <w:pStyle w:val="10"/>
        <w:spacing w:line="360" w:lineRule="auto"/>
        <w:rPr>
          <w:rFonts w:eastAsia="Arial Unicode MS"/>
          <w:u w:val="single"/>
        </w:rPr>
      </w:pPr>
      <w:r>
        <w:rPr>
          <w:rFonts w:eastAsia="Arial Unicode MS"/>
        </w:rPr>
        <w:tab/>
      </w:r>
      <w:r w:rsidR="00095E5A" w:rsidRPr="00B76183">
        <w:t>Нередко в бизнесе договоры называются на западный манер контрактами. Надо сказать, что термин "контракт" является абсолютным синонимом договора и чаще всего используется во внешнеторговом обороте. Хотя в Гражданском кодексе РФ "контракт" не упоминается, а договоры с участием иностранных лиц именуются "внешнеэкономическими сделками", слово "контракт" давно получило общеупотребительное значение. Поэтому нет препятствий к тому, чтобы использовать его в названии документов, даже если их подписывают российские предприниматели.</w:t>
      </w:r>
    </w:p>
    <w:p w:rsidR="00095E5A" w:rsidRPr="00C23F4B" w:rsidRDefault="00C23F4B" w:rsidP="00C23F4B">
      <w:pPr>
        <w:pStyle w:val="10"/>
        <w:spacing w:line="360" w:lineRule="auto"/>
        <w:rPr>
          <w:rFonts w:eastAsia="Arial Unicode MS"/>
          <w:u w:val="single"/>
        </w:rPr>
      </w:pPr>
      <w:r>
        <w:rPr>
          <w:rFonts w:eastAsia="Arial Unicode MS"/>
          <w:b w:val="0"/>
          <w:i w:val="0"/>
        </w:rPr>
        <w:tab/>
      </w:r>
      <w:r w:rsidR="00095E5A" w:rsidRPr="00B76183">
        <w:t>Расчеты осуществляются либо непосредственно между сторонами возмездного имущественного отношения, либо с участием дополнительного субъекта - кредитной организации. Расчетные отношения регламентируются нормами различных отраслей права, в первую очередь нормами финансового и гражданского права, которые в совокупности образуют комплексный институт права. Важнейшими нормативными актами, регулирующими данную сферу общественных отношений, являются Гражданский кодекс РФ (ст. 861-885), Федеральные законы "О Центральном банке Российской Федерации (Банке России)", "О банках и банковской деятельности", различные нормативные акты Президента и Правительства РФ и нормативные акты Банка России.</w:t>
      </w:r>
    </w:p>
    <w:p w:rsidR="00C23F4B" w:rsidRDefault="00C23F4B" w:rsidP="00C23F4B">
      <w:pPr>
        <w:pStyle w:val="10"/>
        <w:spacing w:line="360" w:lineRule="auto"/>
      </w:pPr>
      <w:r>
        <w:tab/>
      </w:r>
      <w:r w:rsidR="00095E5A" w:rsidRPr="00B76183">
        <w:t>Безналичные расчеты - это денежные расчеты путем записей по счетам в банках, когда деньги списываются со счета плательщика и зачисляются на счет получателя.</w:t>
      </w:r>
    </w:p>
    <w:p w:rsidR="00095E5A" w:rsidRPr="00B76183" w:rsidRDefault="00C23F4B" w:rsidP="00C23F4B">
      <w:pPr>
        <w:pStyle w:val="10"/>
        <w:spacing w:line="360" w:lineRule="auto"/>
      </w:pPr>
      <w:r>
        <w:tab/>
      </w:r>
      <w:r w:rsidR="00095E5A" w:rsidRPr="00B76183">
        <w:t>Первый принцип безналичных расчетов в рыночных условиях хозяйствования состоит в их осуществлении по банковским счетам, которые открываются клиентам для хранения и перевода средств.</w:t>
      </w:r>
    </w:p>
    <w:p w:rsidR="00C23F4B" w:rsidRDefault="00095E5A" w:rsidP="00C23F4B">
      <w:pPr>
        <w:pStyle w:val="10"/>
        <w:spacing w:line="360" w:lineRule="auto"/>
      </w:pPr>
      <w:r w:rsidRPr="00B76183">
        <w:t>Второй принцип безналичных расчетов заключается в том, что платежи со счетов должны осуществляться банками по распоряжению их владельцев в порядке установленной ими очередности платежей и в пределах остатка средств на счете.</w:t>
      </w:r>
    </w:p>
    <w:p w:rsidR="00095E5A" w:rsidRPr="00B76183" w:rsidRDefault="00C23F4B" w:rsidP="00C23F4B">
      <w:pPr>
        <w:pStyle w:val="10"/>
        <w:spacing w:line="360" w:lineRule="auto"/>
      </w:pPr>
      <w:r>
        <w:tab/>
      </w:r>
      <w:r w:rsidR="00095E5A" w:rsidRPr="00B76183">
        <w:t>Расчеты осуществляются либо непосредственно между сторонами возмездного имущественного отношения, либо с участием дополнительного субъекта - кредитной организации. Расчетные отношения регламентируются нормами различных отраслей права, в первую очередь нормами финансового и гражданского права, которые в совокупности образуют комплексный институт права. Важнейшими нормативными актами, регулирующими данную сферу общественных отношений, являются Гражданский кодекс РФ (ст. 861-885), Федеральные законы "О Центральном банке Российской Федерации (Банке России)", "О банках и банковской деятельности", различные нормативные акты Президента и Правительства РФ и нормативные акты Банка России.</w:t>
      </w:r>
    </w:p>
    <w:p w:rsidR="00095E5A" w:rsidRPr="00B76183" w:rsidRDefault="00095E5A" w:rsidP="00C23F4B">
      <w:pPr>
        <w:pStyle w:val="10"/>
        <w:spacing w:line="360" w:lineRule="auto"/>
      </w:pPr>
      <w:r w:rsidRPr="00B76183">
        <w:t>Безналичные расчеты - это денежные расчеты путем записей по счетам в банках, когда деньги списываются со счета плательщика и зачисляются на счет получателя.</w:t>
      </w:r>
    </w:p>
    <w:p w:rsidR="00095E5A" w:rsidRPr="00B76183" w:rsidRDefault="00C23F4B" w:rsidP="00C23F4B">
      <w:pPr>
        <w:pStyle w:val="10"/>
        <w:spacing w:line="360" w:lineRule="auto"/>
      </w:pPr>
      <w:r>
        <w:tab/>
      </w:r>
      <w:r w:rsidR="00095E5A" w:rsidRPr="00B76183">
        <w:t>Первый принцип безналичных расчетов в рыночных условиях хозяйствования состоит в их осуществлении по банковским счетам, которые открываются клиентам для хранения и перевода средств.</w:t>
      </w:r>
    </w:p>
    <w:p w:rsidR="00095E5A" w:rsidRPr="00B76183" w:rsidRDefault="00C23F4B" w:rsidP="00C23F4B">
      <w:pPr>
        <w:pStyle w:val="10"/>
        <w:spacing w:line="360" w:lineRule="auto"/>
      </w:pPr>
      <w:r>
        <w:tab/>
      </w:r>
      <w:r w:rsidR="00095E5A" w:rsidRPr="00B76183">
        <w:t>Второй принцип безналичных расчетов заключается в том, что платежи со счетов должны осуществляться банками по распоряжению их владельцев в порядке установленной ими очередности платежей и в пределах остатка средств на счете.</w:t>
      </w:r>
    </w:p>
    <w:p w:rsidR="00095E5A" w:rsidRPr="00B76183" w:rsidRDefault="00C23F4B" w:rsidP="00C23F4B">
      <w:pPr>
        <w:pStyle w:val="10"/>
        <w:spacing w:line="360" w:lineRule="auto"/>
      </w:pPr>
      <w:r>
        <w:tab/>
      </w:r>
      <w:r w:rsidR="00095E5A" w:rsidRPr="00B76183">
        <w:t>Платежное поручение является расчетным документом, содержащим требование кредитора (получателя средств) по основному договору к должнику (плательщику) об уплате определенной денежной суммы через банк.</w:t>
      </w:r>
    </w:p>
    <w:p w:rsidR="00095E5A" w:rsidRPr="00B76183" w:rsidRDefault="00C23F4B" w:rsidP="00C23F4B">
      <w:pPr>
        <w:pStyle w:val="10"/>
        <w:spacing w:line="360" w:lineRule="auto"/>
      </w:pPr>
      <w:r>
        <w:tab/>
      </w:r>
      <w:r w:rsidR="00095E5A" w:rsidRPr="00B76183">
        <w:t>Платежные требования применяются при расчетах за поставленные товары, выполненные работы, оказанные услуги, а также в иных случаях, предусмотренных основным договором.</w:t>
      </w:r>
    </w:p>
    <w:p w:rsidR="00095E5A" w:rsidRPr="00B76183" w:rsidRDefault="00C23F4B" w:rsidP="00C23F4B">
      <w:pPr>
        <w:pStyle w:val="10"/>
        <w:spacing w:line="360" w:lineRule="auto"/>
      </w:pPr>
      <w:r>
        <w:tab/>
      </w:r>
      <w:r w:rsidR="00095E5A" w:rsidRPr="00B76183">
        <w:t>Расчеты посредством платежных требований могут осуществляться с предварительным акцептом и без акцепта плательщика.</w:t>
      </w:r>
    </w:p>
    <w:p w:rsidR="00095E5A" w:rsidRPr="00B76183" w:rsidRDefault="00C23F4B" w:rsidP="00C23F4B">
      <w:pPr>
        <w:pStyle w:val="10"/>
        <w:spacing w:line="360" w:lineRule="auto"/>
      </w:pPr>
      <w:r>
        <w:tab/>
      </w:r>
      <w:r w:rsidR="00095E5A" w:rsidRPr="00B76183">
        <w:t>Без акцепта плательщика расчеты платежными требованиями осуществляются в случаях:</w:t>
      </w:r>
    </w:p>
    <w:p w:rsidR="00095E5A" w:rsidRPr="00B76183" w:rsidRDefault="00C23F4B" w:rsidP="00C23F4B">
      <w:pPr>
        <w:pStyle w:val="10"/>
        <w:spacing w:line="360" w:lineRule="auto"/>
      </w:pPr>
      <w:r>
        <w:tab/>
      </w:r>
      <w:r w:rsidR="00095E5A" w:rsidRPr="00B76183">
        <w:t>1) установленных законодательством;</w:t>
      </w:r>
    </w:p>
    <w:p w:rsidR="00095E5A" w:rsidRPr="00B76183" w:rsidRDefault="00C23F4B" w:rsidP="00C23F4B">
      <w:pPr>
        <w:pStyle w:val="10"/>
        <w:spacing w:line="360" w:lineRule="auto"/>
      </w:pPr>
      <w:r>
        <w:tab/>
      </w:r>
      <w:r w:rsidR="00095E5A" w:rsidRPr="00B76183">
        <w:t>2) предусмотренных сторонами по основному договору при условии предоставления банку, обслуживающему плательщика, права на списание денежных средств со счета плательщика без его распоряжения.</w:t>
      </w:r>
    </w:p>
    <w:p w:rsidR="00095E5A" w:rsidRPr="00B76183" w:rsidRDefault="00095E5A" w:rsidP="00C23F4B">
      <w:pPr>
        <w:pStyle w:val="10"/>
        <w:spacing w:line="360" w:lineRule="auto"/>
      </w:pPr>
      <w:r w:rsidRPr="00B76183">
        <w:t>Платежное требование составляется на бланке формы N 0401061.</w:t>
      </w:r>
    </w:p>
    <w:p w:rsidR="00095E5A" w:rsidRPr="00B76183" w:rsidRDefault="00C23F4B" w:rsidP="00C23F4B">
      <w:pPr>
        <w:pStyle w:val="10"/>
        <w:spacing w:line="360" w:lineRule="auto"/>
      </w:pPr>
      <w:r>
        <w:tab/>
      </w:r>
      <w:r w:rsidR="00095E5A" w:rsidRPr="00B76183">
        <w:t>В платежном требовании указываются:</w:t>
      </w:r>
    </w:p>
    <w:p w:rsidR="00095E5A" w:rsidRPr="00B76183" w:rsidRDefault="00C23F4B" w:rsidP="00C23F4B">
      <w:pPr>
        <w:pStyle w:val="10"/>
        <w:spacing w:line="360" w:lineRule="auto"/>
      </w:pPr>
      <w:r>
        <w:tab/>
      </w:r>
      <w:r w:rsidR="00095E5A" w:rsidRPr="00B76183">
        <w:t>а) условие оплаты;</w:t>
      </w:r>
    </w:p>
    <w:p w:rsidR="00095E5A" w:rsidRPr="00B76183" w:rsidRDefault="00C23F4B" w:rsidP="00C23F4B">
      <w:pPr>
        <w:pStyle w:val="10"/>
        <w:spacing w:line="360" w:lineRule="auto"/>
      </w:pPr>
      <w:r>
        <w:tab/>
      </w:r>
      <w:r w:rsidR="00095E5A" w:rsidRPr="00B76183">
        <w:t>б) срок для акцепта;</w:t>
      </w:r>
    </w:p>
    <w:p w:rsidR="00095E5A" w:rsidRPr="00B76183" w:rsidRDefault="00C23F4B" w:rsidP="00C23F4B">
      <w:pPr>
        <w:pStyle w:val="10"/>
        <w:spacing w:line="360" w:lineRule="auto"/>
      </w:pPr>
      <w:r>
        <w:tab/>
      </w:r>
      <w:r w:rsidR="00095E5A" w:rsidRPr="00B76183">
        <w:t>в) дата отсылки (вручения) плательщику предусмотренных договором документов в случае, если эти документы были отосланы (вручены) им плательщику;</w:t>
      </w:r>
    </w:p>
    <w:p w:rsidR="00095E5A" w:rsidRPr="00B76183" w:rsidRDefault="00C23F4B" w:rsidP="00C23F4B">
      <w:pPr>
        <w:pStyle w:val="10"/>
        <w:spacing w:line="360" w:lineRule="auto"/>
      </w:pPr>
      <w:r>
        <w:tab/>
      </w:r>
      <w:r w:rsidR="00095E5A" w:rsidRPr="00B76183">
        <w:t>г) наименование товара (выполненных работ, оказанных услуг), номер и дата договора, номера документов, подтверждающих поставку товара (выполнение работ, оказание услуг), дата поставки товара (выполнения работ, оказания услуг), способ поставки товара и другие реквизиты - в поле "Назначение платежа".</w:t>
      </w:r>
    </w:p>
    <w:p w:rsidR="00095E5A" w:rsidRPr="00B76183" w:rsidRDefault="00095E5A" w:rsidP="00C23F4B">
      <w:pPr>
        <w:pStyle w:val="10"/>
        <w:spacing w:line="360" w:lineRule="auto"/>
      </w:pPr>
      <w:r w:rsidRPr="00B76183">
        <w:t>В платежном требовании, оплачиваемом с акцептом плательщика, в поле "Условие оплаты" получатель средств проставляет "с акцептом".</w:t>
      </w:r>
    </w:p>
    <w:p w:rsidR="00095E5A" w:rsidRPr="00B76183" w:rsidRDefault="00C23F4B" w:rsidP="00C23F4B">
      <w:pPr>
        <w:pStyle w:val="10"/>
        <w:spacing w:line="360" w:lineRule="auto"/>
      </w:pPr>
      <w:r>
        <w:tab/>
      </w:r>
      <w:r w:rsidR="00095E5A" w:rsidRPr="00B76183">
        <w:t>Срок для акцепта платежных требований определяется сторонами по основному договору. При этом срок для акцепта должен быть не менее пяти рабочих дней.</w:t>
      </w:r>
    </w:p>
    <w:p w:rsidR="00095E5A" w:rsidRPr="00B76183" w:rsidRDefault="00C23F4B" w:rsidP="00C23F4B">
      <w:pPr>
        <w:pStyle w:val="10"/>
        <w:spacing w:line="360" w:lineRule="auto"/>
      </w:pPr>
      <w:r>
        <w:tab/>
      </w:r>
      <w:r w:rsidR="00095E5A" w:rsidRPr="00B76183">
        <w:t>При оформлении платежного требования кредитор (получатель средств) по основному договору в поле "Срок для акцепта" указывает количество дней, установленных договором для акцепта платежного требования. При отсутствии такого указания сроком для акцепта считается пять рабочих дней.</w:t>
      </w:r>
    </w:p>
    <w:p w:rsidR="00095E5A" w:rsidRPr="00B76183" w:rsidRDefault="00C23F4B" w:rsidP="00C23F4B">
      <w:pPr>
        <w:pStyle w:val="10"/>
        <w:spacing w:line="360" w:lineRule="auto"/>
      </w:pPr>
      <w:r>
        <w:tab/>
      </w:r>
      <w:r w:rsidR="00095E5A" w:rsidRPr="00B76183">
        <w:t>На всех экземплярах принятых исполняющим банком платежных требований ответственный исполнитель банка в поле "Оконч. срока акцепта" проставляет дату, по наступлении которой истекает срок акцепта платежного требования. При исчислении даты в расчет принимаются рабочие дни. День поступления в банк платежного требования в расчет указанной даты не включается.</w:t>
      </w:r>
    </w:p>
    <w:p w:rsidR="00095E5A" w:rsidRPr="00B76183" w:rsidRDefault="00C23F4B" w:rsidP="00C23F4B">
      <w:pPr>
        <w:pStyle w:val="10"/>
        <w:spacing w:line="360" w:lineRule="auto"/>
      </w:pPr>
      <w:r>
        <w:tab/>
      </w:r>
      <w:r w:rsidR="00095E5A" w:rsidRPr="00B76183">
        <w:t>Последний экземпляр платежного требования используется для извещения плательщика о поступлении платежного требования. Указанный экземпляр расчетного документа передается плательщику для акцепта не позже следующего рабочего дня со дня поступления в банк платежного требования. Передача платежных требований плательщику осуществляется исполняющим банком в порядке, предусмотренном договором банковского счета.</w:t>
      </w:r>
    </w:p>
    <w:p w:rsidR="00095E5A" w:rsidRPr="00B76183" w:rsidRDefault="00095E5A" w:rsidP="00C23F4B">
      <w:pPr>
        <w:pStyle w:val="10"/>
        <w:spacing w:line="360" w:lineRule="auto"/>
      </w:pPr>
      <w:r w:rsidRPr="00B76183">
        <w:t>Платежные требования помещаются исполняющим банком в картотеку расчетных документов, ожидающих акцепта для оплаты, до получения акцепта плательщика, отказа от акцепта (полного или частичного) либо истечения срока акцепта.</w:t>
      </w:r>
    </w:p>
    <w:p w:rsidR="00095E5A" w:rsidRPr="00B76183" w:rsidRDefault="00C23F4B" w:rsidP="00C23F4B">
      <w:pPr>
        <w:pStyle w:val="10"/>
        <w:spacing w:line="360" w:lineRule="auto"/>
      </w:pPr>
      <w:r>
        <w:tab/>
      </w:r>
      <w:r w:rsidR="00095E5A" w:rsidRPr="00B76183">
        <w:t>Плательщик в течение срока, установленного для акцепта, представляет в банк соответствующий документ об акцепте платежного требования либо отказе полностью или частично от его акцепта по основаниям, предусмотренным в основном договоре, в том числе в случае несоответствия применяемой формы расчетов заключенному договору, с обязательной ссылкой на пункт, номер, дату договора и указанием мотивов отказа.</w:t>
      </w:r>
    </w:p>
    <w:p w:rsidR="00095E5A" w:rsidRPr="00B76183" w:rsidRDefault="00C23F4B" w:rsidP="00C23F4B">
      <w:pPr>
        <w:pStyle w:val="10"/>
        <w:spacing w:line="360" w:lineRule="auto"/>
      </w:pPr>
      <w:r>
        <w:tab/>
      </w:r>
      <w:r w:rsidR="00095E5A" w:rsidRPr="00B76183">
        <w:t>Плательщик может предоставить исполняющему банку в договоре банковского счета право оплачивать платежные требования, предъявленные к его счету любыми или указанными плательщиком кредиторами (получателями средств), при неполучении от плательщика документа об акцепте или отказе от акцепта (полном или частичном) платежного требования в течение срока, установленного для акцепта.</w:t>
      </w:r>
    </w:p>
    <w:p w:rsidR="00095E5A" w:rsidRPr="00B76183" w:rsidRDefault="00C23F4B" w:rsidP="00C23F4B">
      <w:pPr>
        <w:pStyle w:val="10"/>
        <w:spacing w:line="360" w:lineRule="auto"/>
      </w:pPr>
      <w:r>
        <w:tab/>
      </w:r>
      <w:r w:rsidR="00095E5A" w:rsidRPr="00B76183">
        <w:t>Акцепт платежного требования либо отказ от акцепта (полный или частичный) оформляется заявлением об акцепте, отказе от акцепта по форме N 0401004.</w:t>
      </w:r>
    </w:p>
    <w:p w:rsidR="00095E5A" w:rsidRPr="00B76183" w:rsidRDefault="00C23F4B" w:rsidP="00C23F4B">
      <w:pPr>
        <w:pStyle w:val="10"/>
        <w:spacing w:line="360" w:lineRule="auto"/>
      </w:pPr>
      <w:r>
        <w:tab/>
      </w:r>
      <w:r w:rsidR="00095E5A" w:rsidRPr="00B76183">
        <w:t>При акцепте платежных требований заявление составляется в двух экземплярах, первый из которых оформляется подписями должностных лиц, имеющих право подписи расчетных документов, и оттиском печати плательщика.</w:t>
      </w:r>
    </w:p>
    <w:p w:rsidR="00095E5A" w:rsidRPr="00B76183" w:rsidRDefault="00C23F4B" w:rsidP="00C23F4B">
      <w:pPr>
        <w:pStyle w:val="10"/>
        <w:spacing w:line="360" w:lineRule="auto"/>
      </w:pPr>
      <w:r>
        <w:tab/>
      </w:r>
      <w:r w:rsidR="00095E5A" w:rsidRPr="00B76183">
        <w:t>При полном или частичном отказе от акцепта заявление составляется в трех экземплярах. Первый и второй экземпляры заявления оформляются подписями должностных лиц, имеющих право подписи расчетных документов, и оттиском печати плательщика.</w:t>
      </w:r>
    </w:p>
    <w:p w:rsidR="00C23F4B" w:rsidRDefault="00C23F4B" w:rsidP="00C23F4B">
      <w:pPr>
        <w:pStyle w:val="10"/>
        <w:tabs>
          <w:tab w:val="clear" w:pos="540"/>
          <w:tab w:val="clear" w:pos="720"/>
          <w:tab w:val="left" w:pos="0"/>
        </w:tabs>
        <w:spacing w:line="360" w:lineRule="auto"/>
      </w:pPr>
      <w:r>
        <w:tab/>
      </w:r>
      <w:r w:rsidR="00095E5A" w:rsidRPr="00B76183">
        <w:t xml:space="preserve">Ответственный исполнитель банка, обслуживающий счет плательщика, проверяет правильность и полноту оформления клиентом заявления об акцепте, отказе от акцепта, наличие основания для отказа, ссылки на номер, дату, пункт договора, в котором это основание предусмотрено, а также соответствие номера и даты договора указанным в платежном требовании и проставляет на всех экземплярах заявления свою подпись и оттиск штампа банка с указанием даты. </w:t>
      </w:r>
    </w:p>
    <w:p w:rsidR="00095E5A" w:rsidRPr="00B76183" w:rsidRDefault="00C23F4B" w:rsidP="00C23F4B">
      <w:pPr>
        <w:pStyle w:val="10"/>
        <w:tabs>
          <w:tab w:val="clear" w:pos="540"/>
          <w:tab w:val="clear" w:pos="720"/>
          <w:tab w:val="left" w:pos="0"/>
        </w:tabs>
        <w:spacing w:line="360" w:lineRule="auto"/>
      </w:pPr>
      <w:r>
        <w:tab/>
      </w:r>
      <w:r w:rsidR="00095E5A" w:rsidRPr="00B76183">
        <w:t>Последний экземпляр заявления об акцепте, отказе от акцепта возвращается плательщику в качестве расписки в получении заявления.</w:t>
      </w:r>
    </w:p>
    <w:p w:rsidR="00095E5A" w:rsidRPr="00B76183" w:rsidRDefault="00C23F4B" w:rsidP="00C23F4B">
      <w:pPr>
        <w:pStyle w:val="10"/>
        <w:spacing w:line="360" w:lineRule="auto"/>
      </w:pPr>
      <w:r>
        <w:tab/>
      </w:r>
      <w:r w:rsidR="00095E5A" w:rsidRPr="00B76183">
        <w:t>Акцептованное платежное требование не позже рабочего дня, следующего за днем приема заявления, списывается мемориальным ордером с внебалансового счета учета сумм расчетных документов, ожидающих акцепта для оплаты, и оплачивается со счета плательщика. Экземпляр заявления вместе с первым экземпляром платежного требования помещается в документы дня в качестве основания списания денежных средств со счета клиента.</w:t>
      </w:r>
    </w:p>
    <w:p w:rsidR="00095E5A" w:rsidRPr="00B76183" w:rsidRDefault="00C23F4B" w:rsidP="00C23F4B">
      <w:pPr>
        <w:pStyle w:val="10"/>
        <w:spacing w:line="360" w:lineRule="auto"/>
      </w:pPr>
      <w:r>
        <w:tab/>
      </w:r>
      <w:r w:rsidR="00095E5A" w:rsidRPr="00B76183">
        <w:t>При полном отказе от акцепта платежное требование списывается мемориальным ордером с внебалансового счета учета сумм расчетных документов, ожидающих акцепта для оплаты, и не позже рабочего дня, следующего за днем приема заявления, подлежит возврату в банк-эмитент вместе с экземпляром заявления для возврата получателю средств.</w:t>
      </w:r>
    </w:p>
    <w:p w:rsidR="00095E5A" w:rsidRPr="00B76183" w:rsidRDefault="00C23F4B" w:rsidP="00C23F4B">
      <w:pPr>
        <w:pStyle w:val="10"/>
        <w:spacing w:line="360" w:lineRule="auto"/>
      </w:pPr>
      <w:r>
        <w:tab/>
      </w:r>
      <w:r w:rsidR="00095E5A" w:rsidRPr="00B76183">
        <w:t>Экземпляр заявления вместе с копией платежного требования и мемориальным ордером помещается в документы дня в качестве основания списания суммы платежного требования с внебалансового счета учета сумм расчетных документов, ожидающих акцепта для оплаты, и возврата расчетного документа без оплаты.</w:t>
      </w:r>
    </w:p>
    <w:p w:rsidR="00095E5A" w:rsidRPr="00B76183" w:rsidRDefault="00C23F4B" w:rsidP="00C23F4B">
      <w:pPr>
        <w:pStyle w:val="10"/>
        <w:spacing w:line="360" w:lineRule="auto"/>
      </w:pPr>
      <w:r>
        <w:tab/>
      </w:r>
      <w:r w:rsidR="00095E5A" w:rsidRPr="00B76183">
        <w:t>При частичном отказе от акцепта платежное требование не позже рабочего дня, следующего за днем приема заявления, списывается в полной сумме мемориальным ордером с внебалансового счета учета сумм расчетных документов, ожидающих акцепта для оплаты, и оплачивается в сумме, акцептованной плательщиком. При этом сумма платежного требования, обозначенная цифрами, обводится и рядом с ней выводится новая сумма, подлежащая оплате. Произведенная запись заверяется подписью ответственного исполнителя банка.</w:t>
      </w:r>
    </w:p>
    <w:p w:rsidR="00095E5A" w:rsidRPr="00B76183" w:rsidRDefault="00C23F4B" w:rsidP="00C23F4B">
      <w:pPr>
        <w:pStyle w:val="10"/>
        <w:spacing w:line="360" w:lineRule="auto"/>
      </w:pPr>
      <w:r>
        <w:tab/>
      </w:r>
      <w:r w:rsidR="00095E5A" w:rsidRPr="00B76183">
        <w:t>Один экземпляр заявления вместе с первым экземпляром платежного требования помещается в документы дня в качестве основания списания денежных средств со счета клиента, другой экземпляр заявления не позже рабочего дня, следующего за днем приема заявления, направляется в банк-эмитент для передачи получателю средств.</w:t>
      </w:r>
    </w:p>
    <w:p w:rsidR="00095E5A" w:rsidRPr="00B76183" w:rsidRDefault="00C23F4B" w:rsidP="00C23F4B">
      <w:pPr>
        <w:pStyle w:val="10"/>
        <w:spacing w:line="360" w:lineRule="auto"/>
      </w:pPr>
      <w:r>
        <w:tab/>
      </w:r>
      <w:r w:rsidR="00095E5A" w:rsidRPr="00B76183">
        <w:t>При неполучении в установленный срок заявления об акцепте, отказе от акцепта, а также при отсутствии в договоре банковского счета определенных условий платежное требование на следующий рабочий день после истечения срока акцепта списывается мемориальным ордером с внебалансового счета учета сумм расчетных документов, ожидающих акцепта для оплаты, и возвращается в банк-эмитент с указанием на оборотной стороне первого экземпляра платежного требования причины возврата: "Не получено согласие на акцепт".</w:t>
      </w:r>
    </w:p>
    <w:p w:rsidR="00095E5A" w:rsidRPr="00B76183" w:rsidRDefault="00C23F4B" w:rsidP="00C23F4B">
      <w:pPr>
        <w:pStyle w:val="10"/>
        <w:spacing w:line="360" w:lineRule="auto"/>
      </w:pPr>
      <w:r>
        <w:tab/>
      </w:r>
      <w:r w:rsidR="00095E5A" w:rsidRPr="00B76183">
        <w:t>Все возникающие между плательщиком и получателем средств разногласия разрешаются в порядке, предусмотренном законодательством.</w:t>
      </w:r>
    </w:p>
    <w:p w:rsidR="00095E5A" w:rsidRPr="00B76183" w:rsidRDefault="00C23F4B" w:rsidP="00C23F4B">
      <w:pPr>
        <w:pStyle w:val="10"/>
        <w:spacing w:line="360" w:lineRule="auto"/>
      </w:pPr>
      <w:r>
        <w:tab/>
      </w:r>
      <w:r w:rsidR="00095E5A" w:rsidRPr="00B76183">
        <w:t>В платежном требовании на безакцептное списание денежных средств со счетов плательщиков на основании законодательства в поле "Условие оплаты" получатель средств проставляет "без акцепта", а также делает ссылку на закон (с указанием его номера, даты принятия и соответствующей статьи), на основании которого осуществляется взыскание. В поле "Назначение платежа" взыскателем в установленных случаях указываются показания измерительных приборов и действующие тарифы либо производится запись о расчетах на основании измерительных приборов и действующих тарифов.</w:t>
      </w:r>
    </w:p>
    <w:p w:rsidR="00095E5A" w:rsidRPr="00B76183" w:rsidRDefault="00C23F4B" w:rsidP="00C23F4B">
      <w:pPr>
        <w:pStyle w:val="10"/>
        <w:spacing w:line="360" w:lineRule="auto"/>
      </w:pPr>
      <w:r>
        <w:tab/>
      </w:r>
      <w:r w:rsidR="00095E5A" w:rsidRPr="00B76183">
        <w:t>В платежном требовании на безакцептное списание денежных средств на основании договора в поле "Условие оплаты" получатель средств указывает "без акцепта", а также дату, номер основного договора и соответствующий его пункт, предусматривающий право безакцептного списания.</w:t>
      </w:r>
    </w:p>
    <w:p w:rsidR="00095E5A" w:rsidRPr="00B76183" w:rsidRDefault="00C23F4B" w:rsidP="00C23F4B">
      <w:pPr>
        <w:pStyle w:val="10"/>
        <w:spacing w:line="360" w:lineRule="auto"/>
      </w:pPr>
      <w:r>
        <w:tab/>
      </w:r>
      <w:r w:rsidR="00095E5A" w:rsidRPr="00B76183">
        <w:t>Безакцептное списание денежных средств со счета в случаях, предусмотренных основным договором, осуществляется банком при наличии в договоре банковского счета условия о безакцептном списании денежных средств либо на основании дополнительного соглашения к договору банковского счета, содержащего соответствующее условие. Плательщик обязан предоставить в обслуживающий банк сведения о кредиторе (получателе средств), который имеет право выставлять платежные требования на списание денежных средств в безакцептном порядке, наименовании товаров, работ или услуг, за которые будут производиться платежи, а также об основном договоре (дата, номер и соответствующий пункт, предусматривающий право безакцептного списания).</w:t>
      </w:r>
    </w:p>
    <w:p w:rsidR="00095E5A" w:rsidRPr="00B76183" w:rsidRDefault="00095E5A" w:rsidP="00C23F4B">
      <w:pPr>
        <w:pStyle w:val="10"/>
        <w:spacing w:line="360" w:lineRule="auto"/>
      </w:pPr>
      <w:r w:rsidRPr="00B76183">
        <w:t>Отсутствие условия о безакцептном списании денежных средств в договоре банковского счета либо дополнительного соглашения к договору банковского счета, а также отсутствие сведений о кредиторе (получателе средств) и иных вышеуказанных сведений является основанием для отказа банком в оплате платежного требования без акцепта. Данное платежное требование оплачивается в порядке предварительного акцепта со сроком для акцепта пять рабочих дней.</w:t>
      </w:r>
    </w:p>
    <w:p w:rsidR="00095E5A" w:rsidRPr="00B76183" w:rsidRDefault="00C23F4B" w:rsidP="00C23F4B">
      <w:pPr>
        <w:pStyle w:val="10"/>
        <w:spacing w:line="360" w:lineRule="auto"/>
      </w:pPr>
      <w:r>
        <w:tab/>
      </w:r>
      <w:r w:rsidR="00095E5A" w:rsidRPr="00B76183">
        <w:t>При приеме платежных требований на безакцептное списание денежных средств ответственный исполнитель исполняющего банка обязан проверить наличие ссылки на законодательный акт (основной договор), дающий право получателю средств на указанный порядок расчетов, его дату, номер, соответствующий пункт, а также в установленных случаях наличие показаний измерительных приборов и действующих тарифов либо записи о расчетах на основании измерительных приборов и действующих тарифов.</w:t>
      </w:r>
    </w:p>
    <w:p w:rsidR="00095E5A" w:rsidRPr="00B76183" w:rsidRDefault="00C23F4B" w:rsidP="00C23F4B">
      <w:pPr>
        <w:pStyle w:val="10"/>
        <w:spacing w:line="360" w:lineRule="auto"/>
      </w:pPr>
      <w:r>
        <w:tab/>
      </w:r>
      <w:r w:rsidR="00095E5A" w:rsidRPr="00B76183">
        <w:t>При отсутствии указания "без акцепта" платежные требования подлежат оплате плательщиком в порядке предварительного акцепта со сроком для акцепта пять рабочих дней.</w:t>
      </w:r>
    </w:p>
    <w:p w:rsidR="00095E5A" w:rsidRPr="00B76183" w:rsidRDefault="00C23F4B" w:rsidP="00C23F4B">
      <w:pPr>
        <w:pStyle w:val="10"/>
        <w:spacing w:line="360" w:lineRule="auto"/>
      </w:pPr>
      <w:r>
        <w:tab/>
      </w:r>
      <w:r w:rsidR="00095E5A" w:rsidRPr="00B76183">
        <w:t>Банки не рассматривают по существу возражений плательщиков по списанию денежных средств с их счетов в безакцептном порядке.</w:t>
      </w:r>
    </w:p>
    <w:p w:rsidR="00095E5A" w:rsidRPr="00B76183" w:rsidRDefault="00095E5A" w:rsidP="00C23F4B">
      <w:pPr>
        <w:pStyle w:val="10"/>
        <w:spacing w:line="360" w:lineRule="auto"/>
      </w:pPr>
      <w:r w:rsidRPr="00B76183">
        <w:t>Инкассовое поручение является расчетным документом, на основании которого производится списание денежных средств со счетов плательщиков в бесспорном порядке.</w:t>
      </w:r>
    </w:p>
    <w:p w:rsidR="00095E5A" w:rsidRPr="00B76183" w:rsidRDefault="00044767" w:rsidP="00C23F4B">
      <w:pPr>
        <w:pStyle w:val="10"/>
        <w:spacing w:line="360" w:lineRule="auto"/>
      </w:pPr>
      <w:r>
        <w:tab/>
      </w:r>
      <w:r w:rsidR="00095E5A" w:rsidRPr="00B76183">
        <w:t>Инкассовые поручения применяются:</w:t>
      </w:r>
    </w:p>
    <w:p w:rsidR="00095E5A" w:rsidRPr="00B76183" w:rsidRDefault="00044767" w:rsidP="00C23F4B">
      <w:pPr>
        <w:pStyle w:val="10"/>
        <w:spacing w:line="360" w:lineRule="auto"/>
      </w:pPr>
      <w:r>
        <w:tab/>
      </w:r>
      <w:r w:rsidR="00095E5A" w:rsidRPr="00B76183">
        <w:t>1) в случаях, когда бесспорный порядок взыскания денежных средств установлен законодательством, в том числе для взыскания денежных средств органами, выполняющими контрольные функции;</w:t>
      </w:r>
    </w:p>
    <w:p w:rsidR="00095E5A" w:rsidRPr="00B76183" w:rsidRDefault="00044767" w:rsidP="00C23F4B">
      <w:pPr>
        <w:pStyle w:val="10"/>
        <w:spacing w:line="360" w:lineRule="auto"/>
      </w:pPr>
      <w:r>
        <w:tab/>
      </w:r>
      <w:r w:rsidR="00095E5A" w:rsidRPr="00B76183">
        <w:t>2) для взыскания по исполнительным документам;</w:t>
      </w:r>
    </w:p>
    <w:p w:rsidR="00095E5A" w:rsidRPr="00B76183" w:rsidRDefault="00044767" w:rsidP="00C23F4B">
      <w:pPr>
        <w:pStyle w:val="10"/>
        <w:spacing w:line="360" w:lineRule="auto"/>
      </w:pPr>
      <w:r>
        <w:tab/>
      </w:r>
      <w:r w:rsidR="00095E5A" w:rsidRPr="00B76183">
        <w:t>3) в случаях, предусмотренных сторонами по основному договору, при условии предоставления банку, обслуживающему плательщика, права на списание денежных средств со счета плательщика без его распоряжения.</w:t>
      </w:r>
    </w:p>
    <w:p w:rsidR="00095E5A" w:rsidRPr="00B76183" w:rsidRDefault="00044767" w:rsidP="00C23F4B">
      <w:pPr>
        <w:pStyle w:val="10"/>
        <w:spacing w:line="360" w:lineRule="auto"/>
      </w:pPr>
      <w:r>
        <w:tab/>
      </w:r>
      <w:r w:rsidR="00095E5A" w:rsidRPr="00B76183">
        <w:t>Инкассовое поручение составляется на бланке формы N 0401071. При взыскании денежных средств со счетов в бесспорном порядке в случаях, установленных законом, в инкассовом поручении в поле "Назначение платежа" должна быть сделана ссылка на закон (с указанием его номера, даты принятия и соответствующей статьи).</w:t>
      </w:r>
    </w:p>
    <w:p w:rsidR="00095E5A" w:rsidRPr="00B76183" w:rsidRDefault="00044767" w:rsidP="00C23F4B">
      <w:pPr>
        <w:pStyle w:val="10"/>
        <w:spacing w:line="360" w:lineRule="auto"/>
      </w:pPr>
      <w:r>
        <w:tab/>
      </w:r>
      <w:r w:rsidR="00095E5A" w:rsidRPr="00B76183">
        <w:t>При взыскании денежных средств на основании исполнительных документов инкассовое поручение должно содержать ссылку на дату выдачи исполнительного документа, его номер, номер дела, по которому принято решение, подлежащее принудительному исполнению, а также наименование органа, вынесшего такое решение. В случае взыскания исполнительского сбора судебным приставом-исполнителем инкассовое поручение должно содержать указание на взыскание исполнительского сбора, а также ссылку на дату и номер исполнительного документа судебного пристава-исполнителя.</w:t>
      </w:r>
    </w:p>
    <w:p w:rsidR="00095E5A" w:rsidRPr="00B76183" w:rsidRDefault="00044767" w:rsidP="00C23F4B">
      <w:pPr>
        <w:pStyle w:val="10"/>
        <w:spacing w:line="360" w:lineRule="auto"/>
      </w:pPr>
      <w:r>
        <w:tab/>
      </w:r>
      <w:r w:rsidR="00095E5A" w:rsidRPr="00B76183">
        <w:t>Инкассовые поручения на взыскание денежных средств со счетов, выставленные на основании исполнительных документов, принимаются банком взыскателя с приложением подлинника исполнительного документа либо его дубликата.</w:t>
      </w:r>
    </w:p>
    <w:p w:rsidR="00095E5A" w:rsidRPr="00B76183" w:rsidRDefault="00044767" w:rsidP="00C23F4B">
      <w:pPr>
        <w:pStyle w:val="10"/>
        <w:spacing w:line="360" w:lineRule="auto"/>
      </w:pPr>
      <w:r>
        <w:tab/>
      </w:r>
      <w:r w:rsidR="00095E5A" w:rsidRPr="00B76183">
        <w:t>Банки не принимают к исполнению инкассовые поручения на списание денежных средств в бесспорном порядке, если прилагаемый к инкассовому поручению исполнительный документ предъявлен по истечении срока, установленного законодательством.</w:t>
      </w:r>
    </w:p>
    <w:p w:rsidR="00095E5A" w:rsidRPr="00B76183" w:rsidRDefault="00044767" w:rsidP="00C23F4B">
      <w:pPr>
        <w:pStyle w:val="10"/>
        <w:spacing w:line="360" w:lineRule="auto"/>
      </w:pPr>
      <w:r>
        <w:tab/>
      </w:r>
      <w:r w:rsidR="00095E5A" w:rsidRPr="00B76183">
        <w:t>Банки, обслуживающие должников (исполняющие банки), исполняют поступившие инкассовые поручения с приложенными исполнительными документами либо при отсутствии или недостаточности денежных средств на счете должника для удовлетворения требований взыскателя делают на исполнительном документе отметку о полном или частичном неисполнении указанных в нем требований в связи с отсутствием на счете должника денежных средств и помещают инкассовое поручение с приложенным исполнительным документом в картотеку по внебалансовому счету N 90902 "Расчетные документы, не оплаченные в срок". Инкассовые поручения исполняются по мере поступления денежных средств в очередности, установленной законодательством.</w:t>
      </w:r>
    </w:p>
    <w:p w:rsidR="00095E5A" w:rsidRPr="00B76183" w:rsidRDefault="00044767" w:rsidP="00C23F4B">
      <w:pPr>
        <w:pStyle w:val="10"/>
        <w:spacing w:line="360" w:lineRule="auto"/>
      </w:pPr>
      <w:r>
        <w:tab/>
      </w:r>
      <w:r w:rsidR="00095E5A" w:rsidRPr="00B76183">
        <w:t>Бесспорный порядок списания денежных средств применяется по обязательствам в соответствии с условиями основного договора, за исключением случаев, установленных Банком России.</w:t>
      </w:r>
    </w:p>
    <w:p w:rsidR="00095E5A" w:rsidRPr="00B76183" w:rsidRDefault="00044767" w:rsidP="00C23F4B">
      <w:pPr>
        <w:pStyle w:val="10"/>
        <w:spacing w:line="360" w:lineRule="auto"/>
      </w:pPr>
      <w:r>
        <w:tab/>
      </w:r>
      <w:r w:rsidR="00095E5A" w:rsidRPr="00B76183">
        <w:t>Списание денежных средств в бесспорном порядке в случаях, предусмотренных основным договором, осуществляется банком при наличии в договоре банковского счета условия о списании денежных средств в бесспорном порядке либо на основании дополнительного соглашения к договору банковского счета, содержащего соответствующее условие. Плательщик обязан предоставить в обслуживающий банк сведения о кредиторе (получателе средств), имеющем право выставлять инкассовые поручения на списание денежных средств в бесспорном порядке, обязательстве, по которому будут производиться платежи, а также об основном договоре (дата, номер и соответствующий пункт, предусматривающий право бесспорного списания).</w:t>
      </w:r>
    </w:p>
    <w:p w:rsidR="00095E5A" w:rsidRPr="00B76183" w:rsidRDefault="00044767" w:rsidP="00C23F4B">
      <w:pPr>
        <w:pStyle w:val="10"/>
        <w:spacing w:line="360" w:lineRule="auto"/>
      </w:pPr>
      <w:r>
        <w:tab/>
      </w:r>
      <w:r w:rsidR="00095E5A" w:rsidRPr="00B76183">
        <w:t>Отсутствие условия о списании денежных средств в бесспорном порядке в договоре банковского счета либо дополнительного соглашения к договору банковского счета, а также отсутствие сведений о кредиторе (получателе средств) и иных вышеуказанных сведений является основанием для отказа банком в оплате инкассового поручения.</w:t>
      </w:r>
    </w:p>
    <w:p w:rsidR="00095E5A" w:rsidRPr="00B76183" w:rsidRDefault="00095E5A" w:rsidP="00C23F4B">
      <w:pPr>
        <w:pStyle w:val="10"/>
        <w:spacing w:line="360" w:lineRule="auto"/>
      </w:pPr>
      <w:r w:rsidRPr="00B76183">
        <w:t>Инкассовое поручение должно содержать ссылку на дату, номер основного договора и соответствующий его пункт, предусматривающий право бесспорного списания.</w:t>
      </w:r>
    </w:p>
    <w:p w:rsidR="00095E5A" w:rsidRPr="00B76183" w:rsidRDefault="00044767" w:rsidP="00C23F4B">
      <w:pPr>
        <w:pStyle w:val="10"/>
        <w:spacing w:line="360" w:lineRule="auto"/>
      </w:pPr>
      <w:r>
        <w:tab/>
      </w:r>
      <w:r w:rsidR="00095E5A" w:rsidRPr="00B76183">
        <w:t>Банки не рассматривают по существу возражений плательщиков против списания денежных средств с их счетов в бесспорном порядке.</w:t>
      </w:r>
    </w:p>
    <w:p w:rsidR="00095E5A" w:rsidRPr="00B76183" w:rsidRDefault="00044767" w:rsidP="00C23F4B">
      <w:pPr>
        <w:pStyle w:val="10"/>
        <w:spacing w:line="360" w:lineRule="auto"/>
      </w:pPr>
      <w:r>
        <w:tab/>
      </w:r>
      <w:r w:rsidR="00095E5A" w:rsidRPr="00B76183">
        <w:t>Банки приостанавливают списание денежных средств в бесспорном порядке в следующих случаях:</w:t>
      </w:r>
    </w:p>
    <w:p w:rsidR="00095E5A" w:rsidRPr="00B76183" w:rsidRDefault="00095E5A" w:rsidP="00C23F4B">
      <w:pPr>
        <w:pStyle w:val="10"/>
        <w:spacing w:line="360" w:lineRule="auto"/>
      </w:pPr>
      <w:r w:rsidRPr="00B76183">
        <w:t>по решению органа, осуществляющего контрольные функции в соответствии с законодательством, о приостановлении взыскания;</w:t>
      </w:r>
    </w:p>
    <w:p w:rsidR="00095E5A" w:rsidRPr="00B76183" w:rsidRDefault="00095E5A" w:rsidP="00C23F4B">
      <w:pPr>
        <w:pStyle w:val="10"/>
        <w:spacing w:line="360" w:lineRule="auto"/>
      </w:pPr>
      <w:r w:rsidRPr="00B76183">
        <w:t>при наличии судебного акта о приостановлении взыскания;</w:t>
      </w:r>
    </w:p>
    <w:p w:rsidR="00095E5A" w:rsidRPr="00B76183" w:rsidRDefault="00095E5A" w:rsidP="00C23F4B">
      <w:pPr>
        <w:pStyle w:val="10"/>
        <w:spacing w:line="360" w:lineRule="auto"/>
      </w:pPr>
      <w:r w:rsidRPr="00B76183">
        <w:t>по иным основаниям, предусмотренным законодательством.</w:t>
      </w:r>
    </w:p>
    <w:p w:rsidR="00095E5A" w:rsidRPr="00B76183" w:rsidRDefault="00044767" w:rsidP="00C23F4B">
      <w:pPr>
        <w:pStyle w:val="10"/>
        <w:spacing w:line="360" w:lineRule="auto"/>
      </w:pPr>
      <w:r>
        <w:tab/>
      </w:r>
      <w:r w:rsidR="00095E5A" w:rsidRPr="00B76183">
        <w:t>В документе, представляемом в банк, указываются данные инкассового поручения, взыскание по которому должно быть приостановлено.</w:t>
      </w:r>
    </w:p>
    <w:p w:rsidR="00095E5A" w:rsidRPr="00B76183" w:rsidRDefault="00044767" w:rsidP="00C23F4B">
      <w:pPr>
        <w:pStyle w:val="10"/>
        <w:spacing w:line="360" w:lineRule="auto"/>
      </w:pPr>
      <w:r>
        <w:tab/>
      </w:r>
      <w:r w:rsidR="00095E5A" w:rsidRPr="00B76183">
        <w:t>При возобновлении списания денежных средств по инкассовому поручению его исполнение осуществляется с сохранением указанной в нем группы очередности и календарной очередности поступления документа внутри группы.</w:t>
      </w:r>
    </w:p>
    <w:p w:rsidR="00095E5A" w:rsidRPr="00B76183" w:rsidRDefault="00095E5A" w:rsidP="00C23F4B">
      <w:pPr>
        <w:pStyle w:val="10"/>
        <w:spacing w:line="360" w:lineRule="auto"/>
      </w:pPr>
      <w:r w:rsidRPr="00B76183">
        <w:t xml:space="preserve">Исполнительный документ, взыскание денежных средств по которому не производилось (за исключением случаев прекращения исполнительного производства) или произведено частично, возвращается вместе с инкассовым </w:t>
      </w:r>
      <w:r w:rsidR="00044767" w:rsidRPr="00B76183">
        <w:t>поручением</w:t>
      </w:r>
      <w:r w:rsidRPr="00B76183">
        <w:t xml:space="preserve"> исполняющим банком банку-эмитенту для передачи взыскателю лично под расписку в получении или заказной почтой с уведомлением. При этом исполняющий банк делает на исполнительном документе отметку о дате возврата исполнительного документа с указанием взысканной суммы, если имела место частичная оплата документа.</w:t>
      </w:r>
    </w:p>
    <w:p w:rsidR="00095E5A" w:rsidRPr="00B76183" w:rsidRDefault="00044767" w:rsidP="00C23F4B">
      <w:pPr>
        <w:pStyle w:val="10"/>
        <w:spacing w:line="360" w:lineRule="auto"/>
      </w:pPr>
      <w:r>
        <w:tab/>
      </w:r>
      <w:r w:rsidR="00095E5A" w:rsidRPr="00B76183">
        <w:t>Исполнительный документ, взыскание денежных средств по которому произведено или прекращено в соответствии с законодательством, возвращается исполняющим банком заказной почтой с уведомлением в суд или другой орган, выдавший исполнительный документ. При этом исполняющий банк делает на исполнительном документе отметку о дате его исполнения с указанием взысканной суммы или дате возврата с указанием основания прекращения взыскания (номер и дата заявления взыскателя, определения суда (арбитражного суда) или иного документа) и взысканной суммы, если имела место частичная оплата документа.</w:t>
      </w:r>
    </w:p>
    <w:p w:rsidR="00095E5A" w:rsidRPr="00B76183" w:rsidRDefault="00044767" w:rsidP="00C23F4B">
      <w:pPr>
        <w:pStyle w:val="10"/>
        <w:spacing w:line="360" w:lineRule="auto"/>
      </w:pPr>
      <w:r>
        <w:tab/>
      </w:r>
      <w:r w:rsidR="00095E5A" w:rsidRPr="00B76183">
        <w:t>О возврате исполнительного документа в журнале регистрации банка делается отметка с указанием даты возврата, суммы (или остатка суммы) и причины возврата.</w:t>
      </w:r>
    </w:p>
    <w:p w:rsidR="00095E5A" w:rsidRPr="00B76183" w:rsidRDefault="00044767" w:rsidP="00C23F4B">
      <w:pPr>
        <w:pStyle w:val="10"/>
        <w:spacing w:line="360" w:lineRule="auto"/>
      </w:pPr>
      <w:r>
        <w:tab/>
      </w:r>
      <w:r w:rsidR="00095E5A" w:rsidRPr="00B76183">
        <w:t>Чек - письменное распоряжение плательщика своему банку уплатить с его счета держателю чека определенную денежную сумму. Существуют денежные чеки и расчетные чеки.</w:t>
      </w:r>
    </w:p>
    <w:p w:rsidR="00095E5A" w:rsidRPr="00B76183" w:rsidRDefault="00044767" w:rsidP="00C23F4B">
      <w:pPr>
        <w:pStyle w:val="10"/>
        <w:spacing w:line="360" w:lineRule="auto"/>
      </w:pPr>
      <w:r>
        <w:tab/>
      </w:r>
      <w:r w:rsidR="00095E5A" w:rsidRPr="00B76183">
        <w:t>Денежные чеки применяются для выплаты держателю чека наличных денег в банке, например, на заработную плату, хозяйственные нужды, командировочные расходы, закупку сельхозпродуктов и т.д.</w:t>
      </w:r>
    </w:p>
    <w:p w:rsidR="00095E5A" w:rsidRPr="00B76183" w:rsidRDefault="00044767" w:rsidP="00C23F4B">
      <w:pPr>
        <w:pStyle w:val="10"/>
        <w:spacing w:line="360" w:lineRule="auto"/>
      </w:pPr>
      <w:r>
        <w:tab/>
      </w:r>
      <w:r w:rsidR="00095E5A" w:rsidRPr="00B76183">
        <w:t>Расчетные чеки - это чеки, используемые для безналичных расчетов. Расчетный чек - это документ установленной формы, содержащий безусловный письменный приказ чекодателя своему банку о перечислении определенной денежной суммы с его счета на счет получателя средств (чекодержателя). Расчетный чек, как и платежное поручение, оформляется плательщиком, но в отличие от платежного поручения чек передается плательщиком предприятию-получателю платежа в момент совершения хозяйственной операции, который и предъявляет чек в свой банк для оплаты.</w:t>
      </w:r>
    </w:p>
    <w:p w:rsidR="00095E5A" w:rsidRPr="00B76183" w:rsidRDefault="00044767" w:rsidP="00C23F4B">
      <w:pPr>
        <w:pStyle w:val="10"/>
        <w:spacing w:line="360" w:lineRule="auto"/>
      </w:pPr>
      <w:r>
        <w:tab/>
      </w:r>
      <w:r w:rsidR="00095E5A" w:rsidRPr="00B76183">
        <w:t>Чек - это ценная бумага, содержащая ничем не обусловленное распоряжение чекодателя банку произвести платеж указанной в нем суммы чекодержателю. Чекодателем является юридическое лицо, имеющее денежные средства в банке, которыми он вправе распоряжаться путем выставления чеков, чекодержателем - юридическое лицо, в пользу которого выдан чек, плательщиком - банк, в котором находятся денежные средства чекодателя.</w:t>
      </w:r>
    </w:p>
    <w:p w:rsidR="00095E5A" w:rsidRPr="00B76183" w:rsidRDefault="00044767" w:rsidP="00C23F4B">
      <w:pPr>
        <w:pStyle w:val="10"/>
        <w:spacing w:line="360" w:lineRule="auto"/>
      </w:pPr>
      <w:r>
        <w:tab/>
      </w:r>
      <w:r w:rsidR="00095E5A" w:rsidRPr="00B76183">
        <w:t>Порядок и условия использования чеков в платежном обороте регулируются частью второй Гражданского кодекса Российской Федерации, а также другими законами и устанавливаемыми в соответствии с ними банковскими правилами.</w:t>
      </w:r>
    </w:p>
    <w:p w:rsidR="00095E5A" w:rsidRPr="00B76183" w:rsidRDefault="00095E5A" w:rsidP="00C23F4B">
      <w:pPr>
        <w:pStyle w:val="10"/>
        <w:spacing w:line="360" w:lineRule="auto"/>
      </w:pPr>
      <w:r w:rsidRPr="00B76183">
        <w:t>Чек оплачивается плательщиком за счет денежных средств чекодателя.</w:t>
      </w:r>
    </w:p>
    <w:p w:rsidR="00095E5A" w:rsidRPr="00B76183" w:rsidRDefault="00095E5A" w:rsidP="00C23F4B">
      <w:pPr>
        <w:pStyle w:val="10"/>
        <w:spacing w:line="360" w:lineRule="auto"/>
      </w:pPr>
      <w:r w:rsidRPr="00B76183">
        <w:t>Чекодатель не вправе отозвать чек до истечения установленного срока для его предъявления к оплате.</w:t>
      </w:r>
    </w:p>
    <w:p w:rsidR="00095E5A" w:rsidRPr="00B76183" w:rsidRDefault="00044767" w:rsidP="00C23F4B">
      <w:pPr>
        <w:pStyle w:val="10"/>
        <w:spacing w:line="360" w:lineRule="auto"/>
      </w:pPr>
      <w:r>
        <w:tab/>
      </w:r>
      <w:r w:rsidR="00095E5A" w:rsidRPr="00B76183">
        <w:t>Представление чека в банк, обслуживающий чекодержателя, для получения платежа считается предъявлением чека к оплате.</w:t>
      </w:r>
    </w:p>
    <w:p w:rsidR="00095E5A" w:rsidRPr="00B76183" w:rsidRDefault="00044767" w:rsidP="00C23F4B">
      <w:pPr>
        <w:pStyle w:val="10"/>
        <w:spacing w:line="360" w:lineRule="auto"/>
      </w:pPr>
      <w:r>
        <w:tab/>
      </w:r>
      <w:r w:rsidR="00095E5A" w:rsidRPr="00B76183">
        <w:t>Плательщик по чеку обязан удостовериться всеми доступными ему способами в подлинности чека. Порядок возложения убытков, возникших вследствие оплаты плательщиком подложного, похищенного или утраченного чека, регулируется законодательством.</w:t>
      </w:r>
    </w:p>
    <w:p w:rsidR="00095E5A" w:rsidRPr="00B76183" w:rsidRDefault="00044767" w:rsidP="00C23F4B">
      <w:pPr>
        <w:pStyle w:val="10"/>
        <w:spacing w:line="360" w:lineRule="auto"/>
      </w:pPr>
      <w:r>
        <w:tab/>
      </w:r>
      <w:r w:rsidR="00095E5A" w:rsidRPr="00B76183">
        <w:t>Бланки чеков являются бланками строгой отчетности и учитываются в банках на внебалансовом счете N 91207 "Бланки строгой отчетности".</w:t>
      </w:r>
    </w:p>
    <w:p w:rsidR="00095E5A" w:rsidRPr="00B76183" w:rsidRDefault="00095E5A" w:rsidP="00C23F4B">
      <w:pPr>
        <w:pStyle w:val="10"/>
        <w:spacing w:line="360" w:lineRule="auto"/>
      </w:pPr>
      <w:r w:rsidRPr="00B76183">
        <w:t>Хранение бланков чеков банками осуществляется в порядке, установленном нормативными актами Банка России.</w:t>
      </w:r>
    </w:p>
    <w:p w:rsidR="00095E5A" w:rsidRPr="00B76183" w:rsidRDefault="00044767" w:rsidP="00C23F4B">
      <w:pPr>
        <w:pStyle w:val="10"/>
        <w:spacing w:line="360" w:lineRule="auto"/>
      </w:pPr>
      <w:r>
        <w:tab/>
      </w:r>
      <w:r w:rsidR="00095E5A" w:rsidRPr="00B76183">
        <w:t>Для осуществления безналичных расчетов могут применяться чеки, выпускаемые кредитными организациями.</w:t>
      </w:r>
    </w:p>
    <w:p w:rsidR="00095E5A" w:rsidRPr="00B76183" w:rsidRDefault="00044767" w:rsidP="00C23F4B">
      <w:pPr>
        <w:pStyle w:val="10"/>
        <w:spacing w:line="360" w:lineRule="auto"/>
      </w:pPr>
      <w:r>
        <w:tab/>
      </w:r>
      <w:r w:rsidR="00095E5A" w:rsidRPr="00B76183">
        <w:t>Чеки кредитных организаций могут использоваться клиентами кредитной организации, выпускающей эти чеки, а также в межбанковских расчетах при наличии корреспондентских отношений.</w:t>
      </w:r>
    </w:p>
    <w:p w:rsidR="00095E5A" w:rsidRPr="00B76183" w:rsidRDefault="00044767" w:rsidP="00C23F4B">
      <w:pPr>
        <w:pStyle w:val="10"/>
        <w:spacing w:line="360" w:lineRule="auto"/>
      </w:pPr>
      <w:r>
        <w:tab/>
      </w:r>
      <w:r w:rsidR="00095E5A" w:rsidRPr="00B76183">
        <w:t>Чеки, выпускаемые кредитными организациями, не применяются для расчетов через подразделения расчетной сети Банка России.</w:t>
      </w:r>
    </w:p>
    <w:p w:rsidR="00095E5A" w:rsidRPr="00B76183" w:rsidRDefault="00044767" w:rsidP="00C23F4B">
      <w:pPr>
        <w:pStyle w:val="10"/>
        <w:spacing w:line="360" w:lineRule="auto"/>
      </w:pPr>
      <w:r>
        <w:tab/>
      </w:r>
      <w:r w:rsidR="00095E5A" w:rsidRPr="00B76183">
        <w:t>Чек должен содержать все обязательные реквизиты, установленные частью второй Гражданского кодекса Российской Федерации, а также может содержать дополнительные реквизиты, определяемые спецификой банковской деятельности и налоговым законодательством. Форма чека определяется кредитной организацией самостоятельно.</w:t>
      </w:r>
    </w:p>
    <w:p w:rsidR="00095E5A" w:rsidRPr="00B76183" w:rsidRDefault="00044767" w:rsidP="00C23F4B">
      <w:pPr>
        <w:pStyle w:val="10"/>
        <w:spacing w:line="360" w:lineRule="auto"/>
      </w:pPr>
      <w:r>
        <w:tab/>
      </w:r>
      <w:r w:rsidR="00095E5A" w:rsidRPr="00B76183">
        <w:t>В случае, когда сфера обращения чеков ограничивается кредитной организацией и ее клиентами, чеки используются на основании договора о расчетах чеками, заключаемого между кредитной организацией и клиентом.</w:t>
      </w:r>
    </w:p>
    <w:p w:rsidR="00095E5A" w:rsidRPr="00B76183" w:rsidRDefault="00095E5A" w:rsidP="00C23F4B">
      <w:pPr>
        <w:pStyle w:val="10"/>
        <w:spacing w:line="360" w:lineRule="auto"/>
      </w:pPr>
      <w:r w:rsidRPr="00B76183">
        <w:t>Чеки, выпускаемые кредитными организациями, могут применяться в межбанковских расчетах на основании договоров, заключаемых с клиентами, и межбанковских соглашений о расчетах чеками в соответствии с внутрибанковскими правилами проведения операций с чеками, разрабатываемыми кредитными организациями и определяющими порядок и условия использования чеков.</w:t>
      </w:r>
    </w:p>
    <w:p w:rsidR="00044767" w:rsidRDefault="00044767" w:rsidP="00C23F4B">
      <w:pPr>
        <w:pStyle w:val="10"/>
        <w:spacing w:line="360" w:lineRule="auto"/>
      </w:pPr>
      <w:r>
        <w:tab/>
      </w:r>
      <w:r w:rsidR="00095E5A" w:rsidRPr="00B76183">
        <w:t>Межбанковское соглашение о расчетах чеками может предусматривать:</w:t>
      </w:r>
    </w:p>
    <w:p w:rsidR="00095E5A" w:rsidRPr="00B76183" w:rsidRDefault="00095E5A" w:rsidP="00C23F4B">
      <w:pPr>
        <w:pStyle w:val="10"/>
        <w:spacing w:line="360" w:lineRule="auto"/>
      </w:pPr>
      <w:r w:rsidRPr="00B76183">
        <w:t>условия обращения чеков при осуществлении расчетов;</w:t>
      </w:r>
      <w:r w:rsidR="00044767">
        <w:t xml:space="preserve"> </w:t>
      </w:r>
      <w:r w:rsidRPr="00B76183">
        <w:t>порядок открытия и ведения счетов, на которых учитываются операции с чеками;</w:t>
      </w:r>
      <w:r w:rsidR="00044767">
        <w:t xml:space="preserve"> </w:t>
      </w:r>
      <w:r w:rsidRPr="00B76183">
        <w:t>состав, способы и сроки передачи информации, связанной с обращением чеков;</w:t>
      </w:r>
      <w:r w:rsidR="00044767">
        <w:t xml:space="preserve"> </w:t>
      </w:r>
      <w:r w:rsidRPr="00B76183">
        <w:t>порядок подкрепления счетов кредитных организаций - участников расчетов;</w:t>
      </w:r>
      <w:r w:rsidR="00044767">
        <w:t xml:space="preserve"> </w:t>
      </w:r>
      <w:r w:rsidRPr="00B76183">
        <w:t>обязательства и ответственность кредитных организаций - участников расчетов;</w:t>
      </w:r>
      <w:r w:rsidR="00044767">
        <w:t xml:space="preserve"> </w:t>
      </w:r>
      <w:r w:rsidRPr="00B76183">
        <w:t>порядок изменения и расторжения соглашения.</w:t>
      </w:r>
    </w:p>
    <w:p w:rsidR="00095E5A" w:rsidRPr="00B76183" w:rsidRDefault="00044767" w:rsidP="00C23F4B">
      <w:pPr>
        <w:pStyle w:val="10"/>
        <w:spacing w:line="360" w:lineRule="auto"/>
      </w:pPr>
      <w:r>
        <w:tab/>
      </w:r>
      <w:r w:rsidR="00095E5A" w:rsidRPr="00B76183">
        <w:t>Внутрибанковские правила проведения операций с чеками, определяющие порядок и условия их использования, должны предусматривать:</w:t>
      </w:r>
      <w:r>
        <w:t xml:space="preserve"> </w:t>
      </w:r>
      <w:r w:rsidR="00095E5A" w:rsidRPr="00B76183">
        <w:t>форму чека, перечень его реквизитов (обязательных, дополнительных) и порядок заполнения чека;</w:t>
      </w:r>
      <w:r>
        <w:t xml:space="preserve"> </w:t>
      </w:r>
      <w:r w:rsidR="00095E5A" w:rsidRPr="00B76183">
        <w:t>перечень участников расчетов данными чеками;</w:t>
      </w:r>
      <w:r>
        <w:t xml:space="preserve"> </w:t>
      </w:r>
      <w:r w:rsidR="00095E5A" w:rsidRPr="00B76183">
        <w:t>срок предъявления чеков к оплате;</w:t>
      </w:r>
      <w:r>
        <w:t xml:space="preserve"> </w:t>
      </w:r>
      <w:r w:rsidR="00095E5A" w:rsidRPr="00B76183">
        <w:t>условия оплаты чеков;</w:t>
      </w:r>
      <w:r>
        <w:t xml:space="preserve"> </w:t>
      </w:r>
      <w:r w:rsidR="00095E5A" w:rsidRPr="00B76183">
        <w:t>ведение расчетов и состав операций по чекообороту;</w:t>
      </w:r>
      <w:r>
        <w:t xml:space="preserve"> </w:t>
      </w:r>
      <w:r w:rsidR="00095E5A" w:rsidRPr="00B76183">
        <w:t>бухгалтерское оформление операций с чеками;</w:t>
      </w:r>
    </w:p>
    <w:p w:rsidR="00095E5A" w:rsidRPr="00B76183" w:rsidRDefault="00095E5A" w:rsidP="00C23F4B">
      <w:pPr>
        <w:pStyle w:val="10"/>
        <w:spacing w:line="360" w:lineRule="auto"/>
      </w:pPr>
      <w:r w:rsidRPr="00B76183">
        <w:t>порядок архивирования чеков.</w:t>
      </w:r>
    </w:p>
    <w:p w:rsidR="00044767" w:rsidRDefault="00044767" w:rsidP="00C23F4B">
      <w:pPr>
        <w:pStyle w:val="10"/>
        <w:spacing w:line="360" w:lineRule="auto"/>
      </w:pPr>
      <w:r>
        <w:tab/>
      </w:r>
      <w:r w:rsidR="00095E5A" w:rsidRPr="00B76183">
        <w:t xml:space="preserve">При расчетах по аккредитиву банк, действующий по поручению плательщика об открытии аккредитива (далее - банк-эмитент), обязуется произвести платежи в пользу получателя средств по представлении последним документов, соответствующих всем условиям аккредитива, либо предоставить полномочие другому банку (далее - исполняющий банк) произвести такие платежи. </w:t>
      </w:r>
    </w:p>
    <w:p w:rsidR="00095E5A" w:rsidRPr="00B76183" w:rsidRDefault="00044767" w:rsidP="00C23F4B">
      <w:pPr>
        <w:pStyle w:val="10"/>
        <w:spacing w:line="360" w:lineRule="auto"/>
      </w:pPr>
      <w:r>
        <w:tab/>
      </w:r>
      <w:r w:rsidR="00095E5A" w:rsidRPr="00B76183">
        <w:t>В качестве исполняющего банка может выступать банк-эмитент, банк получателя средств или иной банк. Аккредитив обособлен и независим от основного договора.</w:t>
      </w:r>
    </w:p>
    <w:p w:rsidR="00095E5A" w:rsidRPr="00B76183" w:rsidRDefault="00044767" w:rsidP="00C23F4B">
      <w:pPr>
        <w:pStyle w:val="10"/>
        <w:spacing w:line="360" w:lineRule="auto"/>
      </w:pPr>
      <w:r>
        <w:tab/>
      </w:r>
      <w:r w:rsidR="00095E5A" w:rsidRPr="00B76183">
        <w:t>Банками могут открываться следующие виды аккредитивов:</w:t>
      </w:r>
      <w:r>
        <w:t xml:space="preserve"> </w:t>
      </w:r>
      <w:r w:rsidR="00095E5A" w:rsidRPr="00B76183">
        <w:t>покрытые (депонированные) и непокрытые (гарантированные);</w:t>
      </w:r>
      <w:r>
        <w:t xml:space="preserve"> </w:t>
      </w:r>
      <w:r w:rsidR="00095E5A" w:rsidRPr="00B76183">
        <w:t>отзывные и безотзывные (могут быть подтвержденными).</w:t>
      </w:r>
    </w:p>
    <w:p w:rsidR="00095E5A" w:rsidRPr="00B76183" w:rsidRDefault="00044767" w:rsidP="00C23F4B">
      <w:pPr>
        <w:pStyle w:val="10"/>
        <w:spacing w:line="360" w:lineRule="auto"/>
      </w:pPr>
      <w:r>
        <w:tab/>
      </w:r>
      <w:r w:rsidR="00095E5A" w:rsidRPr="00B76183">
        <w:t>При открытии покрытого (депонированного) аккредитива банк-эмитент перечисляет за счет средств плательщика или предоставленного ему кредита сумму аккредитива (покрытие) в распоряжение исполняющего банка на весь срок действия аккредитива.</w:t>
      </w:r>
    </w:p>
    <w:p w:rsidR="00044767" w:rsidRDefault="00044767" w:rsidP="00C23F4B">
      <w:pPr>
        <w:pStyle w:val="10"/>
        <w:spacing w:line="360" w:lineRule="auto"/>
      </w:pPr>
      <w:r>
        <w:tab/>
      </w:r>
      <w:r w:rsidR="00095E5A" w:rsidRPr="00B76183">
        <w:t xml:space="preserve">При открытии непокрытого (гарантированного) аккредитива банк-эмитент предоставляет исполняющему банку право списывать средства с ведущегося у него корреспондентского счета банка-эмитента в пределах суммы аккредитива либо указывает в аккредитиве иной способ возмещения исполняющему банку сумм, выплаченных по аккредитиву в соответствии с его условиями. Порядок списания денежных средств с корреспондентского счета банка-эмитента по непокрытому (гарантированному) аккредитиву, а также порядок возмещения денежных средств по непокрытому (гарантированному) аккредитиву банком-эмитентом исполняющему банку определяется соглашением между банками. </w:t>
      </w:r>
    </w:p>
    <w:p w:rsidR="00095E5A" w:rsidRPr="00B76183" w:rsidRDefault="00044767" w:rsidP="00C23F4B">
      <w:pPr>
        <w:pStyle w:val="10"/>
        <w:spacing w:line="360" w:lineRule="auto"/>
      </w:pPr>
      <w:r>
        <w:tab/>
      </w:r>
      <w:r w:rsidR="00095E5A" w:rsidRPr="00B76183">
        <w:t>Порядок возмещения денежных средств по непокрытому (гарантированному) аккредитиву плательщиком банку-эмитенту определяется в договоре между плательщиком и банком-эмитентом.</w:t>
      </w:r>
    </w:p>
    <w:p w:rsidR="00095E5A" w:rsidRPr="00B76183" w:rsidRDefault="00044767" w:rsidP="00C23F4B">
      <w:pPr>
        <w:pStyle w:val="10"/>
        <w:spacing w:line="360" w:lineRule="auto"/>
      </w:pPr>
      <w:r>
        <w:tab/>
      </w:r>
      <w:r w:rsidR="00095E5A" w:rsidRPr="00B76183">
        <w:t>В случае изменения условий или отмены отзывного аккредитива банк-эмитент обязан направить соответствующее уведомление получателю средств не позже рабочего дня, следующего за днем изменения условий или отмены аккредитива.</w:t>
      </w:r>
    </w:p>
    <w:p w:rsidR="00095E5A" w:rsidRPr="00B76183" w:rsidRDefault="00044767" w:rsidP="00C23F4B">
      <w:pPr>
        <w:pStyle w:val="10"/>
        <w:spacing w:line="360" w:lineRule="auto"/>
      </w:pPr>
      <w:r>
        <w:tab/>
      </w:r>
      <w:r w:rsidR="00095E5A" w:rsidRPr="00B76183">
        <w:t>Условия безотзывного аккредитива считаются измененными или безотзывный аккредитив считается отмененным с момента получения исполняющим банком согласия получателя средств. Частичное принятие изменений условий безотзывного аккредитива получателем средств не допускается.</w:t>
      </w:r>
    </w:p>
    <w:p w:rsidR="00095E5A" w:rsidRPr="00B76183" w:rsidRDefault="00044767" w:rsidP="00C23F4B">
      <w:pPr>
        <w:pStyle w:val="10"/>
        <w:spacing w:line="360" w:lineRule="auto"/>
      </w:pPr>
      <w:r>
        <w:tab/>
      </w:r>
      <w:r w:rsidR="00095E5A" w:rsidRPr="00B76183">
        <w:t>По просьбе банка-эмитента безотзывный аккредитив может быть подтвержден исполняющим банком с принятием на себя обязательства, дополнительного к обязательству банка-эмитента, произвести платеж получателю средств по представлении им документов, соответствующих условиям аккредитива (подтвержденный аккредитив). Условия подтвержденного аккредитива считаются измененными или аккредитив считается отмененным с момента получения банком-эмитентом согласия исполняющего банка, подтвердившего аккредитив, и получателя средств.</w:t>
      </w:r>
    </w:p>
    <w:p w:rsidR="00095E5A" w:rsidRPr="00B76183" w:rsidRDefault="00044767" w:rsidP="00C23F4B">
      <w:pPr>
        <w:pStyle w:val="10"/>
        <w:spacing w:line="360" w:lineRule="auto"/>
      </w:pPr>
      <w:r>
        <w:tab/>
      </w:r>
      <w:r w:rsidR="00095E5A" w:rsidRPr="00B76183">
        <w:t>Об открытии аккредитива и его условиях банк-эмитент сообщает получателю средств через исполняющий банк либо через банк получателя средств с согласия последнего.</w:t>
      </w:r>
    </w:p>
    <w:p w:rsidR="00095E5A" w:rsidRPr="00B76183" w:rsidRDefault="00044767" w:rsidP="00C23F4B">
      <w:pPr>
        <w:pStyle w:val="10"/>
        <w:spacing w:line="360" w:lineRule="auto"/>
      </w:pPr>
      <w:r>
        <w:tab/>
      </w:r>
      <w:r w:rsidR="00095E5A" w:rsidRPr="00B76183">
        <w:t>Платеж по аккредитиву производится в безналичном порядке.</w:t>
      </w:r>
    </w:p>
    <w:p w:rsidR="00095E5A" w:rsidRPr="00B76183" w:rsidRDefault="00095E5A" w:rsidP="00C23F4B">
      <w:pPr>
        <w:pStyle w:val="10"/>
        <w:spacing w:line="360" w:lineRule="auto"/>
      </w:pPr>
      <w:r w:rsidRPr="00B76183">
        <w:t>Передача документов об открытии аккредитива и его условиях, о подтверждении аккредитива, изменении условий аккредитива или его закрытии, а также о согласии банка на принятие (отказе в принятии) представленных документов может осуществляться банками с использованием любых средств связи, позволяющих достоверно установить отправителя документа.</w:t>
      </w:r>
    </w:p>
    <w:p w:rsidR="00095E5A" w:rsidRPr="00B76183" w:rsidRDefault="00044767" w:rsidP="00C23F4B">
      <w:pPr>
        <w:pStyle w:val="10"/>
        <w:spacing w:line="360" w:lineRule="auto"/>
      </w:pPr>
      <w:r>
        <w:tab/>
      </w:r>
      <w:r w:rsidR="00095E5A" w:rsidRPr="00B76183">
        <w:t>Размер и порядок оплаты услуг банков при расчетах по аккредитивам регулируются условиями договоров, заключаемых с клиентами, и соглашениями между банками, участвующими в расчетах по аккредитивам.</w:t>
      </w:r>
    </w:p>
    <w:p w:rsidR="00095E5A" w:rsidRPr="00B76183" w:rsidRDefault="00044767" w:rsidP="00C23F4B">
      <w:pPr>
        <w:pStyle w:val="10"/>
        <w:spacing w:line="360" w:lineRule="auto"/>
      </w:pPr>
      <w:r>
        <w:tab/>
      </w:r>
      <w:r w:rsidR="00095E5A" w:rsidRPr="00B76183">
        <w:t>При расчетах по аккредитиву плательщик представляет в банк-эмитент два экземпляра заявления на открытие аккредитива, в котором поручает банку-эмитенту открыть аккредитив. Форму заявления на открытие аккредитива банк-эмитент разрабатывает самостоятельно. В заявлении на открытие аккредитива указываются следующие сведения:</w:t>
      </w:r>
    </w:p>
    <w:p w:rsidR="00095E5A" w:rsidRPr="00B76183" w:rsidRDefault="00095E5A" w:rsidP="00C23F4B">
      <w:pPr>
        <w:pStyle w:val="10"/>
        <w:spacing w:line="360" w:lineRule="auto"/>
      </w:pPr>
      <w:r w:rsidRPr="00B76183">
        <w:t>наименование банка-эмитента;</w:t>
      </w:r>
      <w:r w:rsidR="00044767">
        <w:t xml:space="preserve"> </w:t>
      </w:r>
      <w:r w:rsidRPr="00B76183">
        <w:t>наименование банка-получателя средств;</w:t>
      </w:r>
      <w:r w:rsidR="00044767">
        <w:t xml:space="preserve"> </w:t>
      </w:r>
      <w:r w:rsidRPr="00B76183">
        <w:t>наименование исполняющего банка;</w:t>
      </w:r>
      <w:r w:rsidR="00044767">
        <w:t xml:space="preserve"> </w:t>
      </w:r>
      <w:r w:rsidRPr="00B76183">
        <w:t>вид аккредитива (отзывный или безотзывный);</w:t>
      </w:r>
      <w:r w:rsidR="00044767">
        <w:t xml:space="preserve"> </w:t>
      </w:r>
      <w:r w:rsidRPr="00B76183">
        <w:t>условие оплаты аккредитива;</w:t>
      </w:r>
      <w:r w:rsidR="00044767">
        <w:t xml:space="preserve"> </w:t>
      </w:r>
      <w:r w:rsidRPr="00B76183">
        <w:t>перечень и характеристика документов, представляемых получателем средств, и требования к оформлению указанных документов;</w:t>
      </w:r>
      <w:r w:rsidR="00044767">
        <w:t xml:space="preserve"> </w:t>
      </w:r>
      <w:r w:rsidRPr="00B76183">
        <w:t>дата закрытия аккредитива, период представления документов;</w:t>
      </w:r>
      <w:r w:rsidR="00044767">
        <w:t xml:space="preserve"> </w:t>
      </w:r>
      <w:r w:rsidRPr="00B76183">
        <w:t>наименование товаров (работ, услуг), для оплаты которых открывается аккредитив, срок отгрузки товаров (выполнения работ, оказания услуг), грузоотправитель, грузополучатель, место назначения груза.</w:t>
      </w:r>
    </w:p>
    <w:p w:rsidR="00095E5A" w:rsidRPr="00B76183" w:rsidRDefault="00044767" w:rsidP="00C23F4B">
      <w:pPr>
        <w:pStyle w:val="10"/>
        <w:spacing w:line="360" w:lineRule="auto"/>
      </w:pPr>
      <w:r>
        <w:tab/>
      </w:r>
      <w:r w:rsidR="00095E5A" w:rsidRPr="00B76183">
        <w:t>На основании заявления на открытие аккредитива банк-эмитент составляет аккредитив на бланке формы N 0401063. При большом перечне документов, подлежащих указанию в аккредитиве, может составляться приложение к аккредитиву в произвольной форме, на которое делается ссылка в аккредитиве и которое является неотъемлемой частью аккредитива.</w:t>
      </w:r>
    </w:p>
    <w:p w:rsidR="00095E5A" w:rsidRPr="00B76183" w:rsidRDefault="00044767" w:rsidP="00C23F4B">
      <w:pPr>
        <w:pStyle w:val="10"/>
        <w:spacing w:line="360" w:lineRule="auto"/>
      </w:pPr>
      <w:r>
        <w:tab/>
      </w:r>
      <w:r w:rsidR="00095E5A" w:rsidRPr="00B76183">
        <w:t>Для осуществления расчетов по покрытому (депонированному) аккредитиву в аккредитиве указывается номер счета, открытого исполняющим банком для осуществления расчетов по аккредитиву. Указанный счет открывается по запросу банка-эмитента, составленному в произвольной форме на основании заявления на открытие аккредитива. Номер указанного счета доводится исполняющим банком до сведения банка-эмитента, а банком-эмитентом - до сведения плательщика.</w:t>
      </w:r>
    </w:p>
    <w:p w:rsidR="00095E5A" w:rsidRPr="00B76183" w:rsidRDefault="00044767" w:rsidP="00C23F4B">
      <w:pPr>
        <w:pStyle w:val="10"/>
        <w:spacing w:line="360" w:lineRule="auto"/>
      </w:pPr>
      <w:r>
        <w:tab/>
      </w:r>
      <w:r w:rsidR="00095E5A" w:rsidRPr="00B76183">
        <w:t>Если исполняющим банком является банк, не обслуживающий получателя средств, в поле "N сч. получателя" аккредитива указываются реквизиты банка, обслуживающего получателя средств, и номер счета получателя средств.</w:t>
      </w:r>
    </w:p>
    <w:p w:rsidR="00095E5A" w:rsidRPr="00B76183" w:rsidRDefault="00095E5A" w:rsidP="00C23F4B">
      <w:pPr>
        <w:pStyle w:val="10"/>
        <w:spacing w:line="360" w:lineRule="auto"/>
      </w:pPr>
      <w:r w:rsidRPr="00B76183">
        <w:t>При открытии непокрытого (гарантированного) аккредитива поле "Счет N (40901)" в аккредитиве не заполняется.</w:t>
      </w:r>
    </w:p>
    <w:p w:rsidR="00095E5A" w:rsidRPr="00B76183" w:rsidRDefault="00044767" w:rsidP="00C23F4B">
      <w:pPr>
        <w:pStyle w:val="10"/>
        <w:spacing w:line="360" w:lineRule="auto"/>
      </w:pPr>
      <w:r>
        <w:tab/>
      </w:r>
      <w:r w:rsidR="00095E5A" w:rsidRPr="00B76183">
        <w:t>В случае изменения условий или отмены аккредитива плательщиком представляется в банк-эмитент соответствующее распоряжение. В соответствии с указанным распоряжением банк-эмитент направляет в исполняющий банк сообщение об изменении условий или отмене аккредитива. Указанное распоряжение плательщика, сообщение банка-эмитента об изменении условий или отмене аккредитива могут направляться в виде документа на бумажном носителе, составленного в произвольной форме и оформленного подписями лиц, имеющих право подписи расчетных документов, и оттиском печати, или в виде документа в электронной форме в соответствии с условиями договора между плательщиком и банком-эмитентом (для указанного распоряжения плательщика) либо соглашения между банком-эмитентом и исполняющим банком (для сообщения банка-эмитента об изменении условий или отмене аккредитива исполняющему банку).</w:t>
      </w:r>
    </w:p>
    <w:p w:rsidR="00095E5A" w:rsidRPr="00B76183" w:rsidRDefault="00044767" w:rsidP="00C23F4B">
      <w:pPr>
        <w:pStyle w:val="10"/>
        <w:spacing w:line="360" w:lineRule="auto"/>
      </w:pPr>
      <w:r>
        <w:tab/>
      </w:r>
      <w:r w:rsidR="00095E5A" w:rsidRPr="00B76183">
        <w:t>Получатель средств может быть уведомлен об изменении условий или отмене аккредитива банком-эмитентом через исполняющий банк либо через банк получателя средств.</w:t>
      </w:r>
    </w:p>
    <w:p w:rsidR="00095E5A" w:rsidRPr="00B76183" w:rsidRDefault="00044767" w:rsidP="00C23F4B">
      <w:pPr>
        <w:pStyle w:val="10"/>
        <w:spacing w:line="360" w:lineRule="auto"/>
      </w:pPr>
      <w:r>
        <w:tab/>
      </w:r>
      <w:r w:rsidR="00095E5A" w:rsidRPr="00B76183">
        <w:t>Перечисление денежных средств в исполняющий банк в целях увеличения суммы покрытого (депонированного) аккредитива осуществляется платежным поручением банка-эмитента, составляемым на основании распоряжения плательщика об увеличении суммы аккредитива. При этом в качестве номера счета получателя указывается номер счета, проставленный в поле "Сч. N (40901)" аккредитива при его открытии, а в поле "Назначение платежа" платежного поручения включаются данные, позволяющие идентифицировать аккредитив, в том числе дата и номер аккредитива.</w:t>
      </w:r>
    </w:p>
    <w:p w:rsidR="00095E5A" w:rsidRPr="00B76183" w:rsidRDefault="00044767" w:rsidP="00C23F4B">
      <w:pPr>
        <w:pStyle w:val="10"/>
        <w:spacing w:line="360" w:lineRule="auto"/>
      </w:pPr>
      <w:r>
        <w:tab/>
      </w:r>
      <w:r w:rsidR="00095E5A" w:rsidRPr="00B76183">
        <w:t>Порядок увеличения суммы непокрытого (гарантированного) аккредитива определяется по соглашению между банком-эмитентом и исполняющим банком.</w:t>
      </w:r>
    </w:p>
    <w:p w:rsidR="00095E5A" w:rsidRPr="00B76183" w:rsidRDefault="00095E5A" w:rsidP="00C23F4B">
      <w:pPr>
        <w:pStyle w:val="10"/>
        <w:spacing w:line="360" w:lineRule="auto"/>
      </w:pPr>
      <w:r w:rsidRPr="00B76183">
        <w:t>При получении от исполняющего банка документов по аккредитиву банк-эмитент проверяет соответствие представленных документов и их реквизитов условиям аккредитива на основании самих документов (далее - проверка по внешним признакам). Срок проверки документов не должен превышать семи рабочих дней, следующих за днем получения документов, если иное не предусмотрено соглашением между банком-эмитентом и исполняющим банком.</w:t>
      </w:r>
    </w:p>
    <w:p w:rsidR="00095E5A" w:rsidRPr="00B76183" w:rsidRDefault="00095E5A" w:rsidP="00C23F4B">
      <w:pPr>
        <w:pStyle w:val="10"/>
        <w:spacing w:line="360" w:lineRule="auto"/>
      </w:pPr>
      <w:r w:rsidRPr="00B76183">
        <w:t>При установлении несоответствия документов по внешним признакам условиям аккредитива банк-эмитент вправе отказать в их принятии либо предварительно запросить плательщика о возможности принятия указанных документов. При отказе в принятии указанных документов банк-эмитент обязан уведомить об этом банк, от которого получены документы, или получателя средств, указав в уведомлении на расхождения, являющиеся причиной отказа.</w:t>
      </w:r>
    </w:p>
    <w:p w:rsidR="00095E5A" w:rsidRPr="00B76183" w:rsidRDefault="00044767" w:rsidP="00C23F4B">
      <w:pPr>
        <w:pStyle w:val="10"/>
        <w:spacing w:line="360" w:lineRule="auto"/>
      </w:pPr>
      <w:r>
        <w:tab/>
      </w:r>
      <w:r w:rsidR="00095E5A" w:rsidRPr="00B76183">
        <w:t>При установлении несоответствия по внешним признакам документов, принятых исполняющим банком от получателя средств, условиям аккредитива банк-эмитент вправе требовать от исполняющего банка возврата сумм, выплаченных получателю средств за счет переведенного в исполняющий банк покрытия (по покрытому (депонированному) аккредитиву), восстановления сумм, списанных с корреспондентского счета, открытого в исполняющем банке, либо отказать исполняющему банку в возмещении сумм, выплаченных получателю средств (по непокрытому (гарантированному) аккредитиву).</w:t>
      </w:r>
    </w:p>
    <w:p w:rsidR="00095E5A" w:rsidRPr="00B76183" w:rsidRDefault="00095E5A" w:rsidP="00C23F4B">
      <w:pPr>
        <w:pStyle w:val="10"/>
        <w:spacing w:line="360" w:lineRule="auto"/>
      </w:pPr>
      <w:r w:rsidRPr="00B76183">
        <w:t>Банк-эмитент обязан не позже рабочего дня, следующего за днем возврата суммы неиспользованного остатка либо суммы уменьшенного или отмененного покрытого (депонированного) аккредитива, зачислить соответствующую сумму на счет плательщика, с которого были списаны денежные средства в счет покрытия по аккредитиву.</w:t>
      </w:r>
    </w:p>
    <w:p w:rsidR="00095E5A" w:rsidRPr="00B76183" w:rsidRDefault="00044767" w:rsidP="00C23F4B">
      <w:pPr>
        <w:pStyle w:val="10"/>
        <w:spacing w:line="360" w:lineRule="auto"/>
      </w:pPr>
      <w:r>
        <w:tab/>
      </w:r>
      <w:r w:rsidR="00095E5A" w:rsidRPr="00B76183">
        <w:t>Исполняющий банк незамедлительно сообщает о поступлении аккредитива получателю средств согласованным с ним способом с последующим письменным подтверждением в произвольной форме не позже рабочего дня, следующего за днем поступления аккредитива от банка-эмитента. Если исполняющий банк не является банком, обслуживающим получателя средств, исполняющий банк вправе сообщить получателю средств о поступлении аккредитива через банк получателя средств.</w:t>
      </w:r>
    </w:p>
    <w:p w:rsidR="00095E5A" w:rsidRPr="00B76183" w:rsidRDefault="00044767" w:rsidP="00C23F4B">
      <w:pPr>
        <w:pStyle w:val="10"/>
        <w:spacing w:line="360" w:lineRule="auto"/>
      </w:pPr>
      <w:r>
        <w:tab/>
      </w:r>
      <w:r w:rsidR="00095E5A" w:rsidRPr="00B76183">
        <w:t>При сомнении в правильности указания реквизитов в аккредитиве исполняющий банк вправе направить запрос в произвольной форме в банк-эмитент. Уточнение реквизитов в аккредитиве производится в пределах срока действия аккредитива. При этом исполняющий банк может предварительно уведомить получателя средств или банк, обсуживающий получателя средств, об открытии аккредитива в пользу получателя средств.</w:t>
      </w:r>
    </w:p>
    <w:p w:rsidR="00095E5A" w:rsidRPr="00B76183" w:rsidRDefault="00044767" w:rsidP="00C23F4B">
      <w:pPr>
        <w:pStyle w:val="10"/>
        <w:spacing w:line="360" w:lineRule="auto"/>
      </w:pPr>
      <w:r>
        <w:tab/>
      </w:r>
      <w:r w:rsidR="00095E5A" w:rsidRPr="00B76183">
        <w:t>Для получения денежных средств по аккредитиву получатель средств представляет в исполняющий банк четыре экземпляра реестра счетов формы N 0401065 и предусмотренные условиями аккредитива документы. Первый экземпляр реестра счетов оформляется подписями лиц, имеющих право подписи расчетных документов, и оттиском печати. Если исполняющий банк является банком, обслуживающим получателя средств, в строках "Исполняющий банк" и "Банк получателя" реестра счетов проставляются одинаковые реквизиты. Если исполняющий банк не является банком, обслуживающим получателя средств, в строке "Исполняющий банк" реестра счетов проставляются реквизиты банка, в который получателем средств представляются документы по аккредитиву. Реестр счетов (в установленном настоящим пунктом количестве экземпляров) и предусмотренные условиями аккредитива документы должны быть представлены в указанный в аккредитиве период, но в пределах срока действия аккредитива. Четвертый экземпляр реестра счетов оформляется оттиском штампа банка, датой получения документов и подписью бухгалтерского работника и служит распиской в получении документов.</w:t>
      </w:r>
    </w:p>
    <w:p w:rsidR="00095E5A" w:rsidRPr="00B76183" w:rsidRDefault="00044767" w:rsidP="00C23F4B">
      <w:pPr>
        <w:pStyle w:val="10"/>
        <w:spacing w:line="360" w:lineRule="auto"/>
      </w:pPr>
      <w:r>
        <w:tab/>
      </w:r>
      <w:r w:rsidR="00095E5A" w:rsidRPr="00B76183">
        <w:t>Исполняющий банк обязан проверить по внешним признакам соответствие документов условиям аккредитива, а также правильность оформления реестра счетов. Срок проверки документов не должен превышать семи рабочих дней, следующих за днем получения документов, если иное не предусмотрено соглашением между банком-эмитентом и исполняющим банком.</w:t>
      </w:r>
    </w:p>
    <w:p w:rsidR="00095E5A" w:rsidRPr="00B76183" w:rsidRDefault="00044767" w:rsidP="00C23F4B">
      <w:pPr>
        <w:pStyle w:val="10"/>
        <w:spacing w:line="360" w:lineRule="auto"/>
      </w:pPr>
      <w:r>
        <w:tab/>
      </w:r>
      <w:r w:rsidR="00095E5A" w:rsidRPr="00B76183">
        <w:t>При установлении соответствия указанных документов условиям аккредитива и правильности оформления реестра счетов исполняющим банком производится платеж по аккредитиву. На всех принятых банком экземплярах реестра счетов проставляются штамп банка, дата приема и подпись бухгалтерского работника. При исполнении отзывного аккредитива исполняющий банк производит платеж в полной сумме, если к моменту представления документов он не получил от банка-эмитента распоряжения об отмене аккредитива, в части суммы аккредитива - при получении от банка-эмитента распоряжения об уменьшении суммы аккредитива.</w:t>
      </w:r>
    </w:p>
    <w:p w:rsidR="00095E5A" w:rsidRPr="00B76183" w:rsidRDefault="00044767" w:rsidP="00C23F4B">
      <w:pPr>
        <w:pStyle w:val="10"/>
        <w:spacing w:line="360" w:lineRule="auto"/>
      </w:pPr>
      <w:r>
        <w:tab/>
      </w:r>
      <w:r w:rsidR="00095E5A" w:rsidRPr="00B76183">
        <w:t>При установлении несоответствия указанных документов по внешним признакам условиям аккредитива исполняющий банк вправе отказать в их принятии, незамедлительно уведомив об этом получателя средств и банк-эмитент и указав на расхождения, являющиеся причиной отказа. Получатель средств вправе повторно представить документы, предусмотренные аккредитивом, до истечения срока его действия.</w:t>
      </w:r>
    </w:p>
    <w:p w:rsidR="00095E5A" w:rsidRPr="00B76183" w:rsidRDefault="00044767" w:rsidP="00C23F4B">
      <w:pPr>
        <w:pStyle w:val="10"/>
        <w:spacing w:line="360" w:lineRule="auto"/>
      </w:pPr>
      <w:r>
        <w:tab/>
      </w:r>
      <w:r w:rsidR="00095E5A" w:rsidRPr="00B76183">
        <w:t>При платеже по аккредитиву сумма, указанная в реестре счетов, зачисляется (перечисляется) на счет получателя средств платежным поручением исполняющего банка. Первый экземпляр платежного поручения вместе с первым экземпляром реестра счетов помещается в документы дня банка в качестве основания списания денежных средств со счета, предназначенного для учета сумм по покрытому (депонированному) аккредитиву, или основания списания денежных средств с корреспондентского счета банка-эмитента, открытого в исполняющем банке, по непокрытому (гарантированному) аккредитиву.</w:t>
      </w:r>
    </w:p>
    <w:p w:rsidR="00095E5A" w:rsidRPr="00B76183" w:rsidRDefault="00044767" w:rsidP="00C23F4B">
      <w:pPr>
        <w:pStyle w:val="10"/>
        <w:spacing w:line="360" w:lineRule="auto"/>
      </w:pPr>
      <w:r>
        <w:tab/>
      </w:r>
      <w:r w:rsidR="00095E5A" w:rsidRPr="00B76183">
        <w:t>Исполняющий банк направляет банку-эмитенту второй экземпляр реестра счетов с приложением требуемых условиями аккредитива документов, а также третий экземпляр реестра счетов для использования в банке-эмитенте и для вручения плательщику.</w:t>
      </w:r>
    </w:p>
    <w:p w:rsidR="00095E5A" w:rsidRPr="00B76183" w:rsidRDefault="00044767" w:rsidP="00C23F4B">
      <w:pPr>
        <w:pStyle w:val="10"/>
        <w:spacing w:line="360" w:lineRule="auto"/>
      </w:pPr>
      <w:r>
        <w:tab/>
      </w:r>
      <w:r w:rsidR="00095E5A" w:rsidRPr="00B76183">
        <w:t>Если условиями аккредитива предусмотрен акцепт уполномоченного плательщиком лица, последнее обязано представить исполняющему банку либо доверенность, выданную плательщиком (если уполномоченным является физическое лицо), либо копию договора (если уполномоченным лицом является организация).</w:t>
      </w:r>
    </w:p>
    <w:p w:rsidR="00095E5A" w:rsidRPr="00B76183" w:rsidRDefault="00044767" w:rsidP="00C23F4B">
      <w:pPr>
        <w:pStyle w:val="10"/>
        <w:spacing w:line="360" w:lineRule="auto"/>
      </w:pPr>
      <w:r>
        <w:tab/>
      </w:r>
      <w:r w:rsidR="00095E5A" w:rsidRPr="00B76183">
        <w:t>Закрытие аккредитива в исполняющем банке производится:</w:t>
      </w:r>
    </w:p>
    <w:p w:rsidR="00095E5A" w:rsidRPr="00B76183" w:rsidRDefault="00095E5A" w:rsidP="00C23F4B">
      <w:pPr>
        <w:pStyle w:val="10"/>
        <w:spacing w:line="360" w:lineRule="auto"/>
      </w:pPr>
      <w:r w:rsidRPr="00B76183">
        <w:t>по истечении срока действия аккредитива (в сумме аккредитива или его остатка);</w:t>
      </w:r>
    </w:p>
    <w:p w:rsidR="00095E5A" w:rsidRPr="00B76183" w:rsidRDefault="00095E5A" w:rsidP="00C23F4B">
      <w:pPr>
        <w:pStyle w:val="10"/>
        <w:spacing w:line="360" w:lineRule="auto"/>
      </w:pPr>
      <w:r w:rsidRPr="00B76183">
        <w:t>при отказе получателем средств от использования аккредитива (в полной сумме или в ее части) до истечения срока его действия, если это допускается условиями аккредитива, путем направления заявления о закрытии аккредитива исполняющему банку. Условиями аккредитива может быть предусмотрено получение согласия плательщика и (или) банка-эмитента на отказ от использования аккредитива получателем средств. Отказ от использования подтвержденного аккредитива возможен с согласия подтверждающего банка;</w:t>
      </w:r>
    </w:p>
    <w:p w:rsidR="00095E5A" w:rsidRPr="00B76183" w:rsidRDefault="00095E5A" w:rsidP="00C23F4B">
      <w:pPr>
        <w:pStyle w:val="10"/>
        <w:spacing w:line="360" w:lineRule="auto"/>
      </w:pPr>
      <w:r w:rsidRPr="00B76183">
        <w:t>при отзыве аккредитива (в полной сумме или в ее части) банком-эмитентом, в том числе по требованию плательщика либо после получения согласия получателя средств по безотзывному аккредитиву.</w:t>
      </w:r>
    </w:p>
    <w:p w:rsidR="00095E5A" w:rsidRPr="00B76183" w:rsidRDefault="00044767" w:rsidP="00C23F4B">
      <w:pPr>
        <w:pStyle w:val="10"/>
        <w:spacing w:line="360" w:lineRule="auto"/>
      </w:pPr>
      <w:r>
        <w:tab/>
      </w:r>
      <w:r w:rsidR="00095E5A" w:rsidRPr="00B76183">
        <w:t>При отзыве покрытого (депонированного) аккредитива в части суммы аккредитива на лицевой стороне аккредитива бухгалтерским работником исполняющего банка проставляется отметка "Частичный отзыв", сумма, обозначенная цифрами, обводится и проставляется новая сумма. На оборотной стороне покрытого (депонированного) аккредитива производится запись о размере возвращаемой суммы и дате возврата, которая заверяется подписью бухгалтерского работника с указанием фамилии, а также штампом банка.</w:t>
      </w:r>
    </w:p>
    <w:p w:rsidR="00095E5A" w:rsidRPr="00B76183" w:rsidRDefault="00044767" w:rsidP="00C23F4B">
      <w:pPr>
        <w:pStyle w:val="10"/>
        <w:spacing w:line="360" w:lineRule="auto"/>
      </w:pPr>
      <w:r>
        <w:tab/>
      </w:r>
      <w:r w:rsidR="00095E5A" w:rsidRPr="00B76183">
        <w:t>Возврат суммы банку-эмитенту по покрытому (депонированному) аккредитиву осуществляется исполняющим банком платежным поручением одновременно с закрытием аккредитива по истечении срока действия аккредитива или в день представления документа, служащего основанием для закрытия аккредитива.</w:t>
      </w:r>
    </w:p>
    <w:p w:rsidR="00095E5A" w:rsidRPr="00B76183" w:rsidRDefault="00044767" w:rsidP="00C23F4B">
      <w:pPr>
        <w:pStyle w:val="10"/>
        <w:spacing w:line="360" w:lineRule="auto"/>
      </w:pPr>
      <w:r>
        <w:tab/>
      </w:r>
      <w:r w:rsidR="00095E5A" w:rsidRPr="00B76183">
        <w:t>Порядок отзыва непокрытого (гарантированного) аккредитива устанавливается соглашением между банком-эмитентом и исполняющим банком.</w:t>
      </w:r>
    </w:p>
    <w:p w:rsidR="00095E5A" w:rsidRPr="00B76183" w:rsidRDefault="00044767" w:rsidP="00C23F4B">
      <w:pPr>
        <w:pStyle w:val="10"/>
        <w:spacing w:line="360" w:lineRule="auto"/>
      </w:pPr>
      <w:r>
        <w:tab/>
      </w:r>
      <w:r w:rsidR="00095E5A" w:rsidRPr="00B76183">
        <w:t>О закрытии аккредитива исполняющий банк должен направить в банк-эмитент уведомление, составленное в произвольной форме и оформленное оттиском штампа банка, датой составления и подписью бухгалтерского работника.</w:t>
      </w:r>
    </w:p>
    <w:p w:rsidR="00095E5A" w:rsidRPr="00B76183" w:rsidRDefault="00044767" w:rsidP="00C23F4B">
      <w:pPr>
        <w:pStyle w:val="10"/>
        <w:spacing w:line="360" w:lineRule="auto"/>
      </w:pPr>
      <w:r>
        <w:tab/>
      </w:r>
      <w:r w:rsidR="00095E5A" w:rsidRPr="00B76183">
        <w:t>Вексельная форма расчетов представляет собой расчеты между поставщиком и плательщиком за товары или услуги с отсрочкой платежа (коммерческий кредит) на основе специального документа-векселя.</w:t>
      </w:r>
    </w:p>
    <w:p w:rsidR="00095E5A" w:rsidRPr="00B76183" w:rsidRDefault="00044767" w:rsidP="00C23F4B">
      <w:pPr>
        <w:pStyle w:val="10"/>
        <w:spacing w:line="360" w:lineRule="auto"/>
      </w:pPr>
      <w:r>
        <w:tab/>
      </w:r>
      <w:r w:rsidR="00095E5A" w:rsidRPr="00B76183">
        <w:t>Вексель - это безусловное письменное долговое обязательство строго установленной законом формы, дающее его владельцу (векселедателю) бесспорное право по наступлении срока требовать от должника уплаты обозначенной в векселе денежной суммы. Закон различает два основных вида векселей: простые и переводные.</w:t>
      </w:r>
    </w:p>
    <w:p w:rsidR="00095E5A" w:rsidRPr="00B76183" w:rsidRDefault="00044767" w:rsidP="00C23F4B">
      <w:pPr>
        <w:pStyle w:val="10"/>
        <w:spacing w:line="360" w:lineRule="auto"/>
      </w:pPr>
      <w:r>
        <w:tab/>
      </w:r>
      <w:r w:rsidR="00095E5A" w:rsidRPr="00B76183">
        <w:t>Простой вексель (соло-вексель) - письменный документ, содержащий простое и ничем не обусловленное обязательство векселедателя уплатить определенную сумму денег в определенный срок и в определенном месте получателю средств. Простой вексель выписывает сам плательщик, и по существу он является его долговой распиской.</w:t>
      </w:r>
    </w:p>
    <w:p w:rsidR="00095E5A" w:rsidRPr="00B76183" w:rsidRDefault="00044767" w:rsidP="00C23F4B">
      <w:pPr>
        <w:pStyle w:val="10"/>
        <w:spacing w:line="360" w:lineRule="auto"/>
      </w:pPr>
      <w:r>
        <w:tab/>
      </w:r>
      <w:r w:rsidR="00095E5A" w:rsidRPr="00B76183">
        <w:t>Переводной вексель (тратта) - это письменный документ, содержащий безусловный приказ векселедателя плательщику об уплате указанной в векселе денежной суммы третьему лицу или его приказу.</w:t>
      </w:r>
    </w:p>
    <w:p w:rsidR="00095E5A" w:rsidRPr="00B76183" w:rsidRDefault="00095E5A" w:rsidP="00C23F4B">
      <w:pPr>
        <w:pStyle w:val="10"/>
        <w:spacing w:line="360" w:lineRule="auto"/>
      </w:pPr>
      <w:r w:rsidRPr="00B76183">
        <w:t>Вексель - строго формальный документ. Он содержит перечень обязательных реквизитов. Отсутствие хотя бы одного из них лишает вексель юридической силы. К обязательным вексельным реквизитам относятся:</w:t>
      </w:r>
    </w:p>
    <w:p w:rsidR="00095E5A" w:rsidRPr="00B76183" w:rsidRDefault="00095E5A" w:rsidP="00C23F4B">
      <w:pPr>
        <w:pStyle w:val="10"/>
        <w:spacing w:line="360" w:lineRule="auto"/>
      </w:pPr>
      <w:r w:rsidRPr="00B76183">
        <w:t>вексельная метка, т.е. обозначение документа словом "вексель", выраженное на том же языке, на котором написан документ;</w:t>
      </w:r>
    </w:p>
    <w:p w:rsidR="00095E5A" w:rsidRPr="00B76183" w:rsidRDefault="00095E5A" w:rsidP="00C23F4B">
      <w:pPr>
        <w:pStyle w:val="10"/>
        <w:spacing w:line="360" w:lineRule="auto"/>
      </w:pPr>
      <w:r w:rsidRPr="00B76183">
        <w:t>место и время составления векселя (день, месяц и год составления);</w:t>
      </w:r>
    </w:p>
    <w:p w:rsidR="00095E5A" w:rsidRPr="00B76183" w:rsidRDefault="00095E5A" w:rsidP="00C23F4B">
      <w:pPr>
        <w:pStyle w:val="10"/>
        <w:spacing w:line="360" w:lineRule="auto"/>
      </w:pPr>
      <w:r w:rsidRPr="00B76183">
        <w:t>обещание уплатить определенную денежную сумму;</w:t>
      </w:r>
    </w:p>
    <w:p w:rsidR="00095E5A" w:rsidRPr="00B76183" w:rsidRDefault="00095E5A" w:rsidP="00C23F4B">
      <w:pPr>
        <w:pStyle w:val="10"/>
        <w:spacing w:line="360" w:lineRule="auto"/>
      </w:pPr>
      <w:r w:rsidRPr="00B76183">
        <w:t>указание денежной суммы цифрами и прописью (исправления не допускаются); срок платежа; место платежа;</w:t>
      </w:r>
    </w:p>
    <w:p w:rsidR="00095E5A" w:rsidRPr="00B76183" w:rsidRDefault="00095E5A" w:rsidP="00C23F4B">
      <w:pPr>
        <w:pStyle w:val="10"/>
        <w:spacing w:line="360" w:lineRule="auto"/>
      </w:pPr>
      <w:r w:rsidRPr="00B76183">
        <w:t>наименование того, кому или по приказу кого должен быть совершен платеж;</w:t>
      </w:r>
    </w:p>
    <w:p w:rsidR="00095E5A" w:rsidRPr="00B76183" w:rsidRDefault="00095E5A" w:rsidP="00C23F4B">
      <w:pPr>
        <w:pStyle w:val="10"/>
        <w:spacing w:line="360" w:lineRule="auto"/>
      </w:pPr>
      <w:r w:rsidRPr="00B76183">
        <w:t>подпись векселедателя - представляется им собственноручно рукописным путем.</w:t>
      </w:r>
    </w:p>
    <w:p w:rsidR="00095E5A" w:rsidRPr="00B76183" w:rsidRDefault="00044767" w:rsidP="00C23F4B">
      <w:pPr>
        <w:pStyle w:val="10"/>
        <w:spacing w:line="360" w:lineRule="auto"/>
      </w:pPr>
      <w:r>
        <w:tab/>
      </w:r>
      <w:r w:rsidR="00095E5A" w:rsidRPr="00B76183">
        <w:t>В отличие от простого векселя, где плательщиком является векселедатель, в переводном векселе плательщиком служит особое лицо - трассат. Наименование последнего является дополнительным обязательным реквизитом переводного векселя. Обычно обозначение плательщика (трассата) производится проставлением названного лица в левом нижнем углу на лицевой стороне векселя. Вместо слов "обязуюсь оплатить", как это имеется в простом векселе, в переводном записывается приказ уплатить: "заплатите", "платите".</w:t>
      </w:r>
    </w:p>
    <w:p w:rsidR="00095E5A" w:rsidRPr="00B76183" w:rsidRDefault="00044767" w:rsidP="00C23F4B">
      <w:pPr>
        <w:pStyle w:val="10"/>
        <w:spacing w:line="360" w:lineRule="auto"/>
      </w:pPr>
      <w:r>
        <w:tab/>
      </w:r>
      <w:r w:rsidR="00095E5A" w:rsidRPr="00B76183">
        <w:t>Положение о простом и переводном векселе предусматривает, что платеж по акцептованному плательщиком векселю может быть дополнительно гарантирован посредством выдачи поручительства (аваля), которое дается третьим лицом (обычно банком) как за первоначального плательщика, так и за каждого другого обязанного по векселю лица.</w:t>
      </w:r>
    </w:p>
    <w:p w:rsidR="00095E5A" w:rsidRPr="00B76183" w:rsidRDefault="00044767" w:rsidP="00C23F4B">
      <w:pPr>
        <w:pStyle w:val="10"/>
        <w:spacing w:line="360" w:lineRule="auto"/>
      </w:pPr>
      <w:r>
        <w:tab/>
      </w:r>
      <w:r w:rsidR="00095E5A" w:rsidRPr="00B76183">
        <w:t>Аваль оформляется специальной надписью авалиста, которая делается на лицевой стороне векселя или на добавочном листе к векселю (аллонже). В авале указывают, за кого выдана банком гарантия, место и дата выдачи, проставляются подпись двух первых должностных лиц банка и его печать. Авалированные банком векселя приходуются по его внебалансовому счету "Гарантии, поручительства, выданные банком".</w:t>
      </w:r>
    </w:p>
    <w:p w:rsidR="00095E5A" w:rsidRPr="00B76183" w:rsidRDefault="00044767" w:rsidP="00C23F4B">
      <w:pPr>
        <w:pStyle w:val="10"/>
        <w:spacing w:line="360" w:lineRule="auto"/>
      </w:pPr>
      <w:r>
        <w:tab/>
      </w:r>
      <w:r w:rsidR="00095E5A" w:rsidRPr="00B76183">
        <w:t>Авалист и лицо, за которое он поручился, несут солидарную ответственность за платеж по векселю. В случае оплаты векселя авалистом к нему переходят все права, вытекающие из векселя.</w:t>
      </w:r>
    </w:p>
    <w:p w:rsidR="00095E5A" w:rsidRPr="00B76183" w:rsidRDefault="00095E5A" w:rsidP="00C23F4B">
      <w:pPr>
        <w:pStyle w:val="10"/>
        <w:spacing w:line="360" w:lineRule="auto"/>
      </w:pPr>
      <w:r w:rsidRPr="00B76183">
        <w:t>Авалирование векселей повышает их надежность, способствует развитию вексельного обращения.</w:t>
      </w:r>
    </w:p>
    <w:p w:rsidR="00095E5A" w:rsidRPr="00B76183" w:rsidRDefault="00044767" w:rsidP="00C23F4B">
      <w:pPr>
        <w:pStyle w:val="10"/>
        <w:spacing w:line="360" w:lineRule="auto"/>
      </w:pPr>
      <w:r>
        <w:tab/>
      </w:r>
      <w:r w:rsidR="00095E5A" w:rsidRPr="00B76183">
        <w:t>Действующее вексельное законодательство предусматривает возможность передачи векселя из рук в руки в качестве орудия платежа с помощью передаточной надписи (индоссамента). Передача векселя по индоссаменту означает передачу вместе с векселем другому лицу и права на получение им платежа по данному векселю. Векселедержатель на оборотной стороне векселя либо на добавочном листе (аллонже) пишет слова: "платите приказу" или "платите вместо меня (нас)" с указанием того, к кому переходит платеж.</w:t>
      </w:r>
    </w:p>
    <w:p w:rsidR="00095E5A" w:rsidRPr="00B76183" w:rsidRDefault="00044767" w:rsidP="00C23F4B">
      <w:pPr>
        <w:pStyle w:val="10"/>
        <w:spacing w:line="360" w:lineRule="auto"/>
      </w:pPr>
      <w:r>
        <w:tab/>
      </w:r>
      <w:r w:rsidR="00095E5A" w:rsidRPr="00B76183">
        <w:t>Лицо, передающее вексель по индоссаменту, называется индоссантом. Лицо, получающее вексель по индоссаменту, - индоссатом. К индоссату переходят все права и обязательства по векселю. Закон предусматривает, что все зачеркнутые индоссаменты считаются ненаписанными и не имеют юридической силы. По векселю, оформленному передаточными надписями, все участвующие в нем лица несут солидарную ответственность за платежи. Возможность индоссирования векселей должна расширить границы их использования, превратить вексель из простого орудия оформления коммерческого кредита в кредитное орудие обращения, обслуживающее реализацию товаров и услуг.</w:t>
      </w:r>
    </w:p>
    <w:p w:rsidR="00095E5A" w:rsidRPr="00B76183" w:rsidRDefault="00044767" w:rsidP="00C23F4B">
      <w:pPr>
        <w:pStyle w:val="10"/>
        <w:spacing w:line="360" w:lineRule="auto"/>
      </w:pPr>
      <w:r>
        <w:tab/>
      </w:r>
      <w:r w:rsidR="00095E5A" w:rsidRPr="00B76183">
        <w:t>Все передаточные надписи на векселе, его акцепт или аваль оформляются в пределах установленного срока платежа. Срок платежа по векселю - обязательный реквизит, и его отсутствие делает вексель недействительным.</w:t>
      </w:r>
    </w:p>
    <w:p w:rsidR="00095E5A" w:rsidRPr="00B76183" w:rsidRDefault="00095E5A" w:rsidP="00C23F4B">
      <w:pPr>
        <w:pStyle w:val="10"/>
        <w:spacing w:line="360" w:lineRule="auto"/>
      </w:pPr>
      <w:r w:rsidRPr="00B76183">
        <w:t>Вексельная форма расчетов предполагает обязательное ее участие в организации банковских учреждений.</w:t>
      </w:r>
    </w:p>
    <w:p w:rsidR="00095E5A" w:rsidRPr="00B76183" w:rsidRDefault="00044767" w:rsidP="00C23F4B">
      <w:pPr>
        <w:pStyle w:val="10"/>
        <w:spacing w:line="360" w:lineRule="auto"/>
      </w:pPr>
      <w:r>
        <w:tab/>
      </w:r>
      <w:r w:rsidR="00095E5A" w:rsidRPr="00B76183">
        <w:t>Протест векселя - публичный акт нотариальной конторы, которая официально фиксирует отказ от платежа по векселю. Действующее законодательство предусматривает предъявление векселя в нотариальную контору для совершения протеста в неплатеже на следующий день после истечения даты платежа по векселю не позднее 12 часов дня. Банк, который не выполняет поручение клиента по инкассированию векселей, несет ответственность за своевременное их опротестование.</w:t>
      </w:r>
    </w:p>
    <w:p w:rsidR="00095E5A" w:rsidRPr="00B76183" w:rsidRDefault="00044767" w:rsidP="00C23F4B">
      <w:pPr>
        <w:pStyle w:val="10"/>
        <w:spacing w:line="360" w:lineRule="auto"/>
      </w:pPr>
      <w:r>
        <w:tab/>
      </w:r>
      <w:r w:rsidR="00095E5A" w:rsidRPr="00B76183">
        <w:t>Вексель, не оплаченный в установленный срок, предъявляется нотариальной конторе с описью, которая содержит следующие данные: подробное наименование и адрес векселедателя, чей вексель подлежит протесту; срок платежа по векселю; сумма платежа; подробное наименование всех индоссантов векселя и их адреса; причина протеста; название банка, от имени которого совершается протест.</w:t>
      </w:r>
    </w:p>
    <w:p w:rsidR="00095E5A" w:rsidRPr="00B76183" w:rsidRDefault="00095E5A" w:rsidP="00C23F4B">
      <w:pPr>
        <w:pStyle w:val="10"/>
        <w:spacing w:line="360" w:lineRule="auto"/>
      </w:pPr>
      <w:r w:rsidRPr="00B76183">
        <w:t>Нотариальная контора в день принятия векселя к протесту предъявляет его плательщику с требованием о платеже. Если плательщик в установленный срок сделает платеж по векселю, то этот вексель возвращается плательщику с надписью о получении платежа.</w:t>
      </w:r>
    </w:p>
    <w:p w:rsidR="00095E5A" w:rsidRPr="00B76183" w:rsidRDefault="00044767" w:rsidP="00C23F4B">
      <w:pPr>
        <w:pStyle w:val="10"/>
        <w:spacing w:line="360" w:lineRule="auto"/>
      </w:pPr>
      <w:r>
        <w:tab/>
      </w:r>
      <w:r w:rsidR="00095E5A" w:rsidRPr="00B76183">
        <w:t>Если на требование нотариальной конторы произвести платеж по векселю плательщик отвечает отказом, нотариусом составляется акт о протесте векселя в неплатеже. Одновременно он заносит в специальный реестр, который ведется в конторе, все данные по опротестованному векселю, а на лицевой стороне самого векселя ставит отметку о протесте (слово "опротестовано", дату, подпись, печать).</w:t>
      </w:r>
    </w:p>
    <w:p w:rsidR="00095E5A" w:rsidRPr="00B76183" w:rsidRDefault="00044767" w:rsidP="00C23F4B">
      <w:pPr>
        <w:pStyle w:val="10"/>
        <w:spacing w:line="360" w:lineRule="auto"/>
      </w:pPr>
      <w:r>
        <w:tab/>
      </w:r>
      <w:r w:rsidR="00095E5A" w:rsidRPr="00B76183">
        <w:t>Банки и предприятия несут ответственность за нарушение правил совершения расчетных операций в соответствии с действующим законодательством. Имущественная ответственность между банком и его клиентом определяется нормативными актами и договорами между банком и его клиентом. К нормативным актам следует отнести законодательные акты, а также правила, издаваемые ЦБ РФ. Штрафные санкции могут быть применены только при наличии договорных отношений между банком, допустившим нарушение, и предприятием-клиентом. В соответствии с п. 30 Закона о банках и банковской деятельности отношения между Банком России, кредитными организациями и их клиентами осуществляются на основе договоров, если иное не предусмотрено федеральным законом.</w:t>
      </w:r>
    </w:p>
    <w:p w:rsidR="00095E5A" w:rsidRPr="00B76183" w:rsidRDefault="00044767" w:rsidP="00C23F4B">
      <w:pPr>
        <w:pStyle w:val="10"/>
        <w:spacing w:line="360" w:lineRule="auto"/>
      </w:pPr>
      <w:r>
        <w:tab/>
      </w:r>
      <w:r w:rsidR="00095E5A" w:rsidRPr="00B76183">
        <w:t>В договоре должны быть указаны процентные ставки по кредитам и вкладам (депозитам), стоимость банковских услуг и сроки их выполнения, в том числе сроки обработки платежных документов, имущественная ответственность сторон за нарушения договора, включая ответственность за нарушение обязательств по срокам осуществления платежей, а также порядок его расторжения и другие существенные условия договора.</w:t>
      </w:r>
    </w:p>
    <w:p w:rsidR="00095E5A" w:rsidRPr="00B76183" w:rsidRDefault="00044767" w:rsidP="00C23F4B">
      <w:pPr>
        <w:pStyle w:val="10"/>
        <w:spacing w:line="360" w:lineRule="auto"/>
      </w:pPr>
      <w:r>
        <w:tab/>
      </w:r>
      <w:r w:rsidR="00095E5A" w:rsidRPr="00B76183">
        <w:t>Порядок открытия, ведения и закрытия банком счетов клиентов в рублях и иностранной валюте устанавливается Банком России в соответствии с федеральными законами.</w:t>
      </w:r>
    </w:p>
    <w:p w:rsidR="00095E5A" w:rsidRPr="00B76183" w:rsidRDefault="00044767" w:rsidP="00C23F4B">
      <w:pPr>
        <w:pStyle w:val="10"/>
        <w:spacing w:line="360" w:lineRule="auto"/>
      </w:pPr>
      <w:r>
        <w:tab/>
      </w:r>
      <w:r w:rsidR="00095E5A" w:rsidRPr="00B76183">
        <w:t>Участники кредитной организации не имеют каких-либо преимуществ при рассмотрении вопроса о получении кредита или об оказании им иных банковских услуг, если иное не предусмотрено федеральным законом.</w:t>
      </w:r>
    </w:p>
    <w:p w:rsidR="00095E5A" w:rsidRPr="00B76183" w:rsidRDefault="00044767" w:rsidP="00C23F4B">
      <w:pPr>
        <w:pStyle w:val="10"/>
        <w:spacing w:line="360" w:lineRule="auto"/>
      </w:pPr>
      <w:r>
        <w:tab/>
      </w:r>
      <w:r w:rsidR="00095E5A" w:rsidRPr="00B76183">
        <w:t>Предприятие несет прямую ответственность за несоблюдение кредитных договоров и расчетной дисциплины. Предприятие, систематически невыполняющее свои обязательства по расчетам, может быть объявлено неплатежеспособным. Об этом сообщается основным поставщикам товарно-материальных ценностей и вышестоящему органу.</w:t>
      </w:r>
    </w:p>
    <w:p w:rsidR="00EE0A4A" w:rsidRPr="00B76183" w:rsidRDefault="00EE0A4A" w:rsidP="00C23F4B">
      <w:pPr>
        <w:pStyle w:val="10"/>
        <w:spacing w:line="360" w:lineRule="auto"/>
      </w:pPr>
    </w:p>
    <w:p w:rsidR="00EE0A4A" w:rsidRDefault="00EE0A4A" w:rsidP="00C23F4B">
      <w:pPr>
        <w:pStyle w:val="10"/>
        <w:spacing w:line="360" w:lineRule="auto"/>
      </w:pPr>
    </w:p>
    <w:p w:rsidR="00044767" w:rsidRDefault="00044767" w:rsidP="00C23F4B">
      <w:pPr>
        <w:pStyle w:val="10"/>
        <w:spacing w:line="360" w:lineRule="auto"/>
      </w:pPr>
    </w:p>
    <w:p w:rsidR="00044767" w:rsidRDefault="00044767" w:rsidP="00C23F4B">
      <w:pPr>
        <w:pStyle w:val="10"/>
        <w:spacing w:line="360" w:lineRule="auto"/>
      </w:pPr>
    </w:p>
    <w:p w:rsidR="003A12E5" w:rsidRDefault="003A12E5" w:rsidP="003A12E5">
      <w:pPr>
        <w:pStyle w:val="10"/>
        <w:spacing w:line="360" w:lineRule="auto"/>
      </w:pPr>
    </w:p>
    <w:p w:rsidR="00044767" w:rsidRDefault="00044767" w:rsidP="003A12E5">
      <w:pPr>
        <w:pStyle w:val="10"/>
        <w:spacing w:line="360" w:lineRule="auto"/>
        <w:jc w:val="center"/>
        <w:rPr>
          <w:b w:val="0"/>
          <w:sz w:val="28"/>
          <w:u w:val="single"/>
        </w:rPr>
      </w:pPr>
      <w:r w:rsidRPr="00044767">
        <w:rPr>
          <w:b w:val="0"/>
          <w:sz w:val="28"/>
          <w:u w:val="single"/>
        </w:rPr>
        <w:t>Литература</w:t>
      </w:r>
      <w:r>
        <w:rPr>
          <w:b w:val="0"/>
          <w:sz w:val="28"/>
          <w:u w:val="single"/>
        </w:rPr>
        <w:t>.</w:t>
      </w:r>
    </w:p>
    <w:p w:rsidR="00044767" w:rsidRDefault="00044767" w:rsidP="00044767">
      <w:pPr>
        <w:pStyle w:val="10"/>
        <w:spacing w:line="360" w:lineRule="auto"/>
        <w:jc w:val="center"/>
        <w:rPr>
          <w:b w:val="0"/>
          <w:sz w:val="28"/>
          <w:u w:val="single"/>
        </w:rPr>
      </w:pPr>
    </w:p>
    <w:p w:rsidR="00044767" w:rsidRDefault="00044767" w:rsidP="00044767">
      <w:pPr>
        <w:pStyle w:val="10"/>
        <w:numPr>
          <w:ilvl w:val="0"/>
          <w:numId w:val="1"/>
        </w:numPr>
        <w:spacing w:line="360" w:lineRule="auto"/>
        <w:jc w:val="center"/>
        <w:rPr>
          <w:b w:val="0"/>
          <w:sz w:val="28"/>
          <w:u w:val="single"/>
        </w:rPr>
      </w:pPr>
      <w:r>
        <w:rPr>
          <w:b w:val="0"/>
          <w:sz w:val="28"/>
          <w:u w:val="single"/>
        </w:rPr>
        <w:t>Предпринимательское право.</w:t>
      </w:r>
    </w:p>
    <w:p w:rsidR="00044767" w:rsidRDefault="00044767" w:rsidP="00044767">
      <w:pPr>
        <w:pStyle w:val="10"/>
        <w:tabs>
          <w:tab w:val="clear" w:pos="720"/>
        </w:tabs>
        <w:spacing w:line="360" w:lineRule="auto"/>
        <w:ind w:left="360"/>
        <w:jc w:val="center"/>
        <w:rPr>
          <w:b w:val="0"/>
          <w:sz w:val="28"/>
          <w:u w:val="single"/>
        </w:rPr>
      </w:pPr>
      <w:r>
        <w:rPr>
          <w:b w:val="0"/>
          <w:sz w:val="28"/>
          <w:u w:val="single"/>
        </w:rPr>
        <w:t xml:space="preserve"> Курс лекций.</w:t>
      </w:r>
    </w:p>
    <w:p w:rsidR="00044767" w:rsidRDefault="00044767" w:rsidP="00044767">
      <w:pPr>
        <w:pStyle w:val="10"/>
        <w:spacing w:line="360" w:lineRule="auto"/>
        <w:ind w:left="360"/>
        <w:jc w:val="center"/>
        <w:rPr>
          <w:b w:val="0"/>
          <w:sz w:val="28"/>
          <w:u w:val="single"/>
        </w:rPr>
      </w:pPr>
      <w:r>
        <w:rPr>
          <w:b w:val="0"/>
          <w:sz w:val="28"/>
          <w:u w:val="single"/>
        </w:rPr>
        <w:t xml:space="preserve"> Под редакцией Н.И. Клейн. – М.: Юрид Лит., 1993 год</w:t>
      </w:r>
    </w:p>
    <w:p w:rsidR="00641CDA" w:rsidRDefault="00641CDA" w:rsidP="00044767">
      <w:pPr>
        <w:pStyle w:val="10"/>
        <w:spacing w:line="360" w:lineRule="auto"/>
        <w:ind w:left="360"/>
        <w:jc w:val="center"/>
        <w:rPr>
          <w:b w:val="0"/>
          <w:sz w:val="28"/>
          <w:u w:val="single"/>
        </w:rPr>
      </w:pPr>
    </w:p>
    <w:p w:rsidR="00641CDA" w:rsidRPr="00641CDA" w:rsidRDefault="00641CDA" w:rsidP="00641CDA">
      <w:pPr>
        <w:numPr>
          <w:ilvl w:val="0"/>
          <w:numId w:val="1"/>
        </w:numPr>
        <w:autoSpaceDE w:val="0"/>
        <w:autoSpaceDN w:val="0"/>
        <w:adjustRightInd w:val="0"/>
        <w:spacing w:after="139"/>
        <w:jc w:val="center"/>
        <w:rPr>
          <w:rFonts w:ascii="Palatino Linotype" w:hAnsi="Palatino Linotype" w:cs="Arial"/>
          <w:i/>
          <w:sz w:val="28"/>
          <w:szCs w:val="28"/>
          <w:u w:val="single"/>
        </w:rPr>
      </w:pPr>
      <w:r w:rsidRPr="00641CDA">
        <w:rPr>
          <w:rFonts w:ascii="Palatino Linotype" w:hAnsi="Palatino Linotype" w:cs="Arial"/>
          <w:i/>
          <w:sz w:val="28"/>
          <w:szCs w:val="28"/>
          <w:u w:val="single"/>
        </w:rPr>
        <w:t>Уголовный закон в практике мирового судьи:</w:t>
      </w:r>
    </w:p>
    <w:p w:rsidR="00641CDA" w:rsidRPr="00641CDA" w:rsidRDefault="00641CDA" w:rsidP="00641CDA">
      <w:pPr>
        <w:autoSpaceDE w:val="0"/>
        <w:autoSpaceDN w:val="0"/>
        <w:adjustRightInd w:val="0"/>
        <w:spacing w:after="139"/>
        <w:ind w:left="559" w:firstLine="559"/>
        <w:jc w:val="center"/>
        <w:rPr>
          <w:rFonts w:ascii="Palatino Linotype" w:hAnsi="Palatino Linotype" w:cs="Arial"/>
          <w:i/>
          <w:sz w:val="28"/>
          <w:szCs w:val="28"/>
          <w:u w:val="single"/>
        </w:rPr>
      </w:pPr>
      <w:r w:rsidRPr="00641CDA">
        <w:rPr>
          <w:rFonts w:ascii="Palatino Linotype" w:hAnsi="Palatino Linotype" w:cs="Arial"/>
          <w:i/>
          <w:sz w:val="28"/>
          <w:szCs w:val="28"/>
          <w:u w:val="single"/>
        </w:rPr>
        <w:t>Научно-практическое пособие</w:t>
      </w:r>
    </w:p>
    <w:p w:rsidR="00641CDA" w:rsidRPr="00641CDA" w:rsidRDefault="00641CDA" w:rsidP="00641CDA">
      <w:pPr>
        <w:autoSpaceDE w:val="0"/>
        <w:autoSpaceDN w:val="0"/>
        <w:adjustRightInd w:val="0"/>
        <w:spacing w:after="139"/>
        <w:ind w:left="559" w:firstLine="559"/>
        <w:jc w:val="center"/>
        <w:rPr>
          <w:rFonts w:ascii="Palatino Linotype" w:hAnsi="Palatino Linotype" w:cs="Arial"/>
          <w:i/>
          <w:sz w:val="28"/>
          <w:szCs w:val="28"/>
          <w:u w:val="single"/>
        </w:rPr>
      </w:pPr>
      <w:r w:rsidRPr="00641CDA">
        <w:rPr>
          <w:rFonts w:ascii="Palatino Linotype" w:hAnsi="Palatino Linotype" w:cs="Arial"/>
          <w:i/>
          <w:sz w:val="28"/>
          <w:szCs w:val="28"/>
          <w:u w:val="single"/>
        </w:rPr>
        <w:t xml:space="preserve">(под ред. к.ю.н., доц. А.В. Галаховой) - "Норма", </w:t>
      </w:r>
      <w:smartTag w:uri="urn:schemas-microsoft-com:office:smarttags" w:element="metricconverter">
        <w:smartTagPr>
          <w:attr w:name="ProductID" w:val="2005 г"/>
        </w:smartTagPr>
        <w:r w:rsidRPr="00641CDA">
          <w:rPr>
            <w:rFonts w:ascii="Palatino Linotype" w:hAnsi="Palatino Linotype" w:cs="Arial"/>
            <w:i/>
            <w:sz w:val="28"/>
            <w:szCs w:val="28"/>
            <w:u w:val="single"/>
          </w:rPr>
          <w:t>2005 г</w:t>
        </w:r>
      </w:smartTag>
      <w:r w:rsidRPr="00641CDA">
        <w:rPr>
          <w:rFonts w:ascii="Palatino Linotype" w:hAnsi="Palatino Linotype" w:cs="Arial"/>
          <w:i/>
          <w:sz w:val="28"/>
          <w:szCs w:val="28"/>
          <w:u w:val="single"/>
        </w:rPr>
        <w:t>.</w:t>
      </w:r>
    </w:p>
    <w:p w:rsidR="00641CDA" w:rsidRDefault="00641CDA" w:rsidP="00641CDA">
      <w:pPr>
        <w:pStyle w:val="10"/>
        <w:spacing w:line="360" w:lineRule="auto"/>
        <w:jc w:val="center"/>
        <w:rPr>
          <w:b w:val="0"/>
          <w:sz w:val="28"/>
          <w:u w:val="single"/>
        </w:rPr>
      </w:pPr>
    </w:p>
    <w:p w:rsidR="00641CDA" w:rsidRPr="00641CDA" w:rsidRDefault="00641CDA" w:rsidP="00641CDA">
      <w:pPr>
        <w:pStyle w:val="1"/>
        <w:numPr>
          <w:ilvl w:val="0"/>
          <w:numId w:val="1"/>
        </w:numPr>
        <w:rPr>
          <w:rFonts w:ascii="Palatino Linotype" w:hAnsi="Palatino Linotype"/>
          <w:b w:val="0"/>
          <w:i/>
          <w:color w:val="000000"/>
          <w:sz w:val="28"/>
          <w:szCs w:val="28"/>
          <w:u w:val="single"/>
        </w:rPr>
      </w:pPr>
      <w:r w:rsidRPr="00641CDA">
        <w:rPr>
          <w:rFonts w:ascii="Palatino Linotype" w:hAnsi="Palatino Linotype"/>
          <w:b w:val="0"/>
          <w:i/>
          <w:color w:val="000000"/>
          <w:sz w:val="28"/>
          <w:szCs w:val="28"/>
          <w:u w:val="single"/>
        </w:rPr>
        <w:t xml:space="preserve">Федеральный закон от 2 декабря </w:t>
      </w:r>
      <w:smartTag w:uri="urn:schemas-microsoft-com:office:smarttags" w:element="metricconverter">
        <w:smartTagPr>
          <w:attr w:name="ProductID" w:val="1990 г"/>
        </w:smartTagPr>
        <w:r w:rsidRPr="00641CDA">
          <w:rPr>
            <w:rFonts w:ascii="Palatino Linotype" w:hAnsi="Palatino Linotype"/>
            <w:b w:val="0"/>
            <w:i/>
            <w:color w:val="000000"/>
            <w:sz w:val="28"/>
            <w:szCs w:val="28"/>
            <w:u w:val="single"/>
          </w:rPr>
          <w:t>1990 г</w:t>
        </w:r>
      </w:smartTag>
      <w:r w:rsidRPr="00641CDA">
        <w:rPr>
          <w:rFonts w:ascii="Palatino Linotype" w:hAnsi="Palatino Linotype"/>
          <w:b w:val="0"/>
          <w:i/>
          <w:color w:val="000000"/>
          <w:sz w:val="28"/>
          <w:szCs w:val="28"/>
          <w:u w:val="single"/>
        </w:rPr>
        <w:t xml:space="preserve">. N 395-I </w:t>
      </w:r>
      <w:r w:rsidRPr="00641CDA">
        <w:rPr>
          <w:rFonts w:ascii="Palatino Linotype" w:hAnsi="Palatino Linotype"/>
          <w:b w:val="0"/>
          <w:i/>
          <w:color w:val="000000"/>
          <w:sz w:val="28"/>
          <w:szCs w:val="28"/>
          <w:u w:val="single"/>
        </w:rPr>
        <w:br/>
        <w:t>"О банках и банковской деятельности"</w:t>
      </w:r>
      <w:r w:rsidRPr="00641CDA">
        <w:rPr>
          <w:rFonts w:ascii="Palatino Linotype" w:hAnsi="Palatino Linotype"/>
          <w:b w:val="0"/>
          <w:i/>
          <w:color w:val="000000"/>
          <w:sz w:val="28"/>
          <w:szCs w:val="28"/>
          <w:u w:val="single"/>
        </w:rPr>
        <w:br/>
        <w:t xml:space="preserve">(с изменениями от 13 декабря </w:t>
      </w:r>
      <w:smartTag w:uri="urn:schemas-microsoft-com:office:smarttags" w:element="metricconverter">
        <w:smartTagPr>
          <w:attr w:name="ProductID" w:val="1991 г"/>
        </w:smartTagPr>
        <w:r w:rsidRPr="00641CDA">
          <w:rPr>
            <w:rFonts w:ascii="Palatino Linotype" w:hAnsi="Palatino Linotype"/>
            <w:b w:val="0"/>
            <w:i/>
            <w:color w:val="000000"/>
            <w:sz w:val="28"/>
            <w:szCs w:val="28"/>
            <w:u w:val="single"/>
          </w:rPr>
          <w:t>1991 г</w:t>
        </w:r>
      </w:smartTag>
      <w:r w:rsidRPr="00641CDA">
        <w:rPr>
          <w:rFonts w:ascii="Palatino Linotype" w:hAnsi="Palatino Linotype"/>
          <w:b w:val="0"/>
          <w:i/>
          <w:color w:val="000000"/>
          <w:sz w:val="28"/>
          <w:szCs w:val="28"/>
          <w:u w:val="single"/>
        </w:rPr>
        <w:t xml:space="preserve">., 24 июня </w:t>
      </w:r>
      <w:smartTag w:uri="urn:schemas-microsoft-com:office:smarttags" w:element="metricconverter">
        <w:smartTagPr>
          <w:attr w:name="ProductID" w:val="1992 г"/>
        </w:smartTagPr>
        <w:r w:rsidRPr="00641CDA">
          <w:rPr>
            <w:rFonts w:ascii="Palatino Linotype" w:hAnsi="Palatino Linotype"/>
            <w:b w:val="0"/>
            <w:i/>
            <w:color w:val="000000"/>
            <w:sz w:val="28"/>
            <w:szCs w:val="28"/>
            <w:u w:val="single"/>
          </w:rPr>
          <w:t>1992 г</w:t>
        </w:r>
      </w:smartTag>
      <w:r w:rsidRPr="00641CDA">
        <w:rPr>
          <w:rFonts w:ascii="Palatino Linotype" w:hAnsi="Palatino Linotype"/>
          <w:b w:val="0"/>
          <w:i/>
          <w:color w:val="000000"/>
          <w:sz w:val="28"/>
          <w:szCs w:val="28"/>
          <w:u w:val="single"/>
        </w:rPr>
        <w:t xml:space="preserve">., 3 февраля </w:t>
      </w:r>
      <w:smartTag w:uri="urn:schemas-microsoft-com:office:smarttags" w:element="metricconverter">
        <w:smartTagPr>
          <w:attr w:name="ProductID" w:val="1996 г"/>
        </w:smartTagPr>
        <w:r w:rsidRPr="00641CDA">
          <w:rPr>
            <w:rFonts w:ascii="Palatino Linotype" w:hAnsi="Palatino Linotype"/>
            <w:b w:val="0"/>
            <w:i/>
            <w:color w:val="000000"/>
            <w:sz w:val="28"/>
            <w:szCs w:val="28"/>
            <w:u w:val="single"/>
          </w:rPr>
          <w:t>1996 г</w:t>
        </w:r>
      </w:smartTag>
      <w:r w:rsidRPr="00641CDA">
        <w:rPr>
          <w:rFonts w:ascii="Palatino Linotype" w:hAnsi="Palatino Linotype"/>
          <w:b w:val="0"/>
          <w:i/>
          <w:color w:val="000000"/>
          <w:sz w:val="28"/>
          <w:szCs w:val="28"/>
          <w:u w:val="single"/>
        </w:rPr>
        <w:t xml:space="preserve">., 31 июля </w:t>
      </w:r>
      <w:smartTag w:uri="urn:schemas-microsoft-com:office:smarttags" w:element="metricconverter">
        <w:smartTagPr>
          <w:attr w:name="ProductID" w:val="1998 г"/>
        </w:smartTagPr>
        <w:r w:rsidRPr="00641CDA">
          <w:rPr>
            <w:rFonts w:ascii="Palatino Linotype" w:hAnsi="Palatino Linotype"/>
            <w:b w:val="0"/>
            <w:i/>
            <w:color w:val="000000"/>
            <w:sz w:val="28"/>
            <w:szCs w:val="28"/>
            <w:u w:val="single"/>
          </w:rPr>
          <w:t>1998 г</w:t>
        </w:r>
      </w:smartTag>
      <w:r w:rsidRPr="00641CDA">
        <w:rPr>
          <w:rFonts w:ascii="Palatino Linotype" w:hAnsi="Palatino Linotype"/>
          <w:b w:val="0"/>
          <w:i/>
          <w:color w:val="000000"/>
          <w:sz w:val="28"/>
          <w:szCs w:val="28"/>
          <w:u w:val="single"/>
        </w:rPr>
        <w:t xml:space="preserve">., 5, 8 июля </w:t>
      </w:r>
      <w:smartTag w:uri="urn:schemas-microsoft-com:office:smarttags" w:element="metricconverter">
        <w:smartTagPr>
          <w:attr w:name="ProductID" w:val="1999 г"/>
        </w:smartTagPr>
        <w:r w:rsidRPr="00641CDA">
          <w:rPr>
            <w:rFonts w:ascii="Palatino Linotype" w:hAnsi="Palatino Linotype"/>
            <w:b w:val="0"/>
            <w:i/>
            <w:color w:val="000000"/>
            <w:sz w:val="28"/>
            <w:szCs w:val="28"/>
            <w:u w:val="single"/>
          </w:rPr>
          <w:t>1999 г</w:t>
        </w:r>
      </w:smartTag>
      <w:r w:rsidRPr="00641CDA">
        <w:rPr>
          <w:rFonts w:ascii="Palatino Linotype" w:hAnsi="Palatino Linotype"/>
          <w:b w:val="0"/>
          <w:i/>
          <w:color w:val="000000"/>
          <w:sz w:val="28"/>
          <w:szCs w:val="28"/>
          <w:u w:val="single"/>
        </w:rPr>
        <w:t xml:space="preserve">., 19 июня, 7 августа </w:t>
      </w:r>
      <w:smartTag w:uri="urn:schemas-microsoft-com:office:smarttags" w:element="metricconverter">
        <w:smartTagPr>
          <w:attr w:name="ProductID" w:val="2001 г"/>
        </w:smartTagPr>
        <w:r w:rsidRPr="00641CDA">
          <w:rPr>
            <w:rFonts w:ascii="Palatino Linotype" w:hAnsi="Palatino Linotype"/>
            <w:b w:val="0"/>
            <w:i/>
            <w:color w:val="000000"/>
            <w:sz w:val="28"/>
            <w:szCs w:val="28"/>
            <w:u w:val="single"/>
          </w:rPr>
          <w:t>2001 г</w:t>
        </w:r>
      </w:smartTag>
      <w:r w:rsidRPr="00641CDA">
        <w:rPr>
          <w:rFonts w:ascii="Palatino Linotype" w:hAnsi="Palatino Linotype"/>
          <w:b w:val="0"/>
          <w:i/>
          <w:color w:val="000000"/>
          <w:sz w:val="28"/>
          <w:szCs w:val="28"/>
          <w:u w:val="single"/>
        </w:rPr>
        <w:t xml:space="preserve">., 21 марта </w:t>
      </w:r>
      <w:smartTag w:uri="urn:schemas-microsoft-com:office:smarttags" w:element="metricconverter">
        <w:smartTagPr>
          <w:attr w:name="ProductID" w:val="2002 г"/>
        </w:smartTagPr>
        <w:r w:rsidRPr="00641CDA">
          <w:rPr>
            <w:rFonts w:ascii="Palatino Linotype" w:hAnsi="Palatino Linotype"/>
            <w:b w:val="0"/>
            <w:i/>
            <w:color w:val="000000"/>
            <w:sz w:val="28"/>
            <w:szCs w:val="28"/>
            <w:u w:val="single"/>
          </w:rPr>
          <w:t>2002 г</w:t>
        </w:r>
      </w:smartTag>
      <w:r w:rsidRPr="00641CDA">
        <w:rPr>
          <w:rFonts w:ascii="Palatino Linotype" w:hAnsi="Palatino Linotype"/>
          <w:b w:val="0"/>
          <w:i/>
          <w:color w:val="000000"/>
          <w:sz w:val="28"/>
          <w:szCs w:val="28"/>
          <w:u w:val="single"/>
        </w:rPr>
        <w:t xml:space="preserve">., 30 июня, 8, 23 декабря </w:t>
      </w:r>
      <w:smartTag w:uri="urn:schemas-microsoft-com:office:smarttags" w:element="metricconverter">
        <w:smartTagPr>
          <w:attr w:name="ProductID" w:val="2003 г"/>
        </w:smartTagPr>
        <w:r w:rsidRPr="00641CDA">
          <w:rPr>
            <w:rFonts w:ascii="Palatino Linotype" w:hAnsi="Palatino Linotype"/>
            <w:b w:val="0"/>
            <w:i/>
            <w:color w:val="000000"/>
            <w:sz w:val="28"/>
            <w:szCs w:val="28"/>
            <w:u w:val="single"/>
          </w:rPr>
          <w:t>2003 г</w:t>
        </w:r>
      </w:smartTag>
      <w:r w:rsidRPr="00641CDA">
        <w:rPr>
          <w:rFonts w:ascii="Palatino Linotype" w:hAnsi="Palatino Linotype"/>
          <w:b w:val="0"/>
          <w:i/>
          <w:color w:val="000000"/>
          <w:sz w:val="28"/>
          <w:szCs w:val="28"/>
          <w:u w:val="single"/>
        </w:rPr>
        <w:t xml:space="preserve">., 29 июня, 29 июля, 2 ноября, 29, 30 декабря </w:t>
      </w:r>
      <w:smartTag w:uri="urn:schemas-microsoft-com:office:smarttags" w:element="metricconverter">
        <w:smartTagPr>
          <w:attr w:name="ProductID" w:val="2004 г"/>
        </w:smartTagPr>
        <w:r w:rsidRPr="00641CDA">
          <w:rPr>
            <w:rFonts w:ascii="Palatino Linotype" w:hAnsi="Palatino Linotype"/>
            <w:b w:val="0"/>
            <w:i/>
            <w:color w:val="000000"/>
            <w:sz w:val="28"/>
            <w:szCs w:val="28"/>
            <w:u w:val="single"/>
          </w:rPr>
          <w:t>2004 г</w:t>
        </w:r>
      </w:smartTag>
      <w:r w:rsidRPr="00641CDA">
        <w:rPr>
          <w:rFonts w:ascii="Palatino Linotype" w:hAnsi="Palatino Linotype"/>
          <w:b w:val="0"/>
          <w:i/>
          <w:color w:val="000000"/>
          <w:sz w:val="28"/>
          <w:szCs w:val="28"/>
          <w:u w:val="single"/>
        </w:rPr>
        <w:t xml:space="preserve">., 21 июля </w:t>
      </w:r>
      <w:smartTag w:uri="urn:schemas-microsoft-com:office:smarttags" w:element="metricconverter">
        <w:smartTagPr>
          <w:attr w:name="ProductID" w:val="2005 г"/>
        </w:smartTagPr>
        <w:r w:rsidRPr="00641CDA">
          <w:rPr>
            <w:rFonts w:ascii="Palatino Linotype" w:hAnsi="Palatino Linotype"/>
            <w:b w:val="0"/>
            <w:i/>
            <w:color w:val="000000"/>
            <w:sz w:val="28"/>
            <w:szCs w:val="28"/>
            <w:u w:val="single"/>
          </w:rPr>
          <w:t>2005 г</w:t>
        </w:r>
      </w:smartTag>
      <w:r w:rsidRPr="00641CDA">
        <w:rPr>
          <w:rFonts w:ascii="Palatino Linotype" w:hAnsi="Palatino Linotype"/>
          <w:b w:val="0"/>
          <w:i/>
          <w:color w:val="000000"/>
          <w:sz w:val="28"/>
          <w:szCs w:val="28"/>
          <w:u w:val="single"/>
        </w:rPr>
        <w:t>., 2 февраля, 3 мая, 27 июля, 18, 29 декабря 2006 г.)</w:t>
      </w:r>
    </w:p>
    <w:p w:rsidR="00641CDA" w:rsidRPr="00C6415F" w:rsidRDefault="00641CDA" w:rsidP="00641CDA">
      <w:pPr>
        <w:autoSpaceDE w:val="0"/>
        <w:autoSpaceDN w:val="0"/>
        <w:adjustRightInd w:val="0"/>
        <w:ind w:firstLine="720"/>
        <w:jc w:val="both"/>
        <w:rPr>
          <w:rFonts w:ascii="Arial" w:hAnsi="Arial"/>
          <w:sz w:val="20"/>
          <w:szCs w:val="20"/>
        </w:rPr>
      </w:pPr>
    </w:p>
    <w:p w:rsidR="007A1F7E" w:rsidRPr="007A1F7E" w:rsidRDefault="00641CDA" w:rsidP="007A1F7E">
      <w:pPr>
        <w:numPr>
          <w:ilvl w:val="0"/>
          <w:numId w:val="1"/>
        </w:numPr>
        <w:autoSpaceDE w:val="0"/>
        <w:autoSpaceDN w:val="0"/>
        <w:adjustRightInd w:val="0"/>
        <w:spacing w:after="139"/>
        <w:jc w:val="center"/>
        <w:rPr>
          <w:rFonts w:ascii="Palatino Linotype" w:hAnsi="Palatino Linotype" w:cs="Arial"/>
          <w:i/>
          <w:sz w:val="28"/>
          <w:szCs w:val="28"/>
          <w:u w:val="single"/>
        </w:rPr>
      </w:pPr>
      <w:r w:rsidRPr="007A1F7E">
        <w:rPr>
          <w:rFonts w:ascii="Palatino Linotype" w:hAnsi="Palatino Linotype" w:cs="Arial"/>
          <w:i/>
          <w:sz w:val="28"/>
          <w:szCs w:val="28"/>
          <w:u w:val="single"/>
        </w:rPr>
        <w:t xml:space="preserve">Предпринимательское право: </w:t>
      </w:r>
    </w:p>
    <w:p w:rsidR="007A1F7E" w:rsidRPr="007A1F7E" w:rsidRDefault="00641CDA" w:rsidP="007A1F7E">
      <w:pPr>
        <w:autoSpaceDE w:val="0"/>
        <w:autoSpaceDN w:val="0"/>
        <w:adjustRightInd w:val="0"/>
        <w:spacing w:after="139"/>
        <w:jc w:val="center"/>
        <w:rPr>
          <w:rFonts w:ascii="Palatino Linotype" w:hAnsi="Palatino Linotype" w:cs="Arial"/>
          <w:i/>
          <w:sz w:val="28"/>
          <w:szCs w:val="28"/>
          <w:u w:val="single"/>
        </w:rPr>
      </w:pPr>
      <w:r w:rsidRPr="007A1F7E">
        <w:rPr>
          <w:rFonts w:ascii="Palatino Linotype" w:hAnsi="Palatino Linotype" w:cs="Arial"/>
          <w:i/>
          <w:sz w:val="28"/>
          <w:szCs w:val="28"/>
          <w:u w:val="single"/>
        </w:rPr>
        <w:t xml:space="preserve">Учебное пособие. </w:t>
      </w:r>
      <w:r w:rsidR="007A1F7E" w:rsidRPr="007A1F7E">
        <w:rPr>
          <w:rFonts w:ascii="Palatino Linotype" w:hAnsi="Palatino Linotype" w:cs="Arial"/>
          <w:i/>
          <w:sz w:val="28"/>
          <w:szCs w:val="28"/>
          <w:u w:val="single"/>
        </w:rPr>
        <w:t>–</w:t>
      </w:r>
    </w:p>
    <w:p w:rsidR="007A1F7E" w:rsidRPr="007A1F7E" w:rsidRDefault="007A1F7E" w:rsidP="007A1F7E">
      <w:pPr>
        <w:autoSpaceDE w:val="0"/>
        <w:autoSpaceDN w:val="0"/>
        <w:adjustRightInd w:val="0"/>
        <w:spacing w:after="139"/>
        <w:jc w:val="center"/>
        <w:rPr>
          <w:rFonts w:ascii="Palatino Linotype" w:hAnsi="Palatino Linotype" w:cs="Arial"/>
          <w:i/>
          <w:sz w:val="28"/>
          <w:szCs w:val="28"/>
          <w:u w:val="single"/>
        </w:rPr>
      </w:pPr>
      <w:r w:rsidRPr="007A1F7E">
        <w:rPr>
          <w:rFonts w:ascii="Palatino Linotype" w:hAnsi="Palatino Linotype" w:cs="Arial"/>
          <w:i/>
          <w:sz w:val="28"/>
          <w:szCs w:val="28"/>
          <w:u w:val="single"/>
        </w:rPr>
        <w:t>Под редакцией  Беляевой О.А.</w:t>
      </w:r>
    </w:p>
    <w:p w:rsidR="00641CDA" w:rsidRPr="007A1F7E" w:rsidRDefault="00641CDA" w:rsidP="007A1F7E">
      <w:pPr>
        <w:autoSpaceDE w:val="0"/>
        <w:autoSpaceDN w:val="0"/>
        <w:adjustRightInd w:val="0"/>
        <w:spacing w:after="139"/>
        <w:jc w:val="center"/>
        <w:rPr>
          <w:rFonts w:ascii="Palatino Linotype" w:hAnsi="Palatino Linotype" w:cs="Arial"/>
          <w:i/>
          <w:sz w:val="28"/>
          <w:szCs w:val="28"/>
          <w:u w:val="single"/>
        </w:rPr>
      </w:pPr>
      <w:r w:rsidRPr="007A1F7E">
        <w:rPr>
          <w:rFonts w:ascii="Palatino Linotype" w:hAnsi="Palatino Linotype" w:cs="Arial"/>
          <w:i/>
          <w:sz w:val="28"/>
          <w:szCs w:val="28"/>
          <w:u w:val="single"/>
        </w:rPr>
        <w:t>Юридическая фирма "Контракт", "ИНФРА-М", 2006 г.</w:t>
      </w:r>
    </w:p>
    <w:p w:rsidR="00641CDA" w:rsidRDefault="00641CDA" w:rsidP="00641CDA">
      <w:pPr>
        <w:pStyle w:val="10"/>
        <w:spacing w:line="360" w:lineRule="auto"/>
        <w:jc w:val="center"/>
        <w:rPr>
          <w:b w:val="0"/>
          <w:sz w:val="28"/>
          <w:u w:val="single"/>
        </w:rPr>
      </w:pPr>
    </w:p>
    <w:p w:rsidR="00044767" w:rsidRPr="00044767" w:rsidRDefault="00044767" w:rsidP="00044767">
      <w:pPr>
        <w:pStyle w:val="10"/>
        <w:spacing w:line="360" w:lineRule="auto"/>
        <w:jc w:val="center"/>
        <w:rPr>
          <w:b w:val="0"/>
          <w:sz w:val="28"/>
          <w:u w:val="single"/>
        </w:rPr>
      </w:pPr>
      <w:bookmarkStart w:id="0" w:name="_GoBack"/>
      <w:bookmarkEnd w:id="0"/>
    </w:p>
    <w:sectPr w:rsidR="00044767" w:rsidRPr="00044767" w:rsidSect="0094098B">
      <w:pgSz w:w="11906" w:h="16838"/>
      <w:pgMar w:top="1134" w:right="1106" w:bottom="1134" w:left="12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Pushkin">
    <w:charset w:val="CC"/>
    <w:family w:val="auto"/>
    <w:pitch w:val="variable"/>
    <w:sig w:usb0="00000203" w:usb1="00000000" w:usb2="00000000" w:usb3="00000000" w:csb0="00000005" w:csb1="00000000"/>
  </w:font>
  <w:font w:name="Mistral">
    <w:panose1 w:val="03090702030407020403"/>
    <w:charset w:val="CC"/>
    <w:family w:val="script"/>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D8301B"/>
    <w:multiLevelType w:val="hybridMultilevel"/>
    <w:tmpl w:val="B83C639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98B"/>
    <w:rsid w:val="00044767"/>
    <w:rsid w:val="00095E5A"/>
    <w:rsid w:val="0012411D"/>
    <w:rsid w:val="00143A1E"/>
    <w:rsid w:val="00381031"/>
    <w:rsid w:val="003A12E5"/>
    <w:rsid w:val="005939F9"/>
    <w:rsid w:val="005D479F"/>
    <w:rsid w:val="00641CDA"/>
    <w:rsid w:val="00650EFD"/>
    <w:rsid w:val="00655193"/>
    <w:rsid w:val="007A1F7E"/>
    <w:rsid w:val="008C70FD"/>
    <w:rsid w:val="0094098B"/>
    <w:rsid w:val="00A81F72"/>
    <w:rsid w:val="00A950C1"/>
    <w:rsid w:val="00AB62FB"/>
    <w:rsid w:val="00B76183"/>
    <w:rsid w:val="00C23F4B"/>
    <w:rsid w:val="00CB0FF0"/>
    <w:rsid w:val="00D05E20"/>
    <w:rsid w:val="00D14491"/>
    <w:rsid w:val="00E01070"/>
    <w:rsid w:val="00E81655"/>
    <w:rsid w:val="00EE0A4A"/>
    <w:rsid w:val="00F0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2ECD6FE-8657-46DD-8A5E-2C8626FE8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098B"/>
    <w:rPr>
      <w:sz w:val="24"/>
      <w:szCs w:val="24"/>
    </w:rPr>
  </w:style>
  <w:style w:type="paragraph" w:styleId="1">
    <w:name w:val="heading 1"/>
    <w:basedOn w:val="a"/>
    <w:next w:val="a"/>
    <w:qFormat/>
    <w:rsid w:val="00641CDA"/>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rsid w:val="00E01070"/>
    <w:pPr>
      <w:tabs>
        <w:tab w:val="left" w:pos="540"/>
        <w:tab w:val="left" w:pos="720"/>
      </w:tabs>
      <w:jc w:val="both"/>
    </w:pPr>
    <w:rPr>
      <w:rFonts w:ascii="Palatino Linotype" w:hAnsi="Palatino Linotype"/>
      <w:b/>
      <w:i/>
      <w:color w:val="000000"/>
      <w:szCs w:val="28"/>
    </w:rPr>
  </w:style>
  <w:style w:type="paragraph" w:customStyle="1" w:styleId="2">
    <w:name w:val="Стиль2"/>
    <w:basedOn w:val="10"/>
    <w:rsid w:val="00E01070"/>
    <w:rPr>
      <w:sz w:val="28"/>
    </w:rPr>
  </w:style>
  <w:style w:type="paragraph" w:customStyle="1" w:styleId="3">
    <w:name w:val="Стиль3"/>
    <w:basedOn w:val="a"/>
    <w:rsid w:val="00D14491"/>
    <w:rPr>
      <w:rFonts w:ascii="Pushkin" w:hAnsi="Pushkin"/>
      <w:sz w:val="28"/>
      <w:szCs w:val="28"/>
    </w:rPr>
  </w:style>
  <w:style w:type="paragraph" w:customStyle="1" w:styleId="4">
    <w:name w:val="Стиль4"/>
    <w:basedOn w:val="a"/>
    <w:rsid w:val="00E81655"/>
    <w:rPr>
      <w:rFonts w:ascii="Mistral" w:hAnsi="Mistral"/>
      <w:sz w:val="36"/>
    </w:rPr>
  </w:style>
  <w:style w:type="paragraph" w:customStyle="1" w:styleId="5">
    <w:name w:val="Стиль5"/>
    <w:basedOn w:val="4"/>
    <w:rsid w:val="0012411D"/>
    <w:rPr>
      <w:sz w:val="28"/>
      <w:szCs w:val="28"/>
    </w:rPr>
  </w:style>
  <w:style w:type="paragraph" w:styleId="a3">
    <w:name w:val="Balloon Text"/>
    <w:basedOn w:val="a"/>
    <w:semiHidden/>
    <w:rsid w:val="003A12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18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8380</Words>
  <Characters>47767</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Хабаровский торгово-экономический техникум</vt:lpstr>
    </vt:vector>
  </TitlesOfParts>
  <Company/>
  <LinksUpToDate>false</LinksUpToDate>
  <CharactersWithSpaces>56035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Хабаровский торгово-экономический техникум</dc:title>
  <dc:subject/>
  <dc:creator>Марина</dc:creator>
  <cp:keywords/>
  <dc:description/>
  <cp:lastModifiedBy>Irina</cp:lastModifiedBy>
  <cp:revision>2</cp:revision>
  <cp:lastPrinted>2008-03-26T21:25:00Z</cp:lastPrinted>
  <dcterms:created xsi:type="dcterms:W3CDTF">2014-08-21T05:21:00Z</dcterms:created>
  <dcterms:modified xsi:type="dcterms:W3CDTF">2014-08-21T05:21:00Z</dcterms:modified>
</cp:coreProperties>
</file>