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781" w:rsidRDefault="00DC6781"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СОДЕРЖАНИЕ</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Введение…………………………………………………………...………..3</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1.Понятие подведомственности и подсудности гражданских дел……...5</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2.Родовая подсудность в гражданском процессе………………………</w:t>
      </w:r>
      <w:r>
        <w:rPr>
          <w:rFonts w:ascii="Times New Roman" w:hAnsi="Times New Roman"/>
          <w:sz w:val="28"/>
          <w:szCs w:val="28"/>
        </w:rPr>
        <w:t>...9</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3.Территориальная подсудность в гражданском процессе……………</w:t>
      </w:r>
      <w:r>
        <w:rPr>
          <w:rFonts w:ascii="Times New Roman" w:hAnsi="Times New Roman"/>
          <w:sz w:val="28"/>
          <w:szCs w:val="28"/>
        </w:rPr>
        <w:t>.13</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Задача ……………………………………………………………………</w:t>
      </w:r>
      <w:r>
        <w:rPr>
          <w:rFonts w:ascii="Times New Roman" w:hAnsi="Times New Roman"/>
          <w:sz w:val="28"/>
          <w:szCs w:val="28"/>
        </w:rPr>
        <w:t>19</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Заключение………………………………………………………………</w:t>
      </w:r>
      <w:r>
        <w:rPr>
          <w:rFonts w:ascii="Times New Roman" w:hAnsi="Times New Roman"/>
          <w:sz w:val="28"/>
          <w:szCs w:val="28"/>
        </w:rPr>
        <w:t>..20</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Список использованной литературы…………………………………</w:t>
      </w:r>
      <w:r>
        <w:rPr>
          <w:rFonts w:ascii="Times New Roman" w:hAnsi="Times New Roman"/>
          <w:sz w:val="28"/>
          <w:szCs w:val="28"/>
        </w:rPr>
        <w:t>….22</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Pr="00803F2F" w:rsidRDefault="0033359B" w:rsidP="000C445C">
      <w:pPr>
        <w:spacing w:after="0" w:line="360" w:lineRule="auto"/>
        <w:ind w:firstLine="709"/>
        <w:jc w:val="center"/>
        <w:rPr>
          <w:rFonts w:ascii="Times New Roman" w:hAnsi="Times New Roman"/>
          <w:sz w:val="28"/>
          <w:szCs w:val="28"/>
        </w:rPr>
      </w:pPr>
      <w:r w:rsidRPr="00803F2F">
        <w:rPr>
          <w:rFonts w:ascii="Times New Roman" w:hAnsi="Times New Roman"/>
          <w:sz w:val="28"/>
          <w:szCs w:val="28"/>
        </w:rPr>
        <w:t>ВВЕДЕНИЕ</w:t>
      </w:r>
    </w:p>
    <w:p w:rsidR="0033359B" w:rsidRDefault="0033359B" w:rsidP="00803F2F">
      <w:pPr>
        <w:spacing w:after="0" w:line="360" w:lineRule="auto"/>
        <w:ind w:firstLine="709"/>
        <w:jc w:val="both"/>
        <w:rPr>
          <w:rFonts w:ascii="Times New Roman" w:hAnsi="Times New Roman"/>
          <w:sz w:val="28"/>
          <w:szCs w:val="28"/>
        </w:rPr>
      </w:pPr>
    </w:p>
    <w:p w:rsidR="0033359B" w:rsidRPr="00803F2F" w:rsidRDefault="0033359B" w:rsidP="00244045">
      <w:pPr>
        <w:spacing w:after="0" w:line="360" w:lineRule="auto"/>
        <w:ind w:firstLine="709"/>
        <w:jc w:val="both"/>
        <w:rPr>
          <w:rFonts w:ascii="Times New Roman" w:hAnsi="Times New Roman"/>
          <w:sz w:val="28"/>
          <w:szCs w:val="28"/>
          <w:lang w:eastAsia="ru-RU"/>
        </w:rPr>
      </w:pPr>
      <w:r w:rsidRPr="00803F2F">
        <w:rPr>
          <w:rFonts w:ascii="Times New Roman" w:hAnsi="Times New Roman"/>
          <w:bCs/>
          <w:sz w:val="28"/>
          <w:szCs w:val="28"/>
          <w:lang w:eastAsia="ru-RU"/>
        </w:rPr>
        <w:t xml:space="preserve">Подведомственность </w:t>
      </w:r>
      <w:r w:rsidRPr="00803F2F">
        <w:rPr>
          <w:rFonts w:ascii="Times New Roman" w:hAnsi="Times New Roman"/>
          <w:sz w:val="28"/>
          <w:szCs w:val="28"/>
          <w:lang w:eastAsia="ru-RU"/>
        </w:rPr>
        <w:t>— отно</w:t>
      </w:r>
      <w:r>
        <w:rPr>
          <w:rFonts w:ascii="Times New Roman" w:hAnsi="Times New Roman"/>
          <w:sz w:val="28"/>
          <w:szCs w:val="28"/>
          <w:lang w:eastAsia="ru-RU"/>
        </w:rPr>
        <w:t>симость нуждающихся в государст</w:t>
      </w:r>
      <w:r w:rsidRPr="00803F2F">
        <w:rPr>
          <w:rFonts w:ascii="Times New Roman" w:hAnsi="Times New Roman"/>
          <w:sz w:val="28"/>
          <w:szCs w:val="28"/>
          <w:lang w:eastAsia="ru-RU"/>
        </w:rPr>
        <w:t>венно-властном разрешении споров о праве и иных юридических дел к ведению того или иного государственного, общественного, смешанно</w:t>
      </w:r>
      <w:r w:rsidRPr="00803F2F">
        <w:rPr>
          <w:rFonts w:ascii="Times New Roman" w:hAnsi="Times New Roman"/>
          <w:sz w:val="28"/>
          <w:szCs w:val="28"/>
          <w:lang w:eastAsia="ru-RU"/>
        </w:rPr>
        <w:softHyphen/>
        <w:t>го органа или третейского суда.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 это институт (совокупность правовых норм), регулирующий относимость подведомственных судам дел к ведению конкретного суда судебной системы для их рассмотрения по первой инстанции</w:t>
      </w:r>
      <w:r>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Проблема подведомственности и подсудности гражданско-правовых споров занимает одно из самых актуальных мест в теории гражданского процесса. В настоящее время особую значимость этому вопросу придает осуществляемая в России административная реформа и реформа судебной системы.</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Целью данной курсовой работы является рассмотрение и характеристика подсудности и подведомственности гражданских дел и ее видов. Правила подсудности определяют компетенцию конкретных судов общей юрисдикции по рассмотрению и разрешению гражданских дел по первой инстанции.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Очень важно уметь отличать подсудность от подведомственности. Подсудность представляет собой процессуальный институт, нормы которого регулируют разграничение компетенции между конкретными судами судебной системы. В этом и есть отличие подсудности от подведомственности. Последняя, регулирует отнесение юридических дел к различным правоохранительным органам, в компетенцию которых входит их разрешение.  </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Тема, выносимая на рассмотрение, имеет некоторые общие аспекты с темой подсудности уголовных дел изучаемой в рамках курса «Уголовно-процессуальное право», а также с соответствующими темами административного права.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правоприменительной деятельности, вопросы подведомственности и подсудности, оказывают первейшее влияние на весь ход гражданского судопроизводства, способствуют единообразному формированию практики применения законодательства, упорядочивают процедуру разрешения споров. В правоприменительной практике указанные институты определяют общие подходы к осуществлению правосудия, способствуют правильному пониманию и толкованию и применению норм процессуального права.</w:t>
      </w:r>
    </w:p>
    <w:p w:rsidR="0033359B"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Основн</w:t>
      </w:r>
      <w:r>
        <w:rPr>
          <w:rFonts w:ascii="Times New Roman" w:hAnsi="Times New Roman"/>
          <w:sz w:val="28"/>
          <w:szCs w:val="28"/>
        </w:rPr>
        <w:t xml:space="preserve">ой задачей является изучение главы </w:t>
      </w:r>
      <w:r w:rsidRPr="00803F2F">
        <w:rPr>
          <w:rFonts w:ascii="Times New Roman" w:hAnsi="Times New Roman"/>
          <w:sz w:val="28"/>
          <w:szCs w:val="28"/>
        </w:rPr>
        <w:t>3 (подведомственность и подсудность) Гражданского процессуального кодекса Российской Федерации и Федерального конституционного закона «О судебной системе Российской федерации». При изложении материала в работе использовались новейшие нормативные акты, был проведен анализ Гражданского процессуального кодекса Российской Федерации и иных источников.</w:t>
      </w:r>
    </w:p>
    <w:p w:rsidR="0033359B" w:rsidRPr="00803F2F" w:rsidRDefault="0033359B" w:rsidP="00803F2F">
      <w:pPr>
        <w:spacing w:after="0" w:line="360" w:lineRule="auto"/>
        <w:ind w:firstLine="709"/>
        <w:jc w:val="both"/>
        <w:rPr>
          <w:rFonts w:ascii="Times New Roman" w:hAnsi="Times New Roman"/>
          <w:sz w:val="28"/>
          <w:szCs w:val="28"/>
        </w:rPr>
      </w:pPr>
      <w:r w:rsidRPr="00980BB3">
        <w:rPr>
          <w:rFonts w:ascii="Times New Roman" w:hAnsi="Times New Roman"/>
          <w:sz w:val="28"/>
          <w:szCs w:val="28"/>
        </w:rPr>
        <w:t>Теоретической базой данной контрольной работы являются научные труды предс</w:t>
      </w:r>
      <w:r>
        <w:rPr>
          <w:rFonts w:ascii="Times New Roman" w:hAnsi="Times New Roman"/>
          <w:sz w:val="28"/>
          <w:szCs w:val="28"/>
        </w:rPr>
        <w:t>тавителей</w:t>
      </w:r>
      <w:r w:rsidRPr="00980BB3">
        <w:rPr>
          <w:rFonts w:ascii="Times New Roman" w:hAnsi="Times New Roman"/>
          <w:sz w:val="28"/>
          <w:szCs w:val="28"/>
        </w:rPr>
        <w:t xml:space="preserve"> юридической науки</w:t>
      </w:r>
      <w:r>
        <w:rPr>
          <w:rFonts w:ascii="Times New Roman" w:hAnsi="Times New Roman"/>
          <w:sz w:val="28"/>
          <w:szCs w:val="28"/>
        </w:rPr>
        <w:t xml:space="preserve"> </w:t>
      </w:r>
      <w:r w:rsidRPr="00174A15">
        <w:rPr>
          <w:rFonts w:ascii="Times New Roman" w:hAnsi="Times New Roman"/>
          <w:sz w:val="28"/>
          <w:szCs w:val="28"/>
        </w:rPr>
        <w:t>М.Л. Викут</w:t>
      </w:r>
      <w:r>
        <w:rPr>
          <w:rFonts w:ascii="Times New Roman" w:hAnsi="Times New Roman"/>
          <w:sz w:val="28"/>
          <w:szCs w:val="28"/>
        </w:rPr>
        <w:t xml:space="preserve">, </w:t>
      </w:r>
      <w:r w:rsidRPr="00174A15">
        <w:rPr>
          <w:rFonts w:ascii="Times New Roman" w:hAnsi="Times New Roman"/>
          <w:sz w:val="28"/>
          <w:szCs w:val="28"/>
        </w:rPr>
        <w:t>И.В. Решетнико</w:t>
      </w:r>
      <w:r>
        <w:rPr>
          <w:rFonts w:ascii="Times New Roman" w:hAnsi="Times New Roman"/>
          <w:sz w:val="28"/>
          <w:szCs w:val="28"/>
        </w:rPr>
        <w:t xml:space="preserve">ва, </w:t>
      </w:r>
      <w:r w:rsidRPr="00174A15">
        <w:rPr>
          <w:rFonts w:ascii="Times New Roman" w:hAnsi="Times New Roman"/>
          <w:sz w:val="28"/>
          <w:szCs w:val="28"/>
        </w:rPr>
        <w:t>М. К. Треушникова</w:t>
      </w:r>
      <w:r>
        <w:rPr>
          <w:rFonts w:ascii="Times New Roman" w:hAnsi="Times New Roman"/>
          <w:sz w:val="28"/>
          <w:szCs w:val="28"/>
        </w:rPr>
        <w:t xml:space="preserve"> и другие.</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Pr="00803F2F" w:rsidRDefault="0033359B" w:rsidP="00012C17">
      <w:pPr>
        <w:spacing w:after="0" w:line="360" w:lineRule="auto"/>
        <w:ind w:firstLine="709"/>
        <w:jc w:val="center"/>
        <w:rPr>
          <w:rFonts w:ascii="Times New Roman" w:hAnsi="Times New Roman"/>
          <w:sz w:val="28"/>
          <w:szCs w:val="28"/>
        </w:rPr>
      </w:pPr>
      <w:r w:rsidRPr="00803F2F">
        <w:rPr>
          <w:rFonts w:ascii="Times New Roman" w:hAnsi="Times New Roman"/>
          <w:sz w:val="28"/>
          <w:szCs w:val="28"/>
        </w:rPr>
        <w:t>1.Понятие подведомственности и подсудности гражданских дел</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соответствии со ст. 118 Конституции РФ правосудие в России осуществляется только судом. Судебная власть осуществляется посредством конституционного, гражданского, административного и уголовного судопроизводства.</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Защиту нарушенных или оспоренных гражданских прав и охраняемых законом интересов осуществляют различные юрисдикционные органы, как государственные, так и негосударственные</w:t>
      </w:r>
      <w:r w:rsidRPr="00803F2F">
        <w:rPr>
          <w:rStyle w:val="a5"/>
          <w:rFonts w:ascii="Times New Roman" w:hAnsi="Times New Roman"/>
          <w:sz w:val="28"/>
          <w:szCs w:val="28"/>
          <w:lang w:eastAsia="ru-RU"/>
        </w:rPr>
        <w:footnoteReference w:id="1"/>
      </w:r>
      <w:r w:rsidRPr="00803F2F">
        <w:rPr>
          <w:rFonts w:ascii="Times New Roman" w:hAnsi="Times New Roman"/>
          <w:sz w:val="28"/>
          <w:szCs w:val="28"/>
          <w:lang w:eastAsia="ru-RU"/>
        </w:rPr>
        <w:t>.</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К государственным органам, которые осуществляют правосудие, относятся суды конституционные (уставные), суды общей юрисдик</w:t>
      </w:r>
      <w:r w:rsidRPr="00803F2F">
        <w:rPr>
          <w:rFonts w:ascii="Times New Roman" w:hAnsi="Times New Roman"/>
          <w:sz w:val="28"/>
          <w:szCs w:val="28"/>
          <w:lang w:eastAsia="ru-RU"/>
        </w:rPr>
        <w:softHyphen/>
        <w:t>ции, арбитражные суды и административные суды.</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К негосударственным органам, имеющим право рассматривать гражданско-правовые споры, относятся смешанные органы (комис</w:t>
      </w:r>
      <w:r w:rsidRPr="00803F2F">
        <w:rPr>
          <w:rFonts w:ascii="Times New Roman" w:hAnsi="Times New Roman"/>
          <w:sz w:val="28"/>
          <w:szCs w:val="28"/>
          <w:lang w:eastAsia="ru-RU"/>
        </w:rPr>
        <w:softHyphen/>
        <w:t>сии по трудовым спорам) и общественные образования (третейские суды).</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В некоторых случаях защиту гражданских прав и охраняемых зако</w:t>
      </w:r>
      <w:r w:rsidRPr="00803F2F">
        <w:rPr>
          <w:rFonts w:ascii="Times New Roman" w:hAnsi="Times New Roman"/>
          <w:sz w:val="28"/>
          <w:szCs w:val="28"/>
          <w:lang w:eastAsia="ru-RU"/>
        </w:rPr>
        <w:softHyphen/>
        <w:t>ном интересов специфическими методами осуществляют исполни</w:t>
      </w:r>
      <w:r w:rsidRPr="00803F2F">
        <w:rPr>
          <w:rFonts w:ascii="Times New Roman" w:hAnsi="Times New Roman"/>
          <w:sz w:val="28"/>
          <w:szCs w:val="28"/>
          <w:lang w:eastAsia="ru-RU"/>
        </w:rPr>
        <w:softHyphen/>
        <w:t>тельные федеральные органы и органы местного самоуправления, нотариат. Но действия таких органов по защите гражданских прав можно обжаловать в суд.</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Коллективные трудовые споры рассматриваются в особом порядке, Предусмотренном гл. 61 ТК.</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sz w:val="28"/>
          <w:szCs w:val="28"/>
          <w:lang w:eastAsia="ru-RU"/>
        </w:rPr>
        <w:t>Таким образом, юридические вопросы разрешают различные госу</w:t>
      </w:r>
      <w:r w:rsidRPr="00803F2F">
        <w:rPr>
          <w:rFonts w:ascii="Times New Roman" w:hAnsi="Times New Roman"/>
          <w:sz w:val="28"/>
          <w:szCs w:val="28"/>
          <w:lang w:eastAsia="ru-RU"/>
        </w:rPr>
        <w:softHyphen/>
        <w:t>дарственные, смешанные и общественные органы, которые в силу ука</w:t>
      </w:r>
      <w:r w:rsidRPr="00803F2F">
        <w:rPr>
          <w:rFonts w:ascii="Times New Roman" w:hAnsi="Times New Roman"/>
          <w:sz w:val="28"/>
          <w:szCs w:val="28"/>
          <w:lang w:eastAsia="ru-RU"/>
        </w:rPr>
        <w:softHyphen/>
        <w:t>зания закона имеют на это право.</w:t>
      </w:r>
    </w:p>
    <w:p w:rsidR="0033359B" w:rsidRPr="00803F2F" w:rsidRDefault="0033359B" w:rsidP="00803F2F">
      <w:pPr>
        <w:spacing w:after="0" w:line="360" w:lineRule="auto"/>
        <w:ind w:firstLine="709"/>
        <w:jc w:val="both"/>
        <w:rPr>
          <w:rFonts w:ascii="Times New Roman" w:hAnsi="Times New Roman"/>
          <w:sz w:val="28"/>
          <w:szCs w:val="28"/>
          <w:lang w:eastAsia="ru-RU"/>
        </w:rPr>
      </w:pPr>
      <w:r w:rsidRPr="00803F2F">
        <w:rPr>
          <w:rFonts w:ascii="Times New Roman" w:hAnsi="Times New Roman"/>
          <w:bCs/>
          <w:sz w:val="28"/>
          <w:szCs w:val="28"/>
          <w:lang w:eastAsia="ru-RU"/>
        </w:rPr>
        <w:t xml:space="preserve">Подведомственность </w:t>
      </w:r>
      <w:r w:rsidRPr="00803F2F">
        <w:rPr>
          <w:rFonts w:ascii="Times New Roman" w:hAnsi="Times New Roman"/>
          <w:sz w:val="28"/>
          <w:szCs w:val="28"/>
          <w:lang w:eastAsia="ru-RU"/>
        </w:rPr>
        <w:t>— относимость нуждающихся в государст</w:t>
      </w:r>
      <w:r w:rsidRPr="00803F2F">
        <w:rPr>
          <w:rFonts w:ascii="Times New Roman" w:hAnsi="Times New Roman"/>
          <w:sz w:val="28"/>
          <w:szCs w:val="28"/>
          <w:lang w:eastAsia="ru-RU"/>
        </w:rPr>
        <w:softHyphen/>
        <w:t>венно-властном разрешении споров о праве и иных юридических дел к ведению того или иного государственного, общественного, смешанно</w:t>
      </w:r>
      <w:r w:rsidRPr="00803F2F">
        <w:rPr>
          <w:rFonts w:ascii="Times New Roman" w:hAnsi="Times New Roman"/>
          <w:sz w:val="28"/>
          <w:szCs w:val="28"/>
          <w:lang w:eastAsia="ru-RU"/>
        </w:rPr>
        <w:softHyphen/>
        <w:t>го органа или третейского суда.</w:t>
      </w:r>
    </w:p>
    <w:p w:rsidR="0033359B" w:rsidRPr="00803F2F" w:rsidRDefault="0033359B" w:rsidP="00803F2F">
      <w:pPr>
        <w:pStyle w:val="ConsPlusNormal"/>
        <w:widowControl/>
        <w:spacing w:line="360" w:lineRule="auto"/>
        <w:ind w:firstLine="709"/>
        <w:jc w:val="both"/>
        <w:rPr>
          <w:rFonts w:ascii="Times New Roman" w:hAnsi="Times New Roman" w:cs="Times New Roman"/>
          <w:sz w:val="28"/>
          <w:szCs w:val="28"/>
        </w:rPr>
      </w:pPr>
      <w:r w:rsidRPr="00803F2F">
        <w:rPr>
          <w:rFonts w:ascii="Times New Roman" w:hAnsi="Times New Roman" w:cs="Times New Roman"/>
          <w:sz w:val="28"/>
          <w:szCs w:val="28"/>
        </w:rPr>
        <w:t>Подведомственность конкретного правового требования может быть исключительной, альтернативной, условной или определяемой по связи требований.</w:t>
      </w:r>
    </w:p>
    <w:p w:rsidR="0033359B" w:rsidRPr="00803F2F" w:rsidRDefault="0033359B" w:rsidP="00803F2F">
      <w:pPr>
        <w:pStyle w:val="ConsPlusNormal"/>
        <w:widowControl/>
        <w:spacing w:line="360" w:lineRule="auto"/>
        <w:ind w:firstLine="709"/>
        <w:jc w:val="both"/>
        <w:rPr>
          <w:rFonts w:ascii="Times New Roman" w:hAnsi="Times New Roman" w:cs="Times New Roman"/>
          <w:sz w:val="28"/>
          <w:szCs w:val="28"/>
        </w:rPr>
      </w:pPr>
      <w:r w:rsidRPr="00803F2F">
        <w:rPr>
          <w:rFonts w:ascii="Times New Roman" w:hAnsi="Times New Roman" w:cs="Times New Roman"/>
          <w:sz w:val="28"/>
          <w:szCs w:val="28"/>
        </w:rPr>
        <w:t>Исключительная подведомственность. Абсолютное большинство споров, вытекающих из гражданских, семейных, жилищных, экологических, других правоотношений, рассматривается непосредственно только судом и не может разрешаться по существу другими органами. Такой вид называется исключительной подведомственностью. Это понятие означает, что для разрешения спора судом не требуется обязательного досудебного порядка обращения в какие-либо иные органы. К исключительной подведомственности относятся споры о признании авторства на художественное произведение, о восстановлении на работе, о признании договора передачи квартиры в собственность гражданам недействительным и т.д.</w:t>
      </w:r>
    </w:p>
    <w:p w:rsidR="0033359B" w:rsidRPr="00803F2F" w:rsidRDefault="0033359B" w:rsidP="00803F2F">
      <w:pPr>
        <w:pStyle w:val="ConsPlusNormal"/>
        <w:widowControl/>
        <w:spacing w:line="360" w:lineRule="auto"/>
        <w:ind w:firstLine="709"/>
        <w:jc w:val="both"/>
        <w:rPr>
          <w:rFonts w:ascii="Times New Roman" w:hAnsi="Times New Roman" w:cs="Times New Roman"/>
          <w:sz w:val="28"/>
          <w:szCs w:val="28"/>
        </w:rPr>
      </w:pPr>
      <w:r w:rsidRPr="00803F2F">
        <w:rPr>
          <w:rFonts w:ascii="Times New Roman" w:hAnsi="Times New Roman" w:cs="Times New Roman"/>
          <w:sz w:val="28"/>
          <w:szCs w:val="28"/>
        </w:rPr>
        <w:t>Альтернативная подведомственность. Спор правового характера может быть по закону разрешен не только судом, но и другим несудебным органом (в административном порядке, нотариальном порядке, третейским судом). Обращение к той или иной форме защиты права зависит от усмотрения истца, заявителя, другого заинтересованного лица или определяется соглашением сторон, выраженным как в отдельном документе, так и в тексте гражданско-правового договора (контракте).</w:t>
      </w:r>
    </w:p>
    <w:p w:rsidR="0033359B" w:rsidRPr="00803F2F" w:rsidRDefault="0033359B" w:rsidP="00803F2F">
      <w:pPr>
        <w:pStyle w:val="ConsPlusNormal"/>
        <w:widowControl/>
        <w:spacing w:line="360" w:lineRule="auto"/>
        <w:ind w:firstLine="709"/>
        <w:jc w:val="both"/>
        <w:rPr>
          <w:rFonts w:ascii="Times New Roman" w:hAnsi="Times New Roman" w:cs="Times New Roman"/>
          <w:sz w:val="28"/>
          <w:szCs w:val="28"/>
        </w:rPr>
      </w:pPr>
      <w:r w:rsidRPr="00803F2F">
        <w:rPr>
          <w:rFonts w:ascii="Times New Roman" w:hAnsi="Times New Roman" w:cs="Times New Roman"/>
          <w:sz w:val="28"/>
          <w:szCs w:val="28"/>
        </w:rPr>
        <w:t>Условная подведомственность. Данный вид подведомственности означает, что для определенной категории споров или иных правовых вопросов соблюдение предварительного внесудебного порядка их рассмотрения выступает в качестве необходимого условия их подведомственности суду. Для условной подведомственности характерно, чтобы требование до суда обязательно было предметом рассмотрения и разрешения другого органа. Так, индивидуальные трудовые споры рассматриваются комиссиями по трудовым спорам и судами. Порядок образования комиссий по трудовым спорам, их компетенция, срок обращения в комиссию по трудовым спорам, порядок рассмотрения спора регламентируются Трудовым кодексом Российской Федерации (ст. ст. 384 - 389). Порядок разрешения коллективных трудовых споров также состоит из ряда этапов (ст. 401 Трудового кодекса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 распределение дел, подлежащих рассмотрению по первой инстанции, между судами — установление конкретного суда, который должен рассмотреть данное дело. Подсудность включает как компетентность, или власть, принадлежащую тому, или другому суду постановить решение по делу, так и соответствующую этой власти обязанность заинтересованных лиц подчиняться данному компетентному суду.</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 это институт (совокупность правовых норм), регулирующий относимость подведомственных судам дел к ведению конкретного суда судебной системы для их рассмотрения по первой инстанции</w:t>
      </w:r>
      <w:r w:rsidRPr="00803F2F">
        <w:rPr>
          <w:rStyle w:val="a5"/>
          <w:rFonts w:ascii="Times New Roman" w:hAnsi="Times New Roman"/>
          <w:sz w:val="28"/>
          <w:szCs w:val="28"/>
        </w:rPr>
        <w:footnoteReference w:id="2"/>
      </w:r>
      <w:r w:rsidRPr="00803F2F">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соответствии с ФЗ «О судебной системе Российской Федерации» систему судов общей юрисдикции образуют федеральные суды и мировые судьи субъектов Российской Федерации (ст. 4).</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Система федеральных судов общей юрисдикции в настоящее время состоит из трех уровней:</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а) районные суды;</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б) верховные суды республик, краевые, областные суды, городские суды городов федерального значения Москвы и Санкт-Петербурга, суд автономной области (Еврейской), суды автономных округов;</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Верховный Суд Российской Федерации.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Военные суды приравниваются либо к районным судам, либо к верховным судам республик, краевым, областным судам (ст. 26 ГПК РФ) </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гражданских дел судам определенного уровня судебной системы называется родовой подсудностью.</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Все гражданские дела с точки зрения их родовой подсудности делятся на четыре типа: одни дела подсудны по первой инстанции мировым судьям, другие - районным судам, третьи - верховным судам республики, областным, краевым судам, городским судам городов Москвы и Санкт-Петербурга, суду автономной области, судам автономных округов, четвертые - Верховному Суду Российской Федерации.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Родовая подсудность определяется характером (родом) дела, предметом спора, иногда субъектным составом материального правоотношения (например, при усыновлении детей иностранцами).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 родовой подсудности происходит отграничение компетенции мировых судей от районных судов по рассмотрению дел по первой инстанции, районных судов от компетенции судов субъектов Федерации и последних - от компетенции Верховного Суда Российской Федерации.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качестве признака определения подсудности, кроме рода дела, выступает также территория, на которой функционирует конкретный суд. Признак территории функционирования суда позволяет определять, какому из однородных судов (из множества районных либо судов субъектов Федерации) подсудно данное дело.</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Этот вид подсудности называется территориальной (местной) подсудностью. Правила территориальной (местной) подсудности позволяют распределять гражданские дела для рассмотрения по первой инстанции между однородными судами.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теории гражданского процессуального права территориальную подсудность разделяют на подвиды: общая территориальная подсудность, подсудность по выбору истца (альтернативная), исключительная подсудность, договорная подсудность и подсудность по связи дел.</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Pr="00803F2F" w:rsidRDefault="0033359B" w:rsidP="00012C17">
      <w:pPr>
        <w:spacing w:after="0" w:line="360" w:lineRule="auto"/>
        <w:ind w:firstLine="709"/>
        <w:jc w:val="center"/>
        <w:rPr>
          <w:rFonts w:ascii="Times New Roman" w:hAnsi="Times New Roman"/>
          <w:sz w:val="28"/>
          <w:szCs w:val="28"/>
        </w:rPr>
      </w:pPr>
      <w:r w:rsidRPr="00803F2F">
        <w:rPr>
          <w:rFonts w:ascii="Times New Roman" w:hAnsi="Times New Roman"/>
          <w:sz w:val="28"/>
          <w:szCs w:val="28"/>
        </w:rPr>
        <w:t>2.Родовая подсудность в гражданском процессе</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Все подведомственные судам общей юрисдикции гражданские дела распределены между судами различных звеньев (уровней) судебной системы Российской Федерации. Одни гражданские дела отнесены за</w:t>
      </w:r>
      <w:r w:rsidRPr="00803F2F">
        <w:rPr>
          <w:rFonts w:ascii="Times New Roman" w:hAnsi="Times New Roman"/>
          <w:sz w:val="28"/>
          <w:szCs w:val="28"/>
        </w:rPr>
        <w:softHyphen/>
        <w:t>коном к ведению мировых судов, другие — районных (городских) и т.д. Критерием отнесения конкретных гражданских дел к ведению судов того или иного уровня являются характер (род) дела, предмет и субъект</w:t>
      </w:r>
      <w:r w:rsidRPr="00803F2F">
        <w:rPr>
          <w:rFonts w:ascii="Times New Roman" w:hAnsi="Times New Roman"/>
          <w:sz w:val="28"/>
          <w:szCs w:val="28"/>
        </w:rPr>
        <w:softHyphen/>
        <w:t>ный состав спора. Поэтому подсудность, определяющая компетенцию судов различных звеньев судебной системы (различных уровней) в ка</w:t>
      </w:r>
      <w:r w:rsidRPr="00803F2F">
        <w:rPr>
          <w:rFonts w:ascii="Times New Roman" w:hAnsi="Times New Roman"/>
          <w:sz w:val="28"/>
          <w:szCs w:val="28"/>
        </w:rPr>
        <w:softHyphen/>
        <w:t xml:space="preserve">честве судов первой инстанции, называется </w:t>
      </w:r>
      <w:r w:rsidRPr="00803F2F">
        <w:rPr>
          <w:rFonts w:ascii="Times New Roman" w:hAnsi="Times New Roman"/>
          <w:bCs/>
          <w:sz w:val="28"/>
          <w:szCs w:val="28"/>
        </w:rPr>
        <w:t xml:space="preserve">родовой, </w:t>
      </w:r>
      <w:r w:rsidRPr="00803F2F">
        <w:rPr>
          <w:rFonts w:ascii="Times New Roman" w:hAnsi="Times New Roman"/>
          <w:sz w:val="28"/>
          <w:szCs w:val="28"/>
        </w:rPr>
        <w:t xml:space="preserve">или </w:t>
      </w:r>
      <w:r w:rsidRPr="00803F2F">
        <w:rPr>
          <w:rFonts w:ascii="Times New Roman" w:hAnsi="Times New Roman"/>
          <w:bCs/>
          <w:sz w:val="28"/>
          <w:szCs w:val="28"/>
        </w:rPr>
        <w:t>предметной.</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 помощью родовой (предметной) подсудности дела, подведомственные суду, разграничиваются по первой инстанции между звеньями судебной системы по вертикали, т.е. дело подсудно мировому судье, районному суду, суду субъекта Федерации, Верховному Суду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Родовая подсудность определяется в зависимости от рода дела, его свойства, характера, значимости и т.д.</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Родовая подсудность не только помогает правильно определить суд, который будет рассматривать дело по первой инстанции, но и служит критерием распределения нагрузки судов (какое количество дел будет разрешаться тем или иным судом). Кроме того, от уровня судебного звена зависит уровень квалификации судей. Следовательно, более значимые, сложные дела будут сразу разрешаться судом более высокой инстанции. Это также повышает степень независимости суда.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И особенно необходимо подчеркнуть взаимосвязь родовой подсудности с требованием Конституции РФ (ч. 1 ст. 47) о том, что никто не может быть лишен права на рассмотрение его дела в том суде и тем судьей, к подсудности которых оно отнесено законом</w:t>
      </w:r>
      <w:r w:rsidRPr="00803F2F">
        <w:rPr>
          <w:rFonts w:ascii="Times New Roman" w:hAnsi="Times New Roman"/>
          <w:sz w:val="28"/>
          <w:szCs w:val="28"/>
          <w:vertAlign w:val="superscript"/>
        </w:rPr>
        <w:footnoteReference w:id="3"/>
      </w:r>
      <w:r>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гражданских дел мировому судье. Мировые суды были созданы не только для того, чтобы как-то уменьшить нагрузку районных судов, но чтобы приблизить суды к населению, чтобы судьи знали свой участок, а люди знали своего судью.</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Статья 23 ГПК РФ к подсудности мирового судьи относит дела: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о выдаче судебного приказа;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о расторжении брака, если между супругами отсутствует спор о детях;</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о разделе между супругами совместно нажитого имущества независимо от цены иска;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4) иные возникающие из семейно-правовых отношений дела, за исключением дел об оспаривании отцовства (материнства), об установлении отцовства, о лишении родительских прав, об усыновлении (удочерении) ребенка;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5) по имущественным спорам при цене иска не превышающей 500 МРОТ, установленных федеральным законом на день подачи заявления;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6) возникающие из трудовых отношений, за исключением дел о восстановлении на работе и дел о разрешении коллективных трудовых споров;</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7) об определении порядка пользования имуществом.</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Перечень дел, подсудных мировому судье, является исчерпывающим.</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Если же в одном заявлении указано несколько требований, одни из которых подсудны мировому судье, а другие районному суду, то все требования подлежат рассмотрению в районном суде. Споры между мировым судьей и районным судом о подсудности не допускаются. Это означает, что если мировой судья направляет дело в районный суд, то суд обязан рассмотреть его по существу и возвращать мировому судье не может</w:t>
      </w:r>
      <w:r w:rsidRPr="00803F2F">
        <w:rPr>
          <w:rFonts w:ascii="Times New Roman" w:hAnsi="Times New Roman"/>
          <w:sz w:val="28"/>
          <w:szCs w:val="28"/>
          <w:vertAlign w:val="superscript"/>
        </w:rPr>
        <w:footnoteReference w:id="4"/>
      </w:r>
      <w:r>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При характеристике подсудности районных судов ГПК РФ применил метод исключения. Это означает, что Кодекс подробно регулирует подсудность других вышестоящих судов, а затем указывает, что все остальные дела подлежат рассмотрению и разрешению в районном суде.</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Поэтому мы излагаем подсудность судов, вышестоящих по отношению к районным. Такими судами выступают суды субъектов РФ. К ним относятся верховные суды республики, краевые, областные суды, суды городов федерального значения, суды автономной области и суды автономных округов. Названные суды по первой инстанции рассматривают дела (ст. 26 ГПК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связанные с государственной тайной;</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об оспаривании нормативных правовых актов органов государственной власти субъектов РФ, затрагивающих права, свободы и законные интересы граждан и организаций;</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о приостановлении деятельности и ликвидации регионального отделения либо иного структурного подразделения политической партии, межрегиональных и региональных общественных объединений; о ликвидации местных религиозных организаций, централизованных религиозных организаций, состоящих из местных религиозных организаций, находящихся в пределах одного субъекта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4) об оспаривании решений (уклонения от принятия решений) избирательных комиссий субъектов РФ (независимо от уровня выборов, референдума), окружных избирательных комиссий по выборам в законодательные (представительные) органы государственной власти субъектов РФ, за исключением решений, оставляющих в силе решения нижестоящих избирательных комиссий, комиссий референдума.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Федеральными законами к подсудности судов субъектов РФ могут быть отнесены и другие дела.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Верховному Суду РФ подсудны дела (ст. 27 ГПК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об оспаривании ненормативных правовых актов Президента РФ, палат Федерального Собрания и Правительства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об оспаривании нормативных правовых актов Президента РФ, Правительства РФ, иных федеральных органов государственной власти, затрагивающих права, свободы и законные интересы граждан и организаций;</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об оспаривании постановлений о приостановлении или прекращении полномочий судей либо о прекращении их отставки;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4) о приостановлении деятельности или ликвидации политических партий, общероссийских и международных общественных объединений, о ликвидации централизованных религиозных организаций, имеющих местные религиозные организации на территории двух и более субъектов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5) об оспаривании решений (уклонения от принятия решений) Центральной избирательной комиссии РФ (независимо от уровня выборов, референдума), за исключением решений, оставляющих в силе решения нижестоящих избирательных комиссий, комиссий референдума;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6) по разрешению споров между федеральными органами государственной власти и органами государственной власти субъектов РФ, между органами государственной власти субъектов РФ, переданных на рассмотрение в Верховный Суд РФ Президентом РФ в соответствии со ст. 85 Конституции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7) о расформировании Центральной избирательной комиссии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К подсудности Верховного Суда РФ федеральными законами могут быть отнесены и другие дела</w:t>
      </w:r>
      <w:r w:rsidRPr="00803F2F">
        <w:rPr>
          <w:rFonts w:ascii="Times New Roman" w:hAnsi="Times New Roman"/>
          <w:sz w:val="28"/>
          <w:szCs w:val="28"/>
          <w:vertAlign w:val="superscript"/>
        </w:rPr>
        <w:footnoteReference w:id="5"/>
      </w:r>
      <w:r>
        <w:rPr>
          <w:rFonts w:ascii="Times New Roman" w:hAnsi="Times New Roman"/>
          <w:sz w:val="28"/>
          <w:szCs w:val="28"/>
        </w:rPr>
        <w:t>.</w:t>
      </w:r>
    </w:p>
    <w:p w:rsidR="0033359B"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Статья 25 ГПК РФ устанавливает, что в случаях, предусмотренных федеральным конституционным законом, гражданские дела могут рассматриваться военными и иными специализированными судами. Законом о военных судах созданы военные суды</w:t>
      </w:r>
      <w:r w:rsidRPr="00803F2F">
        <w:rPr>
          <w:rFonts w:ascii="Times New Roman" w:hAnsi="Times New Roman"/>
          <w:sz w:val="28"/>
          <w:szCs w:val="28"/>
          <w:vertAlign w:val="superscript"/>
        </w:rPr>
        <w:footnoteReference w:id="6"/>
      </w:r>
      <w:r>
        <w:rPr>
          <w:rFonts w:ascii="Times New Roman" w:hAnsi="Times New Roman"/>
          <w:sz w:val="28"/>
          <w:szCs w:val="28"/>
        </w:rPr>
        <w:t>.</w:t>
      </w:r>
    </w:p>
    <w:p w:rsidR="0033359B" w:rsidRDefault="0033359B">
      <w:pPr>
        <w:rPr>
          <w:rFonts w:ascii="Times New Roman" w:hAnsi="Times New Roman"/>
          <w:sz w:val="28"/>
          <w:szCs w:val="28"/>
        </w:rPr>
      </w:pPr>
      <w:r>
        <w:rPr>
          <w:rFonts w:ascii="Times New Roman" w:hAnsi="Times New Roman"/>
          <w:sz w:val="28"/>
          <w:szCs w:val="28"/>
        </w:rPr>
        <w:br w:type="page"/>
      </w:r>
    </w:p>
    <w:p w:rsidR="0033359B" w:rsidRPr="00803F2F" w:rsidRDefault="0033359B" w:rsidP="0075061D">
      <w:pPr>
        <w:spacing w:after="0" w:line="360" w:lineRule="auto"/>
        <w:ind w:firstLine="709"/>
        <w:jc w:val="center"/>
        <w:rPr>
          <w:rFonts w:ascii="Times New Roman" w:hAnsi="Times New Roman"/>
          <w:sz w:val="28"/>
          <w:szCs w:val="28"/>
        </w:rPr>
      </w:pPr>
      <w:r w:rsidRPr="00803F2F">
        <w:rPr>
          <w:rFonts w:ascii="Times New Roman" w:hAnsi="Times New Roman"/>
          <w:sz w:val="28"/>
          <w:szCs w:val="28"/>
        </w:rPr>
        <w:t>3.Территориальная подсудность в гражданском процессе</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После того как выяснено, суду какого звена (уровня) судебной сис</w:t>
      </w:r>
      <w:r w:rsidRPr="00803F2F">
        <w:rPr>
          <w:rFonts w:ascii="Times New Roman" w:hAnsi="Times New Roman"/>
          <w:sz w:val="28"/>
          <w:szCs w:val="28"/>
        </w:rPr>
        <w:softHyphen/>
        <w:t>темы подсудно конкретное гражданское дело, необходимо определить, какому из однородных судов оно подсудно по территории, т.е. опреде</w:t>
      </w:r>
      <w:r w:rsidRPr="00803F2F">
        <w:rPr>
          <w:rFonts w:ascii="Times New Roman" w:hAnsi="Times New Roman"/>
          <w:sz w:val="28"/>
          <w:szCs w:val="28"/>
        </w:rPr>
        <w:softHyphen/>
        <w:t>лить пространственную компетенцию одноуровневых судов, или тер</w:t>
      </w:r>
      <w:r w:rsidRPr="00803F2F">
        <w:rPr>
          <w:rFonts w:ascii="Times New Roman" w:hAnsi="Times New Roman"/>
          <w:sz w:val="28"/>
          <w:szCs w:val="28"/>
        </w:rPr>
        <w:softHyphen/>
        <w:t xml:space="preserve">риториальную подсудность конкретного дела. Таким образом, </w:t>
      </w:r>
      <w:r w:rsidRPr="00803F2F">
        <w:rPr>
          <w:rFonts w:ascii="Times New Roman" w:hAnsi="Times New Roman"/>
          <w:bCs/>
          <w:sz w:val="28"/>
          <w:szCs w:val="28"/>
        </w:rPr>
        <w:t>терри</w:t>
      </w:r>
      <w:r w:rsidRPr="00803F2F">
        <w:rPr>
          <w:rFonts w:ascii="Times New Roman" w:hAnsi="Times New Roman"/>
          <w:bCs/>
          <w:sz w:val="28"/>
          <w:szCs w:val="28"/>
        </w:rPr>
        <w:softHyphen/>
        <w:t xml:space="preserve">ториальной </w:t>
      </w:r>
      <w:r w:rsidRPr="00803F2F">
        <w:rPr>
          <w:rFonts w:ascii="Times New Roman" w:hAnsi="Times New Roman"/>
          <w:sz w:val="28"/>
          <w:szCs w:val="28"/>
        </w:rPr>
        <w:t>называется подсудность, определяющая пространствен</w:t>
      </w:r>
      <w:r w:rsidRPr="00803F2F">
        <w:rPr>
          <w:rFonts w:ascii="Times New Roman" w:hAnsi="Times New Roman"/>
          <w:sz w:val="28"/>
          <w:szCs w:val="28"/>
        </w:rPr>
        <w:softHyphen/>
        <w:t>ную компетенцию одноуровневых судов судебной системы</w:t>
      </w:r>
      <w:r w:rsidRPr="00803F2F">
        <w:rPr>
          <w:rStyle w:val="a5"/>
          <w:rFonts w:ascii="Times New Roman" w:hAnsi="Times New Roman"/>
          <w:sz w:val="28"/>
          <w:szCs w:val="28"/>
        </w:rPr>
        <w:footnoteReference w:id="7"/>
      </w:r>
      <w:r w:rsidRPr="00803F2F">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Гражданским процессуальным законодательством предусмотрены пять видов территориальной подсудности: общее правило территори</w:t>
      </w:r>
      <w:r w:rsidRPr="00803F2F">
        <w:rPr>
          <w:rFonts w:ascii="Times New Roman" w:hAnsi="Times New Roman"/>
          <w:sz w:val="28"/>
          <w:szCs w:val="28"/>
        </w:rPr>
        <w:softHyphen/>
        <w:t>альной подсудности, альтернативная, исключительная, договорная и подсудность по связи дел.</w:t>
      </w:r>
    </w:p>
    <w:p w:rsidR="0033359B" w:rsidRDefault="0033359B" w:rsidP="00F6478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Общее правило </w:t>
      </w:r>
      <w:r w:rsidRPr="00803F2F">
        <w:rPr>
          <w:rFonts w:ascii="Times New Roman" w:hAnsi="Times New Roman"/>
          <w:bCs/>
          <w:sz w:val="28"/>
          <w:szCs w:val="28"/>
        </w:rPr>
        <w:t xml:space="preserve">территориальной подсудности </w:t>
      </w:r>
      <w:r w:rsidRPr="00803F2F">
        <w:rPr>
          <w:rFonts w:ascii="Times New Roman" w:hAnsi="Times New Roman"/>
          <w:sz w:val="28"/>
          <w:szCs w:val="28"/>
        </w:rPr>
        <w:t>содержится в ст. 28 ГПК. Суть его заключается в том, что иск предъявляется по месту жительства ответчика, а иск к организации — по месту нахождения орга</w:t>
      </w:r>
      <w:r w:rsidRPr="00803F2F">
        <w:rPr>
          <w:rFonts w:ascii="Times New Roman" w:hAnsi="Times New Roman"/>
          <w:sz w:val="28"/>
          <w:szCs w:val="28"/>
        </w:rPr>
        <w:softHyphen/>
        <w:t>низации.</w:t>
      </w:r>
      <w:r>
        <w:rPr>
          <w:rFonts w:ascii="Times New Roman" w:hAnsi="Times New Roman"/>
          <w:sz w:val="28"/>
          <w:szCs w:val="28"/>
        </w:rPr>
        <w:t xml:space="preserve"> </w:t>
      </w:r>
      <w:r w:rsidRPr="00F6478F">
        <w:rPr>
          <w:rFonts w:ascii="Times New Roman" w:hAnsi="Times New Roman"/>
          <w:sz w:val="28"/>
          <w:szCs w:val="28"/>
        </w:rPr>
        <w:t>В соответствии с правилом территориальной подсудности происходит определение конкретного суда, в который следует обращаться с иском (заявлением). В норме заложен принцип интереса, а именно: лицо, заинтересованное в защите своего права, предъявляет иск в том суде, на территории юрисдикции которого находится ответчик.</w:t>
      </w:r>
    </w:p>
    <w:p w:rsidR="0033359B" w:rsidRPr="00A76034" w:rsidRDefault="0033359B" w:rsidP="00A76034">
      <w:pPr>
        <w:spacing w:after="0" w:line="360" w:lineRule="auto"/>
        <w:ind w:firstLine="709"/>
        <w:jc w:val="both"/>
        <w:rPr>
          <w:rFonts w:ascii="Times New Roman" w:hAnsi="Times New Roman"/>
          <w:sz w:val="28"/>
          <w:szCs w:val="28"/>
        </w:rPr>
      </w:pPr>
      <w:r w:rsidRPr="00A76034">
        <w:rPr>
          <w:rFonts w:ascii="Times New Roman" w:hAnsi="Times New Roman"/>
          <w:sz w:val="28"/>
          <w:szCs w:val="28"/>
        </w:rPr>
        <w:t>В настоящее время граждане могут иметь не одну, а несколько квартир на праве собственности или домов. В ч. 2 ст. 213 ГК РФ говорится, что количество и стоимость имущества, находящегося в собственности граждан и юридических лиц, не ограничиваются, поэтому определить их постоянное или преимущественное место жительства бывает иногда трудно. Судебная практика при решении этого вопроса исходит из положений о регистрационном учете граждан, введенном вместо прописки. Иск</w:t>
      </w:r>
      <w:r>
        <w:rPr>
          <w:rFonts w:ascii="Times New Roman" w:hAnsi="Times New Roman"/>
          <w:sz w:val="28"/>
          <w:szCs w:val="28"/>
        </w:rPr>
        <w:t>,</w:t>
      </w:r>
      <w:r w:rsidRPr="00A76034">
        <w:rPr>
          <w:rFonts w:ascii="Times New Roman" w:hAnsi="Times New Roman"/>
          <w:sz w:val="28"/>
          <w:szCs w:val="28"/>
        </w:rPr>
        <w:t xml:space="preserve"> к гражданину предъявляется в том суде, где проведен регистрационный учет гражданина.</w:t>
      </w:r>
    </w:p>
    <w:p w:rsidR="0033359B" w:rsidRPr="00A76034" w:rsidRDefault="0033359B" w:rsidP="00A76034">
      <w:pPr>
        <w:spacing w:after="0" w:line="360" w:lineRule="auto"/>
        <w:ind w:firstLine="709"/>
        <w:jc w:val="both"/>
        <w:rPr>
          <w:rFonts w:ascii="Times New Roman" w:hAnsi="Times New Roman"/>
          <w:sz w:val="28"/>
          <w:szCs w:val="28"/>
        </w:rPr>
      </w:pPr>
      <w:r w:rsidRPr="00A76034">
        <w:rPr>
          <w:rFonts w:ascii="Times New Roman" w:hAnsi="Times New Roman"/>
          <w:sz w:val="28"/>
          <w:szCs w:val="28"/>
        </w:rPr>
        <w:t>Последующая после предъявления иска перемена ответчиком места жительства не меняет первоначальной подсудности дела.</w:t>
      </w:r>
    </w:p>
    <w:p w:rsidR="0033359B" w:rsidRPr="00A76034" w:rsidRDefault="0033359B" w:rsidP="00A76034">
      <w:pPr>
        <w:spacing w:after="0" w:line="360" w:lineRule="auto"/>
        <w:ind w:firstLine="709"/>
        <w:jc w:val="both"/>
        <w:rPr>
          <w:rFonts w:ascii="Times New Roman" w:hAnsi="Times New Roman"/>
          <w:sz w:val="28"/>
          <w:szCs w:val="28"/>
        </w:rPr>
      </w:pPr>
      <w:r w:rsidRPr="00A76034">
        <w:rPr>
          <w:rFonts w:ascii="Times New Roman" w:hAnsi="Times New Roman"/>
          <w:sz w:val="28"/>
          <w:szCs w:val="28"/>
        </w:rPr>
        <w:t>Установление места жительства судом не проводится, за исключением случаев розыска ответчика (ст. 120 ГПК). В п. 2 ч. 2 ст. 131 ГПК говорится, что истец обязан в исковом заявлении указать место жительства ответчика.</w:t>
      </w:r>
    </w:p>
    <w:p w:rsidR="0033359B" w:rsidRPr="00A76034" w:rsidRDefault="0033359B" w:rsidP="00A76034">
      <w:pPr>
        <w:spacing w:after="0" w:line="360" w:lineRule="auto"/>
        <w:ind w:firstLine="709"/>
        <w:jc w:val="both"/>
        <w:rPr>
          <w:rFonts w:ascii="Times New Roman" w:hAnsi="Times New Roman"/>
          <w:sz w:val="28"/>
          <w:szCs w:val="28"/>
        </w:rPr>
      </w:pPr>
      <w:r w:rsidRPr="00A76034">
        <w:rPr>
          <w:rFonts w:ascii="Times New Roman" w:hAnsi="Times New Roman"/>
          <w:sz w:val="28"/>
          <w:szCs w:val="28"/>
        </w:rPr>
        <w:t>Не является местом жительства пребывание граждан в следственном изоляторе или в местах отбывания наказания. Иски лицам, отбывающим наказание либо находящимся в следственных изоляторах, предъявляются по последнему известному месту жительства.</w:t>
      </w:r>
    </w:p>
    <w:p w:rsidR="0033359B" w:rsidRPr="00A76034" w:rsidRDefault="0033359B" w:rsidP="00A76034">
      <w:pPr>
        <w:spacing w:after="0" w:line="360" w:lineRule="auto"/>
        <w:ind w:firstLine="709"/>
        <w:jc w:val="both"/>
        <w:rPr>
          <w:rFonts w:ascii="Times New Roman" w:hAnsi="Times New Roman"/>
          <w:sz w:val="28"/>
          <w:szCs w:val="28"/>
        </w:rPr>
      </w:pPr>
      <w:r w:rsidRPr="00A76034">
        <w:rPr>
          <w:rFonts w:ascii="Times New Roman" w:hAnsi="Times New Roman"/>
          <w:sz w:val="28"/>
          <w:szCs w:val="28"/>
        </w:rPr>
        <w:t>Иски к организациям предъявляются по общему правилу по месту нахождения организации. Место нахождения организации определяется местом государственной регистрации, если в соответствии с законом в учредительных документах не установлено иное</w:t>
      </w:r>
      <w:r>
        <w:rPr>
          <w:rStyle w:val="a5"/>
          <w:rFonts w:ascii="Times New Roman" w:hAnsi="Times New Roman"/>
          <w:sz w:val="28"/>
          <w:szCs w:val="28"/>
        </w:rPr>
        <w:footnoteReference w:id="8"/>
      </w:r>
      <w:r w:rsidRPr="00A76034">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Альтернативная подсудность характеризуется тем, что в случаях, предусмотренных законом (ст. 29 ГПК РФ), истец может предъявить иск не только по месту жительства или нахождения ответчика, но и в другой суд по своему выбору. Таким образом, право выбора суда принадлежит только истцу (ч. 10 ст. 29 ГПК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Иск к ответчику, место жительства которого не известно или который не имеет места жительства в Российской Федерации, может быть предъявлен в суд по месту нахождения его имущества или по его последнему известному месту жительства в Российской Федерации.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Иск к организации, вытекающий из деятельности ее филиала или представительства, может быть предъявлен также в суд по месту нахождения ее филиала или представительства.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Иски о взыскании алиментов и об установлении отцовства могут быть предъявлены истцом также в суд по месту его жительства.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4. Иски о расторжении брака могут предъявляться также в суд по месту жительства истца в случаях, если при нем находится несовершеннолетний или по состоянию здоровья выезд истца к месту жительства ответчика представляется для него затруднительным.</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5. Иски о возмещении вреда, причиненного увечьем, иным повреждением здоровья или в </w:t>
      </w:r>
      <w:r>
        <w:rPr>
          <w:rFonts w:ascii="Times New Roman" w:hAnsi="Times New Roman"/>
          <w:sz w:val="28"/>
          <w:szCs w:val="28"/>
        </w:rPr>
        <w:t>результате смерти кормильца, мо</w:t>
      </w:r>
      <w:r w:rsidRPr="00803F2F">
        <w:rPr>
          <w:rFonts w:ascii="Times New Roman" w:hAnsi="Times New Roman"/>
          <w:sz w:val="28"/>
          <w:szCs w:val="28"/>
        </w:rPr>
        <w:t>гут предъявляться истцом также в суд по месту его жительства или по месту причинения вреда.</w:t>
      </w:r>
    </w:p>
    <w:p w:rsidR="0033359B"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6. Иски о восстановлении трудовых, пенсионных и жилищных прав, возврате имущества или его стоимости, связанные с возмещением убытков, причиненных гражданину незаконным осуждением, незаконным привлечением к уголовной ответственности, незаконным применением в качестве меры пресечения заключение под стражу, подписку о невыезде либо незаконным наложением административного наказания в виде ареста, могут предъявляться также в суд по месту жительства истца. </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7. Иски о защите прав потребителей могут быть предъявлены также в суд по месту жительства или месту пребывания истца либо по месту заключения или по месту исполнения договора.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8. Иски о возмещении убытков, причиненных столкновением судов, взыскания вознаграждения за оказание помощи и спасание на море могут предъявляться также в суд по месту нахождения судна ответчика или порта приписки судна.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9. Иски, вытекающие из договоров, в которых указано их исполнение, могут быть предъявлены также в суд по месту исполнения такого договора.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Исключительная подсудность определяет круг дел, рассмотрение которых должно осуществляться в судах, точно указанных в законе.</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Статья 30 ГПК РФ дает перечень объектов права, споры</w:t>
      </w:r>
      <w:r>
        <w:rPr>
          <w:rFonts w:ascii="Times New Roman" w:hAnsi="Times New Roman"/>
          <w:sz w:val="28"/>
          <w:szCs w:val="28"/>
        </w:rPr>
        <w:t>,</w:t>
      </w:r>
      <w:r w:rsidRPr="00803F2F">
        <w:rPr>
          <w:rFonts w:ascii="Times New Roman" w:hAnsi="Times New Roman"/>
          <w:sz w:val="28"/>
          <w:szCs w:val="28"/>
        </w:rPr>
        <w:t xml:space="preserve"> в отношении которых подлежат разрешению в судах, указанных в этой статье. Изменить правила исключительной подсудности по договору нельзя. К ней относятся: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иски о правах на земельные участки, участки недр, обособленные водные объекты, леса, многолетние насаждения, здания, в том числе жилые и нежилые помещения, строения, сооружения, другие объекты, прочно связанные с землей, а также об освобождении имущества от ареста предъявляются в суд по месту нахождения этих объектов или арестованного имущества;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иски кредиторов наследодателя, предъявляемые до принятия наследства наследниками, подсудны суду по месту открытия наследства;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иски к перевозчикам, вытекающие из договоров перевозки, предъявляются в суд по месту нахождения перевозчика, к которому в установленном порядке была предъявлена претензия.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Установление исключительной подсудности (в отношении первого случая) связано с тем, что по месту нахождения объектов недвижимости, как правило, находится большинство доказательств о правовом статусе такого имущества — квартиры, дома, участки земли, леса и т.д. (инвентаризация, регистрация и другие необходимые документы). Это обстоятельство, в свою очередь, обеспечивает быстроту и объективность разрешения гражданского дела.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Следует отметить, что по наследственным делам иски кредиторов умершего лица могут предъявляться к наследникам только в течение времени, пока наследство открыто (в пределах 6 месяцев со дня смерти наследодателя) и наследниками не принято. Когда же наследство уже принято, иски кредиторов должны подаваться по месту жительства наследников, а не по месту открытия наследства</w:t>
      </w:r>
      <w:r w:rsidRPr="00803F2F">
        <w:rPr>
          <w:rFonts w:ascii="Times New Roman" w:hAnsi="Times New Roman"/>
          <w:sz w:val="28"/>
          <w:szCs w:val="28"/>
          <w:vertAlign w:val="superscript"/>
        </w:rPr>
        <w:footnoteReference w:id="9"/>
      </w:r>
      <w:r>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Договорной называется подсудность, устанавливаемая по соглашению сторон. Предоставление сторонам права по соглашению между собой изменять территориальную подсудность дел имеет целью лучше обеспечить их интересы. Однако своим соглашением стороны не вправе изменять родовую (предметную) и исключительную подсудность (ст. 26, 27, 30 ГПК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ГПК РФ ничего не говорит о форме такого соглашения. Если сторонами спора являются юридические лица, то соглашение должно быть оформлено письменно. Оно может быть оформлено и как самостоятельный договор, и отдельным пунктом, статьей как оговорка о подсудности, включенная в общий договор. Соглашение сторон о подсудности должно быть достигнуто до принятия заявления судом. После этого подобное соглашение не будет иметь значения для суда.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связанных между собой дел предусмотрена ст. 31 ГПК РФ. Она состоит в том, что независимо от территории спор подлежит разрешению в том суде, в котором рассматривается другое дело, связанное с ним.</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Часть 1 ст. 31 ГПК РФ предусматривает разновидность альтернативной подсудности: истец сам выбирает суд в случае проживания нескольких ответчиков в разных местах. Истец предъявляет иск к одному из них по его месту жительства, а другие ответчики будут привлечены, в силу связи требований, в тот же суд. Например, когда предъявлено заявление в суд к нескольким ответчикам, причинившим вред, или когда законом предусмотрена бригадная материальная ответственность.</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Встречный иск может быть предъявлен в суд по месту рассмотрения первоначального иска. Так как ответчик защищается путем предъявления встречного иска, то его целесообразно рассматривать совместно с первоначальным иском. Стороны по первоначальному и встречному искам одни и те же.</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Передача дела, принятого судом к своему производству, в другой суд. Статья 33 ГПК РФ устанавливает общее правило, согласно которому суд, принявший дело к своему производству с соблюдением правил подсудности, должен разрешить его по существу, хотя бы в дальнейшем оно станет подсудным другому суду. Однако процессуальный закон допускает возможность (при определенных обстоятельствах) передавать дело на рассмотрение другого суда. В ходе судебного разбирательства, а иногда и сразу после принятия заявления могут выяв</w:t>
      </w:r>
      <w:r>
        <w:rPr>
          <w:rFonts w:ascii="Times New Roman" w:hAnsi="Times New Roman"/>
          <w:sz w:val="28"/>
          <w:szCs w:val="28"/>
        </w:rPr>
        <w:t>иться обстоятельства, свидетель</w:t>
      </w:r>
      <w:r w:rsidRPr="00803F2F">
        <w:rPr>
          <w:rFonts w:ascii="Times New Roman" w:hAnsi="Times New Roman"/>
          <w:sz w:val="28"/>
          <w:szCs w:val="28"/>
        </w:rPr>
        <w:t>ствующие о том, что принятое дело целесообразно или необходимо рассмотреть в каком-либо другом суде.</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Основания, по которым суд может передать подсудное ему дело на рассмотрение по существу в другой суд, указаны в ст. 33 ГПК РФ.</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Суд передает дело, если: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1) ответчика, место жительства или место нахождения которого не было известно ранее, заявит ходатайство о передаче дела в суд по месту его жительства или по месту его нахождения;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2) обе стороны заявили ходатайство о рассмотрении дела по месту нахождения большинства доказательств;</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3) при рассмотрении дела в данном суде выявилось, что оно было принято к производству с нарушением правил подсудности;</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4) после отвода одного или нескольких судей либо по другим причинам замена судей или рассмотрение дела в данном суде становится невозможным</w:t>
      </w:r>
      <w:r w:rsidRPr="00803F2F">
        <w:rPr>
          <w:rFonts w:ascii="Times New Roman" w:hAnsi="Times New Roman"/>
          <w:sz w:val="28"/>
          <w:szCs w:val="28"/>
          <w:vertAlign w:val="superscript"/>
        </w:rPr>
        <w:footnoteReference w:id="10"/>
      </w:r>
      <w:r>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Из формулировок ст. 33 ГПК РФ видно, что дело передается судом, принявшим дело к своему производству, и только по четвертому основанию передача осуществляется вышестоящим судом.</w:t>
      </w:r>
    </w:p>
    <w:p w:rsidR="0033359B" w:rsidRPr="00736FB4" w:rsidRDefault="0033359B" w:rsidP="00736FB4">
      <w:pPr>
        <w:spacing w:after="0" w:line="360" w:lineRule="auto"/>
        <w:ind w:firstLine="709"/>
        <w:jc w:val="both"/>
        <w:rPr>
          <w:rFonts w:ascii="Times New Roman" w:hAnsi="Times New Roman"/>
          <w:sz w:val="28"/>
          <w:szCs w:val="28"/>
        </w:rPr>
      </w:pPr>
      <w:r w:rsidRPr="00736FB4">
        <w:rPr>
          <w:rFonts w:ascii="Times New Roman" w:hAnsi="Times New Roman"/>
          <w:sz w:val="28"/>
          <w:szCs w:val="28"/>
        </w:rPr>
        <w:t>Если гражданский иск</w:t>
      </w:r>
      <w:r>
        <w:rPr>
          <w:rFonts w:ascii="Times New Roman" w:hAnsi="Times New Roman"/>
          <w:sz w:val="28"/>
          <w:szCs w:val="28"/>
        </w:rPr>
        <w:t xml:space="preserve">, не </w:t>
      </w:r>
      <w:r w:rsidRPr="00736FB4">
        <w:rPr>
          <w:rFonts w:ascii="Times New Roman" w:hAnsi="Times New Roman"/>
          <w:sz w:val="28"/>
          <w:szCs w:val="28"/>
        </w:rPr>
        <w:t>был заявлен в уголовном процессе или не разрешен в уголовном деле, он предъявляется по общим правилам подсудности.</w:t>
      </w:r>
    </w:p>
    <w:p w:rsidR="0033359B" w:rsidRPr="00803F2F" w:rsidRDefault="0033359B" w:rsidP="00763085">
      <w:pPr>
        <w:spacing w:after="0" w:line="360" w:lineRule="auto"/>
        <w:ind w:firstLine="709"/>
        <w:jc w:val="both"/>
        <w:rPr>
          <w:rFonts w:ascii="Times New Roman" w:hAnsi="Times New Roman"/>
          <w:sz w:val="28"/>
          <w:szCs w:val="28"/>
        </w:rPr>
      </w:pPr>
      <w:r w:rsidRPr="00803F2F">
        <w:rPr>
          <w:rFonts w:ascii="Times New Roman" w:hAnsi="Times New Roman"/>
          <w:sz w:val="28"/>
          <w:szCs w:val="28"/>
        </w:rPr>
        <w:t>Задача</w:t>
      </w:r>
    </w:p>
    <w:p w:rsidR="0033359B" w:rsidRPr="00803F2F" w:rsidRDefault="0033359B" w:rsidP="00763085">
      <w:pPr>
        <w:spacing w:after="0" w:line="360" w:lineRule="auto"/>
        <w:ind w:firstLine="709"/>
        <w:jc w:val="both"/>
        <w:rPr>
          <w:rFonts w:ascii="Times New Roman" w:hAnsi="Times New Roman"/>
          <w:sz w:val="28"/>
          <w:szCs w:val="28"/>
        </w:rPr>
      </w:pPr>
    </w:p>
    <w:p w:rsidR="0033359B" w:rsidRPr="00803F2F" w:rsidRDefault="0033359B" w:rsidP="00763085">
      <w:pPr>
        <w:spacing w:after="0" w:line="360" w:lineRule="auto"/>
        <w:ind w:firstLine="709"/>
        <w:jc w:val="both"/>
        <w:rPr>
          <w:rFonts w:ascii="Times New Roman" w:hAnsi="Times New Roman"/>
          <w:sz w:val="28"/>
          <w:szCs w:val="28"/>
        </w:rPr>
      </w:pPr>
      <w:r w:rsidRPr="00803F2F">
        <w:rPr>
          <w:rFonts w:ascii="Times New Roman" w:hAnsi="Times New Roman"/>
          <w:sz w:val="28"/>
          <w:szCs w:val="28"/>
        </w:rPr>
        <w:t>Олегов обратился в районный суд с иском к обществу с ограниченной ответственностью «Калинка» о признании права собственности на часть имущества уставного капитала ООО.</w:t>
      </w:r>
    </w:p>
    <w:p w:rsidR="0033359B" w:rsidRPr="00803F2F" w:rsidRDefault="0033359B" w:rsidP="00763085">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Судья принял исковое заявление, но в ходе подготовки дела к  судебному разбирательству представитель ответчика заявил, что исковые требования Олегова в силу п. 4 ч. 1 и ч. 2 ст. 33 Арбитражного процессуального  кодекса РФ отнесены к специальной подведомственности  арбитражных судов независимо от субъектного состава участников спора.</w:t>
      </w:r>
    </w:p>
    <w:p w:rsidR="0033359B" w:rsidRPr="00803F2F" w:rsidRDefault="0033359B" w:rsidP="00763085">
      <w:pPr>
        <w:spacing w:after="0" w:line="360" w:lineRule="auto"/>
        <w:ind w:firstLine="709"/>
        <w:jc w:val="both"/>
        <w:rPr>
          <w:rFonts w:ascii="Times New Roman" w:hAnsi="Times New Roman"/>
          <w:sz w:val="28"/>
          <w:szCs w:val="28"/>
        </w:rPr>
      </w:pPr>
      <w:r w:rsidRPr="00803F2F">
        <w:rPr>
          <w:rFonts w:ascii="Times New Roman" w:hAnsi="Times New Roman"/>
          <w:sz w:val="28"/>
          <w:szCs w:val="28"/>
        </w:rPr>
        <w:t>Олегов не согласен с доводами представителя ответчика, так как сам он не является предпринимателем, следовательно, его иск должен быть рассмотрен судом общей юрисдикции.</w:t>
      </w:r>
    </w:p>
    <w:p w:rsidR="0033359B" w:rsidRDefault="0033359B" w:rsidP="00763085">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Определите подведомственность и подсудность данного  спора. </w:t>
      </w:r>
    </w:p>
    <w:p w:rsidR="0033359B" w:rsidRPr="00803F2F" w:rsidRDefault="0033359B" w:rsidP="00763085">
      <w:pPr>
        <w:spacing w:after="0" w:line="360" w:lineRule="auto"/>
        <w:ind w:firstLine="709"/>
        <w:jc w:val="both"/>
        <w:rPr>
          <w:rFonts w:ascii="Times New Roman" w:hAnsi="Times New Roman"/>
          <w:sz w:val="28"/>
          <w:szCs w:val="28"/>
        </w:rPr>
      </w:pPr>
    </w:p>
    <w:p w:rsidR="0033359B" w:rsidRDefault="0033359B" w:rsidP="00763085">
      <w:pPr>
        <w:spacing w:after="0" w:line="360" w:lineRule="auto"/>
        <w:ind w:firstLine="709"/>
        <w:rPr>
          <w:rFonts w:ascii="Times New Roman" w:hAnsi="Times New Roman"/>
          <w:i/>
          <w:sz w:val="28"/>
          <w:szCs w:val="28"/>
        </w:rPr>
      </w:pPr>
      <w:r>
        <w:rPr>
          <w:rFonts w:ascii="Times New Roman" w:hAnsi="Times New Roman"/>
          <w:i/>
          <w:sz w:val="28"/>
          <w:szCs w:val="28"/>
        </w:rPr>
        <w:t>Решение:</w:t>
      </w:r>
    </w:p>
    <w:p w:rsidR="0033359B" w:rsidRDefault="0033359B" w:rsidP="00763085">
      <w:pPr>
        <w:spacing w:after="0" w:line="360" w:lineRule="auto"/>
        <w:ind w:firstLine="709"/>
        <w:rPr>
          <w:rFonts w:ascii="Times New Roman" w:hAnsi="Times New Roman"/>
          <w:i/>
          <w:sz w:val="28"/>
          <w:szCs w:val="28"/>
        </w:rPr>
      </w:pPr>
    </w:p>
    <w:p w:rsidR="0033359B" w:rsidRDefault="0033359B" w:rsidP="00763085">
      <w:pPr>
        <w:spacing w:after="0" w:line="360" w:lineRule="auto"/>
        <w:ind w:firstLine="709"/>
        <w:jc w:val="both"/>
        <w:rPr>
          <w:rFonts w:ascii="Times New Roman" w:hAnsi="Times New Roman"/>
          <w:sz w:val="28"/>
          <w:szCs w:val="28"/>
        </w:rPr>
      </w:pPr>
      <w:r w:rsidRPr="00641B5D">
        <w:rPr>
          <w:rFonts w:ascii="Times New Roman" w:hAnsi="Times New Roman"/>
          <w:sz w:val="28"/>
          <w:szCs w:val="28"/>
        </w:rPr>
        <w:t>Исковое требование Олегова подлежит рассмотрению судом по гражданским делам, согласно статье 22 ГПК Р</w:t>
      </w:r>
      <w:r>
        <w:rPr>
          <w:rFonts w:ascii="Times New Roman" w:hAnsi="Times New Roman"/>
          <w:sz w:val="28"/>
          <w:szCs w:val="28"/>
        </w:rPr>
        <w:t xml:space="preserve">Ф. Дело подсудно районному суду, согласно статье 24 ГПК РФ, если требование Олегова </w:t>
      </w:r>
      <w:r w:rsidRPr="00803F2F">
        <w:rPr>
          <w:rFonts w:ascii="Times New Roman" w:hAnsi="Times New Roman"/>
          <w:sz w:val="28"/>
          <w:szCs w:val="28"/>
        </w:rPr>
        <w:t>о признании права собственности на часть имущества уставного капитала ООО</w:t>
      </w:r>
      <w:r>
        <w:rPr>
          <w:rFonts w:ascii="Times New Roman" w:hAnsi="Times New Roman"/>
          <w:sz w:val="28"/>
          <w:szCs w:val="28"/>
        </w:rPr>
        <w:t xml:space="preserve">, превышает сумму 50 тыс. руб. Районный суд рассматривает дела в качестве суда первой инстанции. </w:t>
      </w:r>
    </w:p>
    <w:p w:rsidR="0033359B" w:rsidRPr="00641B5D" w:rsidRDefault="0033359B" w:rsidP="00763085">
      <w:pPr>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требование Олегова </w:t>
      </w:r>
      <w:r w:rsidRPr="00803F2F">
        <w:rPr>
          <w:rFonts w:ascii="Times New Roman" w:hAnsi="Times New Roman"/>
          <w:sz w:val="28"/>
          <w:szCs w:val="28"/>
        </w:rPr>
        <w:t>о признании права собственности на часть имущества уставного капитала ООО</w:t>
      </w:r>
      <w:r>
        <w:rPr>
          <w:rFonts w:ascii="Times New Roman" w:hAnsi="Times New Roman"/>
          <w:sz w:val="28"/>
          <w:szCs w:val="28"/>
        </w:rPr>
        <w:t>, не превышает сумму 50 тыс. руб., то дела рассматривает мировой суд согласно пункту 5 статье 23 ГПК РФ.</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Pr="00803F2F" w:rsidRDefault="0033359B" w:rsidP="000C445C">
      <w:pPr>
        <w:spacing w:after="0" w:line="360" w:lineRule="auto"/>
        <w:ind w:firstLine="709"/>
        <w:jc w:val="center"/>
        <w:rPr>
          <w:rFonts w:ascii="Times New Roman" w:hAnsi="Times New Roman"/>
          <w:sz w:val="28"/>
          <w:szCs w:val="28"/>
        </w:rPr>
      </w:pPr>
      <w:r w:rsidRPr="00803F2F">
        <w:rPr>
          <w:rFonts w:ascii="Times New Roman" w:hAnsi="Times New Roman"/>
          <w:sz w:val="28"/>
          <w:szCs w:val="28"/>
        </w:rPr>
        <w:t>ЗАКЛЮЧЕНИЕ</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autoSpaceDE w:val="0"/>
        <w:autoSpaceDN w:val="0"/>
        <w:adjustRightInd w:val="0"/>
        <w:spacing w:after="0" w:line="360" w:lineRule="auto"/>
        <w:ind w:firstLine="709"/>
        <w:jc w:val="both"/>
        <w:rPr>
          <w:rFonts w:ascii="Times New Roman" w:hAnsi="Times New Roman"/>
          <w:sz w:val="28"/>
          <w:szCs w:val="28"/>
        </w:rPr>
      </w:pPr>
      <w:r w:rsidRPr="00803F2F">
        <w:rPr>
          <w:rFonts w:ascii="Times New Roman" w:hAnsi="Times New Roman"/>
          <w:sz w:val="28"/>
          <w:szCs w:val="28"/>
        </w:rPr>
        <w:t>Институты подведомственности и  подсудности в достаточной степени урегулированы действующим законодательством, они являются достаточно эффективной пред</w:t>
      </w:r>
      <w:r>
        <w:rPr>
          <w:rFonts w:ascii="Times New Roman" w:hAnsi="Times New Roman"/>
          <w:sz w:val="28"/>
          <w:szCs w:val="28"/>
        </w:rPr>
        <w:t xml:space="preserve">посылкой для защиты нарушенных </w:t>
      </w:r>
      <w:r w:rsidRPr="00803F2F">
        <w:rPr>
          <w:rFonts w:ascii="Times New Roman" w:hAnsi="Times New Roman"/>
          <w:sz w:val="28"/>
          <w:szCs w:val="28"/>
        </w:rPr>
        <w:t>прав и свобод, позволяют гибко строить линию поведения истца в зависимости от его законных интересов.</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заключение работы представляется необходимым сделать ряд важнейших выводов по теме проведенного исследования.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 это относимость подведомственных судам дел к ведению определенного суда. Нормы, регулирующие относимость дел к ведению определенных судов, образуют самостоятельный правовой институт. Он выполняет очень важную роль в практической деятельности судов.</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В науке гражданского процессуального права различаются несколько видов подсудности: родовая (предметная) и территориальная (пространственная).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Родовая подсудность определяется в зависимости от рода дела, его свойства, характера, значимости и т.д.</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Родовая подсудность не только помогает правильно определить суд, который будет рассматривать дело по первой инстанции, но и служит критерием распределения нагрузки судов (какое количество дел будет разрешаться тем или иным судом). Кроме того, от уровня судебного звена зависит уровень квалификации судей. Следовательно, более значимые, сложные дела будут сразу разрешаться судом более высокой инстанции. Это также повышает степень независимости суда.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 помощью территориальной подсудности гражданские дела, подведомственные суду, разграничиваются между судами одного уровня внутри судебной системы по горизонтали, т.е. в пространстве, на которое распространяется их юрисдикционная деятельность.</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Общим правилом территориальной подсудности является место жительство (место нахождения) ответчика.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в уголовном и гражданском процессе имеют различную структуру, а так же различные основания.</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Что касается принципов, они играют очень важную</w:t>
      </w:r>
      <w:r>
        <w:rPr>
          <w:rFonts w:ascii="Times New Roman" w:hAnsi="Times New Roman"/>
          <w:sz w:val="28"/>
          <w:szCs w:val="28"/>
        </w:rPr>
        <w:t xml:space="preserve"> роль,</w:t>
      </w:r>
      <w:r w:rsidRPr="00803F2F">
        <w:rPr>
          <w:rFonts w:ascii="Times New Roman" w:hAnsi="Times New Roman"/>
          <w:sz w:val="28"/>
          <w:szCs w:val="28"/>
        </w:rPr>
        <w:t xml:space="preserve"> для определения подсудности. Общие принципы подсудности заключаются в следующем:</w:t>
      </w:r>
    </w:p>
    <w:p w:rsidR="0033359B" w:rsidRPr="00803F2F" w:rsidRDefault="0033359B" w:rsidP="00803F2F">
      <w:pPr>
        <w:spacing w:after="0" w:line="360" w:lineRule="auto"/>
        <w:ind w:firstLine="709"/>
        <w:jc w:val="both"/>
        <w:rPr>
          <w:rFonts w:ascii="Times New Roman" w:hAnsi="Times New Roman"/>
          <w:sz w:val="28"/>
          <w:szCs w:val="28"/>
        </w:rPr>
      </w:pPr>
      <w:r>
        <w:rPr>
          <w:rFonts w:ascii="Times New Roman" w:hAnsi="Times New Roman"/>
          <w:sz w:val="28"/>
          <w:szCs w:val="28"/>
        </w:rPr>
        <w:t>у</w:t>
      </w:r>
      <w:r w:rsidRPr="00803F2F">
        <w:rPr>
          <w:rFonts w:ascii="Times New Roman" w:hAnsi="Times New Roman"/>
          <w:sz w:val="28"/>
          <w:szCs w:val="28"/>
        </w:rPr>
        <w:t>чреждение, наделённое судебной властью, не должно принимать к своему рассмотрению судебных дел, подведомственны</w:t>
      </w:r>
      <w:r>
        <w:rPr>
          <w:rFonts w:ascii="Times New Roman" w:hAnsi="Times New Roman"/>
          <w:sz w:val="28"/>
          <w:szCs w:val="28"/>
        </w:rPr>
        <w:t>х юрисдикции другого учреждения;</w:t>
      </w:r>
    </w:p>
    <w:p w:rsidR="0033359B" w:rsidRPr="00803F2F" w:rsidRDefault="0033359B" w:rsidP="00803F2F">
      <w:pPr>
        <w:spacing w:after="0" w:line="360" w:lineRule="auto"/>
        <w:ind w:firstLine="709"/>
        <w:jc w:val="both"/>
        <w:rPr>
          <w:rFonts w:ascii="Times New Roman" w:hAnsi="Times New Roman"/>
          <w:sz w:val="28"/>
          <w:szCs w:val="28"/>
        </w:rPr>
      </w:pPr>
      <w:r>
        <w:rPr>
          <w:rFonts w:ascii="Times New Roman" w:hAnsi="Times New Roman"/>
          <w:sz w:val="28"/>
          <w:szCs w:val="28"/>
        </w:rPr>
        <w:t>р</w:t>
      </w:r>
      <w:r w:rsidRPr="00803F2F">
        <w:rPr>
          <w:rFonts w:ascii="Times New Roman" w:hAnsi="Times New Roman"/>
          <w:sz w:val="28"/>
          <w:szCs w:val="28"/>
        </w:rPr>
        <w:t>ешение, постановленное некомпетентным учреждением, считается недействительным.</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Стороны вправе просить об устранении некомпетентного учреждения от решения данного дела: он имеет право возражения или отвода.</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Подсудность определяется положением, в котором находятся обстоятельства дела ко времени предъявления иска. Последующие изменения не имеют значения. Отсюда общее начало: где дело началось, там оно должно быть и окончено.</w:t>
      </w: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t xml:space="preserve">Подсудность, как правило, имеет территориальный характер: она распространяется только на определенные местности в государстве, территория которого разделяется на судебные округа. Суды, находящиеся в этих округах являются компетентными только для дел, возникающих в пределах данной территории. Исключение составляет высший суд государства, например, Верховный суд РФ, распространяющий свою </w:t>
      </w:r>
      <w:r>
        <w:rPr>
          <w:rFonts w:ascii="Times New Roman" w:hAnsi="Times New Roman"/>
          <w:sz w:val="28"/>
          <w:szCs w:val="28"/>
        </w:rPr>
        <w:t>деятельность на все государство</w:t>
      </w:r>
      <w:r w:rsidRPr="00803F2F">
        <w:rPr>
          <w:rFonts w:ascii="Times New Roman" w:hAnsi="Times New Roman"/>
          <w:sz w:val="28"/>
          <w:szCs w:val="28"/>
        </w:rPr>
        <w:t>.</w:t>
      </w:r>
    </w:p>
    <w:p w:rsidR="0033359B" w:rsidRPr="00803F2F" w:rsidRDefault="0033359B" w:rsidP="00803F2F">
      <w:pPr>
        <w:spacing w:after="0" w:line="360" w:lineRule="auto"/>
        <w:ind w:firstLine="709"/>
        <w:jc w:val="both"/>
        <w:rPr>
          <w:rFonts w:ascii="Times New Roman" w:hAnsi="Times New Roman"/>
          <w:sz w:val="28"/>
          <w:szCs w:val="28"/>
        </w:rPr>
      </w:pPr>
    </w:p>
    <w:p w:rsidR="0033359B" w:rsidRPr="00803F2F" w:rsidRDefault="0033359B" w:rsidP="00803F2F">
      <w:pPr>
        <w:spacing w:after="0" w:line="360" w:lineRule="auto"/>
        <w:ind w:firstLine="709"/>
        <w:jc w:val="both"/>
        <w:rPr>
          <w:rFonts w:ascii="Times New Roman" w:hAnsi="Times New Roman"/>
          <w:sz w:val="28"/>
          <w:szCs w:val="28"/>
        </w:rPr>
      </w:pPr>
      <w:r w:rsidRPr="00803F2F">
        <w:rPr>
          <w:rFonts w:ascii="Times New Roman" w:hAnsi="Times New Roman"/>
          <w:sz w:val="28"/>
          <w:szCs w:val="28"/>
        </w:rPr>
        <w:br w:type="page"/>
      </w:r>
    </w:p>
    <w:p w:rsidR="0033359B" w:rsidRDefault="0033359B" w:rsidP="00DD0BD1">
      <w:pPr>
        <w:spacing w:after="0" w:line="360" w:lineRule="auto"/>
        <w:ind w:firstLine="709"/>
        <w:jc w:val="center"/>
        <w:rPr>
          <w:rFonts w:ascii="Times New Roman" w:hAnsi="Times New Roman"/>
          <w:sz w:val="28"/>
          <w:szCs w:val="28"/>
        </w:rPr>
      </w:pPr>
      <w:r w:rsidRPr="00803F2F">
        <w:rPr>
          <w:rFonts w:ascii="Times New Roman" w:hAnsi="Times New Roman"/>
          <w:sz w:val="28"/>
          <w:szCs w:val="28"/>
        </w:rPr>
        <w:t>СПИСОК ИСПОЛЬЗУЕМОЙ ЛИТЕРАТУРЫ</w:t>
      </w:r>
    </w:p>
    <w:p w:rsidR="0033359B" w:rsidRPr="00803F2F" w:rsidRDefault="0033359B" w:rsidP="00C008A5">
      <w:pPr>
        <w:spacing w:after="0" w:line="360" w:lineRule="auto"/>
        <w:ind w:firstLine="709"/>
        <w:jc w:val="both"/>
        <w:rPr>
          <w:rFonts w:ascii="Times New Roman" w:hAnsi="Times New Roman"/>
          <w:sz w:val="28"/>
          <w:szCs w:val="28"/>
        </w:rPr>
      </w:pPr>
    </w:p>
    <w:p w:rsidR="0033359B" w:rsidRDefault="0033359B" w:rsidP="00DD0BD1">
      <w:pPr>
        <w:pStyle w:val="ac"/>
        <w:numPr>
          <w:ilvl w:val="0"/>
          <w:numId w:val="3"/>
        </w:numPr>
        <w:spacing w:after="0" w:line="360" w:lineRule="auto"/>
        <w:ind w:left="0" w:firstLine="709"/>
        <w:jc w:val="center"/>
        <w:rPr>
          <w:rFonts w:ascii="Times New Roman" w:hAnsi="Times New Roman" w:cs="Times New Roman"/>
          <w:sz w:val="28"/>
          <w:szCs w:val="28"/>
        </w:rPr>
      </w:pPr>
      <w:r w:rsidRPr="00C625E0">
        <w:rPr>
          <w:rFonts w:ascii="Times New Roman" w:hAnsi="Times New Roman" w:cs="Times New Roman"/>
          <w:sz w:val="28"/>
          <w:szCs w:val="28"/>
        </w:rPr>
        <w:t>Нормативно-правовые акты</w:t>
      </w:r>
    </w:p>
    <w:p w:rsidR="0033359B" w:rsidRDefault="0033359B" w:rsidP="007C02EB">
      <w:pPr>
        <w:pStyle w:val="ac"/>
        <w:spacing w:after="0" w:line="360" w:lineRule="auto"/>
        <w:ind w:left="709"/>
        <w:rPr>
          <w:rFonts w:ascii="Times New Roman" w:hAnsi="Times New Roman" w:cs="Times New Roman"/>
          <w:sz w:val="28"/>
          <w:szCs w:val="28"/>
        </w:rPr>
      </w:pP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Pr>
          <w:rFonts w:ascii="Times New Roman" w:hAnsi="Times New Roman"/>
          <w:sz w:val="28"/>
          <w:szCs w:val="28"/>
        </w:rPr>
        <w:t>1.</w:t>
      </w:r>
      <w:r w:rsidRPr="00803F2F">
        <w:rPr>
          <w:rFonts w:ascii="Times New Roman" w:hAnsi="Times New Roman"/>
          <w:color w:val="000000"/>
          <w:sz w:val="28"/>
          <w:szCs w:val="28"/>
        </w:rPr>
        <w:t xml:space="preserve"> Гражданский процессуальный кодекс РФ </w:t>
      </w:r>
      <w:r>
        <w:rPr>
          <w:rFonts w:ascii="Times New Roman" w:hAnsi="Times New Roman"/>
          <w:color w:val="000000"/>
          <w:sz w:val="28"/>
          <w:szCs w:val="28"/>
        </w:rPr>
        <w:t xml:space="preserve">от 14 ноября 2002г.№138-ФЗ </w:t>
      </w:r>
      <w:r w:rsidRPr="00803F2F">
        <w:rPr>
          <w:rFonts w:ascii="Times New Roman" w:hAnsi="Times New Roman"/>
          <w:color w:val="000000"/>
          <w:sz w:val="28"/>
          <w:szCs w:val="28"/>
        </w:rPr>
        <w:t>// СЗ РФ.-2002.-№46.- С.4532</w:t>
      </w:r>
      <w:r>
        <w:rPr>
          <w:rFonts w:ascii="Times New Roman" w:hAnsi="Times New Roman"/>
          <w:color w:val="000000"/>
          <w:sz w:val="28"/>
          <w:szCs w:val="28"/>
        </w:rPr>
        <w:t>.</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sidRPr="00803F2F">
        <w:rPr>
          <w:rFonts w:ascii="Times New Roman" w:hAnsi="Times New Roman"/>
          <w:color w:val="000000"/>
          <w:sz w:val="28"/>
          <w:szCs w:val="28"/>
        </w:rPr>
        <w:t>2. Гражданский кодекс Российской Федерации</w:t>
      </w:r>
      <w:r>
        <w:rPr>
          <w:rFonts w:ascii="Times New Roman" w:hAnsi="Times New Roman"/>
          <w:color w:val="000000"/>
          <w:sz w:val="28"/>
          <w:szCs w:val="28"/>
        </w:rPr>
        <w:t xml:space="preserve"> от 30 ноября1994г №51-ФЗ </w:t>
      </w:r>
      <w:r w:rsidRPr="00803F2F">
        <w:rPr>
          <w:rFonts w:ascii="Times New Roman" w:hAnsi="Times New Roman"/>
          <w:color w:val="000000"/>
          <w:sz w:val="28"/>
          <w:szCs w:val="28"/>
        </w:rPr>
        <w:t>// СЗ РФ.-1994.-№32.-С.3301</w:t>
      </w:r>
      <w:r>
        <w:rPr>
          <w:rFonts w:ascii="Times New Roman" w:hAnsi="Times New Roman"/>
          <w:color w:val="000000"/>
          <w:sz w:val="28"/>
          <w:szCs w:val="28"/>
        </w:rPr>
        <w:t>.</w:t>
      </w:r>
    </w:p>
    <w:p w:rsidR="0033359B" w:rsidRDefault="0033359B" w:rsidP="00C008A5">
      <w:pPr>
        <w:tabs>
          <w:tab w:val="left" w:pos="397"/>
        </w:tabs>
        <w:spacing w:after="0" w:line="360" w:lineRule="auto"/>
        <w:ind w:firstLine="709"/>
        <w:jc w:val="both"/>
        <w:rPr>
          <w:rFonts w:ascii="Times New Roman" w:hAnsi="Times New Roman"/>
          <w:color w:val="000000"/>
          <w:sz w:val="28"/>
          <w:szCs w:val="28"/>
        </w:rPr>
      </w:pPr>
      <w:r w:rsidRPr="00803F2F">
        <w:rPr>
          <w:rFonts w:ascii="Times New Roman" w:hAnsi="Times New Roman"/>
          <w:color w:val="000000"/>
          <w:sz w:val="28"/>
          <w:szCs w:val="28"/>
        </w:rPr>
        <w:t xml:space="preserve">3. </w:t>
      </w:r>
      <w:r>
        <w:rPr>
          <w:rFonts w:ascii="Times New Roman" w:hAnsi="Times New Roman"/>
          <w:color w:val="000000"/>
          <w:sz w:val="28"/>
          <w:szCs w:val="28"/>
        </w:rPr>
        <w:t>ФКЗ «</w:t>
      </w:r>
      <w:r w:rsidRPr="00803F2F">
        <w:rPr>
          <w:rFonts w:ascii="Times New Roman" w:hAnsi="Times New Roman"/>
          <w:color w:val="000000"/>
          <w:sz w:val="28"/>
          <w:szCs w:val="28"/>
        </w:rPr>
        <w:t>О судебной системе РФ</w:t>
      </w:r>
      <w:r>
        <w:rPr>
          <w:rFonts w:ascii="Times New Roman" w:hAnsi="Times New Roman"/>
          <w:color w:val="000000"/>
          <w:sz w:val="28"/>
          <w:szCs w:val="28"/>
        </w:rPr>
        <w:t>»</w:t>
      </w:r>
      <w:r w:rsidRPr="00803F2F">
        <w:rPr>
          <w:rFonts w:ascii="Times New Roman" w:hAnsi="Times New Roman"/>
          <w:color w:val="000000"/>
          <w:sz w:val="28"/>
          <w:szCs w:val="28"/>
        </w:rPr>
        <w:t xml:space="preserve"> </w:t>
      </w:r>
      <w:r>
        <w:rPr>
          <w:rFonts w:ascii="Times New Roman" w:hAnsi="Times New Roman"/>
          <w:color w:val="000000"/>
          <w:sz w:val="28"/>
          <w:szCs w:val="28"/>
        </w:rPr>
        <w:t xml:space="preserve">от </w:t>
      </w:r>
      <w:r w:rsidRPr="00803F2F">
        <w:rPr>
          <w:rFonts w:ascii="Times New Roman" w:hAnsi="Times New Roman"/>
          <w:color w:val="000000"/>
          <w:sz w:val="28"/>
          <w:szCs w:val="28"/>
        </w:rPr>
        <w:t>31 декабря 1996г №1-ФК</w:t>
      </w:r>
      <w:r>
        <w:rPr>
          <w:rFonts w:ascii="Times New Roman" w:hAnsi="Times New Roman"/>
          <w:color w:val="000000"/>
          <w:sz w:val="28"/>
          <w:szCs w:val="28"/>
        </w:rPr>
        <w:t>З</w:t>
      </w:r>
      <w:r w:rsidRPr="00803F2F">
        <w:rPr>
          <w:rFonts w:ascii="Times New Roman" w:hAnsi="Times New Roman"/>
          <w:color w:val="000000"/>
          <w:sz w:val="28"/>
          <w:szCs w:val="28"/>
        </w:rPr>
        <w:t xml:space="preserve"> // СЗ РФ.-1997.-№1.</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p>
    <w:p w:rsidR="0033359B" w:rsidRDefault="0033359B" w:rsidP="00DD0BD1">
      <w:pPr>
        <w:pStyle w:val="1"/>
        <w:numPr>
          <w:ilvl w:val="0"/>
          <w:numId w:val="3"/>
        </w:numPr>
        <w:spacing w:after="0" w:line="360" w:lineRule="auto"/>
        <w:ind w:left="0" w:firstLine="709"/>
        <w:jc w:val="center"/>
        <w:rPr>
          <w:rFonts w:ascii="Times New Roman" w:hAnsi="Times New Roman"/>
          <w:sz w:val="28"/>
          <w:szCs w:val="28"/>
        </w:rPr>
      </w:pPr>
      <w:r w:rsidRPr="00A93C35">
        <w:rPr>
          <w:rFonts w:ascii="Times New Roman" w:hAnsi="Times New Roman"/>
          <w:sz w:val="28"/>
          <w:szCs w:val="28"/>
        </w:rPr>
        <w:t>Научная литература</w:t>
      </w:r>
    </w:p>
    <w:p w:rsidR="0033359B" w:rsidRPr="00A93C35" w:rsidRDefault="0033359B" w:rsidP="007C02EB">
      <w:pPr>
        <w:pStyle w:val="1"/>
        <w:spacing w:after="0" w:line="360" w:lineRule="auto"/>
        <w:ind w:left="709"/>
        <w:rPr>
          <w:rFonts w:ascii="Times New Roman" w:hAnsi="Times New Roman"/>
          <w:sz w:val="28"/>
          <w:szCs w:val="28"/>
        </w:rPr>
      </w:pPr>
    </w:p>
    <w:p w:rsidR="0033359B" w:rsidRDefault="0033359B" w:rsidP="00C008A5">
      <w:pPr>
        <w:spacing w:after="0" w:line="360" w:lineRule="auto"/>
        <w:ind w:firstLine="709"/>
        <w:jc w:val="both"/>
        <w:rPr>
          <w:rFonts w:ascii="Times New Roman" w:hAnsi="Times New Roman"/>
          <w:sz w:val="28"/>
          <w:szCs w:val="28"/>
        </w:rPr>
      </w:pPr>
      <w:r>
        <w:rPr>
          <w:rFonts w:ascii="Times New Roman" w:hAnsi="Times New Roman"/>
          <w:sz w:val="28"/>
          <w:szCs w:val="28"/>
        </w:rPr>
        <w:t>4.</w:t>
      </w:r>
      <w:r w:rsidRPr="00F12D57">
        <w:rPr>
          <w:rFonts w:ascii="Times New Roman" w:hAnsi="Times New Roman"/>
          <w:sz w:val="28"/>
          <w:szCs w:val="28"/>
        </w:rPr>
        <w:t>Гражданск</w:t>
      </w:r>
      <w:r>
        <w:rPr>
          <w:rFonts w:ascii="Times New Roman" w:hAnsi="Times New Roman"/>
          <w:sz w:val="28"/>
          <w:szCs w:val="28"/>
        </w:rPr>
        <w:t>ий процесс. Учебник для вузов / под ред. М. К. Треушникова</w:t>
      </w:r>
      <w:r w:rsidRPr="00F12D57">
        <w:rPr>
          <w:rFonts w:ascii="Times New Roman" w:hAnsi="Times New Roman"/>
          <w:sz w:val="28"/>
          <w:szCs w:val="28"/>
        </w:rPr>
        <w:t xml:space="preserve"> -2-е изд., перераб. и доп. – М.: Городец, 2007. - 783 с</w:t>
      </w:r>
      <w:r>
        <w:rPr>
          <w:rFonts w:ascii="Times New Roman" w:hAnsi="Times New Roman"/>
          <w:sz w:val="28"/>
          <w:szCs w:val="28"/>
        </w:rPr>
        <w:t>.</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sidRPr="00803F2F">
        <w:rPr>
          <w:rFonts w:ascii="Times New Roman" w:hAnsi="Times New Roman"/>
          <w:color w:val="000000"/>
          <w:sz w:val="28"/>
          <w:szCs w:val="28"/>
        </w:rPr>
        <w:t>5. Гражданский процесс</w:t>
      </w:r>
      <w:r>
        <w:rPr>
          <w:rFonts w:ascii="Times New Roman" w:hAnsi="Times New Roman"/>
          <w:color w:val="000000"/>
          <w:sz w:val="28"/>
          <w:szCs w:val="28"/>
        </w:rPr>
        <w:t>.</w:t>
      </w:r>
      <w:r w:rsidRPr="00803F2F">
        <w:rPr>
          <w:rFonts w:ascii="Times New Roman" w:hAnsi="Times New Roman"/>
          <w:color w:val="000000"/>
          <w:sz w:val="28"/>
          <w:szCs w:val="28"/>
        </w:rPr>
        <w:t xml:space="preserve"> Хрестоматия: учебное пособие / под.ред.</w:t>
      </w:r>
      <w:r>
        <w:rPr>
          <w:rFonts w:ascii="Times New Roman" w:hAnsi="Times New Roman"/>
          <w:color w:val="000000"/>
          <w:sz w:val="28"/>
          <w:szCs w:val="28"/>
        </w:rPr>
        <w:t xml:space="preserve"> </w:t>
      </w:r>
      <w:r w:rsidRPr="00803F2F">
        <w:rPr>
          <w:rFonts w:ascii="Times New Roman" w:hAnsi="Times New Roman"/>
          <w:color w:val="000000"/>
          <w:sz w:val="28"/>
          <w:szCs w:val="28"/>
        </w:rPr>
        <w:t>М.К.</w:t>
      </w:r>
      <w:r>
        <w:rPr>
          <w:rFonts w:ascii="Times New Roman" w:hAnsi="Times New Roman"/>
          <w:color w:val="000000"/>
          <w:sz w:val="28"/>
          <w:szCs w:val="28"/>
        </w:rPr>
        <w:t xml:space="preserve"> </w:t>
      </w:r>
      <w:r w:rsidRPr="00803F2F">
        <w:rPr>
          <w:rFonts w:ascii="Times New Roman" w:hAnsi="Times New Roman"/>
          <w:color w:val="000000"/>
          <w:sz w:val="28"/>
          <w:szCs w:val="28"/>
        </w:rPr>
        <w:t>Треушникова.-М.:</w:t>
      </w:r>
      <w:r>
        <w:rPr>
          <w:rFonts w:ascii="Times New Roman" w:hAnsi="Times New Roman"/>
          <w:color w:val="000000"/>
          <w:sz w:val="28"/>
          <w:szCs w:val="28"/>
        </w:rPr>
        <w:t xml:space="preserve"> </w:t>
      </w:r>
      <w:r w:rsidRPr="00803F2F">
        <w:rPr>
          <w:rFonts w:ascii="Times New Roman" w:hAnsi="Times New Roman"/>
          <w:color w:val="000000"/>
          <w:sz w:val="28"/>
          <w:szCs w:val="28"/>
        </w:rPr>
        <w:t>Городец, 2005.-896с.</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sidRPr="00803F2F">
        <w:rPr>
          <w:rFonts w:ascii="Times New Roman" w:hAnsi="Times New Roman"/>
          <w:color w:val="000000"/>
          <w:sz w:val="28"/>
          <w:szCs w:val="28"/>
        </w:rPr>
        <w:t>6. Гражданс</w:t>
      </w:r>
      <w:r>
        <w:rPr>
          <w:rFonts w:ascii="Times New Roman" w:hAnsi="Times New Roman"/>
          <w:color w:val="000000"/>
          <w:sz w:val="28"/>
          <w:szCs w:val="28"/>
        </w:rPr>
        <w:t>кое процессуальное право</w:t>
      </w:r>
      <w:r w:rsidRPr="00803F2F">
        <w:rPr>
          <w:rFonts w:ascii="Times New Roman" w:hAnsi="Times New Roman"/>
          <w:color w:val="000000"/>
          <w:sz w:val="28"/>
          <w:szCs w:val="28"/>
        </w:rPr>
        <w:t>: учеб./ С.А. Алехина под.ред. М.С.</w:t>
      </w:r>
      <w:r>
        <w:rPr>
          <w:rFonts w:ascii="Times New Roman" w:hAnsi="Times New Roman"/>
          <w:color w:val="000000"/>
          <w:sz w:val="28"/>
          <w:szCs w:val="28"/>
        </w:rPr>
        <w:t xml:space="preserve"> </w:t>
      </w:r>
      <w:r w:rsidRPr="00803F2F">
        <w:rPr>
          <w:rFonts w:ascii="Times New Roman" w:hAnsi="Times New Roman"/>
          <w:color w:val="000000"/>
          <w:sz w:val="28"/>
          <w:szCs w:val="28"/>
        </w:rPr>
        <w:t>Шакарян.-М.: ТК Велби; Проспект,2007.-592с.</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7</w:t>
      </w:r>
      <w:r w:rsidRPr="00803F2F">
        <w:rPr>
          <w:rFonts w:ascii="Times New Roman" w:hAnsi="Times New Roman"/>
          <w:color w:val="000000"/>
          <w:sz w:val="28"/>
          <w:szCs w:val="28"/>
        </w:rPr>
        <w:t>. Осипов, Ю.К.Подведомс</w:t>
      </w:r>
      <w:r>
        <w:rPr>
          <w:rFonts w:ascii="Times New Roman" w:hAnsi="Times New Roman"/>
          <w:color w:val="000000"/>
          <w:sz w:val="28"/>
          <w:szCs w:val="28"/>
        </w:rPr>
        <w:t>твенность юридических дел</w:t>
      </w:r>
      <w:r w:rsidRPr="00803F2F">
        <w:rPr>
          <w:rFonts w:ascii="Times New Roman" w:hAnsi="Times New Roman"/>
          <w:color w:val="000000"/>
          <w:sz w:val="28"/>
          <w:szCs w:val="28"/>
        </w:rPr>
        <w:t>: учебное пособие / Ю.К. Осипов.-Свердловск,1973.-123с.</w:t>
      </w:r>
    </w:p>
    <w:p w:rsidR="0033359B" w:rsidRPr="00803F2F" w:rsidRDefault="0033359B" w:rsidP="00C008A5">
      <w:pPr>
        <w:tabs>
          <w:tab w:val="left" w:pos="39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8</w:t>
      </w:r>
      <w:r w:rsidRPr="00803F2F">
        <w:rPr>
          <w:rFonts w:ascii="Times New Roman" w:hAnsi="Times New Roman"/>
          <w:color w:val="000000"/>
          <w:sz w:val="28"/>
          <w:szCs w:val="28"/>
        </w:rPr>
        <w:t xml:space="preserve">. </w:t>
      </w:r>
      <w:r w:rsidRPr="00C008A5">
        <w:rPr>
          <w:rFonts w:ascii="Times New Roman" w:hAnsi="Times New Roman"/>
          <w:color w:val="000000"/>
          <w:sz w:val="28"/>
          <w:szCs w:val="28"/>
        </w:rPr>
        <w:t xml:space="preserve">Гражданское право и гражданский процесс в современной России: Учебник: И.В. Решетникова. Екатеринбург-М.,1999.- </w:t>
      </w:r>
      <w:r w:rsidRPr="00803F2F">
        <w:rPr>
          <w:rFonts w:ascii="Times New Roman" w:hAnsi="Times New Roman"/>
          <w:color w:val="000000"/>
          <w:sz w:val="28"/>
          <w:szCs w:val="28"/>
        </w:rPr>
        <w:t>236с.</w:t>
      </w:r>
    </w:p>
    <w:p w:rsidR="0033359B" w:rsidRPr="00803F2F" w:rsidRDefault="0033359B" w:rsidP="00C008A5">
      <w:pPr>
        <w:spacing w:after="0" w:line="360" w:lineRule="auto"/>
        <w:ind w:firstLine="709"/>
        <w:jc w:val="both"/>
        <w:rPr>
          <w:rFonts w:ascii="Times New Roman" w:hAnsi="Times New Roman"/>
          <w:sz w:val="28"/>
          <w:szCs w:val="28"/>
        </w:rPr>
      </w:pPr>
      <w:r>
        <w:rPr>
          <w:rFonts w:ascii="Times New Roman" w:hAnsi="Times New Roman"/>
          <w:sz w:val="28"/>
          <w:szCs w:val="28"/>
        </w:rPr>
        <w:t>9.</w:t>
      </w:r>
      <w:r w:rsidRPr="00803F2F">
        <w:rPr>
          <w:rFonts w:ascii="Times New Roman" w:hAnsi="Times New Roman"/>
          <w:sz w:val="28"/>
          <w:szCs w:val="28"/>
        </w:rPr>
        <w:t>Осокина Г.Л. Гражданский процесс. Общ</w:t>
      </w:r>
      <w:r>
        <w:rPr>
          <w:rFonts w:ascii="Times New Roman" w:hAnsi="Times New Roman"/>
          <w:sz w:val="28"/>
          <w:szCs w:val="28"/>
        </w:rPr>
        <w:t>ая часть. – М.: Юрист, 2003.-</w:t>
      </w:r>
      <w:r w:rsidRPr="00803F2F">
        <w:rPr>
          <w:rFonts w:ascii="Times New Roman" w:hAnsi="Times New Roman"/>
          <w:sz w:val="28"/>
          <w:szCs w:val="28"/>
        </w:rPr>
        <w:t>361</w:t>
      </w:r>
      <w:r>
        <w:rPr>
          <w:rFonts w:ascii="Times New Roman" w:hAnsi="Times New Roman"/>
          <w:sz w:val="28"/>
          <w:szCs w:val="28"/>
        </w:rPr>
        <w:t>с</w:t>
      </w:r>
      <w:r w:rsidRPr="00803F2F">
        <w:rPr>
          <w:rFonts w:ascii="Times New Roman" w:hAnsi="Times New Roman"/>
          <w:sz w:val="28"/>
          <w:szCs w:val="28"/>
        </w:rPr>
        <w:t>.</w:t>
      </w:r>
    </w:p>
    <w:p w:rsidR="0033359B" w:rsidRPr="00803F2F" w:rsidRDefault="0033359B" w:rsidP="00C008A5">
      <w:pPr>
        <w:spacing w:after="0" w:line="360" w:lineRule="auto"/>
        <w:ind w:firstLine="709"/>
        <w:jc w:val="both"/>
        <w:rPr>
          <w:rFonts w:ascii="Times New Roman" w:hAnsi="Times New Roman"/>
          <w:sz w:val="28"/>
          <w:szCs w:val="28"/>
        </w:rPr>
      </w:pPr>
      <w:bookmarkStart w:id="0" w:name="_GoBack"/>
      <w:bookmarkEnd w:id="0"/>
    </w:p>
    <w:sectPr w:rsidR="0033359B" w:rsidRPr="00803F2F" w:rsidSect="00770784">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59B" w:rsidRDefault="0033359B" w:rsidP="004B54FF">
      <w:pPr>
        <w:spacing w:after="0" w:line="240" w:lineRule="auto"/>
      </w:pPr>
      <w:r>
        <w:separator/>
      </w:r>
    </w:p>
  </w:endnote>
  <w:endnote w:type="continuationSeparator" w:id="0">
    <w:p w:rsidR="0033359B" w:rsidRDefault="0033359B" w:rsidP="004B5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59B" w:rsidRPr="00691A4F" w:rsidRDefault="0033359B">
    <w:pPr>
      <w:pStyle w:val="a8"/>
      <w:jc w:val="center"/>
      <w:rPr>
        <w:rFonts w:ascii="Times New Roman" w:hAnsi="Times New Roman"/>
        <w:sz w:val="20"/>
        <w:szCs w:val="20"/>
      </w:rPr>
    </w:pPr>
    <w:r w:rsidRPr="00691A4F">
      <w:rPr>
        <w:rFonts w:ascii="Times New Roman" w:hAnsi="Times New Roman"/>
        <w:sz w:val="20"/>
        <w:szCs w:val="20"/>
      </w:rPr>
      <w:fldChar w:fldCharType="begin"/>
    </w:r>
    <w:r w:rsidRPr="00691A4F">
      <w:rPr>
        <w:rFonts w:ascii="Times New Roman" w:hAnsi="Times New Roman"/>
        <w:sz w:val="20"/>
        <w:szCs w:val="20"/>
      </w:rPr>
      <w:instrText xml:space="preserve"> PAGE   \* MERGEFORMAT </w:instrText>
    </w:r>
    <w:r w:rsidRPr="00691A4F">
      <w:rPr>
        <w:rFonts w:ascii="Times New Roman" w:hAnsi="Times New Roman"/>
        <w:sz w:val="20"/>
        <w:szCs w:val="20"/>
      </w:rPr>
      <w:fldChar w:fldCharType="separate"/>
    </w:r>
    <w:r w:rsidR="00DC6781">
      <w:rPr>
        <w:rFonts w:ascii="Times New Roman" w:hAnsi="Times New Roman"/>
        <w:noProof/>
        <w:sz w:val="20"/>
        <w:szCs w:val="20"/>
      </w:rPr>
      <w:t>1</w:t>
    </w:r>
    <w:r w:rsidRPr="00691A4F">
      <w:rPr>
        <w:rFonts w:ascii="Times New Roman" w:hAnsi="Times New Roman"/>
        <w:sz w:val="20"/>
        <w:szCs w:val="20"/>
      </w:rPr>
      <w:fldChar w:fldCharType="end"/>
    </w:r>
  </w:p>
  <w:p w:rsidR="0033359B" w:rsidRDefault="003335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59B" w:rsidRDefault="0033359B" w:rsidP="004B54FF">
      <w:pPr>
        <w:spacing w:after="0" w:line="240" w:lineRule="auto"/>
      </w:pPr>
      <w:r>
        <w:separator/>
      </w:r>
    </w:p>
  </w:footnote>
  <w:footnote w:type="continuationSeparator" w:id="0">
    <w:p w:rsidR="0033359B" w:rsidRDefault="0033359B" w:rsidP="004B54FF">
      <w:pPr>
        <w:spacing w:after="0" w:line="240" w:lineRule="auto"/>
      </w:pPr>
      <w:r>
        <w:continuationSeparator/>
      </w:r>
    </w:p>
  </w:footnote>
  <w:footnote w:id="1">
    <w:p w:rsidR="0033359B" w:rsidRDefault="0033359B">
      <w:pPr>
        <w:pStyle w:val="aa"/>
      </w:pPr>
      <w:r>
        <w:rPr>
          <w:rStyle w:val="a5"/>
        </w:rPr>
        <w:footnoteRef/>
      </w:r>
      <w:r>
        <w:t xml:space="preserve"> </w:t>
      </w:r>
      <w:r w:rsidRPr="003968C5">
        <w:rPr>
          <w:rFonts w:ascii="Times New Roman" w:hAnsi="Times New Roman"/>
        </w:rPr>
        <w:t>Гражданский процесс России</w:t>
      </w:r>
      <w:r>
        <w:rPr>
          <w:rFonts w:ascii="Times New Roman" w:hAnsi="Times New Roman"/>
        </w:rPr>
        <w:t>: Учебник: п</w:t>
      </w:r>
      <w:r w:rsidRPr="003968C5">
        <w:rPr>
          <w:rFonts w:ascii="Times New Roman" w:hAnsi="Times New Roman"/>
        </w:rPr>
        <w:t>од ред.</w:t>
      </w:r>
      <w:r w:rsidRPr="003968C5">
        <w:rPr>
          <w:rFonts w:ascii="Times New Roman" w:hAnsi="Times New Roman"/>
          <w:color w:val="000000"/>
        </w:rPr>
        <w:t xml:space="preserve"> </w:t>
      </w:r>
      <w:r>
        <w:rPr>
          <w:rFonts w:ascii="Times New Roman" w:hAnsi="Times New Roman"/>
          <w:color w:val="000000"/>
        </w:rPr>
        <w:t>М.Л.</w:t>
      </w:r>
      <w:r w:rsidRPr="003968C5">
        <w:rPr>
          <w:rFonts w:ascii="Times New Roman" w:hAnsi="Times New Roman"/>
          <w:color w:val="000000"/>
        </w:rPr>
        <w:t xml:space="preserve"> Викут</w:t>
      </w:r>
      <w:r>
        <w:rPr>
          <w:rFonts w:ascii="Times New Roman" w:hAnsi="Times New Roman"/>
          <w:color w:val="000000"/>
        </w:rPr>
        <w:t>. М.: Юрист, 2005. С.-74</w:t>
      </w:r>
    </w:p>
  </w:footnote>
  <w:footnote w:id="2">
    <w:p w:rsidR="0033359B" w:rsidRDefault="0033359B" w:rsidP="00174A15">
      <w:pPr>
        <w:pStyle w:val="aa"/>
        <w:jc w:val="both"/>
      </w:pPr>
      <w:r>
        <w:rPr>
          <w:rStyle w:val="a5"/>
        </w:rPr>
        <w:footnoteRef/>
      </w:r>
      <w:r>
        <w:t xml:space="preserve"> </w:t>
      </w:r>
      <w:r w:rsidRPr="00677EC7">
        <w:rPr>
          <w:rFonts w:ascii="Times New Roman" w:hAnsi="Times New Roman"/>
        </w:rPr>
        <w:t xml:space="preserve">Гражданский процесс : учеб. для вузов </w:t>
      </w:r>
      <w:r>
        <w:rPr>
          <w:rFonts w:ascii="Times New Roman" w:hAnsi="Times New Roman"/>
        </w:rPr>
        <w:t xml:space="preserve">/ </w:t>
      </w:r>
      <w:r w:rsidRPr="00677EC7">
        <w:rPr>
          <w:rFonts w:ascii="Times New Roman" w:hAnsi="Times New Roman"/>
        </w:rPr>
        <w:t>П</w:t>
      </w:r>
      <w:r>
        <w:rPr>
          <w:rFonts w:ascii="Times New Roman" w:hAnsi="Times New Roman"/>
        </w:rPr>
        <w:t xml:space="preserve">од ред. М.К. Треушникова: </w:t>
      </w:r>
      <w:r w:rsidRPr="00677EC7">
        <w:rPr>
          <w:rFonts w:ascii="Times New Roman" w:hAnsi="Times New Roman"/>
        </w:rPr>
        <w:t>-2-е изд., перераб. и доп. – М.: Городец, 2007.</w:t>
      </w:r>
      <w:r>
        <w:rPr>
          <w:rFonts w:ascii="Times New Roman" w:hAnsi="Times New Roman"/>
        </w:rPr>
        <w:t xml:space="preserve"> С.-106</w:t>
      </w:r>
    </w:p>
  </w:footnote>
  <w:footnote w:id="3">
    <w:p w:rsidR="0033359B" w:rsidRDefault="0033359B" w:rsidP="00044578">
      <w:pPr>
        <w:pStyle w:val="aa"/>
      </w:pPr>
      <w:r>
        <w:rPr>
          <w:rStyle w:val="a5"/>
        </w:rPr>
        <w:footnoteRef/>
      </w:r>
      <w:r>
        <w:t xml:space="preserve"> </w:t>
      </w:r>
      <w:r w:rsidRPr="00B443AD">
        <w:rPr>
          <w:rFonts w:ascii="Times New Roman" w:hAnsi="Times New Roman"/>
        </w:rPr>
        <w:t>Гражданский процесс</w:t>
      </w:r>
      <w:r>
        <w:rPr>
          <w:rFonts w:ascii="Times New Roman" w:hAnsi="Times New Roman"/>
        </w:rPr>
        <w:t>уальный кодекс РФ от 14 ноября 2002г.№138-ФЗ</w:t>
      </w:r>
      <w:r w:rsidRPr="00B443AD">
        <w:rPr>
          <w:rFonts w:ascii="Times New Roman" w:hAnsi="Times New Roman"/>
        </w:rPr>
        <w:t xml:space="preserve"> // СЗ РФ.-2002.-№46.- С.4532</w:t>
      </w:r>
    </w:p>
  </w:footnote>
  <w:footnote w:id="4">
    <w:p w:rsidR="0033359B" w:rsidRDefault="0033359B" w:rsidP="00044578">
      <w:pPr>
        <w:pStyle w:val="aa"/>
      </w:pPr>
      <w:r>
        <w:rPr>
          <w:rStyle w:val="a5"/>
        </w:rPr>
        <w:footnoteRef/>
      </w:r>
      <w:r>
        <w:t xml:space="preserve"> </w:t>
      </w:r>
      <w:r w:rsidRPr="00B443AD">
        <w:rPr>
          <w:rFonts w:ascii="Times New Roman" w:hAnsi="Times New Roman"/>
        </w:rPr>
        <w:t xml:space="preserve">Осипов, Ю.К.Подведомственность юридических </w:t>
      </w:r>
      <w:r>
        <w:rPr>
          <w:rFonts w:ascii="Times New Roman" w:hAnsi="Times New Roman"/>
        </w:rPr>
        <w:t>дел</w:t>
      </w:r>
      <w:r w:rsidRPr="00B443AD">
        <w:rPr>
          <w:rFonts w:ascii="Times New Roman" w:hAnsi="Times New Roman"/>
        </w:rPr>
        <w:t>: учебное пособие / Ю.</w:t>
      </w:r>
      <w:r>
        <w:rPr>
          <w:rFonts w:ascii="Times New Roman" w:hAnsi="Times New Roman"/>
        </w:rPr>
        <w:t>К.Осипов. Свердловск,1973.-С.100</w:t>
      </w:r>
    </w:p>
  </w:footnote>
  <w:footnote w:id="5">
    <w:p w:rsidR="0033359B" w:rsidRDefault="0033359B" w:rsidP="00044578">
      <w:pPr>
        <w:pStyle w:val="aa"/>
      </w:pPr>
      <w:r w:rsidRPr="00B443AD">
        <w:rPr>
          <w:rStyle w:val="a5"/>
          <w:rFonts w:ascii="Times New Roman" w:hAnsi="Times New Roman"/>
        </w:rPr>
        <w:footnoteRef/>
      </w:r>
      <w:r w:rsidRPr="00B443AD">
        <w:rPr>
          <w:rFonts w:ascii="Times New Roman" w:hAnsi="Times New Roman"/>
        </w:rPr>
        <w:t xml:space="preserve"> </w:t>
      </w:r>
      <w:r>
        <w:rPr>
          <w:rFonts w:ascii="Times New Roman" w:hAnsi="Times New Roman"/>
        </w:rPr>
        <w:t>ФКЗ «</w:t>
      </w:r>
      <w:r w:rsidRPr="00B443AD">
        <w:rPr>
          <w:rFonts w:ascii="Times New Roman" w:hAnsi="Times New Roman"/>
        </w:rPr>
        <w:t>О судебной системе РФ</w:t>
      </w:r>
      <w:r>
        <w:rPr>
          <w:rFonts w:ascii="Times New Roman" w:hAnsi="Times New Roman"/>
        </w:rPr>
        <w:t>» от 31 декабря 1996г №1-ФКЗ // СЗ РФ.-1997.-№1</w:t>
      </w:r>
    </w:p>
  </w:footnote>
  <w:footnote w:id="6">
    <w:p w:rsidR="0033359B" w:rsidRDefault="0033359B" w:rsidP="00044578">
      <w:pPr>
        <w:pStyle w:val="aa"/>
      </w:pPr>
      <w:r w:rsidRPr="00B443AD">
        <w:rPr>
          <w:rStyle w:val="a5"/>
          <w:rFonts w:ascii="Times New Roman" w:hAnsi="Times New Roman"/>
        </w:rPr>
        <w:footnoteRef/>
      </w:r>
      <w:r w:rsidRPr="00B443AD">
        <w:rPr>
          <w:rFonts w:ascii="Times New Roman" w:hAnsi="Times New Roman"/>
        </w:rPr>
        <w:t xml:space="preserve"> Гражда</w:t>
      </w:r>
      <w:r>
        <w:rPr>
          <w:rFonts w:ascii="Times New Roman" w:hAnsi="Times New Roman"/>
        </w:rPr>
        <w:t>нский процессуальный кодекс РФ от 14 ноября 2002г.№138-ФЗ</w:t>
      </w:r>
      <w:r w:rsidRPr="00B443AD">
        <w:rPr>
          <w:rFonts w:ascii="Times New Roman" w:hAnsi="Times New Roman"/>
        </w:rPr>
        <w:t xml:space="preserve"> // СЗ РФ.-2002.-№46.- С.4532</w:t>
      </w:r>
    </w:p>
  </w:footnote>
  <w:footnote w:id="7">
    <w:p w:rsidR="0033359B" w:rsidRDefault="0033359B" w:rsidP="0053537A">
      <w:pPr>
        <w:pStyle w:val="aa"/>
        <w:jc w:val="both"/>
      </w:pPr>
      <w:r>
        <w:rPr>
          <w:rStyle w:val="a5"/>
        </w:rPr>
        <w:footnoteRef/>
      </w:r>
      <w:r>
        <w:t xml:space="preserve"> </w:t>
      </w:r>
      <w:r w:rsidRPr="003968C5">
        <w:rPr>
          <w:rFonts w:ascii="Times New Roman" w:hAnsi="Times New Roman"/>
        </w:rPr>
        <w:t>Гражданский процесс России</w:t>
      </w:r>
      <w:r>
        <w:rPr>
          <w:rFonts w:ascii="Times New Roman" w:hAnsi="Times New Roman"/>
        </w:rPr>
        <w:t>: Учебник: п</w:t>
      </w:r>
      <w:r w:rsidRPr="003968C5">
        <w:rPr>
          <w:rFonts w:ascii="Times New Roman" w:hAnsi="Times New Roman"/>
        </w:rPr>
        <w:t>од ред.</w:t>
      </w:r>
      <w:r w:rsidRPr="003968C5">
        <w:rPr>
          <w:rFonts w:ascii="Times New Roman" w:hAnsi="Times New Roman"/>
          <w:color w:val="000000"/>
        </w:rPr>
        <w:t xml:space="preserve"> </w:t>
      </w:r>
      <w:r>
        <w:rPr>
          <w:rFonts w:ascii="Times New Roman" w:hAnsi="Times New Roman"/>
          <w:color w:val="000000"/>
        </w:rPr>
        <w:t>М.Л.</w:t>
      </w:r>
      <w:r w:rsidRPr="003968C5">
        <w:rPr>
          <w:rFonts w:ascii="Times New Roman" w:hAnsi="Times New Roman"/>
          <w:color w:val="000000"/>
        </w:rPr>
        <w:t xml:space="preserve"> Викут</w:t>
      </w:r>
      <w:r>
        <w:rPr>
          <w:rFonts w:ascii="Times New Roman" w:hAnsi="Times New Roman"/>
          <w:color w:val="000000"/>
        </w:rPr>
        <w:t>. М.: Юрист, 2005. С.-81-82</w:t>
      </w:r>
    </w:p>
  </w:footnote>
  <w:footnote w:id="8">
    <w:p w:rsidR="0033359B" w:rsidRDefault="0033359B" w:rsidP="0053537A">
      <w:pPr>
        <w:pStyle w:val="aa"/>
        <w:jc w:val="both"/>
      </w:pPr>
      <w:r>
        <w:rPr>
          <w:rStyle w:val="a5"/>
        </w:rPr>
        <w:footnoteRef/>
      </w:r>
      <w:r>
        <w:t xml:space="preserve"> </w:t>
      </w:r>
      <w:r w:rsidRPr="00677EC7">
        <w:rPr>
          <w:rFonts w:ascii="Times New Roman" w:hAnsi="Times New Roman"/>
        </w:rPr>
        <w:t xml:space="preserve">Гражданский процесс : учеб. для вузов </w:t>
      </w:r>
      <w:r>
        <w:rPr>
          <w:rFonts w:ascii="Times New Roman" w:hAnsi="Times New Roman"/>
        </w:rPr>
        <w:t xml:space="preserve">/ </w:t>
      </w:r>
      <w:r w:rsidRPr="00677EC7">
        <w:rPr>
          <w:rFonts w:ascii="Times New Roman" w:hAnsi="Times New Roman"/>
        </w:rPr>
        <w:t>П</w:t>
      </w:r>
      <w:r>
        <w:rPr>
          <w:rFonts w:ascii="Times New Roman" w:hAnsi="Times New Roman"/>
        </w:rPr>
        <w:t xml:space="preserve">од ред. М. К. Треушникова: </w:t>
      </w:r>
      <w:r w:rsidRPr="00677EC7">
        <w:rPr>
          <w:rFonts w:ascii="Times New Roman" w:hAnsi="Times New Roman"/>
        </w:rPr>
        <w:t>-2-е изд., перераб. и доп. – М.: Городец, 2007.</w:t>
      </w:r>
      <w:r>
        <w:rPr>
          <w:rFonts w:ascii="Times New Roman" w:hAnsi="Times New Roman"/>
        </w:rPr>
        <w:t xml:space="preserve"> С.-112</w:t>
      </w:r>
    </w:p>
  </w:footnote>
  <w:footnote w:id="9">
    <w:p w:rsidR="0033359B" w:rsidRDefault="0033359B" w:rsidP="001E01AE">
      <w:pPr>
        <w:pStyle w:val="aa"/>
        <w:jc w:val="both"/>
      </w:pPr>
      <w:r>
        <w:rPr>
          <w:rStyle w:val="a5"/>
        </w:rPr>
        <w:footnoteRef/>
      </w:r>
      <w:r>
        <w:t xml:space="preserve"> </w:t>
      </w:r>
      <w:r w:rsidRPr="00700BDB">
        <w:rPr>
          <w:rFonts w:ascii="Times New Roman" w:hAnsi="Times New Roman"/>
        </w:rPr>
        <w:t>Гражданское право и гражданский проц</w:t>
      </w:r>
      <w:r>
        <w:rPr>
          <w:rFonts w:ascii="Times New Roman" w:hAnsi="Times New Roman"/>
        </w:rPr>
        <w:t>есс в современной России: Учебник: И.В. Решетникова. Екатеринбург-М.,1999.- С.210</w:t>
      </w:r>
    </w:p>
  </w:footnote>
  <w:footnote w:id="10">
    <w:p w:rsidR="0033359B" w:rsidRDefault="0033359B" w:rsidP="0053537A">
      <w:pPr>
        <w:pStyle w:val="aa"/>
        <w:jc w:val="both"/>
      </w:pPr>
      <w:r>
        <w:rPr>
          <w:rStyle w:val="a5"/>
        </w:rPr>
        <w:footnoteRef/>
      </w:r>
      <w:r>
        <w:t xml:space="preserve"> </w:t>
      </w:r>
      <w:r>
        <w:rPr>
          <w:rFonts w:ascii="Times New Roman" w:hAnsi="Times New Roman"/>
        </w:rPr>
        <w:t>ФКЗ «</w:t>
      </w:r>
      <w:r w:rsidRPr="00700BDB">
        <w:rPr>
          <w:rFonts w:ascii="Times New Roman" w:hAnsi="Times New Roman"/>
        </w:rPr>
        <w:t xml:space="preserve">О судебной системе </w:t>
      </w:r>
      <w:r>
        <w:rPr>
          <w:rFonts w:ascii="Times New Roman" w:hAnsi="Times New Roman"/>
        </w:rPr>
        <w:t>РФ» от 31 декабря 1996г. №1-ФКЗ // СЗ РФ.-1997.-№1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239E4"/>
    <w:multiLevelType w:val="singleLevel"/>
    <w:tmpl w:val="187493EC"/>
    <w:lvl w:ilvl="0">
      <w:start w:val="1"/>
      <w:numFmt w:val="decimal"/>
      <w:lvlText w:val="%1."/>
      <w:lvlJc w:val="left"/>
      <w:pPr>
        <w:tabs>
          <w:tab w:val="num" w:pos="927"/>
        </w:tabs>
        <w:ind w:left="927" w:hanging="360"/>
      </w:pPr>
      <w:rPr>
        <w:rFonts w:cs="Times New Roman" w:hint="default"/>
      </w:rPr>
    </w:lvl>
  </w:abstractNum>
  <w:abstractNum w:abstractNumId="1">
    <w:nsid w:val="4D092878"/>
    <w:multiLevelType w:val="hybridMultilevel"/>
    <w:tmpl w:val="77D4A180"/>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2">
    <w:nsid w:val="79D06638"/>
    <w:multiLevelType w:val="hybridMultilevel"/>
    <w:tmpl w:val="EC2E5448"/>
    <w:lvl w:ilvl="0" w:tplc="272E66A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81"/>
    <w:rsid w:val="00012252"/>
    <w:rsid w:val="00012C17"/>
    <w:rsid w:val="00044578"/>
    <w:rsid w:val="0005763D"/>
    <w:rsid w:val="00065DEA"/>
    <w:rsid w:val="000C445C"/>
    <w:rsid w:val="000D6628"/>
    <w:rsid w:val="000E3C04"/>
    <w:rsid w:val="000E7908"/>
    <w:rsid w:val="00105EBE"/>
    <w:rsid w:val="00174A15"/>
    <w:rsid w:val="001B51CA"/>
    <w:rsid w:val="001E01AE"/>
    <w:rsid w:val="00244045"/>
    <w:rsid w:val="00266230"/>
    <w:rsid w:val="002A04E3"/>
    <w:rsid w:val="002B6422"/>
    <w:rsid w:val="0033359B"/>
    <w:rsid w:val="00382528"/>
    <w:rsid w:val="00394E95"/>
    <w:rsid w:val="003968C5"/>
    <w:rsid w:val="003B5508"/>
    <w:rsid w:val="003E24A2"/>
    <w:rsid w:val="003F4E27"/>
    <w:rsid w:val="004B54FF"/>
    <w:rsid w:val="0053537A"/>
    <w:rsid w:val="005812F1"/>
    <w:rsid w:val="0062094C"/>
    <w:rsid w:val="00641B5D"/>
    <w:rsid w:val="00677EC7"/>
    <w:rsid w:val="00691A4F"/>
    <w:rsid w:val="00693FE0"/>
    <w:rsid w:val="00700BDB"/>
    <w:rsid w:val="00736FB4"/>
    <w:rsid w:val="0075061D"/>
    <w:rsid w:val="00763085"/>
    <w:rsid w:val="00770784"/>
    <w:rsid w:val="007C02EB"/>
    <w:rsid w:val="007D6202"/>
    <w:rsid w:val="00803F2F"/>
    <w:rsid w:val="00836A71"/>
    <w:rsid w:val="00964981"/>
    <w:rsid w:val="00980BB3"/>
    <w:rsid w:val="009D7144"/>
    <w:rsid w:val="00A12986"/>
    <w:rsid w:val="00A37333"/>
    <w:rsid w:val="00A40648"/>
    <w:rsid w:val="00A45391"/>
    <w:rsid w:val="00A76034"/>
    <w:rsid w:val="00A93C35"/>
    <w:rsid w:val="00AF1500"/>
    <w:rsid w:val="00AF3CEA"/>
    <w:rsid w:val="00B443AD"/>
    <w:rsid w:val="00B5669C"/>
    <w:rsid w:val="00B70AEF"/>
    <w:rsid w:val="00BA4F35"/>
    <w:rsid w:val="00BD4181"/>
    <w:rsid w:val="00BD6409"/>
    <w:rsid w:val="00C008A5"/>
    <w:rsid w:val="00C25C44"/>
    <w:rsid w:val="00C625E0"/>
    <w:rsid w:val="00C90B56"/>
    <w:rsid w:val="00CD0273"/>
    <w:rsid w:val="00D00164"/>
    <w:rsid w:val="00D02D53"/>
    <w:rsid w:val="00DA06A8"/>
    <w:rsid w:val="00DC6781"/>
    <w:rsid w:val="00DD0357"/>
    <w:rsid w:val="00DD0BD1"/>
    <w:rsid w:val="00DF70C5"/>
    <w:rsid w:val="00E60F13"/>
    <w:rsid w:val="00EC542D"/>
    <w:rsid w:val="00EC69A3"/>
    <w:rsid w:val="00F0191E"/>
    <w:rsid w:val="00F12D57"/>
    <w:rsid w:val="00F2252B"/>
    <w:rsid w:val="00F274D6"/>
    <w:rsid w:val="00F3672D"/>
    <w:rsid w:val="00F545E0"/>
    <w:rsid w:val="00F6478F"/>
    <w:rsid w:val="00F738AC"/>
    <w:rsid w:val="00F95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012FAF-76EE-4162-9A67-C5AB19C2C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72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E3C04"/>
    <w:pPr>
      <w:spacing w:after="120" w:line="240" w:lineRule="auto"/>
      <w:ind w:left="283"/>
    </w:pPr>
    <w:rPr>
      <w:rFonts w:ascii="Times New Roman" w:eastAsia="Calibri" w:hAnsi="Times New Roman"/>
      <w:sz w:val="20"/>
      <w:szCs w:val="20"/>
      <w:lang w:eastAsia="ru-RU"/>
    </w:rPr>
  </w:style>
  <w:style w:type="character" w:customStyle="1" w:styleId="a4">
    <w:name w:val="Основний текст з відступом Знак"/>
    <w:basedOn w:val="a0"/>
    <w:link w:val="a3"/>
    <w:locked/>
    <w:rsid w:val="000E3C04"/>
    <w:rPr>
      <w:rFonts w:ascii="Times New Roman" w:hAnsi="Times New Roman" w:cs="Times New Roman"/>
      <w:sz w:val="20"/>
      <w:szCs w:val="20"/>
      <w:lang w:val="x-none" w:eastAsia="ru-RU"/>
    </w:rPr>
  </w:style>
  <w:style w:type="character" w:styleId="a5">
    <w:name w:val="footnote reference"/>
    <w:basedOn w:val="a0"/>
    <w:semiHidden/>
    <w:rsid w:val="000E3C04"/>
    <w:rPr>
      <w:rFonts w:cs="Times New Roman"/>
      <w:vertAlign w:val="superscript"/>
    </w:rPr>
  </w:style>
  <w:style w:type="paragraph" w:styleId="a6">
    <w:name w:val="header"/>
    <w:basedOn w:val="a"/>
    <w:link w:val="a7"/>
    <w:semiHidden/>
    <w:rsid w:val="00691A4F"/>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691A4F"/>
    <w:rPr>
      <w:rFonts w:cs="Times New Roman"/>
    </w:rPr>
  </w:style>
  <w:style w:type="paragraph" w:styleId="a8">
    <w:name w:val="footer"/>
    <w:basedOn w:val="a"/>
    <w:link w:val="a9"/>
    <w:rsid w:val="00691A4F"/>
    <w:pPr>
      <w:tabs>
        <w:tab w:val="center" w:pos="4677"/>
        <w:tab w:val="right" w:pos="9355"/>
      </w:tabs>
      <w:spacing w:after="0" w:line="240" w:lineRule="auto"/>
    </w:pPr>
  </w:style>
  <w:style w:type="character" w:customStyle="1" w:styleId="a9">
    <w:name w:val="Нижній колонтитул Знак"/>
    <w:basedOn w:val="a0"/>
    <w:link w:val="a8"/>
    <w:locked/>
    <w:rsid w:val="00691A4F"/>
    <w:rPr>
      <w:rFonts w:cs="Times New Roman"/>
    </w:rPr>
  </w:style>
  <w:style w:type="paragraph" w:customStyle="1" w:styleId="ConsPlusNormal">
    <w:name w:val="ConsPlusNormal"/>
    <w:rsid w:val="00F2252B"/>
    <w:pPr>
      <w:widowControl w:val="0"/>
      <w:autoSpaceDE w:val="0"/>
      <w:autoSpaceDN w:val="0"/>
      <w:adjustRightInd w:val="0"/>
      <w:ind w:firstLine="720"/>
    </w:pPr>
    <w:rPr>
      <w:rFonts w:ascii="Arial" w:hAnsi="Arial" w:cs="Arial"/>
    </w:rPr>
  </w:style>
  <w:style w:type="paragraph" w:customStyle="1" w:styleId="ConsPlusNonformat">
    <w:name w:val="ConsPlusNonformat"/>
    <w:rsid w:val="00F2252B"/>
    <w:pPr>
      <w:widowControl w:val="0"/>
      <w:autoSpaceDE w:val="0"/>
      <w:autoSpaceDN w:val="0"/>
      <w:adjustRightInd w:val="0"/>
    </w:pPr>
    <w:rPr>
      <w:rFonts w:ascii="Courier New" w:hAnsi="Courier New" w:cs="Courier New"/>
    </w:rPr>
  </w:style>
  <w:style w:type="paragraph" w:styleId="aa">
    <w:name w:val="footnote text"/>
    <w:basedOn w:val="a"/>
    <w:link w:val="ab"/>
    <w:semiHidden/>
    <w:rsid w:val="001B51CA"/>
    <w:pPr>
      <w:spacing w:after="0" w:line="240" w:lineRule="auto"/>
    </w:pPr>
    <w:rPr>
      <w:sz w:val="20"/>
      <w:szCs w:val="20"/>
    </w:rPr>
  </w:style>
  <w:style w:type="character" w:customStyle="1" w:styleId="ab">
    <w:name w:val="Текст виноски Знак"/>
    <w:basedOn w:val="a0"/>
    <w:link w:val="aa"/>
    <w:semiHidden/>
    <w:locked/>
    <w:rsid w:val="001B51CA"/>
    <w:rPr>
      <w:rFonts w:cs="Times New Roman"/>
      <w:sz w:val="20"/>
      <w:szCs w:val="20"/>
    </w:rPr>
  </w:style>
  <w:style w:type="paragraph" w:styleId="ac">
    <w:name w:val="Normal (Web)"/>
    <w:basedOn w:val="a"/>
    <w:rsid w:val="00A93C35"/>
    <w:pPr>
      <w:spacing w:line="240" w:lineRule="auto"/>
    </w:pPr>
    <w:rPr>
      <w:rFonts w:ascii="Arial" w:eastAsia="Calibri" w:hAnsi="Arial" w:cs="Arial"/>
      <w:color w:val="000000"/>
      <w:sz w:val="24"/>
      <w:szCs w:val="24"/>
      <w:lang w:eastAsia="ru-RU"/>
    </w:rPr>
  </w:style>
  <w:style w:type="paragraph" w:customStyle="1" w:styleId="1">
    <w:name w:val="Абзац списку1"/>
    <w:basedOn w:val="a"/>
    <w:rsid w:val="00A93C35"/>
    <w:pPr>
      <w:ind w:left="720"/>
      <w:contextualSpacing/>
    </w:pPr>
  </w:style>
  <w:style w:type="paragraph" w:styleId="ad">
    <w:name w:val="Balloon Text"/>
    <w:basedOn w:val="a"/>
    <w:link w:val="ae"/>
    <w:semiHidden/>
    <w:rsid w:val="00EC542D"/>
    <w:pPr>
      <w:spacing w:after="0" w:line="240" w:lineRule="auto"/>
    </w:pPr>
    <w:rPr>
      <w:rFonts w:ascii="Tahoma" w:hAnsi="Tahoma" w:cs="Tahoma"/>
      <w:sz w:val="16"/>
      <w:szCs w:val="16"/>
    </w:rPr>
  </w:style>
  <w:style w:type="character" w:customStyle="1" w:styleId="ae">
    <w:name w:val="Текст у виносці Знак"/>
    <w:basedOn w:val="a0"/>
    <w:link w:val="ad"/>
    <w:semiHidden/>
    <w:locked/>
    <w:rsid w:val="00EC5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4667</Words>
  <Characters>26603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SamForum.ws</Company>
  <LinksUpToDate>false</LinksUpToDate>
  <CharactersWithSpaces>31208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karimova.g</dc:creator>
  <cp:keywords/>
  <dc:description/>
  <cp:lastModifiedBy>Irina</cp:lastModifiedBy>
  <cp:revision>2</cp:revision>
  <cp:lastPrinted>2011-02-16T08:58:00Z</cp:lastPrinted>
  <dcterms:created xsi:type="dcterms:W3CDTF">2014-09-16T07:35:00Z</dcterms:created>
  <dcterms:modified xsi:type="dcterms:W3CDTF">2014-09-16T07:35:00Z</dcterms:modified>
</cp:coreProperties>
</file>