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0A5" w:rsidRDefault="003A20A5" w:rsidP="003A20A5">
      <w:pPr>
        <w:spacing w:line="360" w:lineRule="auto"/>
        <w:ind w:firstLine="567"/>
        <w:jc w:val="center"/>
        <w:rPr>
          <w:noProof/>
        </w:rPr>
      </w:pPr>
      <w:r>
        <w:rPr>
          <w:noProof/>
        </w:rPr>
        <w:t>Министерство образования и науки Украины</w:t>
      </w:r>
    </w:p>
    <w:p w:rsidR="003A20A5" w:rsidRDefault="003A20A5" w:rsidP="003A20A5">
      <w:pPr>
        <w:spacing w:line="360" w:lineRule="auto"/>
        <w:ind w:firstLine="567"/>
        <w:jc w:val="center"/>
        <w:rPr>
          <w:noProof/>
        </w:rPr>
      </w:pPr>
      <w:r>
        <w:rPr>
          <w:noProof/>
        </w:rPr>
        <w:t>НТУ «ХПИ»</w:t>
      </w: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Pr="003A20A5" w:rsidRDefault="003A20A5" w:rsidP="003A20A5">
      <w:pPr>
        <w:spacing w:line="360" w:lineRule="auto"/>
        <w:ind w:firstLine="567"/>
        <w:jc w:val="center"/>
        <w:rPr>
          <w:b/>
          <w:noProof/>
          <w:sz w:val="36"/>
          <w:szCs w:val="36"/>
        </w:rPr>
      </w:pPr>
      <w:r w:rsidRPr="003A20A5">
        <w:rPr>
          <w:b/>
          <w:noProof/>
          <w:sz w:val="36"/>
          <w:szCs w:val="36"/>
        </w:rPr>
        <w:t>РЕФЕРАТ</w:t>
      </w: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jc w:val="center"/>
        <w:rPr>
          <w:noProof/>
        </w:rPr>
      </w:pPr>
      <w:r>
        <w:rPr>
          <w:noProof/>
        </w:rPr>
        <w:t>на тему: «Административные взыскания»</w:t>
      </w: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  <w:r>
        <w:rPr>
          <w:noProof/>
        </w:rPr>
        <w:t xml:space="preserve">Выполнил студент группы МШ – 57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Гопций Е. В.</w:t>
      </w: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  <w:r>
        <w:rPr>
          <w:noProof/>
        </w:rPr>
        <w:t>Принял преподаватель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Семко М. А.</w:t>
      </w: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rPr>
          <w:noProof/>
        </w:rPr>
      </w:pPr>
    </w:p>
    <w:p w:rsidR="003A20A5" w:rsidRDefault="003A20A5" w:rsidP="003A20A5">
      <w:pPr>
        <w:spacing w:line="360" w:lineRule="auto"/>
        <w:ind w:firstLine="567"/>
        <w:jc w:val="center"/>
        <w:rPr>
          <w:noProof/>
        </w:rPr>
      </w:pPr>
      <w:r>
        <w:rPr>
          <w:noProof/>
        </w:rPr>
        <w:t>Харьков 2010</w:t>
      </w:r>
    </w:p>
    <w:p w:rsidR="003A20A5" w:rsidRDefault="003A20A5" w:rsidP="003A20A5">
      <w:pPr>
        <w:spacing w:line="360" w:lineRule="auto"/>
        <w:ind w:firstLine="567"/>
        <w:rPr>
          <w:noProof/>
        </w:rPr>
      </w:pPr>
      <w:r w:rsidRPr="003A20A5">
        <w:rPr>
          <w:noProof/>
        </w:rPr>
        <w:t>Содержание</w:t>
      </w:r>
    </w:p>
    <w:p w:rsidR="003A20A5" w:rsidRPr="003A20A5" w:rsidRDefault="003A20A5" w:rsidP="003A20A5">
      <w:pPr>
        <w:tabs>
          <w:tab w:val="num" w:pos="567"/>
        </w:tabs>
        <w:spacing w:line="360" w:lineRule="auto"/>
        <w:ind w:firstLine="0"/>
        <w:jc w:val="left"/>
        <w:rPr>
          <w:noProof/>
        </w:rPr>
      </w:pPr>
      <w:r w:rsidRPr="003A20A5">
        <w:rPr>
          <w:noProof/>
        </w:rPr>
        <w:t>1. Понятие и цели административного взыскания</w:t>
      </w:r>
      <w:r>
        <w:rPr>
          <w:noProof/>
        </w:rPr>
        <w:t>……………………….2</w:t>
      </w:r>
    </w:p>
    <w:p w:rsidR="003A20A5" w:rsidRDefault="003A20A5" w:rsidP="003A20A5">
      <w:pPr>
        <w:spacing w:line="360" w:lineRule="auto"/>
        <w:ind w:firstLine="0"/>
        <w:rPr>
          <w:noProof/>
        </w:rPr>
      </w:pPr>
      <w:r w:rsidRPr="003A20A5">
        <w:rPr>
          <w:noProof/>
        </w:rPr>
        <w:t>2. Система и виды административных взысканий</w:t>
      </w:r>
      <w:r>
        <w:rPr>
          <w:noProof/>
        </w:rPr>
        <w:t>……………………….3</w:t>
      </w: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Default="003A20A5" w:rsidP="003A20A5">
      <w:pPr>
        <w:spacing w:line="360" w:lineRule="auto"/>
        <w:ind w:firstLine="0"/>
        <w:rPr>
          <w:noProof/>
        </w:rPr>
      </w:pPr>
    </w:p>
    <w:p w:rsidR="003A20A5" w:rsidRPr="003A20A5" w:rsidRDefault="003A20A5" w:rsidP="003A20A5">
      <w:pPr>
        <w:spacing w:line="360" w:lineRule="auto"/>
        <w:ind w:firstLine="0"/>
        <w:rPr>
          <w:noProof/>
        </w:rPr>
      </w:pPr>
    </w:p>
    <w:p w:rsidR="003A20A5" w:rsidRPr="003A20A5" w:rsidRDefault="003A20A5" w:rsidP="003A20A5">
      <w:pPr>
        <w:numPr>
          <w:ilvl w:val="0"/>
          <w:numId w:val="3"/>
        </w:numPr>
        <w:spacing w:line="360" w:lineRule="auto"/>
        <w:rPr>
          <w:b/>
        </w:rPr>
      </w:pPr>
      <w:r w:rsidRPr="003A20A5">
        <w:rPr>
          <w:b/>
          <w:noProof/>
        </w:rPr>
        <w:t>Понятие и цели административного взыскания</w:t>
      </w:r>
      <w:r w:rsidRPr="003A20A5">
        <w:rPr>
          <w:b/>
        </w:rPr>
        <w:t xml:space="preserve"> </w:t>
      </w:r>
    </w:p>
    <w:p w:rsidR="003A20A5" w:rsidRPr="003A20A5" w:rsidRDefault="003A20A5" w:rsidP="003A20A5">
      <w:pPr>
        <w:spacing w:line="360" w:lineRule="auto"/>
      </w:pPr>
      <w:r w:rsidRPr="003A20A5">
        <w:t>Административные взыскания тесно связаны между собой и составляют определенную логическую систему, которая закреплена в статье 24 КоАП Украины. Следует отметить, что меры</w:t>
      </w:r>
      <w:r>
        <w:t xml:space="preserve"> </w:t>
      </w:r>
      <w:r w:rsidRPr="003A20A5">
        <w:t>административного взыскания размещаются в данном перечне в определенном порядке: от менее строгого к более строгому. Данный перечень, в отличие от мер административного предупреждения, административного пресечения, является исчерпывающим и включает в себя:</w:t>
      </w:r>
    </w:p>
    <w:p w:rsidR="003A20A5" w:rsidRPr="003A20A5" w:rsidRDefault="003A20A5" w:rsidP="003A20A5">
      <w:pPr>
        <w:spacing w:line="360" w:lineRule="auto"/>
        <w:ind w:firstLine="0"/>
      </w:pPr>
    </w:p>
    <w:p w:rsidR="003A20A5" w:rsidRPr="003A20A5" w:rsidRDefault="003A20A5" w:rsidP="003A20A5">
      <w:pPr>
        <w:spacing w:line="360" w:lineRule="auto"/>
        <w:ind w:firstLine="0"/>
      </w:pPr>
      <w:r w:rsidRPr="003A20A5">
        <w:t>— предупреждение;</w:t>
      </w:r>
    </w:p>
    <w:p w:rsidR="003A20A5" w:rsidRPr="003A20A5" w:rsidRDefault="003A20A5" w:rsidP="003A20A5">
      <w:pPr>
        <w:spacing w:line="360" w:lineRule="auto"/>
        <w:ind w:firstLine="0"/>
      </w:pPr>
      <w:r w:rsidRPr="003A20A5">
        <w:t>— штраф;</w:t>
      </w:r>
    </w:p>
    <w:p w:rsidR="003A20A5" w:rsidRPr="003A20A5" w:rsidRDefault="003A20A5" w:rsidP="003A20A5">
      <w:pPr>
        <w:spacing w:line="360" w:lineRule="auto"/>
        <w:ind w:firstLine="0"/>
      </w:pPr>
      <w:r w:rsidRPr="003A20A5">
        <w:t>— возмездное изъятие предмета, ставшего орудием совершения или непосредственным объектом административного проступка;</w:t>
      </w:r>
    </w:p>
    <w:p w:rsidR="003A20A5" w:rsidRPr="003A20A5" w:rsidRDefault="003A20A5" w:rsidP="003A20A5">
      <w:pPr>
        <w:spacing w:line="360" w:lineRule="auto"/>
        <w:ind w:firstLine="0"/>
      </w:pPr>
      <w:r w:rsidRPr="003A20A5">
        <w:t>— конфискация предмета, ставшего орудием совершения или непосредственным объектом административного проступка; денег, полученных вследствие совершения административного проступка;</w:t>
      </w:r>
    </w:p>
    <w:p w:rsidR="003A20A5" w:rsidRPr="003A20A5" w:rsidRDefault="003A20A5" w:rsidP="003A20A5">
      <w:pPr>
        <w:spacing w:line="360" w:lineRule="auto"/>
        <w:ind w:firstLine="0"/>
      </w:pPr>
      <w:r w:rsidRPr="003A20A5">
        <w:t>— лишение специального права, предоставленного гражданину (права управления транспортными средствами, права охоты);</w:t>
      </w:r>
    </w:p>
    <w:p w:rsidR="003A20A5" w:rsidRPr="003A20A5" w:rsidRDefault="003A20A5" w:rsidP="003A20A5">
      <w:pPr>
        <w:spacing w:line="360" w:lineRule="auto"/>
        <w:ind w:firstLine="0"/>
      </w:pPr>
      <w:r w:rsidRPr="003A20A5">
        <w:t>— исправительные работы;</w:t>
      </w:r>
    </w:p>
    <w:p w:rsidR="003A20A5" w:rsidRPr="003A20A5" w:rsidRDefault="003A20A5" w:rsidP="003A20A5">
      <w:pPr>
        <w:spacing w:line="360" w:lineRule="auto"/>
        <w:ind w:firstLine="0"/>
      </w:pPr>
      <w:r w:rsidRPr="003A20A5">
        <w:t>— административный арест.</w:t>
      </w:r>
    </w:p>
    <w:p w:rsidR="00805B1C" w:rsidRPr="003A20A5" w:rsidRDefault="003A20A5" w:rsidP="003A20A5">
      <w:pPr>
        <w:spacing w:line="360" w:lineRule="auto"/>
        <w:ind w:firstLine="0"/>
      </w:pPr>
      <w:r w:rsidRPr="003A20A5">
        <w:t>Законодательством может быть предусмотрено административное выдворение из пределов Украины иностранных граждан и лиц без гражданства за совершение административных проступков, которые грубо нарушают установленный правопорядок.</w:t>
      </w:r>
    </w:p>
    <w:p w:rsidR="003A20A5" w:rsidRDefault="003A20A5" w:rsidP="00805B1C">
      <w:pPr>
        <w:spacing w:before="240" w:line="360" w:lineRule="auto"/>
        <w:ind w:firstLine="567"/>
        <w:rPr>
          <w:b/>
          <w:bCs/>
          <w:noProof/>
        </w:rPr>
      </w:pPr>
    </w:p>
    <w:p w:rsidR="003A20A5" w:rsidRDefault="003A20A5" w:rsidP="00805B1C">
      <w:pPr>
        <w:spacing w:before="240" w:line="360" w:lineRule="auto"/>
        <w:ind w:firstLine="567"/>
        <w:rPr>
          <w:b/>
          <w:bCs/>
          <w:noProof/>
        </w:rPr>
      </w:pPr>
    </w:p>
    <w:p w:rsidR="003A20A5" w:rsidRDefault="003A20A5" w:rsidP="00805B1C">
      <w:pPr>
        <w:spacing w:before="240" w:line="360" w:lineRule="auto"/>
        <w:ind w:firstLine="567"/>
        <w:rPr>
          <w:b/>
          <w:bCs/>
          <w:noProof/>
        </w:rPr>
      </w:pPr>
    </w:p>
    <w:p w:rsidR="003A20A5" w:rsidRDefault="003A20A5" w:rsidP="00805B1C">
      <w:pPr>
        <w:spacing w:before="240" w:line="360" w:lineRule="auto"/>
        <w:ind w:firstLine="567"/>
        <w:rPr>
          <w:b/>
          <w:bCs/>
          <w:noProof/>
        </w:rPr>
      </w:pPr>
    </w:p>
    <w:p w:rsidR="003A20A5" w:rsidRPr="003A20A5" w:rsidRDefault="003A20A5" w:rsidP="00805B1C">
      <w:pPr>
        <w:spacing w:before="240" w:line="360" w:lineRule="auto"/>
        <w:ind w:firstLine="567"/>
        <w:rPr>
          <w:b/>
          <w:bCs/>
          <w:noProof/>
        </w:rPr>
      </w:pPr>
      <w:r w:rsidRPr="003A20A5">
        <w:rPr>
          <w:b/>
          <w:noProof/>
        </w:rPr>
        <w:t>2. Система и виды административных взысканий</w:t>
      </w:r>
    </w:p>
    <w:p w:rsidR="00805B1C" w:rsidRPr="00805B1C" w:rsidRDefault="00805B1C" w:rsidP="00805B1C">
      <w:pPr>
        <w:spacing w:before="240" w:line="360" w:lineRule="auto"/>
        <w:ind w:firstLine="567"/>
      </w:pPr>
      <w:r w:rsidRPr="00805B1C">
        <w:rPr>
          <w:b/>
          <w:bCs/>
        </w:rPr>
        <w:t xml:space="preserve"> Предупреждение</w:t>
      </w:r>
      <w:r w:rsidRPr="00805B1C">
        <w:t xml:space="preserve"> (ст.2</w:t>
      </w:r>
      <w:r w:rsidRPr="00805B1C">
        <w:rPr>
          <w:lang w:val="uk-UA"/>
        </w:rPr>
        <w:t>6</w:t>
      </w:r>
      <w:r w:rsidRPr="00805B1C">
        <w:t xml:space="preserve"> КУАП) применяется как самостоятельная мера наказания за совершение незначительных админ.нарушений, а также к лицам, которые впервые совершили проступок, и при этом имеют положительные характеристики. Содержание предупреждения заключается в официальном, от имени государства, осуждении противоправного деяния органом админ.юрисдикции, и в предупреждении правонарушителя о недопустимости таких действий в дальнейшем. Предупреждение требует юридического оформления в виде вынесения постановления, отвечающего требованиям ст.283 КУАП.</w:t>
      </w:r>
    </w:p>
    <w:p w:rsidR="00805B1C" w:rsidRPr="00805B1C" w:rsidRDefault="00805B1C" w:rsidP="00805B1C">
      <w:pPr>
        <w:pStyle w:val="a3"/>
        <w:spacing w:line="360" w:lineRule="auto"/>
      </w:pPr>
      <w:r w:rsidRPr="00805B1C">
        <w:t>К предупреждению, как и к любому основному взысканию, может быть назначено и дополнительное взыскание. Устные предупреждения, которые должностные лица делают гражданам, не могут рассматриваться как взыскания.</w:t>
      </w:r>
    </w:p>
    <w:p w:rsidR="00805B1C" w:rsidRPr="00805B1C" w:rsidRDefault="00805B1C" w:rsidP="00805B1C">
      <w:pPr>
        <w:spacing w:line="360" w:lineRule="auto"/>
        <w:ind w:firstLine="567"/>
      </w:pPr>
      <w:r w:rsidRPr="00805B1C">
        <w:rPr>
          <w:b/>
          <w:bCs/>
        </w:rPr>
        <w:t>Штраф</w:t>
      </w:r>
      <w:r w:rsidRPr="00805B1C">
        <w:rPr>
          <w:noProof/>
        </w:rPr>
        <w:t xml:space="preserve"> (</w:t>
      </w:r>
      <w:r w:rsidRPr="00805B1C">
        <w:t xml:space="preserve"> ст.</w:t>
      </w:r>
      <w:r w:rsidRPr="00805B1C">
        <w:rPr>
          <w:noProof/>
        </w:rPr>
        <w:t xml:space="preserve"> 27</w:t>
      </w:r>
      <w:r w:rsidRPr="00805B1C">
        <w:t xml:space="preserve"> КУАП)</w:t>
      </w:r>
      <w:r w:rsidRPr="00805B1C">
        <w:rPr>
          <w:noProof/>
        </w:rPr>
        <w:t xml:space="preserve"> -</w:t>
      </w:r>
      <w:r w:rsidRPr="00805B1C">
        <w:t xml:space="preserve"> это денежное взыскание, которое накладывается на граждан и должностных лиц за админ.правонарушения, в случаях, установленных законодательством Украины.</w:t>
      </w:r>
    </w:p>
    <w:p w:rsidR="00805B1C" w:rsidRPr="00805B1C" w:rsidRDefault="00805B1C" w:rsidP="00805B1C">
      <w:pPr>
        <w:spacing w:line="360" w:lineRule="auto"/>
        <w:ind w:firstLine="567"/>
      </w:pPr>
      <w:r w:rsidRPr="00805B1C">
        <w:t>Штраф должен быть оплачен не позднее</w:t>
      </w:r>
      <w:r w:rsidRPr="00805B1C">
        <w:rPr>
          <w:noProof/>
        </w:rPr>
        <w:t xml:space="preserve"> 15</w:t>
      </w:r>
      <w:r w:rsidRPr="00805B1C">
        <w:t xml:space="preserve"> дней со дня вручения нарушителю постановления о наложении данного взыскания, а в случае обжалования или опротестования</w:t>
      </w:r>
      <w:r w:rsidRPr="00805B1C">
        <w:rPr>
          <w:noProof/>
        </w:rPr>
        <w:t xml:space="preserve"> -</w:t>
      </w:r>
      <w:r w:rsidRPr="00805B1C">
        <w:t xml:space="preserve"> через</w:t>
      </w:r>
      <w:r w:rsidRPr="00805B1C">
        <w:rPr>
          <w:noProof/>
        </w:rPr>
        <w:t xml:space="preserve"> 15</w:t>
      </w:r>
      <w:r w:rsidRPr="00805B1C">
        <w:t xml:space="preserve"> дней со дня сообщения об оставлении жалобы или протеста без удовлетворения. Если штраф наложен на лицо в возрасте от</w:t>
      </w:r>
      <w:r w:rsidRPr="00805B1C">
        <w:rPr>
          <w:noProof/>
        </w:rPr>
        <w:t xml:space="preserve"> 16</w:t>
      </w:r>
      <w:r w:rsidRPr="00805B1C">
        <w:t xml:space="preserve"> до</w:t>
      </w:r>
      <w:r w:rsidRPr="00805B1C">
        <w:rPr>
          <w:noProof/>
        </w:rPr>
        <w:t xml:space="preserve"> 18 </w:t>
      </w:r>
      <w:r w:rsidRPr="00805B1C">
        <w:t>лет, и у него отсутствует самостоятельный заработок, то штраф взыскивается с родителей или лиц их заменяющих.</w:t>
      </w:r>
    </w:p>
    <w:p w:rsidR="00805B1C" w:rsidRPr="00805B1C" w:rsidRDefault="00805B1C" w:rsidP="00805B1C">
      <w:pPr>
        <w:spacing w:line="360" w:lineRule="auto"/>
        <w:ind w:firstLine="567"/>
        <w:rPr>
          <w:b/>
          <w:bCs/>
        </w:rPr>
      </w:pPr>
      <w:r w:rsidRPr="00805B1C">
        <w:t>В случае неуплаты в установленный срок постановление о наложении</w:t>
      </w:r>
      <w:r w:rsidRPr="00805B1C">
        <w:rPr>
          <w:noProof/>
        </w:rPr>
        <w:t xml:space="preserve"> . </w:t>
      </w:r>
      <w:r w:rsidRPr="00805B1C">
        <w:t>взыскания направляется для удержания соответствующей суммы с денежных прибылей правонарушителя. Если удержат штраф с этих прибылей невозможно, должностным лицом выносится постановление о наложении штрафа судебным исполнителем при районном</w:t>
      </w:r>
      <w:r w:rsidRPr="00805B1C">
        <w:rPr>
          <w:noProof/>
        </w:rPr>
        <w:t xml:space="preserve"> (</w:t>
      </w:r>
      <w:r w:rsidRPr="00805B1C">
        <w:t>городском) суде. Судебный исполнитель обращает взыскание на личное имущество правонарушителя. Если такого имущества не выявлено, то по данному факту составляется акт, который утверждается судьей.</w:t>
      </w:r>
    </w:p>
    <w:p w:rsidR="00805B1C" w:rsidRPr="00805B1C" w:rsidRDefault="00805B1C" w:rsidP="00805B1C">
      <w:pPr>
        <w:spacing w:line="360" w:lineRule="auto"/>
        <w:ind w:firstLine="567"/>
      </w:pPr>
      <w:r w:rsidRPr="00805B1C">
        <w:rPr>
          <w:b/>
          <w:bCs/>
        </w:rPr>
        <w:t>Возмездное изъятие</w:t>
      </w:r>
      <w:r w:rsidRPr="00805B1C">
        <w:t xml:space="preserve"> (ст.28 КУАП) применяется только к предметам, ставшим орудием совершения или непосредственным объектом совершения админ.правонарушения. Оно заключается в принудительном изъятии предмета, его последующей реализации и передаче собственнику вырученной суммы с вычетом расходов по реализации. Фактически речь идет о принудительной реализации имущества, находящегося в личной собственности правонарушителя. Это взыскание может быть основным или дополнительным. Это взыскание содержится в санкциях ст.ст.121-1,</w:t>
      </w:r>
      <w:r w:rsidRPr="00805B1C">
        <w:rPr>
          <w:noProof/>
        </w:rPr>
        <w:t xml:space="preserve"> 130, 133, 166-1, 191, 193.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</w:rPr>
      </w:pPr>
      <w:r w:rsidRPr="00805B1C">
        <w:rPr>
          <w:sz w:val="28"/>
          <w:szCs w:val="28"/>
        </w:rPr>
        <w:t>Цель возмездного изъятия</w:t>
      </w:r>
      <w:r w:rsidRPr="00805B1C">
        <w:rPr>
          <w:noProof/>
          <w:sz w:val="28"/>
          <w:szCs w:val="28"/>
        </w:rPr>
        <w:t xml:space="preserve"> -</w:t>
      </w:r>
      <w:r w:rsidRPr="00805B1C">
        <w:rPr>
          <w:sz w:val="28"/>
          <w:szCs w:val="28"/>
        </w:rPr>
        <w:t xml:space="preserve"> исключить владение предметом, запрещенным к использованию или использующимся с нарушением установленных правил. Данное взыскание более мягкое сравнительно с конфискацией и отличается от нее возмездным характером.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</w:rPr>
      </w:pPr>
      <w:r w:rsidRPr="00805B1C">
        <w:rPr>
          <w:b/>
          <w:bCs/>
          <w:sz w:val="28"/>
          <w:szCs w:val="28"/>
        </w:rPr>
        <w:t>Конфискация</w:t>
      </w:r>
      <w:r w:rsidRPr="00805B1C">
        <w:rPr>
          <w:sz w:val="28"/>
          <w:szCs w:val="28"/>
        </w:rPr>
        <w:t xml:space="preserve"> (ст.29 КУАП) предмета, ставшего средством совершения или непосредственным объектом админ.правонарушения, заключается в принудительной бесплатной передаче этого предмета в собственность государства.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</w:rPr>
      </w:pPr>
      <w:r w:rsidRPr="00805B1C">
        <w:rPr>
          <w:sz w:val="28"/>
          <w:szCs w:val="28"/>
        </w:rPr>
        <w:t>Данное взыскание применяется органами админ.юрисдикции</w:t>
      </w:r>
      <w:r w:rsidRPr="00805B1C">
        <w:rPr>
          <w:noProof/>
          <w:sz w:val="28"/>
          <w:szCs w:val="28"/>
        </w:rPr>
        <w:t xml:space="preserve"> (</w:t>
      </w:r>
      <w:r w:rsidRPr="00805B1C">
        <w:rPr>
          <w:sz w:val="28"/>
          <w:szCs w:val="28"/>
        </w:rPr>
        <w:t>чаще всего судьями, органами ВД, таможенными органами), как правило, как дополнительное взыскание. Как основное админ.взыскание конфискация предусмотрена только за нарушение некоторых таможенных правил (ст.ст.208-209 КУАП).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</w:rPr>
      </w:pPr>
      <w:r w:rsidRPr="00805B1C">
        <w:rPr>
          <w:sz w:val="28"/>
          <w:szCs w:val="28"/>
        </w:rPr>
        <w:t>В ст.</w:t>
      </w:r>
      <w:r w:rsidRPr="00805B1C">
        <w:rPr>
          <w:noProof/>
          <w:sz w:val="28"/>
          <w:szCs w:val="28"/>
        </w:rPr>
        <w:t xml:space="preserve"> 29</w:t>
      </w:r>
      <w:r w:rsidRPr="00805B1C">
        <w:rPr>
          <w:sz w:val="28"/>
          <w:szCs w:val="28"/>
        </w:rPr>
        <w:t xml:space="preserve"> КУАП подчеркивается, что конфисковать можно только предмет, находящийся в личной собственности нарушителя, если иное не предусмотрено законодательными актами. Дело в том, что конфисковать вещь, не принадлежащую правонарушителю,</w:t>
      </w:r>
      <w:r w:rsidRPr="00805B1C">
        <w:rPr>
          <w:noProof/>
          <w:sz w:val="28"/>
          <w:szCs w:val="28"/>
        </w:rPr>
        <w:t xml:space="preserve"> -</w:t>
      </w:r>
      <w:r w:rsidRPr="00805B1C">
        <w:rPr>
          <w:sz w:val="28"/>
          <w:szCs w:val="28"/>
        </w:rPr>
        <w:t xml:space="preserve"> означает наказать собственника имущества, не совершавшего правонарушения и не подлежащего админ.ответственности.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</w:rPr>
      </w:pPr>
      <w:r w:rsidRPr="00805B1C">
        <w:rPr>
          <w:b/>
          <w:bCs/>
          <w:sz w:val="28"/>
          <w:szCs w:val="28"/>
        </w:rPr>
        <w:t>Лишение специальных прав</w:t>
      </w:r>
      <w:r w:rsidRPr="00805B1C">
        <w:rPr>
          <w:sz w:val="28"/>
          <w:szCs w:val="28"/>
        </w:rPr>
        <w:t xml:space="preserve"> (ст.</w:t>
      </w:r>
      <w:r w:rsidRPr="00805B1C">
        <w:rPr>
          <w:noProof/>
          <w:sz w:val="28"/>
          <w:szCs w:val="28"/>
        </w:rPr>
        <w:t xml:space="preserve"> 30</w:t>
      </w:r>
      <w:r w:rsidRPr="00805B1C">
        <w:rPr>
          <w:sz w:val="28"/>
          <w:szCs w:val="28"/>
        </w:rPr>
        <w:t xml:space="preserve"> КУАП) - это ограничение правосубъектвности гражданина в админ.порядке за админ.проступки. Среди взысканий КУАП называет только два вида лишения специального права: права управлять транспортным средством (ст.</w:t>
      </w:r>
      <w:r w:rsidRPr="00805B1C">
        <w:rPr>
          <w:noProof/>
          <w:sz w:val="28"/>
          <w:szCs w:val="28"/>
        </w:rPr>
        <w:t xml:space="preserve"> 108, 116, 122, 123,124,130</w:t>
      </w:r>
      <w:r w:rsidRPr="00805B1C">
        <w:rPr>
          <w:sz w:val="28"/>
          <w:szCs w:val="28"/>
        </w:rPr>
        <w:t xml:space="preserve"> и др.) и пр. охотиться (ст.</w:t>
      </w:r>
      <w:r w:rsidRPr="00805B1C">
        <w:rPr>
          <w:noProof/>
          <w:sz w:val="28"/>
          <w:szCs w:val="28"/>
        </w:rPr>
        <w:t xml:space="preserve"> 85).</w:t>
      </w:r>
      <w:r w:rsidRPr="00805B1C">
        <w:rPr>
          <w:sz w:val="28"/>
          <w:szCs w:val="28"/>
        </w:rPr>
        <w:t xml:space="preserve"> К лицам, пользующимся транспортными средствами в связи с инвалидностью, лишение права на управление может применяться только в случаях управления в состоянии опьянения. Нельзя лишать права охотится тех лиц, для которых охота является основным источником существования.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</w:rPr>
      </w:pPr>
      <w:r w:rsidRPr="00805B1C">
        <w:rPr>
          <w:sz w:val="28"/>
          <w:szCs w:val="28"/>
        </w:rPr>
        <w:t>Такое взыскание предусматривается за грубое или систематическое нарушение порядка пользования правом. Оно применяется уполномоченными должностными лицами ОВД</w:t>
      </w:r>
      <w:r w:rsidRPr="00805B1C">
        <w:rPr>
          <w:noProof/>
          <w:sz w:val="28"/>
          <w:szCs w:val="28"/>
        </w:rPr>
        <w:t xml:space="preserve"> (</w:t>
      </w:r>
      <w:r w:rsidRPr="00805B1C">
        <w:rPr>
          <w:sz w:val="28"/>
          <w:szCs w:val="28"/>
        </w:rPr>
        <w:t xml:space="preserve">о лишении права управлять автомобильным транспортом); органами речного транспорта и Госавтоинспекции по маломерным судам; органами, осуществляющими надзор за соблюдением правил охоты на срок до трех лет.                                                   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</w:rPr>
      </w:pPr>
      <w:r w:rsidRPr="00805B1C">
        <w:rPr>
          <w:b/>
          <w:bCs/>
          <w:sz w:val="28"/>
          <w:szCs w:val="28"/>
        </w:rPr>
        <w:t>Исправительные работы</w:t>
      </w:r>
      <w:r w:rsidRPr="00805B1C">
        <w:rPr>
          <w:sz w:val="28"/>
          <w:szCs w:val="28"/>
        </w:rPr>
        <w:t xml:space="preserve"> (ст.3</w:t>
      </w:r>
      <w:r w:rsidRPr="00805B1C">
        <w:rPr>
          <w:noProof/>
          <w:sz w:val="28"/>
          <w:szCs w:val="28"/>
        </w:rPr>
        <w:t>1</w:t>
      </w:r>
      <w:r w:rsidRPr="00805B1C">
        <w:rPr>
          <w:sz w:val="28"/>
          <w:szCs w:val="28"/>
        </w:rPr>
        <w:t xml:space="preserve"> КУАП)</w:t>
      </w:r>
      <w:r w:rsidRPr="00805B1C">
        <w:rPr>
          <w:noProof/>
          <w:sz w:val="28"/>
          <w:szCs w:val="28"/>
        </w:rPr>
        <w:t xml:space="preserve"> -</w:t>
      </w:r>
      <w:r w:rsidRPr="00805B1C">
        <w:rPr>
          <w:sz w:val="28"/>
          <w:szCs w:val="28"/>
        </w:rPr>
        <w:t xml:space="preserve"> применяется на срок от</w:t>
      </w:r>
      <w:r w:rsidRPr="00805B1C">
        <w:rPr>
          <w:noProof/>
          <w:sz w:val="28"/>
          <w:szCs w:val="28"/>
        </w:rPr>
        <w:t xml:space="preserve"> 15</w:t>
      </w:r>
      <w:r w:rsidRPr="00805B1C">
        <w:rPr>
          <w:sz w:val="28"/>
          <w:szCs w:val="28"/>
        </w:rPr>
        <w:t xml:space="preserve"> дней до</w:t>
      </w:r>
      <w:r w:rsidRPr="00805B1C">
        <w:rPr>
          <w:noProof/>
          <w:sz w:val="28"/>
          <w:szCs w:val="28"/>
        </w:rPr>
        <w:t xml:space="preserve"> 2 </w:t>
      </w:r>
      <w:r w:rsidRPr="00805B1C">
        <w:rPr>
          <w:sz w:val="28"/>
          <w:szCs w:val="28"/>
        </w:rPr>
        <w:t>месяцев с отбыванием по месту постоянной работы и с отчислением до</w:t>
      </w:r>
      <w:r w:rsidRPr="00805B1C">
        <w:rPr>
          <w:noProof/>
          <w:sz w:val="28"/>
          <w:szCs w:val="28"/>
        </w:rPr>
        <w:t xml:space="preserve"> 20% </w:t>
      </w:r>
      <w:r w:rsidRPr="00805B1C">
        <w:rPr>
          <w:sz w:val="28"/>
          <w:szCs w:val="28"/>
        </w:rPr>
        <w:t>зарплаты в доход государства.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</w:rPr>
      </w:pPr>
      <w:r w:rsidRPr="00805B1C">
        <w:rPr>
          <w:sz w:val="28"/>
          <w:szCs w:val="28"/>
        </w:rPr>
        <w:t>Исправ.работы назначаются районным судьей. Данная санкция применяется только к правонарушителям, имеющим постоянную работу. Оно не может применяться к нетрудоспособным лицам (пенсионерам по возрасту, инвалидам,</w:t>
      </w:r>
      <w:r w:rsidRPr="00805B1C">
        <w:rPr>
          <w:noProof/>
          <w:sz w:val="28"/>
          <w:szCs w:val="28"/>
        </w:rPr>
        <w:t xml:space="preserve"> и</w:t>
      </w:r>
      <w:r w:rsidRPr="00805B1C">
        <w:rPr>
          <w:sz w:val="28"/>
          <w:szCs w:val="28"/>
        </w:rPr>
        <w:t xml:space="preserve"> беременным). Кроме того, в соответствии со ст.</w:t>
      </w:r>
      <w:r w:rsidRPr="00805B1C">
        <w:rPr>
          <w:noProof/>
          <w:sz w:val="28"/>
          <w:szCs w:val="28"/>
        </w:rPr>
        <w:t xml:space="preserve"> 15</w:t>
      </w:r>
      <w:r w:rsidRPr="00805B1C">
        <w:rPr>
          <w:sz w:val="28"/>
          <w:szCs w:val="28"/>
        </w:rPr>
        <w:t xml:space="preserve"> КУАП  исправ.работы не могут быть применены к военнослужащим, призванным на сборы военнообязанным, лицам рядового и начальствующего состава ОВД.</w:t>
      </w:r>
    </w:p>
    <w:p w:rsidR="00805B1C" w:rsidRPr="00805B1C" w:rsidRDefault="00805B1C" w:rsidP="00805B1C">
      <w:pPr>
        <w:pStyle w:val="FR1"/>
        <w:spacing w:line="360" w:lineRule="auto"/>
        <w:ind w:right="400" w:firstLine="567"/>
        <w:rPr>
          <w:sz w:val="28"/>
          <w:szCs w:val="28"/>
        </w:rPr>
      </w:pPr>
      <w:r w:rsidRPr="00805B1C">
        <w:rPr>
          <w:sz w:val="28"/>
          <w:szCs w:val="28"/>
        </w:rPr>
        <w:t>Данное взыскание применяется за административное правонарушение, которое по степени общественной безопасности приближено к преступлению. Это мелкое хищение (ст.51), мелкое хулиганство (ст.</w:t>
      </w:r>
      <w:r w:rsidRPr="00805B1C">
        <w:rPr>
          <w:noProof/>
          <w:sz w:val="28"/>
          <w:szCs w:val="28"/>
        </w:rPr>
        <w:t xml:space="preserve"> 173),</w:t>
      </w:r>
      <w:r w:rsidRPr="00805B1C">
        <w:rPr>
          <w:sz w:val="28"/>
          <w:szCs w:val="28"/>
        </w:rPr>
        <w:t xml:space="preserve"> уклонение от возмещения имущественного вреда, причиненного преступлением</w:t>
      </w:r>
      <w:r w:rsidRPr="00805B1C">
        <w:rPr>
          <w:noProof/>
          <w:sz w:val="28"/>
          <w:szCs w:val="28"/>
        </w:rPr>
        <w:t xml:space="preserve"> (ст.51).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</w:rPr>
      </w:pPr>
      <w:r w:rsidRPr="00805B1C">
        <w:rPr>
          <w:sz w:val="28"/>
          <w:szCs w:val="28"/>
        </w:rPr>
        <w:t>Исправ.работы назначаются только как основное взыскание и отбывается исключительно по месту работы правонарушителя. Отчисления производятся с заработка по основному месту работы, по совместительству, гонораров, полученных по договору и трудовым соглашениям.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</w:rPr>
      </w:pPr>
      <w:r w:rsidRPr="00805B1C">
        <w:rPr>
          <w:sz w:val="28"/>
          <w:szCs w:val="28"/>
        </w:rPr>
        <w:t>Исправ.работы допускают еще ряд правоограничений имущественного и трудового характера. Так, в период отбывания исправительных работ запрещается предоставление очередного отпуска, время их отбывания не засчитывается в производственный стаж, не допускается увольнение по собственному желанию.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</w:rPr>
      </w:pPr>
      <w:r w:rsidRPr="00805B1C">
        <w:rPr>
          <w:b/>
          <w:bCs/>
          <w:sz w:val="28"/>
          <w:szCs w:val="28"/>
        </w:rPr>
        <w:t>Административный арест</w:t>
      </w:r>
      <w:r w:rsidRPr="00805B1C">
        <w:rPr>
          <w:noProof/>
          <w:sz w:val="28"/>
          <w:szCs w:val="28"/>
        </w:rPr>
        <w:t xml:space="preserve"> -</w:t>
      </w:r>
      <w:r w:rsidRPr="00805B1C">
        <w:rPr>
          <w:sz w:val="28"/>
          <w:szCs w:val="28"/>
        </w:rPr>
        <w:t xml:space="preserve"> является наиболее суровым из всех видов админ.взысканий. Назначается админ.арест только судьей на срок до</w:t>
      </w:r>
      <w:r w:rsidRPr="00805B1C">
        <w:rPr>
          <w:noProof/>
          <w:sz w:val="28"/>
          <w:szCs w:val="28"/>
        </w:rPr>
        <w:t xml:space="preserve"> 15</w:t>
      </w:r>
      <w:r w:rsidRPr="00805B1C">
        <w:rPr>
          <w:sz w:val="28"/>
          <w:szCs w:val="28"/>
        </w:rPr>
        <w:t xml:space="preserve"> суток. Его не применяют к беременным; к женщинам, имеющим детей до</w:t>
      </w:r>
      <w:r w:rsidRPr="00805B1C">
        <w:rPr>
          <w:noProof/>
          <w:sz w:val="28"/>
          <w:szCs w:val="28"/>
        </w:rPr>
        <w:t xml:space="preserve"> 12</w:t>
      </w:r>
      <w:r w:rsidRPr="00805B1C">
        <w:rPr>
          <w:sz w:val="28"/>
          <w:szCs w:val="28"/>
        </w:rPr>
        <w:t xml:space="preserve"> лет; к лицам, не достигшим</w:t>
      </w:r>
      <w:r w:rsidRPr="00805B1C">
        <w:rPr>
          <w:noProof/>
          <w:sz w:val="28"/>
          <w:szCs w:val="28"/>
        </w:rPr>
        <w:t xml:space="preserve"> 18</w:t>
      </w:r>
      <w:r w:rsidRPr="00805B1C">
        <w:rPr>
          <w:sz w:val="28"/>
          <w:szCs w:val="28"/>
        </w:rPr>
        <w:t xml:space="preserve"> лет; инвалидам</w:t>
      </w:r>
      <w:r w:rsidRPr="00805B1C">
        <w:rPr>
          <w:noProof/>
          <w:sz w:val="28"/>
          <w:szCs w:val="28"/>
        </w:rPr>
        <w:t xml:space="preserve"> 1-2</w:t>
      </w:r>
      <w:r w:rsidRPr="00805B1C">
        <w:rPr>
          <w:sz w:val="28"/>
          <w:szCs w:val="28"/>
        </w:rPr>
        <w:t xml:space="preserve"> группы</w:t>
      </w:r>
      <w:r w:rsidRPr="00805B1C">
        <w:rPr>
          <w:noProof/>
          <w:sz w:val="28"/>
          <w:szCs w:val="28"/>
        </w:rPr>
        <w:t xml:space="preserve"> (</w:t>
      </w:r>
      <w:r w:rsidRPr="00805B1C">
        <w:rPr>
          <w:sz w:val="28"/>
          <w:szCs w:val="28"/>
        </w:rPr>
        <w:t>ст.32), а также к военнослужащим; призванным на сборы военнообязанным, к лицам рядового и начальствующего состава ОВД (ст.</w:t>
      </w:r>
      <w:r w:rsidRPr="00805B1C">
        <w:rPr>
          <w:noProof/>
          <w:sz w:val="28"/>
          <w:szCs w:val="28"/>
        </w:rPr>
        <w:t xml:space="preserve"> 15).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</w:rPr>
      </w:pPr>
      <w:r w:rsidRPr="00805B1C">
        <w:rPr>
          <w:b/>
          <w:bCs/>
          <w:sz w:val="28"/>
          <w:szCs w:val="28"/>
        </w:rPr>
        <w:t>Выдворение</w:t>
      </w:r>
      <w:r w:rsidRPr="00805B1C">
        <w:rPr>
          <w:sz w:val="28"/>
          <w:szCs w:val="28"/>
        </w:rPr>
        <w:t xml:space="preserve"> за пределы Украины применяется по решению органов ВД или СБУ.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</w:rPr>
      </w:pPr>
      <w:r w:rsidRPr="00805B1C">
        <w:rPr>
          <w:sz w:val="28"/>
          <w:szCs w:val="28"/>
        </w:rPr>
        <w:t>Она распространяется исключительно на иностранцев. Применение данной меры предусмотрено ст.</w:t>
      </w:r>
      <w:r w:rsidRPr="00805B1C">
        <w:rPr>
          <w:noProof/>
          <w:sz w:val="28"/>
          <w:szCs w:val="28"/>
        </w:rPr>
        <w:t xml:space="preserve"> 24</w:t>
      </w:r>
      <w:r w:rsidRPr="00805B1C">
        <w:rPr>
          <w:sz w:val="28"/>
          <w:szCs w:val="28"/>
        </w:rPr>
        <w:t xml:space="preserve"> КУАП и ст.32 Закона Украины</w:t>
      </w:r>
      <w:r w:rsidRPr="00805B1C">
        <w:rPr>
          <w:noProof/>
          <w:sz w:val="28"/>
          <w:szCs w:val="28"/>
        </w:rPr>
        <w:t xml:space="preserve"> "</w:t>
      </w:r>
      <w:r w:rsidRPr="00805B1C">
        <w:rPr>
          <w:sz w:val="28"/>
          <w:szCs w:val="28"/>
        </w:rPr>
        <w:t xml:space="preserve"> О правовом статусе иностранцев" от</w:t>
      </w:r>
      <w:r w:rsidRPr="00805B1C">
        <w:rPr>
          <w:noProof/>
          <w:sz w:val="28"/>
          <w:szCs w:val="28"/>
        </w:rPr>
        <w:t xml:space="preserve"> </w:t>
      </w:r>
      <w:smartTag w:uri="urn:schemas-microsoft-com:office:smarttags" w:element="date">
        <w:smartTagPr>
          <w:attr w:name="Year" w:val="1994"/>
          <w:attr w:name="Day" w:val="4"/>
          <w:attr w:name="Month" w:val="4"/>
          <w:attr w:name="ls" w:val="trans"/>
        </w:smartTagPr>
        <w:r w:rsidRPr="00805B1C">
          <w:rPr>
            <w:noProof/>
            <w:sz w:val="28"/>
            <w:szCs w:val="28"/>
          </w:rPr>
          <w:t>4</w:t>
        </w:r>
        <w:r w:rsidRPr="00805B1C">
          <w:rPr>
            <w:sz w:val="28"/>
            <w:szCs w:val="28"/>
          </w:rPr>
          <w:t xml:space="preserve"> апреля</w:t>
        </w:r>
        <w:r w:rsidRPr="00805B1C">
          <w:rPr>
            <w:noProof/>
            <w:sz w:val="28"/>
            <w:szCs w:val="28"/>
          </w:rPr>
          <w:t xml:space="preserve"> </w:t>
        </w:r>
        <w:smartTag w:uri="urn:schemas-microsoft-com:office:smarttags" w:element="metricconverter">
          <w:smartTagPr>
            <w:attr w:name="ProductID" w:val="1994 г"/>
          </w:smartTagPr>
          <w:r w:rsidRPr="00805B1C">
            <w:rPr>
              <w:noProof/>
              <w:sz w:val="28"/>
              <w:szCs w:val="28"/>
            </w:rPr>
            <w:t>1994</w:t>
          </w:r>
          <w:r w:rsidRPr="00805B1C">
            <w:rPr>
              <w:sz w:val="28"/>
              <w:szCs w:val="28"/>
            </w:rPr>
            <w:t xml:space="preserve"> г</w:t>
          </w:r>
        </w:smartTag>
        <w:r w:rsidRPr="00805B1C">
          <w:rPr>
            <w:sz w:val="28"/>
            <w:szCs w:val="28"/>
          </w:rPr>
          <w:t>.</w:t>
        </w:r>
      </w:smartTag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</w:rPr>
      </w:pPr>
      <w:r w:rsidRPr="00805B1C">
        <w:rPr>
          <w:sz w:val="28"/>
          <w:szCs w:val="28"/>
        </w:rPr>
        <w:t>Иностранец может быть выселен за пределы Украины в трех случаях: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</w:rPr>
      </w:pPr>
      <w:r w:rsidRPr="00805B1C">
        <w:rPr>
          <w:noProof/>
          <w:sz w:val="28"/>
          <w:szCs w:val="28"/>
        </w:rPr>
        <w:t>1)</w:t>
      </w:r>
      <w:r w:rsidRPr="00805B1C">
        <w:rPr>
          <w:sz w:val="28"/>
          <w:szCs w:val="28"/>
        </w:rPr>
        <w:t xml:space="preserve"> если его действия противоречат интересам обеспечения безопасности Украины или охране общественного порядка;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</w:rPr>
      </w:pPr>
      <w:r w:rsidRPr="00805B1C">
        <w:rPr>
          <w:noProof/>
          <w:sz w:val="28"/>
          <w:szCs w:val="28"/>
        </w:rPr>
        <w:t>2)</w:t>
      </w:r>
      <w:r w:rsidRPr="00805B1C">
        <w:rPr>
          <w:sz w:val="28"/>
          <w:szCs w:val="28"/>
        </w:rPr>
        <w:t xml:space="preserve"> если это необходимо для охраны здоровья, защиты прав и законных интересов граждан Украины;</w:t>
      </w:r>
    </w:p>
    <w:p w:rsidR="00805B1C" w:rsidRPr="00805B1C" w:rsidRDefault="00805B1C" w:rsidP="00805B1C">
      <w:pPr>
        <w:pStyle w:val="FR1"/>
        <w:spacing w:line="360" w:lineRule="auto"/>
        <w:ind w:right="400" w:firstLine="567"/>
        <w:rPr>
          <w:sz w:val="28"/>
          <w:szCs w:val="28"/>
        </w:rPr>
      </w:pPr>
      <w:r w:rsidRPr="00805B1C">
        <w:rPr>
          <w:noProof/>
          <w:sz w:val="28"/>
          <w:szCs w:val="28"/>
        </w:rPr>
        <w:t>3)</w:t>
      </w:r>
      <w:r w:rsidRPr="00805B1C">
        <w:rPr>
          <w:sz w:val="28"/>
          <w:szCs w:val="28"/>
        </w:rPr>
        <w:t xml:space="preserve"> если иностранец грубо нарушил законодательство о правовом статусе иностранцев.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sz w:val="28"/>
          <w:szCs w:val="28"/>
          <w:lang w:val="uk-UA"/>
        </w:rPr>
      </w:pPr>
      <w:r w:rsidRPr="00805B1C">
        <w:rPr>
          <w:sz w:val="28"/>
          <w:szCs w:val="28"/>
        </w:rPr>
        <w:t>В случае одобрения решения о выселении иностранец обязан покинуть территорию Украины в сроки, указанные в этом решении. Если иностранец уклоняется от исполнения такого решения, то он подлежит задержанию и принудительному выселению, однако на это требуется санкция прокурора. Решение иностранца может быть обжаловано в судебном порядке, что не приостанавливает решения о выселении. Выселение иностранцев осуществляется ОВД.</w:t>
      </w:r>
    </w:p>
    <w:p w:rsidR="00805B1C" w:rsidRPr="00805B1C" w:rsidRDefault="00805B1C" w:rsidP="00805B1C">
      <w:pPr>
        <w:pStyle w:val="FR1"/>
        <w:spacing w:line="360" w:lineRule="auto"/>
        <w:ind w:firstLine="567"/>
        <w:rPr>
          <w:b/>
          <w:sz w:val="28"/>
          <w:szCs w:val="28"/>
          <w:lang w:val="en-US"/>
        </w:rPr>
      </w:pPr>
    </w:p>
    <w:p w:rsidR="00805B1C" w:rsidRPr="00805B1C" w:rsidRDefault="00805B1C" w:rsidP="00805B1C">
      <w:pPr>
        <w:pStyle w:val="FR1"/>
        <w:spacing w:line="360" w:lineRule="auto"/>
        <w:ind w:left="480"/>
        <w:rPr>
          <w:sz w:val="28"/>
          <w:szCs w:val="28"/>
          <w:lang w:val="uk-UA"/>
        </w:rPr>
      </w:pPr>
    </w:p>
    <w:p w:rsidR="003B54A3" w:rsidRDefault="003B54A3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  <w:rPr>
          <w:lang w:val="en-US"/>
        </w:rPr>
      </w:pPr>
    </w:p>
    <w:p w:rsidR="00805B1C" w:rsidRDefault="00805B1C" w:rsidP="00805B1C">
      <w:pPr>
        <w:spacing w:line="360" w:lineRule="auto"/>
      </w:pPr>
    </w:p>
    <w:p w:rsidR="003A20A5" w:rsidRDefault="003A20A5" w:rsidP="00805B1C">
      <w:pPr>
        <w:spacing w:line="360" w:lineRule="auto"/>
      </w:pPr>
    </w:p>
    <w:p w:rsidR="003A20A5" w:rsidRDefault="003A20A5" w:rsidP="00805B1C">
      <w:pPr>
        <w:spacing w:line="360" w:lineRule="auto"/>
      </w:pPr>
    </w:p>
    <w:p w:rsidR="003A20A5" w:rsidRPr="003A20A5" w:rsidRDefault="003A20A5" w:rsidP="00805B1C">
      <w:pPr>
        <w:spacing w:line="360" w:lineRule="auto"/>
      </w:pPr>
    </w:p>
    <w:p w:rsidR="00805B1C" w:rsidRPr="00805B1C" w:rsidRDefault="00805B1C" w:rsidP="00805B1C">
      <w:pPr>
        <w:spacing w:line="360" w:lineRule="auto"/>
      </w:pPr>
      <w:r>
        <w:t>Список использованной литературы</w:t>
      </w:r>
    </w:p>
    <w:p w:rsidR="00805B1C" w:rsidRDefault="00805B1C" w:rsidP="003A20A5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09"/>
        <w:rPr>
          <w:lang w:val="uk-UA"/>
        </w:rPr>
      </w:pPr>
      <w:r w:rsidRPr="00E5278C">
        <w:rPr>
          <w:lang w:val="uk-UA"/>
        </w:rPr>
        <w:t xml:space="preserve">Кодекс України про адміністративні правопорушення — Офіц. вид. — К.: Вид. Дім «Ін Юре», 2007. </w:t>
      </w:r>
      <w:r>
        <w:rPr>
          <w:lang w:val="uk-UA"/>
        </w:rPr>
        <w:t xml:space="preserve"> -</w:t>
      </w:r>
      <w:r w:rsidRPr="00E5278C">
        <w:rPr>
          <w:lang w:val="uk-UA"/>
        </w:rPr>
        <w:t xml:space="preserve"> 471 с.</w:t>
      </w:r>
    </w:p>
    <w:p w:rsidR="00805B1C" w:rsidRDefault="00805B1C" w:rsidP="00805B1C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09"/>
        <w:rPr>
          <w:lang w:val="uk-UA"/>
        </w:rPr>
      </w:pPr>
      <w:r w:rsidRPr="006C5403">
        <w:rPr>
          <w:lang w:val="uk-UA"/>
        </w:rPr>
        <w:t>Адміністративна відповідальність в Україні: Навч. посібник / За заг. ред. А.Т. Комзюка. – 2-е вид., виправл. і доп. – Харків: Вид-во Ун-ту внутр. справ, 2001. – С. 6-19.</w:t>
      </w:r>
    </w:p>
    <w:p w:rsidR="00805B1C" w:rsidRPr="006C5403" w:rsidRDefault="00805B1C" w:rsidP="00805B1C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09"/>
        <w:rPr>
          <w:lang w:val="uk-UA"/>
        </w:rPr>
      </w:pPr>
      <w:r w:rsidRPr="006C5403">
        <w:rPr>
          <w:lang w:val="uk-UA"/>
        </w:rPr>
        <w:t>Битяк Ю.П. Административное право Украины. — 2-е изд., перераб. и доп.  Учебник для студентов высш. учеб, заведений юрид. спец./ Ю.П. Битяк, В.В. Богуцкий, В.Н. Гаращук и др. — Харьков: Право, 2003. — 576 с.</w:t>
      </w:r>
    </w:p>
    <w:p w:rsidR="00805B1C" w:rsidRPr="00805B1C" w:rsidRDefault="00805B1C" w:rsidP="00805B1C">
      <w:pPr>
        <w:spacing w:line="360" w:lineRule="auto"/>
        <w:rPr>
          <w:lang w:val="uk-UA"/>
        </w:rPr>
      </w:pPr>
      <w:bookmarkStart w:id="0" w:name="_GoBack"/>
      <w:bookmarkEnd w:id="0"/>
    </w:p>
    <w:sectPr w:rsidR="00805B1C" w:rsidRPr="00805B1C" w:rsidSect="003A20A5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CC4" w:rsidRDefault="00AA1CC4">
      <w:r>
        <w:separator/>
      </w:r>
    </w:p>
  </w:endnote>
  <w:endnote w:type="continuationSeparator" w:id="0">
    <w:p w:rsidR="00AA1CC4" w:rsidRDefault="00AA1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0A5" w:rsidRDefault="003A20A5" w:rsidP="00AA1CC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20A5" w:rsidRDefault="003A20A5" w:rsidP="003A20A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0A5" w:rsidRDefault="003A20A5" w:rsidP="00AA1CC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A20A5" w:rsidRDefault="003A20A5" w:rsidP="003A20A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CC4" w:rsidRDefault="00AA1CC4">
      <w:r>
        <w:separator/>
      </w:r>
    </w:p>
  </w:footnote>
  <w:footnote w:type="continuationSeparator" w:id="0">
    <w:p w:rsidR="00AA1CC4" w:rsidRDefault="00AA1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44DBD"/>
    <w:multiLevelType w:val="hybridMultilevel"/>
    <w:tmpl w:val="142E87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1935A91"/>
    <w:multiLevelType w:val="hybridMultilevel"/>
    <w:tmpl w:val="6E02A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49212B"/>
    <w:multiLevelType w:val="hybridMultilevel"/>
    <w:tmpl w:val="672444F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C0C"/>
    <w:rsid w:val="001C59AA"/>
    <w:rsid w:val="002A52C7"/>
    <w:rsid w:val="003A20A5"/>
    <w:rsid w:val="003B54A3"/>
    <w:rsid w:val="00805B1C"/>
    <w:rsid w:val="00967FC2"/>
    <w:rsid w:val="00AA1CC4"/>
    <w:rsid w:val="00C4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B10436-EEF3-4B03-9D34-A3D1008D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1C"/>
    <w:pPr>
      <w:widowControl w:val="0"/>
      <w:autoSpaceDE w:val="0"/>
      <w:autoSpaceDN w:val="0"/>
      <w:adjustRightInd w:val="0"/>
      <w:spacing w:line="260" w:lineRule="auto"/>
      <w:ind w:firstLine="720"/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805B1C"/>
    <w:pPr>
      <w:widowControl w:val="0"/>
      <w:autoSpaceDE w:val="0"/>
      <w:autoSpaceDN w:val="0"/>
      <w:adjustRightInd w:val="0"/>
      <w:spacing w:line="300" w:lineRule="auto"/>
      <w:ind w:firstLine="680"/>
      <w:jc w:val="both"/>
    </w:pPr>
    <w:rPr>
      <w:sz w:val="24"/>
      <w:szCs w:val="24"/>
    </w:rPr>
  </w:style>
  <w:style w:type="paragraph" w:styleId="a3">
    <w:name w:val="Body Text Indent"/>
    <w:basedOn w:val="a"/>
    <w:rsid w:val="00805B1C"/>
    <w:pPr>
      <w:spacing w:line="220" w:lineRule="auto"/>
      <w:ind w:firstLine="567"/>
    </w:pPr>
  </w:style>
  <w:style w:type="paragraph" w:styleId="a4">
    <w:name w:val="footer"/>
    <w:basedOn w:val="a"/>
    <w:rsid w:val="003A20A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A2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cp:lastModifiedBy>Irina</cp:lastModifiedBy>
  <cp:revision>2</cp:revision>
  <dcterms:created xsi:type="dcterms:W3CDTF">2014-08-20T01:50:00Z</dcterms:created>
  <dcterms:modified xsi:type="dcterms:W3CDTF">2014-08-20T01:50:00Z</dcterms:modified>
</cp:coreProperties>
</file>