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8BB" w:rsidRDefault="007138BB" w:rsidP="004E3764">
      <w:pPr>
        <w:jc w:val="center"/>
        <w:rPr>
          <w:sz w:val="32"/>
          <w:szCs w:val="32"/>
        </w:rPr>
      </w:pPr>
      <w:r w:rsidRPr="007138BB">
        <w:rPr>
          <w:sz w:val="32"/>
          <w:szCs w:val="32"/>
        </w:rPr>
        <w:t>Содержание</w:t>
      </w:r>
    </w:p>
    <w:p w:rsidR="004E3764" w:rsidRPr="007138BB" w:rsidRDefault="004E3764" w:rsidP="004E3764">
      <w:pPr>
        <w:jc w:val="center"/>
        <w:rPr>
          <w:sz w:val="32"/>
          <w:szCs w:val="32"/>
        </w:rPr>
      </w:pPr>
    </w:p>
    <w:p w:rsidR="007138BB" w:rsidRPr="007138BB" w:rsidRDefault="007138BB">
      <w:pPr>
        <w:rPr>
          <w:sz w:val="28"/>
          <w:szCs w:val="28"/>
        </w:rPr>
      </w:pPr>
    </w:p>
    <w:p w:rsidR="007138BB" w:rsidRDefault="007138BB" w:rsidP="007138BB">
      <w:pPr>
        <w:spacing w:line="360" w:lineRule="auto"/>
        <w:rPr>
          <w:sz w:val="28"/>
          <w:szCs w:val="28"/>
        </w:rPr>
      </w:pPr>
      <w:r w:rsidRPr="007138BB">
        <w:rPr>
          <w:sz w:val="28"/>
          <w:szCs w:val="28"/>
        </w:rPr>
        <w:t>Введение</w:t>
      </w:r>
    </w:p>
    <w:p w:rsidR="007138BB" w:rsidRPr="007138BB" w:rsidRDefault="007138BB" w:rsidP="007138BB">
      <w:pPr>
        <w:spacing w:line="360" w:lineRule="auto"/>
        <w:rPr>
          <w:sz w:val="28"/>
          <w:szCs w:val="28"/>
        </w:rPr>
      </w:pPr>
    </w:p>
    <w:p w:rsidR="007138BB" w:rsidRPr="007138BB" w:rsidRDefault="004B5345" w:rsidP="007138BB">
      <w:pPr>
        <w:spacing w:line="360" w:lineRule="auto"/>
        <w:rPr>
          <w:sz w:val="28"/>
          <w:szCs w:val="28"/>
        </w:rPr>
      </w:pPr>
      <w:r w:rsidRPr="007138BB">
        <w:rPr>
          <w:sz w:val="28"/>
          <w:szCs w:val="28"/>
          <w:lang w:val="en-US"/>
        </w:rPr>
        <w:t>I Субъект</w:t>
      </w:r>
      <w:r w:rsidR="007138BB" w:rsidRPr="007138BB">
        <w:rPr>
          <w:sz w:val="28"/>
          <w:szCs w:val="28"/>
          <w:lang w:val="en-US"/>
        </w:rPr>
        <w:t xml:space="preserve"> преступления</w:t>
      </w:r>
    </w:p>
    <w:p w:rsidR="007138BB" w:rsidRPr="007138BB" w:rsidRDefault="007138BB" w:rsidP="007138BB">
      <w:pPr>
        <w:spacing w:line="360" w:lineRule="auto"/>
        <w:rPr>
          <w:sz w:val="28"/>
          <w:szCs w:val="28"/>
        </w:rPr>
      </w:pPr>
      <w:r w:rsidRPr="007138BB">
        <w:rPr>
          <w:sz w:val="28"/>
          <w:szCs w:val="28"/>
        </w:rPr>
        <w:t>1. Понятие и признаки субъекта преступления</w:t>
      </w:r>
    </w:p>
    <w:p w:rsidR="007138BB" w:rsidRPr="007138BB" w:rsidRDefault="007138BB" w:rsidP="007138BB">
      <w:pPr>
        <w:spacing w:line="360" w:lineRule="auto"/>
        <w:rPr>
          <w:sz w:val="28"/>
          <w:szCs w:val="28"/>
        </w:rPr>
      </w:pPr>
    </w:p>
    <w:p w:rsidR="007138BB" w:rsidRPr="007138BB" w:rsidRDefault="007138BB" w:rsidP="007138BB">
      <w:pPr>
        <w:spacing w:line="360" w:lineRule="auto"/>
        <w:rPr>
          <w:sz w:val="28"/>
          <w:szCs w:val="28"/>
        </w:rPr>
      </w:pPr>
      <w:r w:rsidRPr="007138BB">
        <w:rPr>
          <w:sz w:val="28"/>
          <w:szCs w:val="28"/>
          <w:lang w:val="en-US"/>
        </w:rPr>
        <w:t>II</w:t>
      </w:r>
      <w:r w:rsidRPr="007138BB">
        <w:rPr>
          <w:sz w:val="28"/>
          <w:szCs w:val="28"/>
        </w:rPr>
        <w:t xml:space="preserve"> Личность преступника</w:t>
      </w:r>
    </w:p>
    <w:p w:rsidR="007138BB" w:rsidRPr="007138BB" w:rsidRDefault="007138BB" w:rsidP="007138BB">
      <w:pPr>
        <w:spacing w:line="360" w:lineRule="auto"/>
        <w:rPr>
          <w:sz w:val="28"/>
          <w:szCs w:val="28"/>
        </w:rPr>
      </w:pPr>
      <w:r w:rsidRPr="007138BB">
        <w:rPr>
          <w:sz w:val="28"/>
          <w:szCs w:val="28"/>
        </w:rPr>
        <w:t>1. Возраст преступника и его влияние на уголовную ответственность</w:t>
      </w:r>
    </w:p>
    <w:p w:rsidR="007138BB" w:rsidRPr="007138BB" w:rsidRDefault="007138BB" w:rsidP="007138BB">
      <w:pPr>
        <w:spacing w:line="360" w:lineRule="auto"/>
        <w:rPr>
          <w:sz w:val="28"/>
          <w:szCs w:val="28"/>
        </w:rPr>
      </w:pPr>
      <w:r w:rsidRPr="007138BB">
        <w:rPr>
          <w:sz w:val="28"/>
          <w:szCs w:val="28"/>
        </w:rPr>
        <w:t>2. Вменяемость и невменяемость преступника</w:t>
      </w:r>
    </w:p>
    <w:p w:rsidR="007138BB" w:rsidRPr="007138BB" w:rsidRDefault="007138BB" w:rsidP="007138BB">
      <w:pPr>
        <w:spacing w:line="360" w:lineRule="auto"/>
        <w:rPr>
          <w:sz w:val="28"/>
          <w:szCs w:val="28"/>
        </w:rPr>
      </w:pPr>
    </w:p>
    <w:p w:rsidR="007138BB" w:rsidRPr="007138BB" w:rsidRDefault="007138BB" w:rsidP="007138BB">
      <w:pPr>
        <w:spacing w:line="360" w:lineRule="auto"/>
        <w:rPr>
          <w:sz w:val="28"/>
          <w:szCs w:val="28"/>
          <w:lang w:val="en-US"/>
        </w:rPr>
      </w:pPr>
      <w:r w:rsidRPr="007138BB">
        <w:rPr>
          <w:sz w:val="28"/>
          <w:szCs w:val="28"/>
          <w:lang w:val="en-US"/>
        </w:rPr>
        <w:t>III Специальный субъект преступления</w:t>
      </w:r>
    </w:p>
    <w:p w:rsidR="007138BB" w:rsidRPr="007138BB" w:rsidRDefault="007138BB" w:rsidP="007138BB">
      <w:pPr>
        <w:spacing w:line="360" w:lineRule="auto"/>
        <w:rPr>
          <w:sz w:val="28"/>
          <w:szCs w:val="28"/>
        </w:rPr>
      </w:pPr>
    </w:p>
    <w:p w:rsidR="007138BB" w:rsidRPr="007138BB" w:rsidRDefault="007138BB" w:rsidP="007138BB">
      <w:pPr>
        <w:spacing w:line="360" w:lineRule="auto"/>
        <w:rPr>
          <w:sz w:val="28"/>
          <w:szCs w:val="28"/>
        </w:rPr>
      </w:pPr>
      <w:r w:rsidRPr="007138BB">
        <w:rPr>
          <w:sz w:val="28"/>
          <w:szCs w:val="28"/>
        </w:rPr>
        <w:t>Заключение</w:t>
      </w:r>
    </w:p>
    <w:p w:rsidR="007138BB" w:rsidRPr="007138BB" w:rsidRDefault="007138BB" w:rsidP="007138BB">
      <w:pPr>
        <w:spacing w:line="360" w:lineRule="auto"/>
        <w:rPr>
          <w:sz w:val="28"/>
          <w:szCs w:val="28"/>
        </w:rPr>
      </w:pPr>
      <w:r w:rsidRPr="007138BB">
        <w:rPr>
          <w:sz w:val="28"/>
          <w:szCs w:val="28"/>
        </w:rPr>
        <w:t>Список использованной литературы</w:t>
      </w: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4B5345" w:rsidRDefault="004B5345" w:rsidP="007138BB">
      <w:pPr>
        <w:spacing w:line="360" w:lineRule="auto"/>
        <w:rPr>
          <w:sz w:val="28"/>
          <w:szCs w:val="28"/>
        </w:rPr>
      </w:pPr>
    </w:p>
    <w:p w:rsidR="00D476A5" w:rsidRDefault="00D476A5" w:rsidP="004B5345">
      <w:pPr>
        <w:spacing w:line="360" w:lineRule="auto"/>
        <w:jc w:val="center"/>
        <w:rPr>
          <w:sz w:val="28"/>
          <w:szCs w:val="28"/>
        </w:rPr>
      </w:pPr>
    </w:p>
    <w:p w:rsidR="00522B4E" w:rsidRDefault="00522B4E" w:rsidP="004B5345">
      <w:pPr>
        <w:spacing w:line="360" w:lineRule="auto"/>
        <w:jc w:val="center"/>
        <w:rPr>
          <w:sz w:val="32"/>
          <w:szCs w:val="32"/>
        </w:rPr>
      </w:pPr>
    </w:p>
    <w:p w:rsidR="00FB1138" w:rsidRDefault="00FB1138" w:rsidP="004B5345">
      <w:pPr>
        <w:spacing w:line="360" w:lineRule="auto"/>
        <w:jc w:val="center"/>
        <w:rPr>
          <w:sz w:val="32"/>
          <w:szCs w:val="32"/>
        </w:rPr>
      </w:pPr>
      <w:r>
        <w:rPr>
          <w:sz w:val="32"/>
          <w:szCs w:val="32"/>
        </w:rPr>
        <w:t xml:space="preserve">Введение </w:t>
      </w:r>
    </w:p>
    <w:p w:rsidR="00D476A5" w:rsidRDefault="00D476A5" w:rsidP="00D476A5">
      <w:pPr>
        <w:spacing w:line="360" w:lineRule="auto"/>
        <w:ind w:firstLine="709"/>
        <w:jc w:val="both"/>
        <w:rPr>
          <w:sz w:val="28"/>
          <w:szCs w:val="28"/>
        </w:rPr>
      </w:pPr>
    </w:p>
    <w:p w:rsidR="00FB1138" w:rsidRPr="00FB1138" w:rsidRDefault="00FB1138" w:rsidP="00D476A5">
      <w:pPr>
        <w:spacing w:line="360" w:lineRule="auto"/>
        <w:ind w:firstLine="709"/>
        <w:jc w:val="both"/>
        <w:rPr>
          <w:sz w:val="28"/>
          <w:szCs w:val="28"/>
        </w:rPr>
      </w:pPr>
      <w:r w:rsidRPr="00FB1138">
        <w:rPr>
          <w:sz w:val="28"/>
          <w:szCs w:val="28"/>
        </w:rPr>
        <w:t>Субъект преступления — лицо, осуществляющее воздействие на объект уголовно-правовой охраны и способное нести за это ответственность. Признаки субъекта преступления образуют один из элементов сос</w:t>
      </w:r>
      <w:r>
        <w:rPr>
          <w:sz w:val="28"/>
          <w:szCs w:val="28"/>
        </w:rPr>
        <w:t>тава преступления</w:t>
      </w:r>
      <w:r w:rsidRPr="00FB1138">
        <w:rPr>
          <w:sz w:val="28"/>
          <w:szCs w:val="28"/>
        </w:rPr>
        <w:t>. Наличие у лица, совершившего преступление, определённых субъективных признаков может рассматриваться также как усло</w:t>
      </w:r>
      <w:r>
        <w:rPr>
          <w:sz w:val="28"/>
          <w:szCs w:val="28"/>
        </w:rPr>
        <w:t>вие уголовной ответственности</w:t>
      </w:r>
      <w:r w:rsidRPr="00FB1138">
        <w:rPr>
          <w:sz w:val="28"/>
          <w:szCs w:val="28"/>
        </w:rPr>
        <w:t>.</w:t>
      </w:r>
      <w:r>
        <w:rPr>
          <w:rStyle w:val="a4"/>
          <w:sz w:val="28"/>
          <w:szCs w:val="28"/>
        </w:rPr>
        <w:footnoteReference w:id="1"/>
      </w:r>
    </w:p>
    <w:p w:rsidR="00FB1138" w:rsidRDefault="00FB1138" w:rsidP="00D476A5">
      <w:pPr>
        <w:spacing w:line="360" w:lineRule="auto"/>
        <w:ind w:firstLine="709"/>
        <w:jc w:val="both"/>
        <w:rPr>
          <w:sz w:val="28"/>
          <w:szCs w:val="28"/>
        </w:rPr>
      </w:pPr>
      <w:r w:rsidRPr="00FB1138">
        <w:rPr>
          <w:sz w:val="28"/>
          <w:szCs w:val="28"/>
        </w:rPr>
        <w:t>Хотя уголовным законом и ставятся под охрану определённого рода объекты, уголовно-правовой запрет охватывает не все возможные случаи причинения им вреда. Так, очевидно, что за пределами современного уголовного права должен находиться вред собственности, причиненный стихийными силами природы, вред жизни и здоровью, причиненный дикими животными и т. д., хотя истории и известны случаи привлечения к уголовной ответственности быков, свиней, петухов, крыс и мышей, саранчи, и даже</w:t>
      </w:r>
      <w:r>
        <w:rPr>
          <w:sz w:val="28"/>
          <w:szCs w:val="28"/>
        </w:rPr>
        <w:t xml:space="preserve"> колоколов и морских проливов</w:t>
      </w:r>
      <w:r w:rsidRPr="00FB1138">
        <w:rPr>
          <w:sz w:val="28"/>
          <w:szCs w:val="28"/>
        </w:rPr>
        <w:t>.</w:t>
      </w:r>
      <w:r>
        <w:rPr>
          <w:rStyle w:val="a4"/>
          <w:sz w:val="28"/>
          <w:szCs w:val="28"/>
        </w:rPr>
        <w:footnoteReference w:id="2"/>
      </w:r>
      <w:r w:rsidRPr="00FB1138">
        <w:rPr>
          <w:sz w:val="28"/>
          <w:szCs w:val="28"/>
        </w:rPr>
        <w:cr/>
        <w:t>Некоторые учёные предлагают заменить понятие «субъект преступления» на понятие «субъект уголовной ответственности», которое определяется как «совершившее предусмотренное уголовным законом общественно опасное деяние физическое лицо, обладающее вменяемостью и надл</w:t>
      </w:r>
      <w:r>
        <w:rPr>
          <w:sz w:val="28"/>
          <w:szCs w:val="28"/>
        </w:rPr>
        <w:t>ежащим возрастом»</w:t>
      </w:r>
      <w:r w:rsidRPr="00FB1138">
        <w:rPr>
          <w:sz w:val="28"/>
          <w:szCs w:val="28"/>
        </w:rPr>
        <w:t>.</w:t>
      </w:r>
      <w:r>
        <w:rPr>
          <w:rStyle w:val="a4"/>
          <w:sz w:val="28"/>
          <w:szCs w:val="28"/>
        </w:rPr>
        <w:footnoteReference w:id="3"/>
      </w:r>
      <w:r w:rsidRPr="00FB1138">
        <w:rPr>
          <w:sz w:val="28"/>
          <w:szCs w:val="28"/>
        </w:rPr>
        <w:t xml:space="preserve"> </w:t>
      </w:r>
    </w:p>
    <w:p w:rsidR="00FB1138" w:rsidRPr="00FB1138" w:rsidRDefault="00FB1138" w:rsidP="00D476A5">
      <w:pPr>
        <w:spacing w:line="360" w:lineRule="auto"/>
        <w:ind w:firstLine="709"/>
        <w:jc w:val="both"/>
        <w:rPr>
          <w:sz w:val="28"/>
          <w:szCs w:val="28"/>
        </w:rPr>
      </w:pPr>
      <w:r w:rsidRPr="00FB1138">
        <w:rPr>
          <w:sz w:val="28"/>
          <w:szCs w:val="28"/>
        </w:rPr>
        <w:t>По другой точке зрения, понятия «субъект преступления» и «субъект уголовной ответственности» являются различными по содержанию: субъект преступления — это лицо, которое несёт в себе психическое отношение к своему потенциальному деянию и его последствию, а субъект уголовной ответственности представляет собой «лицо, признаки которого дифференциру</w:t>
      </w:r>
      <w:r>
        <w:rPr>
          <w:sz w:val="28"/>
          <w:szCs w:val="28"/>
        </w:rPr>
        <w:t>ют уголовную ответственность»</w:t>
      </w:r>
      <w:r w:rsidRPr="00FB1138">
        <w:rPr>
          <w:sz w:val="28"/>
          <w:szCs w:val="28"/>
        </w:rPr>
        <w:t>.</w:t>
      </w:r>
      <w:r>
        <w:rPr>
          <w:rStyle w:val="a4"/>
          <w:sz w:val="28"/>
          <w:szCs w:val="28"/>
        </w:rPr>
        <w:footnoteReference w:id="4"/>
      </w:r>
      <w:r w:rsidRPr="00FB1138">
        <w:rPr>
          <w:sz w:val="28"/>
          <w:szCs w:val="28"/>
        </w:rPr>
        <w:t xml:space="preserve"> Действительно, для уголовной ответственности в целом имеют значение и такие признаки, как пол и пожилой возраст лица (например, в российском уголовном праве они имеют значение при решении вопроса о возможности применения пожизненного лишения свободы и смертной казни), в зависимости от определённых признаков лица может дифференцироваться место отбывания им лишения свободы и т. д. В состав признаков субъекта уголовной ответственности входят таким образом, помимо характеристик субъекта, являющихся признаками состава преступления, ещё и «социально-этические характеристики личности </w:t>
      </w:r>
      <w:r>
        <w:rPr>
          <w:sz w:val="28"/>
          <w:szCs w:val="28"/>
        </w:rPr>
        <w:t>с позиций „хороший — плохой“»</w:t>
      </w:r>
      <w:r w:rsidRPr="00FB1138">
        <w:rPr>
          <w:sz w:val="28"/>
          <w:szCs w:val="28"/>
        </w:rPr>
        <w:t>.</w:t>
      </w:r>
      <w:r>
        <w:rPr>
          <w:rStyle w:val="a4"/>
          <w:sz w:val="28"/>
          <w:szCs w:val="28"/>
        </w:rPr>
        <w:footnoteReference w:id="5"/>
      </w:r>
    </w:p>
    <w:p w:rsidR="00FB1138" w:rsidRPr="00FB1138" w:rsidRDefault="00FB1138" w:rsidP="00D476A5">
      <w:pPr>
        <w:spacing w:line="360" w:lineRule="auto"/>
        <w:ind w:firstLine="709"/>
        <w:jc w:val="both"/>
        <w:rPr>
          <w:sz w:val="28"/>
          <w:szCs w:val="28"/>
        </w:rPr>
      </w:pPr>
      <w:r w:rsidRPr="00FB1138">
        <w:rPr>
          <w:sz w:val="28"/>
          <w:szCs w:val="28"/>
        </w:rPr>
        <w:t xml:space="preserve">Также от понятия «субъект преступления» следует отличать понятие «личность преступника». Данные понятия относятся к одному и тому же лицу — к человеку, совершившему преступление. Однако содержание этих понятий и их уголовно-правовое значение не совпадают. Личность преступника — это «совокупность социально значимых негативных свойств, развившихся в процессе многообразных и систематических </w:t>
      </w:r>
      <w:r>
        <w:rPr>
          <w:sz w:val="28"/>
          <w:szCs w:val="28"/>
        </w:rPr>
        <w:t>взаимодействий с другими людьми.  С</w:t>
      </w:r>
      <w:r w:rsidRPr="00FB1138">
        <w:rPr>
          <w:sz w:val="28"/>
          <w:szCs w:val="28"/>
        </w:rPr>
        <w:t>оциальный характер личности преступника позволяет рассматривать его как члена общества, социальной группы или иных общностей, как носи</w:t>
      </w:r>
      <w:r>
        <w:rPr>
          <w:sz w:val="28"/>
          <w:szCs w:val="28"/>
        </w:rPr>
        <w:t>теля социально типичных черт»</w:t>
      </w:r>
      <w:r w:rsidRPr="00FB1138">
        <w:rPr>
          <w:sz w:val="28"/>
          <w:szCs w:val="28"/>
        </w:rPr>
        <w:t>.</w:t>
      </w:r>
      <w:r>
        <w:rPr>
          <w:rStyle w:val="a4"/>
          <w:sz w:val="28"/>
          <w:szCs w:val="28"/>
        </w:rPr>
        <w:footnoteReference w:id="6"/>
      </w:r>
    </w:p>
    <w:p w:rsidR="00FB1138" w:rsidRPr="00FB1138" w:rsidRDefault="00FB1138" w:rsidP="00D476A5">
      <w:pPr>
        <w:spacing w:line="360" w:lineRule="auto"/>
        <w:ind w:firstLine="709"/>
        <w:jc w:val="both"/>
        <w:rPr>
          <w:sz w:val="28"/>
          <w:szCs w:val="28"/>
        </w:rPr>
      </w:pPr>
      <w:r w:rsidRPr="00FB1138">
        <w:rPr>
          <w:sz w:val="28"/>
          <w:szCs w:val="28"/>
        </w:rPr>
        <w:t>Субъект преступления представляет собой правовое понятие и определяет юридическую характеристику лица, совершившего преступление; он ограничен только признаками (физическое лицо, возраст, вменяемость), которые необходимы для наступления уголовной ответственности в отношении лица, совершившего общественно опасное деяние, которые составляют лишь н</w:t>
      </w:r>
      <w:r>
        <w:rPr>
          <w:sz w:val="28"/>
          <w:szCs w:val="28"/>
        </w:rPr>
        <w:t>ебольшую часть признаков лица</w:t>
      </w:r>
      <w:r w:rsidRPr="00FB1138">
        <w:rPr>
          <w:sz w:val="28"/>
          <w:szCs w:val="28"/>
        </w:rPr>
        <w:t>.</w:t>
      </w:r>
      <w:r>
        <w:rPr>
          <w:rStyle w:val="a4"/>
          <w:sz w:val="28"/>
          <w:szCs w:val="28"/>
        </w:rPr>
        <w:footnoteReference w:id="7"/>
      </w:r>
    </w:p>
    <w:p w:rsidR="00FB1138" w:rsidRPr="00FB1138" w:rsidRDefault="00FB1138" w:rsidP="00D476A5">
      <w:pPr>
        <w:spacing w:line="360" w:lineRule="auto"/>
        <w:ind w:firstLine="709"/>
        <w:jc w:val="both"/>
        <w:rPr>
          <w:sz w:val="28"/>
          <w:szCs w:val="28"/>
        </w:rPr>
      </w:pPr>
      <w:r w:rsidRPr="00FB1138">
        <w:rPr>
          <w:sz w:val="28"/>
          <w:szCs w:val="28"/>
        </w:rPr>
        <w:t>Таким образом, понятие «личность преступника» является более широким, чем понятие «субъект преступления». При этом данные понятия имеют разные функции: субъект выступает в качестве одного из условий уголовной ответственности, а личность преступника учитывается в уголовном праве при индивидуализации наказания, поскольку только комплексный учёт признаков лица может позволить достичь таких целей наказания, как специальная превенция и исправление осуждённого.</w:t>
      </w:r>
    </w:p>
    <w:p w:rsidR="00FB1138" w:rsidRDefault="00FB1138" w:rsidP="00D476A5">
      <w:pPr>
        <w:spacing w:line="360" w:lineRule="auto"/>
        <w:ind w:firstLine="709"/>
        <w:jc w:val="both"/>
        <w:rPr>
          <w:sz w:val="28"/>
          <w:szCs w:val="28"/>
        </w:rPr>
      </w:pPr>
      <w:r w:rsidRPr="00FB1138">
        <w:rPr>
          <w:sz w:val="28"/>
          <w:szCs w:val="28"/>
        </w:rPr>
        <w:t>Тождественным по смыслу понятию «субъект преступления» в уголовном законе является также термин «лицо». Лицо в уголовном праве обладает всеми признаками субъекта преступления, полностью ему равноценно; если лицо не обладает признаками субъекта, к нему не могут быть применены меры наказания, оно не может быть соуч</w:t>
      </w:r>
      <w:r w:rsidR="00D476A5">
        <w:rPr>
          <w:sz w:val="28"/>
          <w:szCs w:val="28"/>
        </w:rPr>
        <w:t>астником преступления и т. д.</w:t>
      </w:r>
      <w:r w:rsidR="00D476A5">
        <w:rPr>
          <w:rStyle w:val="a4"/>
          <w:sz w:val="28"/>
          <w:szCs w:val="28"/>
        </w:rPr>
        <w:footnoteReference w:id="8"/>
      </w:r>
    </w:p>
    <w:p w:rsidR="00D476A5" w:rsidRDefault="00D476A5" w:rsidP="00D476A5">
      <w:pPr>
        <w:spacing w:line="360" w:lineRule="auto"/>
        <w:ind w:firstLine="709"/>
        <w:jc w:val="both"/>
        <w:rPr>
          <w:sz w:val="28"/>
          <w:szCs w:val="28"/>
        </w:rPr>
      </w:pPr>
      <w:r>
        <w:rPr>
          <w:sz w:val="28"/>
          <w:szCs w:val="28"/>
        </w:rPr>
        <w:t>Освещение данной темы лежит в центре данного исследования и т.к. с</w:t>
      </w:r>
      <w:r w:rsidRPr="00FB1138">
        <w:rPr>
          <w:sz w:val="28"/>
          <w:szCs w:val="28"/>
        </w:rPr>
        <w:t>убъект преступления предст</w:t>
      </w:r>
      <w:r>
        <w:rPr>
          <w:sz w:val="28"/>
          <w:szCs w:val="28"/>
        </w:rPr>
        <w:t xml:space="preserve">авляет собой правовое понятие, определяющее </w:t>
      </w:r>
      <w:r w:rsidRPr="00FB1138">
        <w:rPr>
          <w:sz w:val="28"/>
          <w:szCs w:val="28"/>
        </w:rPr>
        <w:t>юридическую характеристику лица, совершившего преступление</w:t>
      </w:r>
      <w:r>
        <w:rPr>
          <w:sz w:val="28"/>
          <w:szCs w:val="28"/>
        </w:rPr>
        <w:t xml:space="preserve">, актуальность нашей работы вполне очевидна. </w:t>
      </w:r>
    </w:p>
    <w:p w:rsidR="00D476A5" w:rsidRDefault="00D476A5" w:rsidP="00D476A5">
      <w:pPr>
        <w:spacing w:line="360" w:lineRule="auto"/>
        <w:ind w:firstLine="709"/>
        <w:jc w:val="both"/>
        <w:rPr>
          <w:sz w:val="28"/>
          <w:szCs w:val="28"/>
        </w:rPr>
      </w:pPr>
      <w:r>
        <w:rPr>
          <w:sz w:val="28"/>
          <w:szCs w:val="28"/>
        </w:rPr>
        <w:t>Целью работы является раскрытие понятия субъект</w:t>
      </w:r>
      <w:r w:rsidR="00557985">
        <w:rPr>
          <w:sz w:val="28"/>
          <w:szCs w:val="28"/>
        </w:rPr>
        <w:t>а</w:t>
      </w:r>
      <w:r>
        <w:rPr>
          <w:sz w:val="28"/>
          <w:szCs w:val="28"/>
        </w:rPr>
        <w:t xml:space="preserve"> преступления, как лица, осуществляющего</w:t>
      </w:r>
      <w:r w:rsidRPr="00FB1138">
        <w:rPr>
          <w:sz w:val="28"/>
          <w:szCs w:val="28"/>
        </w:rPr>
        <w:t xml:space="preserve"> воздействие на объект угол</w:t>
      </w:r>
      <w:r w:rsidR="00557985">
        <w:rPr>
          <w:sz w:val="28"/>
          <w:szCs w:val="28"/>
        </w:rPr>
        <w:t>овно-правовой охраны и способного</w:t>
      </w:r>
      <w:r w:rsidRPr="00FB1138">
        <w:rPr>
          <w:sz w:val="28"/>
          <w:szCs w:val="28"/>
        </w:rPr>
        <w:t xml:space="preserve"> нести за это ответственность.</w:t>
      </w:r>
    </w:p>
    <w:p w:rsidR="00FB1138" w:rsidRDefault="00557985" w:rsidP="00461C20">
      <w:pPr>
        <w:spacing w:line="360" w:lineRule="auto"/>
        <w:ind w:firstLine="709"/>
        <w:jc w:val="both"/>
        <w:rPr>
          <w:sz w:val="28"/>
          <w:szCs w:val="28"/>
        </w:rPr>
      </w:pPr>
      <w:r w:rsidRPr="00557985">
        <w:rPr>
          <w:sz w:val="28"/>
          <w:szCs w:val="28"/>
        </w:rPr>
        <w:t>Для достижения цели работы предстои</w:t>
      </w:r>
      <w:r>
        <w:rPr>
          <w:sz w:val="28"/>
          <w:szCs w:val="28"/>
        </w:rPr>
        <w:t xml:space="preserve">т раскрыть содержание понятия субъекта преступления, дать  определение, описать признаки данного понятия.  А так же </w:t>
      </w:r>
      <w:r w:rsidRPr="00557985">
        <w:rPr>
          <w:sz w:val="28"/>
          <w:szCs w:val="28"/>
        </w:rPr>
        <w:t xml:space="preserve"> проанализировать </w:t>
      </w:r>
      <w:r>
        <w:rPr>
          <w:sz w:val="28"/>
          <w:szCs w:val="28"/>
        </w:rPr>
        <w:t>влияние возраста</w:t>
      </w:r>
      <w:r w:rsidR="00461C20">
        <w:rPr>
          <w:sz w:val="28"/>
          <w:szCs w:val="28"/>
        </w:rPr>
        <w:t xml:space="preserve">, вменяемости и иных признаков </w:t>
      </w:r>
      <w:r>
        <w:rPr>
          <w:sz w:val="28"/>
          <w:szCs w:val="28"/>
        </w:rPr>
        <w:t xml:space="preserve"> преступника на уголовную ответственност</w:t>
      </w:r>
      <w:r w:rsidR="00461C20">
        <w:rPr>
          <w:sz w:val="28"/>
          <w:szCs w:val="28"/>
        </w:rPr>
        <w:t xml:space="preserve">ь. </w:t>
      </w:r>
    </w:p>
    <w:p w:rsidR="00461C20" w:rsidRDefault="00461C20" w:rsidP="00461C20">
      <w:pPr>
        <w:spacing w:line="360" w:lineRule="auto"/>
        <w:ind w:firstLine="709"/>
        <w:jc w:val="both"/>
        <w:rPr>
          <w:sz w:val="28"/>
          <w:szCs w:val="28"/>
        </w:rPr>
      </w:pPr>
      <w:r>
        <w:rPr>
          <w:sz w:val="28"/>
          <w:szCs w:val="28"/>
        </w:rPr>
        <w:t xml:space="preserve">Предметом исследования является детальное рассмотрение признаков  субъекта преступления в рамках Уголовного кодекса Российской Федерации и иных стран. </w:t>
      </w:r>
    </w:p>
    <w:p w:rsidR="00461C20" w:rsidRDefault="00DE0AE9" w:rsidP="00461C20">
      <w:pPr>
        <w:spacing w:line="360" w:lineRule="auto"/>
        <w:ind w:firstLine="709"/>
        <w:jc w:val="both"/>
        <w:rPr>
          <w:sz w:val="28"/>
          <w:szCs w:val="28"/>
        </w:rPr>
      </w:pPr>
      <w:r>
        <w:rPr>
          <w:sz w:val="28"/>
          <w:szCs w:val="28"/>
        </w:rPr>
        <w:t>В ходе исследования использовались следующие методы: сравнительный метод; системный; статистический; психологический; формально-юридический и др.</w:t>
      </w:r>
    </w:p>
    <w:p w:rsidR="00FB1138" w:rsidRDefault="00DE0AE9" w:rsidP="00DE0AE9">
      <w:pPr>
        <w:spacing w:line="360" w:lineRule="auto"/>
        <w:ind w:firstLine="709"/>
        <w:jc w:val="both"/>
        <w:rPr>
          <w:sz w:val="28"/>
          <w:szCs w:val="28"/>
        </w:rPr>
      </w:pPr>
      <w:r>
        <w:rPr>
          <w:sz w:val="28"/>
          <w:szCs w:val="28"/>
        </w:rPr>
        <w:t>Для успешного достижения цели работы, последняя структурно разбита на три части, в первой и во второй, подробно будет рассмотрено  понятие субъекта преступления и его признаков, в трет</w:t>
      </w:r>
      <w:r w:rsidR="008333D3">
        <w:rPr>
          <w:sz w:val="28"/>
          <w:szCs w:val="28"/>
        </w:rPr>
        <w:t>ь</w:t>
      </w:r>
      <w:r>
        <w:rPr>
          <w:sz w:val="28"/>
          <w:szCs w:val="28"/>
        </w:rPr>
        <w:t>ей будет дана характеристика понятию специального субъекта преступления.</w:t>
      </w:r>
    </w:p>
    <w:p w:rsidR="00DE0AE9" w:rsidRDefault="00DE0AE9" w:rsidP="00DE0AE9">
      <w:pPr>
        <w:spacing w:line="360" w:lineRule="auto"/>
        <w:ind w:firstLine="709"/>
        <w:jc w:val="both"/>
        <w:rPr>
          <w:sz w:val="28"/>
          <w:szCs w:val="28"/>
        </w:rPr>
      </w:pPr>
      <w:r>
        <w:rPr>
          <w:sz w:val="28"/>
          <w:szCs w:val="28"/>
        </w:rPr>
        <w:t xml:space="preserve">При написании работы использовались Уголовный кодекс РФ;  </w:t>
      </w:r>
      <w:r w:rsidRPr="00AC5CF1">
        <w:rPr>
          <w:sz w:val="28"/>
          <w:szCs w:val="28"/>
        </w:rPr>
        <w:t>Уголовный кодекс Дании</w:t>
      </w:r>
      <w:r>
        <w:rPr>
          <w:sz w:val="28"/>
          <w:szCs w:val="28"/>
        </w:rPr>
        <w:t xml:space="preserve">, Швеции. А так же доступные источники по юридическим наукам - "Уголовное право России", "Криминалистика", "Конституционное право" и пр., наибольшее внимание в исследовательской работе  было уделено следующим авторам: </w:t>
      </w:r>
      <w:r w:rsidR="008333D3">
        <w:rPr>
          <w:sz w:val="28"/>
          <w:szCs w:val="28"/>
        </w:rPr>
        <w:t>В. Н. Кудрявцев</w:t>
      </w:r>
      <w:r>
        <w:rPr>
          <w:sz w:val="28"/>
          <w:szCs w:val="28"/>
        </w:rPr>
        <w:t xml:space="preserve">.; </w:t>
      </w:r>
      <w:r w:rsidR="008333D3">
        <w:rPr>
          <w:sz w:val="28"/>
          <w:szCs w:val="28"/>
        </w:rPr>
        <w:t>Павлов В. Г</w:t>
      </w:r>
      <w:r>
        <w:rPr>
          <w:sz w:val="28"/>
          <w:szCs w:val="28"/>
        </w:rPr>
        <w:t xml:space="preserve">.; </w:t>
      </w:r>
      <w:r w:rsidR="008333D3">
        <w:rPr>
          <w:sz w:val="28"/>
          <w:szCs w:val="28"/>
        </w:rPr>
        <w:t>А. И. Рарог</w:t>
      </w:r>
      <w:r>
        <w:rPr>
          <w:sz w:val="28"/>
          <w:szCs w:val="28"/>
        </w:rPr>
        <w:t xml:space="preserve">.; </w:t>
      </w:r>
      <w:r w:rsidR="008333D3">
        <w:rPr>
          <w:sz w:val="28"/>
          <w:szCs w:val="28"/>
        </w:rPr>
        <w:t>В. С. Комиссаров</w:t>
      </w:r>
      <w:r w:rsidR="008333D3" w:rsidRPr="00FB1138">
        <w:rPr>
          <w:sz w:val="28"/>
          <w:szCs w:val="28"/>
        </w:rPr>
        <w:t xml:space="preserve"> </w:t>
      </w:r>
      <w:r>
        <w:rPr>
          <w:sz w:val="28"/>
          <w:szCs w:val="28"/>
        </w:rPr>
        <w:t>и др. А  также материалы, о</w:t>
      </w:r>
      <w:r w:rsidR="008333D3">
        <w:rPr>
          <w:sz w:val="28"/>
          <w:szCs w:val="28"/>
        </w:rPr>
        <w:t xml:space="preserve">публикованные </w:t>
      </w:r>
      <w:r>
        <w:rPr>
          <w:sz w:val="28"/>
          <w:szCs w:val="28"/>
        </w:rPr>
        <w:t xml:space="preserve">и размещенные в сети интернет.  </w:t>
      </w:r>
    </w:p>
    <w:p w:rsidR="00DE0AE9" w:rsidRPr="00DE0AE9" w:rsidRDefault="00DE0AE9" w:rsidP="00DE0AE9">
      <w:pPr>
        <w:spacing w:line="360" w:lineRule="auto"/>
        <w:ind w:firstLine="709"/>
        <w:jc w:val="both"/>
        <w:rPr>
          <w:sz w:val="28"/>
          <w:szCs w:val="28"/>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FB1138" w:rsidRDefault="00FB1138" w:rsidP="004B5345">
      <w:pPr>
        <w:spacing w:line="360" w:lineRule="auto"/>
        <w:jc w:val="center"/>
        <w:rPr>
          <w:sz w:val="32"/>
          <w:szCs w:val="32"/>
        </w:rPr>
      </w:pPr>
    </w:p>
    <w:p w:rsidR="008333D3" w:rsidRDefault="008333D3" w:rsidP="008333D3">
      <w:pPr>
        <w:spacing w:line="360" w:lineRule="auto"/>
        <w:rPr>
          <w:sz w:val="32"/>
          <w:szCs w:val="32"/>
        </w:rPr>
      </w:pPr>
    </w:p>
    <w:p w:rsidR="004B5345" w:rsidRPr="004B5345" w:rsidRDefault="004B5345" w:rsidP="008333D3">
      <w:pPr>
        <w:spacing w:line="360" w:lineRule="auto"/>
        <w:jc w:val="center"/>
        <w:rPr>
          <w:sz w:val="32"/>
          <w:szCs w:val="32"/>
        </w:rPr>
      </w:pPr>
      <w:r w:rsidRPr="004B5345">
        <w:rPr>
          <w:sz w:val="32"/>
          <w:szCs w:val="32"/>
          <w:lang w:val="en-US"/>
        </w:rPr>
        <w:t>I</w:t>
      </w:r>
      <w:r w:rsidRPr="004B5345">
        <w:rPr>
          <w:sz w:val="32"/>
          <w:szCs w:val="32"/>
        </w:rPr>
        <w:t xml:space="preserve"> Субъект преступления</w:t>
      </w:r>
    </w:p>
    <w:p w:rsidR="004B5345" w:rsidRPr="004B5345" w:rsidRDefault="004B5345" w:rsidP="004B5345">
      <w:pPr>
        <w:spacing w:line="360" w:lineRule="auto"/>
        <w:jc w:val="center"/>
        <w:rPr>
          <w:sz w:val="32"/>
          <w:szCs w:val="32"/>
        </w:rPr>
      </w:pPr>
      <w:r w:rsidRPr="004B5345">
        <w:rPr>
          <w:sz w:val="32"/>
          <w:szCs w:val="32"/>
        </w:rPr>
        <w:t>1. Понятие и признаки субъекта преступления</w:t>
      </w:r>
    </w:p>
    <w:p w:rsidR="004B5345" w:rsidRDefault="004B5345" w:rsidP="004B5345">
      <w:pPr>
        <w:spacing w:line="360" w:lineRule="auto"/>
        <w:jc w:val="both"/>
        <w:rPr>
          <w:sz w:val="28"/>
          <w:szCs w:val="28"/>
        </w:rPr>
      </w:pPr>
    </w:p>
    <w:p w:rsidR="004B5345" w:rsidRPr="002528E2" w:rsidRDefault="004B5345" w:rsidP="004B5345">
      <w:pPr>
        <w:spacing w:line="360" w:lineRule="auto"/>
        <w:jc w:val="both"/>
        <w:rPr>
          <w:sz w:val="28"/>
          <w:szCs w:val="28"/>
        </w:rPr>
      </w:pPr>
      <w:r w:rsidRPr="002528E2">
        <w:rPr>
          <w:sz w:val="28"/>
          <w:szCs w:val="28"/>
        </w:rPr>
        <w:t xml:space="preserve">         Субъект преступления - это совершившее преступление физическое лицо, достигшее определенного возраста, обладающее вменяемостью и, в необходимых случаях, дополнительными признаками.</w:t>
      </w:r>
    </w:p>
    <w:p w:rsidR="004B5345" w:rsidRPr="002528E2" w:rsidRDefault="004B5345" w:rsidP="004B5345">
      <w:pPr>
        <w:spacing w:line="360" w:lineRule="auto"/>
        <w:ind w:firstLine="709"/>
        <w:jc w:val="both"/>
        <w:rPr>
          <w:sz w:val="28"/>
          <w:szCs w:val="28"/>
        </w:rPr>
      </w:pPr>
      <w:r w:rsidRPr="002528E2">
        <w:rPr>
          <w:sz w:val="28"/>
          <w:szCs w:val="28"/>
        </w:rPr>
        <w:t>Субъект преступления - обязательный элемент состава. Отсутствие какого-либо признака субъекта преступления (возраста, вменяемости и др.) ведет к ничтожности субъекта, а значит и состава преступления в целом.</w:t>
      </w:r>
    </w:p>
    <w:p w:rsidR="004B5345" w:rsidRPr="002528E2" w:rsidRDefault="004B5345" w:rsidP="004B5345">
      <w:pPr>
        <w:spacing w:line="360" w:lineRule="auto"/>
        <w:ind w:firstLine="709"/>
        <w:jc w:val="both"/>
        <w:rPr>
          <w:sz w:val="28"/>
          <w:szCs w:val="28"/>
        </w:rPr>
      </w:pPr>
      <w:r w:rsidRPr="002528E2">
        <w:rPr>
          <w:sz w:val="28"/>
          <w:szCs w:val="28"/>
        </w:rPr>
        <w:t xml:space="preserve">Признаки субъекта преступления впервые определены непосредственно в тексте УК РФ </w:t>
      </w:r>
      <w:smartTag w:uri="urn:schemas-microsoft-com:office:smarttags" w:element="metricconverter">
        <w:smartTagPr>
          <w:attr w:name="ProductID" w:val="1996 г"/>
        </w:smartTagPr>
        <w:r w:rsidRPr="002528E2">
          <w:rPr>
            <w:sz w:val="28"/>
            <w:szCs w:val="28"/>
          </w:rPr>
          <w:t>1996 г</w:t>
        </w:r>
      </w:smartTag>
      <w:r w:rsidRPr="002528E2">
        <w:rPr>
          <w:sz w:val="28"/>
          <w:szCs w:val="28"/>
        </w:rPr>
        <w:t>. "Общие условия уголовной ответственности", согласно которой уголовной ответственности подлежит только вменяемое физическое лицо, достигшее возраста, установленного Кодексом.</w:t>
      </w:r>
      <w:r w:rsidRPr="002528E2">
        <w:rPr>
          <w:rStyle w:val="a4"/>
          <w:sz w:val="28"/>
          <w:szCs w:val="28"/>
        </w:rPr>
        <w:footnoteReference w:id="9"/>
      </w:r>
    </w:p>
    <w:p w:rsidR="004B5345" w:rsidRPr="002528E2" w:rsidRDefault="004B5345" w:rsidP="004B5345">
      <w:pPr>
        <w:spacing w:line="360" w:lineRule="auto"/>
        <w:ind w:firstLine="709"/>
        <w:jc w:val="both"/>
        <w:rPr>
          <w:sz w:val="28"/>
          <w:szCs w:val="28"/>
        </w:rPr>
      </w:pPr>
      <w:r w:rsidRPr="002528E2">
        <w:rPr>
          <w:sz w:val="28"/>
          <w:szCs w:val="28"/>
        </w:rPr>
        <w:t>Из определения субъекта преступления следует, что по российскому уголовному праву им может быть только физическое лицо, т. е. человек, а не юридическое лицо, корпорация или животное. В зарубежных государствах, например, Великобритании, США, Франции, уголовная ответственность юридических лиц (корпораций) существует. Однако, по мнению российских юристов, введение такой ответственности в РФ, будет противоречить принципам личной и виновной ответственности каждого за свои собственные действия.</w:t>
      </w:r>
      <w:r w:rsidRPr="002528E2">
        <w:rPr>
          <w:rStyle w:val="a4"/>
          <w:sz w:val="28"/>
          <w:szCs w:val="28"/>
        </w:rPr>
        <w:footnoteReference w:id="10"/>
      </w:r>
      <w:r w:rsidRPr="002528E2">
        <w:rPr>
          <w:sz w:val="28"/>
          <w:szCs w:val="28"/>
        </w:rPr>
        <w:t xml:space="preserve"> </w:t>
      </w:r>
    </w:p>
    <w:p w:rsidR="004B5345" w:rsidRPr="002528E2" w:rsidRDefault="004B5345" w:rsidP="004B5345">
      <w:pPr>
        <w:spacing w:line="360" w:lineRule="auto"/>
        <w:ind w:firstLine="709"/>
        <w:jc w:val="both"/>
        <w:rPr>
          <w:sz w:val="28"/>
          <w:szCs w:val="28"/>
        </w:rPr>
      </w:pPr>
      <w:r w:rsidRPr="002528E2">
        <w:rPr>
          <w:sz w:val="28"/>
          <w:szCs w:val="28"/>
        </w:rPr>
        <w:t xml:space="preserve">Уголовная ответственность наступает только с определенного возраста, четко установленного в уголовном законе. Достижение требуемого возраста свидетельствует о том, что лицо способно правильно понимать уголовно-правовой запрет, контролировать свои действия, имеет возможность осознанно выбирать тот или иной вариант поведения. А такая способность появляется только по достижении определенного возраста. </w:t>
      </w:r>
    </w:p>
    <w:p w:rsidR="004B5345" w:rsidRPr="002528E2" w:rsidRDefault="004B5345" w:rsidP="004B5345">
      <w:pPr>
        <w:spacing w:line="360" w:lineRule="auto"/>
        <w:ind w:firstLine="709"/>
        <w:jc w:val="both"/>
        <w:rPr>
          <w:sz w:val="28"/>
          <w:szCs w:val="28"/>
        </w:rPr>
      </w:pPr>
      <w:r w:rsidRPr="002528E2">
        <w:rPr>
          <w:sz w:val="28"/>
          <w:szCs w:val="28"/>
        </w:rPr>
        <w:t>Возраст уголовной ответственности устанавливается законодателем вовсе не произвольно. При этом учитываются данные физиологии, психологии, педагогики и других социальных наук. Ребенок должен оценивать не только сам по себе запрет, но и социально-правовую значимость своих поступков. Помимо этого законодатель учитывает возможности государства бороться с общественно опасными поступками подростков без применения уголовно-правовых мер, т. е. посредством воспитательных и педагогических мероприятий. Определение возраста уголовной ответственности - это и вопрос уголовной политики государства.</w:t>
      </w:r>
    </w:p>
    <w:p w:rsidR="004B5345" w:rsidRPr="002528E2" w:rsidRDefault="004B5345" w:rsidP="004B5345">
      <w:pPr>
        <w:spacing w:line="360" w:lineRule="auto"/>
        <w:ind w:firstLine="709"/>
        <w:jc w:val="both"/>
        <w:rPr>
          <w:sz w:val="28"/>
          <w:szCs w:val="28"/>
        </w:rPr>
      </w:pPr>
      <w:r w:rsidRPr="002528E2">
        <w:rPr>
          <w:sz w:val="28"/>
          <w:szCs w:val="28"/>
        </w:rPr>
        <w:t>Общий возраст уголовной ответственности составляет в РФ шестнадцать лет на момент сов</w:t>
      </w:r>
      <w:r w:rsidR="00215D98" w:rsidRPr="002528E2">
        <w:rPr>
          <w:sz w:val="28"/>
          <w:szCs w:val="28"/>
        </w:rPr>
        <w:t>ершения преступления</w:t>
      </w:r>
      <w:r w:rsidRPr="002528E2">
        <w:rPr>
          <w:sz w:val="28"/>
          <w:szCs w:val="28"/>
        </w:rPr>
        <w:t>. Вместе с тем, для некоторых преступлений установлен пониженный, по сравнению с общим, возраст уголовной ответственности. Так, в ч. 2 ст. 20 дается перечень из двадцати видов преступных посягательств, ответственность за которые наступает уже с четырнадцатилетнего возраста. Критериев отнесения преступлений в этот перечень несколько. Во-первых, учитывается общественная опасность и тяжесть преступлений, во-вторых, способность подростка понимать значимость совершения тех или иных общественно опасных действий, в-третьих, относительная распространенность деяния в среде подростков, в-четвертых, форма вины.</w:t>
      </w:r>
      <w:r w:rsidR="00215D98" w:rsidRPr="002528E2">
        <w:rPr>
          <w:rStyle w:val="a4"/>
          <w:sz w:val="28"/>
          <w:szCs w:val="28"/>
        </w:rPr>
        <w:footnoteReference w:id="11"/>
      </w:r>
    </w:p>
    <w:p w:rsidR="004B5345" w:rsidRPr="002528E2" w:rsidRDefault="004B5345" w:rsidP="004B5345">
      <w:pPr>
        <w:spacing w:line="360" w:lineRule="auto"/>
        <w:ind w:firstLine="709"/>
        <w:jc w:val="both"/>
        <w:rPr>
          <w:sz w:val="28"/>
          <w:szCs w:val="28"/>
        </w:rPr>
      </w:pPr>
      <w:r w:rsidRPr="002528E2">
        <w:rPr>
          <w:sz w:val="28"/>
          <w:szCs w:val="28"/>
        </w:rPr>
        <w:t>С точки зрения категории преступного деяния, в указанном перечне содержатся составы как тяжких и особо тяжких преступлений (убийства, изнасилование, разбой и др.), так и преступления средней и даже небольшой т</w:t>
      </w:r>
      <w:r w:rsidR="00215D98" w:rsidRPr="002528E2">
        <w:rPr>
          <w:sz w:val="28"/>
          <w:szCs w:val="28"/>
        </w:rPr>
        <w:t>яжести (например, вандализм). В</w:t>
      </w:r>
      <w:r w:rsidRPr="002528E2">
        <w:rPr>
          <w:sz w:val="28"/>
          <w:szCs w:val="28"/>
        </w:rPr>
        <w:t xml:space="preserve"> последнем случае законодатель использовал преимущественно второй и третий критерии. По форме вины все преступления, включенные в перечень ст. 20 УК, являются умышленными. По УК РСФСР </w:t>
      </w:r>
      <w:smartTag w:uri="urn:schemas-microsoft-com:office:smarttags" w:element="metricconverter">
        <w:smartTagPr>
          <w:attr w:name="ProductID" w:val="1960 г"/>
        </w:smartTagPr>
        <w:r w:rsidRPr="002528E2">
          <w:rPr>
            <w:sz w:val="28"/>
            <w:szCs w:val="28"/>
          </w:rPr>
          <w:t>1960 г</w:t>
        </w:r>
      </w:smartTag>
      <w:r w:rsidRPr="002528E2">
        <w:rPr>
          <w:sz w:val="28"/>
          <w:szCs w:val="28"/>
        </w:rPr>
        <w:t xml:space="preserve">. с 14 лет наступала ответственность за неосторожное убийство, по УК РФ </w:t>
      </w:r>
      <w:smartTag w:uri="urn:schemas-microsoft-com:office:smarttags" w:element="metricconverter">
        <w:smartTagPr>
          <w:attr w:name="ProductID" w:val="1996 г"/>
        </w:smartTagPr>
        <w:r w:rsidRPr="002528E2">
          <w:rPr>
            <w:sz w:val="28"/>
            <w:szCs w:val="28"/>
          </w:rPr>
          <w:t>1996 г</w:t>
        </w:r>
      </w:smartTag>
      <w:r w:rsidRPr="002528E2">
        <w:rPr>
          <w:sz w:val="28"/>
          <w:szCs w:val="28"/>
        </w:rPr>
        <w:t>. ответственность за неосторожное причинение смерти, как и за привилегированные со</w:t>
      </w:r>
      <w:r w:rsidR="00215D98" w:rsidRPr="002528E2">
        <w:rPr>
          <w:sz w:val="28"/>
          <w:szCs w:val="28"/>
        </w:rPr>
        <w:t>ставы убийства</w:t>
      </w:r>
      <w:r w:rsidRPr="002528E2">
        <w:rPr>
          <w:sz w:val="28"/>
          <w:szCs w:val="28"/>
        </w:rPr>
        <w:t>, наступает с 16 лет.</w:t>
      </w:r>
      <w:r w:rsidR="00215D98" w:rsidRPr="002528E2">
        <w:rPr>
          <w:rStyle w:val="a4"/>
          <w:sz w:val="28"/>
          <w:szCs w:val="28"/>
        </w:rPr>
        <w:footnoteReference w:id="12"/>
      </w:r>
    </w:p>
    <w:p w:rsidR="004B5345" w:rsidRPr="002528E2" w:rsidRDefault="004B5345" w:rsidP="004B5345">
      <w:pPr>
        <w:spacing w:line="360" w:lineRule="auto"/>
        <w:ind w:firstLine="709"/>
        <w:jc w:val="both"/>
        <w:rPr>
          <w:sz w:val="28"/>
          <w:szCs w:val="28"/>
        </w:rPr>
      </w:pPr>
      <w:r w:rsidRPr="002528E2">
        <w:rPr>
          <w:sz w:val="28"/>
          <w:szCs w:val="28"/>
        </w:rPr>
        <w:t>Установление в уголовном законе шестнадцатилетнего возраста ответственности не означает, что за все преступления лицо будет отвечать именно с такого возраста. Целый ряд составов преступлений предполагает их совершение лицами более старшего возраста: вовлечение несовершеннолетнего в совершение преступления; злостное уклонение совершеннолетних трудоспособных детей от уплаты по решению суда средств на содержание нетрудоспособных родителей, преступления против военной службы, должностные преступления и т. д.</w:t>
      </w:r>
    </w:p>
    <w:p w:rsidR="004B5345" w:rsidRPr="002528E2" w:rsidRDefault="004B5345" w:rsidP="004B5345">
      <w:pPr>
        <w:spacing w:line="360" w:lineRule="auto"/>
        <w:ind w:firstLine="709"/>
        <w:jc w:val="both"/>
        <w:rPr>
          <w:sz w:val="28"/>
          <w:szCs w:val="28"/>
        </w:rPr>
      </w:pPr>
      <w:r w:rsidRPr="002528E2">
        <w:rPr>
          <w:sz w:val="28"/>
          <w:szCs w:val="28"/>
        </w:rPr>
        <w:t>Лицо считается достигшим возраста уголовной ответственности, начиная с ноля часов следующих за днем рождения суток. Совершение преступления, за которое уголовная ответственность наступает с 16 лет, в день шестнадцатилетия не влечет уголовной ответственности в силу отсутствия субъекта преступления. В некоторых случаях возраст лица, совершившего общественно опасного деяние, устанавливается экспертами (при отсутствии документов, подтверждающих возраст, при сомнении в подлинности таких документов и т. д.). В случае определения возраста судебно-медицинскими экспертами днем рождения обвиняемого считается последний день года, названного экспертами, при определении возраста минимальным и максимальным количеством лет, суд должен исходить из предполагаемого экспертизой минимального возраста.</w:t>
      </w:r>
      <w:r w:rsidR="00215D98" w:rsidRPr="002528E2">
        <w:rPr>
          <w:rStyle w:val="a4"/>
          <w:sz w:val="28"/>
          <w:szCs w:val="28"/>
        </w:rPr>
        <w:footnoteReference w:id="13"/>
      </w:r>
    </w:p>
    <w:p w:rsidR="004B5345" w:rsidRPr="002528E2" w:rsidRDefault="004B5345" w:rsidP="004B5345">
      <w:pPr>
        <w:spacing w:line="360" w:lineRule="auto"/>
        <w:ind w:firstLine="709"/>
        <w:jc w:val="both"/>
        <w:rPr>
          <w:sz w:val="28"/>
          <w:szCs w:val="28"/>
        </w:rPr>
      </w:pPr>
      <w:r w:rsidRPr="002528E2">
        <w:rPr>
          <w:sz w:val="28"/>
          <w:szCs w:val="28"/>
        </w:rPr>
        <w:t>Впервые в УК РФ была введена норма, согласно которой несовершеннолетний не подлежит уголовной ответственности, если он, хотя и достиг возраста уголовной ответственности,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w:t>
      </w:r>
      <w:r w:rsidR="00215D98" w:rsidRPr="002528E2">
        <w:rPr>
          <w:sz w:val="28"/>
          <w:szCs w:val="28"/>
        </w:rPr>
        <w:t>ибо руководить ими</w:t>
      </w:r>
      <w:r w:rsidRPr="002528E2">
        <w:rPr>
          <w:sz w:val="28"/>
          <w:szCs w:val="28"/>
        </w:rPr>
        <w:t>.</w:t>
      </w:r>
      <w:r w:rsidR="00215D98" w:rsidRPr="002528E2">
        <w:rPr>
          <w:rStyle w:val="a4"/>
          <w:sz w:val="28"/>
          <w:szCs w:val="28"/>
        </w:rPr>
        <w:footnoteReference w:id="14"/>
      </w:r>
    </w:p>
    <w:p w:rsidR="004B5345" w:rsidRPr="002528E2" w:rsidRDefault="004B5345" w:rsidP="004B5345">
      <w:pPr>
        <w:spacing w:line="360" w:lineRule="auto"/>
        <w:ind w:firstLine="709"/>
        <w:jc w:val="both"/>
        <w:rPr>
          <w:sz w:val="28"/>
          <w:szCs w:val="28"/>
        </w:rPr>
      </w:pPr>
      <w:r w:rsidRPr="002528E2">
        <w:rPr>
          <w:sz w:val="28"/>
          <w:szCs w:val="28"/>
        </w:rPr>
        <w:t>Обязательным признаком субъекта преступления является также вменяемость, т. е. способность физического лица, достигшего определенного в уголовном законе возраста, понимать значение своих действий и руководить ими, а значит и нести уголовную ответственность.</w:t>
      </w:r>
    </w:p>
    <w:p w:rsidR="004B5345" w:rsidRPr="002528E2" w:rsidRDefault="004B5345" w:rsidP="004B5345">
      <w:pPr>
        <w:spacing w:line="360" w:lineRule="auto"/>
        <w:ind w:firstLine="709"/>
        <w:jc w:val="both"/>
        <w:rPr>
          <w:sz w:val="28"/>
          <w:szCs w:val="28"/>
        </w:rPr>
      </w:pPr>
      <w:r w:rsidRPr="002528E2">
        <w:rPr>
          <w:sz w:val="28"/>
          <w:szCs w:val="28"/>
        </w:rPr>
        <w:t>УК РФ раскрывае</w:t>
      </w:r>
      <w:r w:rsidR="00215D98" w:rsidRPr="002528E2">
        <w:rPr>
          <w:sz w:val="28"/>
          <w:szCs w:val="28"/>
        </w:rPr>
        <w:t>т понятие невменяемости</w:t>
      </w:r>
      <w:r w:rsidRPr="002528E2">
        <w:rPr>
          <w:sz w:val="28"/>
          <w:szCs w:val="28"/>
        </w:rPr>
        <w:t>, согласно которой не подлежит уголовной ответственности лицо, которое во время совершения общественно опасного деяния находилось в состоянии невменяемости, т. е.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r w:rsidR="00215D98" w:rsidRPr="002528E2">
        <w:rPr>
          <w:rStyle w:val="a4"/>
          <w:sz w:val="28"/>
          <w:szCs w:val="28"/>
        </w:rPr>
        <w:footnoteReference w:id="15"/>
      </w:r>
    </w:p>
    <w:p w:rsidR="004B5345" w:rsidRPr="002528E2" w:rsidRDefault="004B5345" w:rsidP="004B5345">
      <w:pPr>
        <w:spacing w:line="360" w:lineRule="auto"/>
        <w:ind w:firstLine="709"/>
        <w:jc w:val="both"/>
        <w:rPr>
          <w:sz w:val="28"/>
          <w:szCs w:val="28"/>
        </w:rPr>
      </w:pPr>
      <w:r w:rsidRPr="002528E2">
        <w:rPr>
          <w:sz w:val="28"/>
          <w:szCs w:val="28"/>
        </w:rPr>
        <w:t xml:space="preserve">Из определения </w:t>
      </w:r>
      <w:r w:rsidR="00215D98" w:rsidRPr="002528E2">
        <w:rPr>
          <w:sz w:val="28"/>
          <w:szCs w:val="28"/>
        </w:rPr>
        <w:t>невменяемости</w:t>
      </w:r>
      <w:r w:rsidRPr="002528E2">
        <w:rPr>
          <w:sz w:val="28"/>
          <w:szCs w:val="28"/>
        </w:rPr>
        <w:t xml:space="preserve"> можно вывести два ее критерия: медицинский - наличие определенного психического расстройства - и юридический - неспособность лица осознавать фактический характер и общественную опасность своих действий (бездействия) либо руководить ими. Наличие обоих критериев обязательно для констатации невменяемости.</w:t>
      </w:r>
    </w:p>
    <w:p w:rsidR="004B5345" w:rsidRPr="002528E2" w:rsidRDefault="004B5345" w:rsidP="004B5345">
      <w:pPr>
        <w:spacing w:line="360" w:lineRule="auto"/>
        <w:ind w:firstLine="709"/>
        <w:jc w:val="both"/>
        <w:rPr>
          <w:sz w:val="28"/>
          <w:szCs w:val="28"/>
        </w:rPr>
      </w:pPr>
      <w:r w:rsidRPr="002528E2">
        <w:rPr>
          <w:sz w:val="28"/>
          <w:szCs w:val="28"/>
        </w:rPr>
        <w:t>Понятие хронического психического расстройства объединяет психические заболевания, носящие стойкий характер, трудно поддающиеся излечению, протекающие непрерывно или приступообразно, имеющие тенденцию к прогрессированию. К таким расстройствам относятся шизофрения, эпилепсия, прогрессивный паралич, предстарческие и старческие психозы.</w:t>
      </w:r>
      <w:r w:rsidR="00215D98" w:rsidRPr="002528E2">
        <w:rPr>
          <w:rStyle w:val="a4"/>
          <w:sz w:val="28"/>
          <w:szCs w:val="28"/>
        </w:rPr>
        <w:footnoteReference w:id="16"/>
      </w:r>
    </w:p>
    <w:p w:rsidR="004B5345" w:rsidRPr="002528E2" w:rsidRDefault="004B5345" w:rsidP="004B5345">
      <w:pPr>
        <w:spacing w:line="360" w:lineRule="auto"/>
        <w:ind w:firstLine="709"/>
        <w:jc w:val="both"/>
        <w:rPr>
          <w:sz w:val="28"/>
          <w:szCs w:val="28"/>
        </w:rPr>
      </w:pPr>
      <w:r w:rsidRPr="002528E2">
        <w:rPr>
          <w:sz w:val="28"/>
          <w:szCs w:val="28"/>
        </w:rPr>
        <w:t>Временное расстройство психики - это психические заболевания, которые быстро развиваются, длятся непродолжительное время и заканчиваются полным выздоровлением. Это сумеречное расстройство сознания, реактивные состояния, патологическое опьянение, патологический аффект, белая горячка, состояния декомпенсации при психопатиях. Отличительная особенность таких расстройств - их обратимость.</w:t>
      </w:r>
    </w:p>
    <w:p w:rsidR="004B5345" w:rsidRPr="002528E2" w:rsidRDefault="004B5345" w:rsidP="004B5345">
      <w:pPr>
        <w:spacing w:line="360" w:lineRule="auto"/>
        <w:ind w:firstLine="709"/>
        <w:jc w:val="both"/>
        <w:rPr>
          <w:sz w:val="28"/>
          <w:szCs w:val="28"/>
        </w:rPr>
      </w:pPr>
      <w:r w:rsidRPr="002528E2">
        <w:rPr>
          <w:sz w:val="28"/>
          <w:szCs w:val="28"/>
        </w:rPr>
        <w:t>Понятие слабоумия объединяет все психические заболевания, которые протекают с нарушением интеллектуальной функции как врожденного, так и приобретенного характера. Врожденное слабоумие - олигофрения - имеет три степени: дебильность (легкая), имбецильность (средняя) и идиотия (тяжелая).</w:t>
      </w:r>
    </w:p>
    <w:p w:rsidR="004B5345" w:rsidRPr="002528E2" w:rsidRDefault="004B5345" w:rsidP="004B5345">
      <w:pPr>
        <w:spacing w:line="360" w:lineRule="auto"/>
        <w:ind w:firstLine="709"/>
        <w:jc w:val="both"/>
        <w:rPr>
          <w:sz w:val="28"/>
          <w:szCs w:val="28"/>
        </w:rPr>
      </w:pPr>
      <w:r w:rsidRPr="002528E2">
        <w:rPr>
          <w:sz w:val="28"/>
          <w:szCs w:val="28"/>
        </w:rPr>
        <w:t>Иное болезненное состояние психики - это такие аномалии психики, которые не подпадают под признаки названных трех категорий. Это может быть тяжелая форма психопатии, последствия черепно-мозговых травм и др.</w:t>
      </w:r>
    </w:p>
    <w:p w:rsidR="004B5345" w:rsidRPr="002528E2" w:rsidRDefault="004B5345" w:rsidP="004B5345">
      <w:pPr>
        <w:spacing w:line="360" w:lineRule="auto"/>
        <w:ind w:firstLine="709"/>
        <w:jc w:val="both"/>
        <w:rPr>
          <w:sz w:val="28"/>
          <w:szCs w:val="28"/>
        </w:rPr>
      </w:pPr>
      <w:r w:rsidRPr="002528E2">
        <w:rPr>
          <w:sz w:val="28"/>
          <w:szCs w:val="28"/>
        </w:rPr>
        <w:t>Юридический, его еще называют психологическим, критерий характеризуется двумя моментами: интеллектуальным и волевым. Интеллектуальный момент - это неспособность лица осознавать значение своих действий. Волевой заключается в неспособности руководить своими действиями. Для констатации юридического критерия достаточно существования хотя бы одного из названных признаков, т.е. либо интеллектуального, либо волевого.</w:t>
      </w:r>
      <w:r w:rsidR="00215D98" w:rsidRPr="002528E2">
        <w:rPr>
          <w:rStyle w:val="a4"/>
          <w:sz w:val="28"/>
          <w:szCs w:val="28"/>
        </w:rPr>
        <w:footnoteReference w:id="17"/>
      </w:r>
    </w:p>
    <w:p w:rsidR="004B5345" w:rsidRPr="002528E2" w:rsidRDefault="00215D98" w:rsidP="004B5345">
      <w:pPr>
        <w:spacing w:line="360" w:lineRule="auto"/>
        <w:ind w:firstLine="709"/>
        <w:jc w:val="both"/>
        <w:rPr>
          <w:sz w:val="28"/>
          <w:szCs w:val="28"/>
        </w:rPr>
      </w:pPr>
      <w:r w:rsidRPr="002528E2">
        <w:rPr>
          <w:sz w:val="28"/>
          <w:szCs w:val="28"/>
        </w:rPr>
        <w:t>Итак, с</w:t>
      </w:r>
      <w:r w:rsidR="004B5345" w:rsidRPr="002528E2">
        <w:rPr>
          <w:sz w:val="28"/>
          <w:szCs w:val="28"/>
        </w:rPr>
        <w:t>остояние невменяемости определяется применительно к конкретному деянию, а не вообще, не абстрактно. Нельзя сказать, что данное лицо невменяемо безотносительно к совершенному им общественно опасному деянию. Одно и то же лицо, имеющее психическое расстройство, может быть признано как вменяемым, так и невменяемым.</w:t>
      </w:r>
    </w:p>
    <w:p w:rsidR="004B5345" w:rsidRPr="002528E2" w:rsidRDefault="004B5345" w:rsidP="004B5345">
      <w:pPr>
        <w:spacing w:line="360" w:lineRule="auto"/>
        <w:ind w:firstLine="709"/>
        <w:jc w:val="both"/>
        <w:rPr>
          <w:sz w:val="28"/>
          <w:szCs w:val="28"/>
        </w:rPr>
      </w:pPr>
      <w:r w:rsidRPr="002528E2">
        <w:rPr>
          <w:sz w:val="28"/>
          <w:szCs w:val="28"/>
        </w:rPr>
        <w:t xml:space="preserve">УК РФ </w:t>
      </w:r>
      <w:smartTag w:uri="urn:schemas-microsoft-com:office:smarttags" w:element="metricconverter">
        <w:smartTagPr>
          <w:attr w:name="ProductID" w:val="1996 г"/>
        </w:smartTagPr>
        <w:r w:rsidRPr="002528E2">
          <w:rPr>
            <w:sz w:val="28"/>
            <w:szCs w:val="28"/>
          </w:rPr>
          <w:t>1996 г</w:t>
        </w:r>
      </w:smartTag>
      <w:r w:rsidRPr="002528E2">
        <w:rPr>
          <w:sz w:val="28"/>
          <w:szCs w:val="28"/>
        </w:rPr>
        <w:t>. впервые включил норму, регулирующую ответственность лиц с психическими аномалиями, не исключающими</w:t>
      </w:r>
      <w:r w:rsidR="00215D98" w:rsidRPr="002528E2">
        <w:rPr>
          <w:sz w:val="28"/>
          <w:szCs w:val="28"/>
        </w:rPr>
        <w:t xml:space="preserve"> вменяемости. Согласно которому</w:t>
      </w:r>
      <w:r w:rsidRPr="002528E2">
        <w:rPr>
          <w:sz w:val="28"/>
          <w:szCs w:val="28"/>
        </w:rPr>
        <w:t>,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 Однако такому лицу суд может помимо наказания назначить принудительные меры медицинского характера.</w:t>
      </w:r>
      <w:r w:rsidR="00215D98" w:rsidRPr="002528E2">
        <w:rPr>
          <w:rStyle w:val="a4"/>
          <w:sz w:val="28"/>
          <w:szCs w:val="28"/>
        </w:rPr>
        <w:footnoteReference w:id="18"/>
      </w:r>
    </w:p>
    <w:p w:rsidR="004B5345" w:rsidRPr="002528E2" w:rsidRDefault="004B5345" w:rsidP="004B5345">
      <w:pPr>
        <w:spacing w:line="360" w:lineRule="auto"/>
        <w:rPr>
          <w:sz w:val="28"/>
          <w:szCs w:val="28"/>
        </w:rPr>
      </w:pPr>
    </w:p>
    <w:p w:rsidR="004B5345" w:rsidRPr="002528E2" w:rsidRDefault="004B5345" w:rsidP="004B5345">
      <w:pPr>
        <w:spacing w:line="360" w:lineRule="auto"/>
        <w:rPr>
          <w:sz w:val="28"/>
          <w:szCs w:val="28"/>
        </w:rPr>
      </w:pPr>
    </w:p>
    <w:p w:rsidR="004B5345" w:rsidRPr="002528E2" w:rsidRDefault="004B5345" w:rsidP="004B5345">
      <w:pPr>
        <w:spacing w:line="360" w:lineRule="auto"/>
        <w:rPr>
          <w:sz w:val="28"/>
          <w:szCs w:val="28"/>
        </w:rPr>
      </w:pPr>
    </w:p>
    <w:p w:rsidR="004B5345" w:rsidRPr="002528E2" w:rsidRDefault="004B5345" w:rsidP="004B5345">
      <w:pPr>
        <w:spacing w:line="360" w:lineRule="auto"/>
        <w:rPr>
          <w:sz w:val="28"/>
          <w:szCs w:val="28"/>
        </w:rPr>
      </w:pPr>
    </w:p>
    <w:p w:rsidR="004B5345" w:rsidRPr="002528E2" w:rsidRDefault="004B5345" w:rsidP="004B5345">
      <w:pPr>
        <w:spacing w:line="360" w:lineRule="auto"/>
        <w:rPr>
          <w:sz w:val="28"/>
          <w:szCs w:val="28"/>
        </w:rPr>
      </w:pPr>
    </w:p>
    <w:p w:rsidR="004B5345" w:rsidRPr="002528E2" w:rsidRDefault="004B5345" w:rsidP="004B5345">
      <w:pPr>
        <w:spacing w:line="360" w:lineRule="auto"/>
        <w:rPr>
          <w:sz w:val="28"/>
          <w:szCs w:val="28"/>
        </w:rPr>
      </w:pPr>
    </w:p>
    <w:p w:rsidR="004B5345" w:rsidRPr="002528E2" w:rsidRDefault="004B5345"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4B5345">
      <w:pPr>
        <w:spacing w:line="360" w:lineRule="auto"/>
        <w:rPr>
          <w:sz w:val="28"/>
          <w:szCs w:val="28"/>
        </w:rPr>
      </w:pPr>
    </w:p>
    <w:p w:rsidR="00346EF8" w:rsidRPr="002528E2" w:rsidRDefault="00346EF8" w:rsidP="00346EF8">
      <w:pPr>
        <w:spacing w:line="360" w:lineRule="auto"/>
        <w:rPr>
          <w:sz w:val="28"/>
          <w:szCs w:val="28"/>
        </w:rPr>
      </w:pPr>
    </w:p>
    <w:p w:rsidR="00346EF8" w:rsidRPr="002528E2" w:rsidRDefault="00346EF8" w:rsidP="00346EF8">
      <w:pPr>
        <w:spacing w:line="360" w:lineRule="auto"/>
        <w:jc w:val="center"/>
        <w:rPr>
          <w:sz w:val="32"/>
          <w:szCs w:val="32"/>
        </w:rPr>
      </w:pPr>
      <w:r w:rsidRPr="002528E2">
        <w:rPr>
          <w:sz w:val="32"/>
          <w:szCs w:val="32"/>
        </w:rPr>
        <w:t>II Личность преступника</w:t>
      </w:r>
    </w:p>
    <w:p w:rsidR="00346EF8" w:rsidRPr="002528E2" w:rsidRDefault="00346EF8" w:rsidP="00346EF8">
      <w:pPr>
        <w:spacing w:line="360" w:lineRule="auto"/>
        <w:jc w:val="center"/>
        <w:rPr>
          <w:sz w:val="32"/>
          <w:szCs w:val="32"/>
        </w:rPr>
      </w:pPr>
      <w:r w:rsidRPr="002528E2">
        <w:rPr>
          <w:sz w:val="32"/>
          <w:szCs w:val="32"/>
        </w:rPr>
        <w:t>1. Возраст преступника и его влияние на уголовную ответственность</w:t>
      </w:r>
    </w:p>
    <w:p w:rsidR="00346EF8" w:rsidRPr="002528E2" w:rsidRDefault="00346EF8" w:rsidP="00346EF8">
      <w:pPr>
        <w:spacing w:line="360" w:lineRule="auto"/>
        <w:jc w:val="center"/>
        <w:rPr>
          <w:sz w:val="28"/>
          <w:szCs w:val="28"/>
        </w:rPr>
      </w:pPr>
    </w:p>
    <w:p w:rsidR="00346EF8" w:rsidRPr="002528E2" w:rsidRDefault="00346EF8" w:rsidP="00346EF8">
      <w:pPr>
        <w:spacing w:line="360" w:lineRule="auto"/>
        <w:jc w:val="both"/>
        <w:rPr>
          <w:sz w:val="28"/>
          <w:szCs w:val="28"/>
        </w:rPr>
      </w:pPr>
      <w:r w:rsidRPr="002528E2">
        <w:rPr>
          <w:sz w:val="28"/>
          <w:szCs w:val="28"/>
        </w:rPr>
        <w:t xml:space="preserve">         Важным и неотъемлемым признаком субъекта преступления является возраст вменяемого лица, совершившего общественно опасное деяние. Следует заметить, что как теория уголовного права, так и уголовное законодательство различных правовых систем, а также нашей страны связывают с возрастом субъекта преступления наступление уголовной ответственности. Так, согласно ст. 20 УК РФ 1996г., уголовной ответственности подлежит только совершившее преступление лицо, которое достигло установленного законом возраста 14 или 16 лет. Сам же уголовный закон не содержит специальной нормы, предусматривающей понятие возраста, он только указывает на возрастные границы наступления уголовной ответственности, если лицо совершило какое-либо преступление.</w:t>
      </w:r>
    </w:p>
    <w:p w:rsidR="00346EF8" w:rsidRPr="002528E2" w:rsidRDefault="00346EF8" w:rsidP="00346EF8">
      <w:pPr>
        <w:spacing w:line="360" w:lineRule="auto"/>
        <w:jc w:val="both"/>
        <w:rPr>
          <w:sz w:val="28"/>
          <w:szCs w:val="28"/>
        </w:rPr>
      </w:pPr>
      <w:r w:rsidRPr="002528E2">
        <w:rPr>
          <w:sz w:val="28"/>
          <w:szCs w:val="28"/>
        </w:rPr>
        <w:t xml:space="preserve">         Следовательно, исходя из предписания уголовного закона, вытекает противоположное положение о том, что лицо, не достигшее установленного законом возраста, совершившее преступное деяние, не может быть привлечено к уголовной ответственности и, таким образом, не является субъектом преступления.</w:t>
      </w:r>
    </w:p>
    <w:p w:rsidR="00346EF8" w:rsidRPr="002528E2" w:rsidRDefault="00346EF8" w:rsidP="00346EF8">
      <w:pPr>
        <w:spacing w:line="360" w:lineRule="auto"/>
        <w:jc w:val="both"/>
        <w:rPr>
          <w:sz w:val="28"/>
          <w:szCs w:val="28"/>
        </w:rPr>
      </w:pPr>
      <w:r w:rsidRPr="002528E2">
        <w:rPr>
          <w:sz w:val="28"/>
          <w:szCs w:val="28"/>
        </w:rPr>
        <w:t xml:space="preserve">         Как основная проблема субъекта преступления, возраст уголовной ответственности и в нашем государстве, и во многих странах мира достаточно динамичен. Данное обстоятельство, как представляется, объясняется в первую очередь волей законодателя, который исходит из соответствующих исторических условий развития общества и проводимой уголовной политики государства по борьбе с преступностью на определенных этапах его развития.</w:t>
      </w:r>
    </w:p>
    <w:p w:rsidR="00346EF8" w:rsidRPr="002528E2" w:rsidRDefault="00346EF8" w:rsidP="00346EF8">
      <w:pPr>
        <w:spacing w:line="360" w:lineRule="auto"/>
        <w:jc w:val="both"/>
        <w:rPr>
          <w:sz w:val="28"/>
          <w:szCs w:val="28"/>
        </w:rPr>
      </w:pPr>
      <w:r w:rsidRPr="002528E2">
        <w:rPr>
          <w:sz w:val="28"/>
          <w:szCs w:val="28"/>
        </w:rPr>
        <w:t xml:space="preserve">         При этом, устанавливая возраст уголовной ответственности, законодатель учитывает данные медицины, психологии, педагогики и других наук, а также исходит из типичных для большинства подростков условий их развития и формирования на разных стадиях жизненного пути, что характерно для нашего государства.</w:t>
      </w:r>
    </w:p>
    <w:p w:rsidR="00346EF8" w:rsidRPr="002528E2" w:rsidRDefault="00346EF8" w:rsidP="00346EF8">
      <w:pPr>
        <w:spacing w:line="360" w:lineRule="auto"/>
        <w:jc w:val="both"/>
        <w:rPr>
          <w:sz w:val="28"/>
          <w:szCs w:val="28"/>
        </w:rPr>
      </w:pPr>
      <w:r w:rsidRPr="002528E2">
        <w:rPr>
          <w:sz w:val="28"/>
          <w:szCs w:val="28"/>
        </w:rPr>
        <w:t xml:space="preserve">         В литературе можно встретить неоднозначные суждения о возрасте лица и способности его нести уголовную ответственность в связи с совершенным преступлением. Да и само понятие возраста трактуется по-разному. Так, Г. И. Щукина считает, что возрастом принято называть период развития человека, который характеризуется качественными изменениями в физических и психических процессах, подчиненный особым закономерностям в их протекании.</w:t>
      </w:r>
      <w:r w:rsidRPr="002528E2">
        <w:rPr>
          <w:rStyle w:val="a4"/>
          <w:sz w:val="28"/>
          <w:szCs w:val="28"/>
        </w:rPr>
        <w:footnoteReference w:id="19"/>
      </w:r>
    </w:p>
    <w:p w:rsidR="00346EF8" w:rsidRPr="002528E2" w:rsidRDefault="00857845" w:rsidP="00346EF8">
      <w:pPr>
        <w:spacing w:line="360" w:lineRule="auto"/>
        <w:jc w:val="both"/>
        <w:rPr>
          <w:sz w:val="28"/>
          <w:szCs w:val="28"/>
        </w:rPr>
      </w:pPr>
      <w:r w:rsidRPr="002528E2">
        <w:rPr>
          <w:sz w:val="28"/>
          <w:szCs w:val="28"/>
        </w:rPr>
        <w:t xml:space="preserve">         </w:t>
      </w:r>
      <w:r w:rsidR="00346EF8" w:rsidRPr="002528E2">
        <w:rPr>
          <w:sz w:val="28"/>
          <w:szCs w:val="28"/>
        </w:rPr>
        <w:t>Интересную позицию в этом вопросе занимает М. М. Коченов, который отмечает, что понятие возраста, например, можно употреблять в законе чаще всего в одном смысле — как указание на количество прожитого человеком времени, а основаниями уголовной ответственности являются сам физический возраст и способность в момент совершения преступлени</w:t>
      </w:r>
      <w:r w:rsidRPr="002528E2">
        <w:rPr>
          <w:sz w:val="28"/>
          <w:szCs w:val="28"/>
        </w:rPr>
        <w:t>я регулировать свое поведение</w:t>
      </w:r>
      <w:r w:rsidR="00346EF8" w:rsidRPr="002528E2">
        <w:rPr>
          <w:sz w:val="28"/>
          <w:szCs w:val="28"/>
        </w:rPr>
        <w:t>.</w:t>
      </w:r>
      <w:r w:rsidRPr="002528E2">
        <w:rPr>
          <w:rStyle w:val="a4"/>
          <w:sz w:val="28"/>
          <w:szCs w:val="28"/>
        </w:rPr>
        <w:footnoteReference w:id="20"/>
      </w:r>
      <w:r w:rsidR="00346EF8" w:rsidRPr="002528E2">
        <w:rPr>
          <w:sz w:val="28"/>
          <w:szCs w:val="28"/>
        </w:rPr>
        <w:t xml:space="preserve"> В свою очередь, Л. В. Боровых определяет возраст через количественное понятие, хотя за количеством прожитых лет, как правило, пишет она, кроется качественная наполняемость этих периодов, а это дает возможность предположить само сущностное определение категории «возраст» как период</w:t>
      </w:r>
      <w:r w:rsidRPr="002528E2">
        <w:rPr>
          <w:sz w:val="28"/>
          <w:szCs w:val="28"/>
        </w:rPr>
        <w:t>а в развитии любого человека.</w:t>
      </w:r>
      <w:r w:rsidRPr="002528E2">
        <w:rPr>
          <w:rStyle w:val="a4"/>
          <w:sz w:val="28"/>
          <w:szCs w:val="28"/>
        </w:rPr>
        <w:footnoteReference w:id="21"/>
      </w:r>
    </w:p>
    <w:p w:rsidR="00346EF8" w:rsidRPr="002528E2" w:rsidRDefault="00857845" w:rsidP="00346EF8">
      <w:pPr>
        <w:spacing w:line="360" w:lineRule="auto"/>
        <w:jc w:val="both"/>
        <w:rPr>
          <w:sz w:val="28"/>
          <w:szCs w:val="28"/>
        </w:rPr>
      </w:pPr>
      <w:r w:rsidRPr="002528E2">
        <w:rPr>
          <w:sz w:val="28"/>
          <w:szCs w:val="28"/>
        </w:rPr>
        <w:t xml:space="preserve">         </w:t>
      </w:r>
      <w:r w:rsidR="00346EF8" w:rsidRPr="002528E2">
        <w:rPr>
          <w:sz w:val="28"/>
          <w:szCs w:val="28"/>
        </w:rPr>
        <w:t>Представляется, что наиболее емко и более содержательно сформулировано понятие возраста Р. И. Михеевым, который определяет его как в широком, так и в узком смысле. В первом случае он под возрастом подразумевает календарный период времени, прошедший от рождения до какого-либо хронологического момента в жизни человека, а во втором случае — указанный период психофизического состояния в жизни того или иного лица, с которым связаны как медико-биологические, социально-психологическ</w:t>
      </w:r>
      <w:r w:rsidRPr="002528E2">
        <w:rPr>
          <w:sz w:val="28"/>
          <w:szCs w:val="28"/>
        </w:rPr>
        <w:t>ие, так и правовые изменения.</w:t>
      </w:r>
      <w:r w:rsidRPr="002528E2">
        <w:rPr>
          <w:rStyle w:val="a4"/>
          <w:sz w:val="28"/>
          <w:szCs w:val="28"/>
        </w:rPr>
        <w:footnoteReference w:id="22"/>
      </w:r>
    </w:p>
    <w:p w:rsidR="00346EF8" w:rsidRPr="002528E2" w:rsidRDefault="00857845" w:rsidP="00346EF8">
      <w:pPr>
        <w:spacing w:line="360" w:lineRule="auto"/>
        <w:jc w:val="both"/>
        <w:rPr>
          <w:sz w:val="28"/>
          <w:szCs w:val="28"/>
        </w:rPr>
      </w:pPr>
      <w:r w:rsidRPr="002528E2">
        <w:rPr>
          <w:sz w:val="28"/>
          <w:szCs w:val="28"/>
        </w:rPr>
        <w:t xml:space="preserve">         </w:t>
      </w:r>
      <w:r w:rsidR="00346EF8" w:rsidRPr="002528E2">
        <w:rPr>
          <w:sz w:val="28"/>
          <w:szCs w:val="28"/>
        </w:rPr>
        <w:t>Таким образом, если говорить о возрасте, с которым законодатель связывает способность лица, совершившего преступление, нести уголовную ответственность, то данный признак субъекта преступления всегда требовал более полного изучения, исследования и осмысления с позиции не только науки уголовного права, но и тесного взаимодействия с ней медицины, психологии, педагогики и других наук.</w:t>
      </w:r>
    </w:p>
    <w:p w:rsidR="00346EF8" w:rsidRPr="002528E2" w:rsidRDefault="00857845" w:rsidP="00346EF8">
      <w:pPr>
        <w:spacing w:line="360" w:lineRule="auto"/>
        <w:jc w:val="both"/>
        <w:rPr>
          <w:sz w:val="28"/>
          <w:szCs w:val="28"/>
        </w:rPr>
      </w:pPr>
      <w:r w:rsidRPr="002528E2">
        <w:rPr>
          <w:sz w:val="28"/>
          <w:szCs w:val="28"/>
        </w:rPr>
        <w:t xml:space="preserve">         </w:t>
      </w:r>
      <w:r w:rsidR="00346EF8" w:rsidRPr="002528E2">
        <w:rPr>
          <w:sz w:val="28"/>
          <w:szCs w:val="28"/>
        </w:rPr>
        <w:t>Любой возраст всегда характеризуется и сопровождается осознанным волевым поведением или действием, а в момент совершения преступления и причинением какого-либо вреда.</w:t>
      </w:r>
    </w:p>
    <w:p w:rsidR="00346EF8" w:rsidRPr="002528E2" w:rsidRDefault="00F82899" w:rsidP="00346EF8">
      <w:pPr>
        <w:spacing w:line="360" w:lineRule="auto"/>
        <w:jc w:val="both"/>
        <w:rPr>
          <w:sz w:val="28"/>
          <w:szCs w:val="28"/>
        </w:rPr>
      </w:pPr>
      <w:r>
        <w:rPr>
          <w:sz w:val="28"/>
          <w:szCs w:val="28"/>
        </w:rPr>
        <w:t xml:space="preserve">         </w:t>
      </w:r>
      <w:r w:rsidR="00346EF8" w:rsidRPr="002528E2">
        <w:rPr>
          <w:sz w:val="28"/>
          <w:szCs w:val="28"/>
        </w:rPr>
        <w:t xml:space="preserve">Далее следует заметить, что как предшествующий уголовный закон (УК РСФСР </w:t>
      </w:r>
      <w:smartTag w:uri="urn:schemas-microsoft-com:office:smarttags" w:element="metricconverter">
        <w:smartTagPr>
          <w:attr w:name="ProductID" w:val="1960 г"/>
        </w:smartTagPr>
        <w:r w:rsidR="00346EF8" w:rsidRPr="002528E2">
          <w:rPr>
            <w:sz w:val="28"/>
            <w:szCs w:val="28"/>
          </w:rPr>
          <w:t>1960 г</w:t>
        </w:r>
      </w:smartTag>
      <w:r w:rsidR="00346EF8" w:rsidRPr="002528E2">
        <w:rPr>
          <w:sz w:val="28"/>
          <w:szCs w:val="28"/>
        </w:rPr>
        <w:t xml:space="preserve">.), так и действующий УК РФ </w:t>
      </w:r>
      <w:smartTag w:uri="urn:schemas-microsoft-com:office:smarttags" w:element="metricconverter">
        <w:smartTagPr>
          <w:attr w:name="ProductID" w:val="1996 г"/>
        </w:smartTagPr>
        <w:r w:rsidR="00346EF8" w:rsidRPr="002528E2">
          <w:rPr>
            <w:sz w:val="28"/>
            <w:szCs w:val="28"/>
          </w:rPr>
          <w:t>1996 г</w:t>
        </w:r>
      </w:smartTag>
      <w:r w:rsidR="00346EF8" w:rsidRPr="002528E2">
        <w:rPr>
          <w:sz w:val="28"/>
          <w:szCs w:val="28"/>
        </w:rPr>
        <w:t>. установили уголовную ответственность за ряд преступлений в отношении несовершеннолетних в возрасте 14 лет, которые могут в этом возрасте контролировать свою волю и свое криминальное поведение уже на первых стадиях совершения общественно опасного деяния.</w:t>
      </w:r>
    </w:p>
    <w:p w:rsidR="00346EF8" w:rsidRPr="002528E2" w:rsidRDefault="00AC5CF1" w:rsidP="00346EF8">
      <w:pPr>
        <w:spacing w:line="360" w:lineRule="auto"/>
        <w:jc w:val="both"/>
        <w:rPr>
          <w:sz w:val="28"/>
          <w:szCs w:val="28"/>
        </w:rPr>
      </w:pPr>
      <w:r w:rsidRPr="002528E2">
        <w:rPr>
          <w:sz w:val="28"/>
          <w:szCs w:val="28"/>
        </w:rPr>
        <w:t xml:space="preserve">         </w:t>
      </w:r>
      <w:r w:rsidR="00346EF8" w:rsidRPr="002528E2">
        <w:rPr>
          <w:sz w:val="28"/>
          <w:szCs w:val="28"/>
        </w:rPr>
        <w:t>Однако определение возраста, с которого наступает уголовная ответственность за совершение преступления, — это достаточно сложная проблема, и с ней сталкиваются законодатели всех стран на протяжении длительного времени. Вызывает она определенные трудности и в настоящее время. Речь в данном случае идет об установлении как нижних, так и верхних возрастных границ уголовной ответственности. Отсюда, как замечает О. Д. Ситковская, и попытки законодателей почти всех стран мира еще с XVII—XVIII вв. установить возрастные границы привлечения к уголовной ответственности и исключить применение уголовного наказания в отноше</w:t>
      </w:r>
      <w:r w:rsidRPr="002528E2">
        <w:rPr>
          <w:sz w:val="28"/>
          <w:szCs w:val="28"/>
        </w:rPr>
        <w:t>нии детей и подростков</w:t>
      </w:r>
      <w:r w:rsidR="00346EF8" w:rsidRPr="002528E2">
        <w:rPr>
          <w:sz w:val="28"/>
          <w:szCs w:val="28"/>
        </w:rPr>
        <w:t>.</w:t>
      </w:r>
      <w:r w:rsidRPr="002528E2">
        <w:rPr>
          <w:rStyle w:val="a4"/>
          <w:sz w:val="28"/>
          <w:szCs w:val="28"/>
        </w:rPr>
        <w:footnoteReference w:id="23"/>
      </w:r>
    </w:p>
    <w:p w:rsidR="00346EF8" w:rsidRPr="002528E2" w:rsidRDefault="00AC5CF1" w:rsidP="00346EF8">
      <w:pPr>
        <w:spacing w:line="360" w:lineRule="auto"/>
        <w:jc w:val="both"/>
        <w:rPr>
          <w:sz w:val="28"/>
          <w:szCs w:val="28"/>
        </w:rPr>
      </w:pPr>
      <w:r w:rsidRPr="002528E2">
        <w:rPr>
          <w:sz w:val="28"/>
          <w:szCs w:val="28"/>
        </w:rPr>
        <w:t xml:space="preserve">         </w:t>
      </w:r>
      <w:r w:rsidR="00346EF8" w:rsidRPr="002528E2">
        <w:rPr>
          <w:sz w:val="28"/>
          <w:szCs w:val="28"/>
        </w:rPr>
        <w:t>При этом во многих зарубежных государствах в конце XVIII — начале XIX века нижние границы наступления уголовной ответственности были предусмотрены разные и даже резко различались между собой. На это обстоятельство обращал внимание в своих исследованиях еще в дореволюционный период С. А. Гуревич, который писал, что в то время, когда одни законодательства устанавливают границу уголовной ответственности в возрасте 9 лет (Италия, Испания), другие повышают ее до 10 лет (Австрия, Болгария, Голландия, Дания, Россия), д</w:t>
      </w:r>
      <w:r w:rsidR="00B94C2C" w:rsidRPr="002528E2">
        <w:rPr>
          <w:sz w:val="28"/>
          <w:szCs w:val="28"/>
        </w:rPr>
        <w:t>о 12 лет (Германия, Венгрия, Ру</w:t>
      </w:r>
      <w:r w:rsidR="00346EF8" w:rsidRPr="002528E2">
        <w:rPr>
          <w:sz w:val="28"/>
          <w:szCs w:val="28"/>
        </w:rPr>
        <w:t>мыния, Сербия, Швейцария), до 13 лет (</w:t>
      </w:r>
      <w:r w:rsidRPr="002528E2">
        <w:rPr>
          <w:sz w:val="28"/>
          <w:szCs w:val="28"/>
        </w:rPr>
        <w:t>Турция), до 16 лет (Норвегия)</w:t>
      </w:r>
      <w:r w:rsidR="00346EF8" w:rsidRPr="002528E2">
        <w:rPr>
          <w:sz w:val="28"/>
          <w:szCs w:val="28"/>
        </w:rPr>
        <w:t>.</w:t>
      </w:r>
      <w:r w:rsidRPr="002528E2">
        <w:rPr>
          <w:rStyle w:val="a4"/>
          <w:sz w:val="28"/>
          <w:szCs w:val="28"/>
        </w:rPr>
        <w:footnoteReference w:id="24"/>
      </w:r>
    </w:p>
    <w:p w:rsidR="00346EF8" w:rsidRPr="002528E2" w:rsidRDefault="00AC5CF1" w:rsidP="00346EF8">
      <w:pPr>
        <w:spacing w:line="360" w:lineRule="auto"/>
        <w:jc w:val="both"/>
        <w:rPr>
          <w:sz w:val="28"/>
          <w:szCs w:val="28"/>
        </w:rPr>
      </w:pPr>
      <w:r w:rsidRPr="002528E2">
        <w:rPr>
          <w:sz w:val="28"/>
          <w:szCs w:val="28"/>
        </w:rPr>
        <w:t xml:space="preserve">         </w:t>
      </w:r>
      <w:r w:rsidR="00346EF8" w:rsidRPr="002528E2">
        <w:rPr>
          <w:sz w:val="28"/>
          <w:szCs w:val="28"/>
        </w:rPr>
        <w:t>В свою очередь, если брать настоящий период времени и зарубежные государства с современными правовыми системами, то возраст уголовной ответственности субъекта преступления в каждой конкретной стране законодателем определяется и устанавливается также по-разному. Так, достаточно низкие границы, допускающие уголовную ответственность в возрасте 7 лет, установл</w:t>
      </w:r>
      <w:r w:rsidRPr="002528E2">
        <w:rPr>
          <w:sz w:val="28"/>
          <w:szCs w:val="28"/>
        </w:rPr>
        <w:t>ены в Египте, Ираке, Ливане</w:t>
      </w:r>
      <w:r w:rsidRPr="002528E2">
        <w:rPr>
          <w:rStyle w:val="a4"/>
          <w:sz w:val="28"/>
          <w:szCs w:val="28"/>
        </w:rPr>
        <w:footnoteReference w:id="25"/>
      </w:r>
      <w:r w:rsidRPr="002528E2">
        <w:rPr>
          <w:sz w:val="28"/>
          <w:szCs w:val="28"/>
        </w:rPr>
        <w:t>, Йемене</w:t>
      </w:r>
      <w:r w:rsidRPr="002528E2">
        <w:rPr>
          <w:rStyle w:val="a4"/>
          <w:sz w:val="28"/>
          <w:szCs w:val="28"/>
        </w:rPr>
        <w:footnoteReference w:id="26"/>
      </w:r>
      <w:r w:rsidRPr="002528E2">
        <w:rPr>
          <w:sz w:val="28"/>
          <w:szCs w:val="28"/>
        </w:rPr>
        <w:t>, Ирландии</w:t>
      </w:r>
      <w:r w:rsidRPr="002528E2">
        <w:rPr>
          <w:rStyle w:val="a4"/>
          <w:sz w:val="28"/>
          <w:szCs w:val="28"/>
        </w:rPr>
        <w:footnoteReference w:id="27"/>
      </w:r>
      <w:r w:rsidR="00346EF8" w:rsidRPr="002528E2">
        <w:rPr>
          <w:sz w:val="28"/>
          <w:szCs w:val="28"/>
        </w:rPr>
        <w:t xml:space="preserve"> и ряде других государств.</w:t>
      </w:r>
    </w:p>
    <w:p w:rsidR="00346EF8" w:rsidRPr="002528E2" w:rsidRDefault="00AC5CF1" w:rsidP="00346EF8">
      <w:pPr>
        <w:spacing w:line="360" w:lineRule="auto"/>
        <w:jc w:val="both"/>
        <w:rPr>
          <w:sz w:val="28"/>
          <w:szCs w:val="28"/>
        </w:rPr>
      </w:pPr>
      <w:r w:rsidRPr="002528E2">
        <w:rPr>
          <w:sz w:val="28"/>
          <w:szCs w:val="28"/>
        </w:rPr>
        <w:t xml:space="preserve">         </w:t>
      </w:r>
      <w:r w:rsidR="00346EF8" w:rsidRPr="002528E2">
        <w:rPr>
          <w:sz w:val="28"/>
          <w:szCs w:val="28"/>
        </w:rPr>
        <w:t>В некоторых государствах минимальный возраст уголовной ответственности установлен с 13 лет, когда речь идет о совершении подростками преступлений, представляющих повышенную общественную опасность (в ряде штатов США, Франции, Узбекистане и др.), с 14 лет (в Болгарии, КНДР, Норвегии, Румынии, ФРГ, Японии, бо</w:t>
      </w:r>
      <w:r w:rsidRPr="002528E2">
        <w:rPr>
          <w:sz w:val="28"/>
          <w:szCs w:val="28"/>
        </w:rPr>
        <w:t>льшинстве стран СНГ и т. п.)</w:t>
      </w:r>
      <w:r w:rsidRPr="002528E2">
        <w:rPr>
          <w:rStyle w:val="a4"/>
          <w:sz w:val="28"/>
          <w:szCs w:val="28"/>
        </w:rPr>
        <w:footnoteReference w:id="28"/>
      </w:r>
      <w:r w:rsidR="00346EF8" w:rsidRPr="002528E2">
        <w:rPr>
          <w:sz w:val="28"/>
          <w:szCs w:val="28"/>
        </w:rPr>
        <w:t>. Вместе с тем в Дании, Финляндии, Швеции и других государствах возраст уголовной ответстве</w:t>
      </w:r>
      <w:r w:rsidRPr="002528E2">
        <w:rPr>
          <w:sz w:val="28"/>
          <w:szCs w:val="28"/>
        </w:rPr>
        <w:t>нности предусмотрен с 15 лет</w:t>
      </w:r>
      <w:r w:rsidRPr="002528E2">
        <w:rPr>
          <w:rStyle w:val="a4"/>
          <w:sz w:val="28"/>
          <w:szCs w:val="28"/>
        </w:rPr>
        <w:footnoteReference w:id="29"/>
      </w:r>
      <w:r w:rsidR="00346EF8" w:rsidRPr="002528E2">
        <w:rPr>
          <w:sz w:val="28"/>
          <w:szCs w:val="28"/>
        </w:rPr>
        <w:t>. Однако в законодательствах подавляющего большинства государств уголовная ответственность в отношении лица, совершившего преступление, предусмотрена с 16 лет.</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Таким образом, возраст как неотъемлемый и важный признак субъекта преступления по-разному устанавливался и устанавливается в зарубежном уголовном праве государств различной ориентации на исторических этапах их становления и подвержен значительным колебаниям с учетом особенностей развития той или иной страны в отдельности.</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 xml:space="preserve">В основном нижние возрастные границы уголовной ответственности колебались в первых уголовных законах в пределах от 14 до 16 лет (Руководящие начала </w:t>
      </w:r>
      <w:smartTag w:uri="urn:schemas-microsoft-com:office:smarttags" w:element="metricconverter">
        <w:smartTagPr>
          <w:attr w:name="ProductID" w:val="1919 г"/>
        </w:smartTagPr>
        <w:r w:rsidR="00346EF8" w:rsidRPr="002528E2">
          <w:rPr>
            <w:sz w:val="28"/>
            <w:szCs w:val="28"/>
          </w:rPr>
          <w:t>1919 г</w:t>
        </w:r>
      </w:smartTag>
      <w:r w:rsidRPr="002528E2">
        <w:rPr>
          <w:sz w:val="28"/>
          <w:szCs w:val="28"/>
        </w:rPr>
        <w:t>. - 14 лет</w:t>
      </w:r>
      <w:r w:rsidR="00346EF8" w:rsidRPr="002528E2">
        <w:rPr>
          <w:sz w:val="28"/>
          <w:szCs w:val="28"/>
        </w:rPr>
        <w:t xml:space="preserve">, УК РСФСР </w:t>
      </w:r>
      <w:smartTag w:uri="urn:schemas-microsoft-com:office:smarttags" w:element="metricconverter">
        <w:smartTagPr>
          <w:attr w:name="ProductID" w:val="1922 г"/>
        </w:smartTagPr>
        <w:r w:rsidR="00346EF8" w:rsidRPr="002528E2">
          <w:rPr>
            <w:sz w:val="28"/>
            <w:szCs w:val="28"/>
          </w:rPr>
          <w:t>1922 г</w:t>
        </w:r>
      </w:smartTag>
      <w:r w:rsidRPr="002528E2">
        <w:rPr>
          <w:sz w:val="28"/>
          <w:szCs w:val="28"/>
        </w:rPr>
        <w:t>. — 16 лет</w:t>
      </w:r>
      <w:r w:rsidR="00346EF8" w:rsidRPr="002528E2">
        <w:rPr>
          <w:sz w:val="28"/>
          <w:szCs w:val="28"/>
        </w:rPr>
        <w:t xml:space="preserve">, УК РСФСР </w:t>
      </w:r>
      <w:smartTag w:uri="urn:schemas-microsoft-com:office:smarttags" w:element="metricconverter">
        <w:smartTagPr>
          <w:attr w:name="ProductID" w:val="1926 г"/>
        </w:smartTagPr>
        <w:r w:rsidR="00346EF8" w:rsidRPr="002528E2">
          <w:rPr>
            <w:sz w:val="28"/>
            <w:szCs w:val="28"/>
          </w:rPr>
          <w:t>1926 г</w:t>
        </w:r>
      </w:smartTag>
      <w:r w:rsidRPr="002528E2">
        <w:rPr>
          <w:sz w:val="28"/>
          <w:szCs w:val="28"/>
        </w:rPr>
        <w:t>. — 14-16 лет</w:t>
      </w:r>
      <w:r w:rsidR="00346EF8" w:rsidRPr="002528E2">
        <w:rPr>
          <w:sz w:val="28"/>
          <w:szCs w:val="28"/>
        </w:rPr>
        <w:t>).</w:t>
      </w:r>
      <w:r w:rsidRPr="002528E2">
        <w:rPr>
          <w:rStyle w:val="a4"/>
          <w:sz w:val="28"/>
          <w:szCs w:val="28"/>
        </w:rPr>
        <w:footnoteReference w:id="30"/>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 xml:space="preserve">Однако уголовному законодательству нашей страны известны и более низкие возрастные границы уголовной ответственности (12 лет), которые были установлены законодателем в отношении несовершеннолетних за совершение ими преступлений, представляющих повышенную общественную опасность и распространенность. Речь в данном случае идет о Постановлении ЦИК и СНК СССР от 7 апреля </w:t>
      </w:r>
      <w:smartTag w:uri="urn:schemas-microsoft-com:office:smarttags" w:element="metricconverter">
        <w:smartTagPr>
          <w:attr w:name="ProductID" w:val="1935 г"/>
        </w:smartTagPr>
        <w:r w:rsidR="00346EF8" w:rsidRPr="002528E2">
          <w:rPr>
            <w:sz w:val="28"/>
            <w:szCs w:val="28"/>
          </w:rPr>
          <w:t>1935 г</w:t>
        </w:r>
      </w:smartTag>
      <w:r w:rsidR="00346EF8" w:rsidRPr="002528E2">
        <w:rPr>
          <w:sz w:val="28"/>
          <w:szCs w:val="28"/>
        </w:rPr>
        <w:t>. «О мерах борьбы с преступност</w:t>
      </w:r>
      <w:r w:rsidRPr="002528E2">
        <w:rPr>
          <w:sz w:val="28"/>
          <w:szCs w:val="28"/>
        </w:rPr>
        <w:t>ью среди несовершеннолетних»</w:t>
      </w:r>
      <w:r w:rsidRPr="002528E2">
        <w:rPr>
          <w:rStyle w:val="a4"/>
          <w:sz w:val="28"/>
          <w:szCs w:val="28"/>
        </w:rPr>
        <w:footnoteReference w:id="31"/>
      </w:r>
      <w:r w:rsidR="00346EF8" w:rsidRPr="002528E2">
        <w:rPr>
          <w:sz w:val="28"/>
          <w:szCs w:val="28"/>
        </w:rPr>
        <w:t xml:space="preserve"> и Указе Президиума Верховного Совета СССР от 10 декабря </w:t>
      </w:r>
      <w:smartTag w:uri="urn:schemas-microsoft-com:office:smarttags" w:element="metricconverter">
        <w:smartTagPr>
          <w:attr w:name="ProductID" w:val="1940 г"/>
        </w:smartTagPr>
        <w:r w:rsidR="00346EF8" w:rsidRPr="002528E2">
          <w:rPr>
            <w:sz w:val="28"/>
            <w:szCs w:val="28"/>
          </w:rPr>
          <w:t>1940 г</w:t>
        </w:r>
      </w:smartTag>
      <w:r w:rsidR="00346EF8" w:rsidRPr="002528E2">
        <w:rPr>
          <w:sz w:val="28"/>
          <w:szCs w:val="28"/>
        </w:rPr>
        <w:t>. «Об уголовной ответственности несовершеннолетних за действия, могущи</w:t>
      </w:r>
      <w:r w:rsidRPr="002528E2">
        <w:rPr>
          <w:sz w:val="28"/>
          <w:szCs w:val="28"/>
        </w:rPr>
        <w:t>е вызвать крушение поездов».</w:t>
      </w:r>
      <w:r w:rsidRPr="002528E2">
        <w:rPr>
          <w:rStyle w:val="a4"/>
          <w:sz w:val="28"/>
          <w:szCs w:val="28"/>
        </w:rPr>
        <w:footnoteReference w:id="32"/>
      </w:r>
    </w:p>
    <w:p w:rsidR="00346EF8" w:rsidRPr="002528E2" w:rsidRDefault="006A07F3" w:rsidP="00346EF8">
      <w:pPr>
        <w:spacing w:line="360" w:lineRule="auto"/>
        <w:jc w:val="both"/>
        <w:rPr>
          <w:sz w:val="28"/>
          <w:szCs w:val="28"/>
        </w:rPr>
      </w:pPr>
      <w:r>
        <w:rPr>
          <w:sz w:val="28"/>
          <w:szCs w:val="28"/>
        </w:rPr>
        <w:t xml:space="preserve">         </w:t>
      </w:r>
      <w:r w:rsidR="00B93280" w:rsidRPr="002528E2">
        <w:rPr>
          <w:sz w:val="28"/>
          <w:szCs w:val="28"/>
        </w:rPr>
        <w:t xml:space="preserve"> </w:t>
      </w:r>
      <w:r w:rsidR="00346EF8" w:rsidRPr="002528E2">
        <w:rPr>
          <w:sz w:val="28"/>
          <w:szCs w:val="28"/>
        </w:rPr>
        <w:t>Далее, говоря о нижних границах уголовной ответственности, необходимо отметить следующую особенность. Так, на протяжении довольно длительного времени — действия Основ уголов</w:t>
      </w:r>
      <w:r w:rsidR="00B93280" w:rsidRPr="002528E2">
        <w:rPr>
          <w:sz w:val="28"/>
          <w:szCs w:val="28"/>
        </w:rPr>
        <w:t>ного зако</w:t>
      </w:r>
      <w:r w:rsidR="00346EF8" w:rsidRPr="002528E2">
        <w:rPr>
          <w:sz w:val="28"/>
          <w:szCs w:val="28"/>
        </w:rPr>
        <w:t xml:space="preserve">нодательства Союза ССР и союзных республик </w:t>
      </w:r>
      <w:smartTag w:uri="urn:schemas-microsoft-com:office:smarttags" w:element="metricconverter">
        <w:smartTagPr>
          <w:attr w:name="ProductID" w:val="1958 г"/>
        </w:smartTagPr>
        <w:r w:rsidR="00346EF8" w:rsidRPr="002528E2">
          <w:rPr>
            <w:sz w:val="28"/>
            <w:szCs w:val="28"/>
          </w:rPr>
          <w:t>1958 г</w:t>
        </w:r>
      </w:smartTag>
      <w:r w:rsidR="00346EF8" w:rsidRPr="002528E2">
        <w:rPr>
          <w:sz w:val="28"/>
          <w:szCs w:val="28"/>
        </w:rPr>
        <w:t xml:space="preserve">., УК РСФСР </w:t>
      </w:r>
      <w:smartTag w:uri="urn:schemas-microsoft-com:office:smarttags" w:element="metricconverter">
        <w:smartTagPr>
          <w:attr w:name="ProductID" w:val="1960 г"/>
        </w:smartTagPr>
        <w:r w:rsidR="00346EF8" w:rsidRPr="002528E2">
          <w:rPr>
            <w:sz w:val="28"/>
            <w:szCs w:val="28"/>
          </w:rPr>
          <w:t>1960 г</w:t>
        </w:r>
      </w:smartTag>
      <w:r w:rsidR="00346EF8" w:rsidRPr="002528E2">
        <w:rPr>
          <w:sz w:val="28"/>
          <w:szCs w:val="28"/>
        </w:rPr>
        <w:t xml:space="preserve">. и Уголовного кодекса РФ </w:t>
      </w:r>
      <w:smartTag w:uri="urn:schemas-microsoft-com:office:smarttags" w:element="metricconverter">
        <w:smartTagPr>
          <w:attr w:name="ProductID" w:val="1996 г"/>
        </w:smartTagPr>
        <w:r w:rsidR="00346EF8" w:rsidRPr="002528E2">
          <w:rPr>
            <w:sz w:val="28"/>
            <w:szCs w:val="28"/>
          </w:rPr>
          <w:t>1996 г</w:t>
        </w:r>
      </w:smartTag>
      <w:r w:rsidR="00346EF8" w:rsidRPr="002528E2">
        <w:rPr>
          <w:sz w:val="28"/>
          <w:szCs w:val="28"/>
        </w:rPr>
        <w:t>., нижние возрастные границы (14-16 лет) не изменялись.</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Вместе с тем перечень преступлений, за которые наступала уголовная ответственность с 14-летнего возраста, законодателем постоянно расширялся и уточнялся. В полном объеме, как известно, общая уголовная ответственность традиционно устанавливалась и имеет место в настоящее время в уголовном законодательстве с 16 лет.</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В связи с этим представляется, что незыблемость нижних возрастных границ уголовной ответственности, существующих столь длительный период времени, вряд ли можно объяснить стабильностью законодательства. Видимо, здесь следует говорить, скорее, о недостаточной изученности этой проблемы, так как глобальные изменения, происходящие во всех сферах жизнедеятельности общества, и в частности в уголовной политике государства, главной задачей которой является борьба с преступностью, не могут не влиять и на изменение возрастного порога уголовной ответственности, который может колебаться как в сторону снижения, так и в сторону его увеличения.</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Таким образом, получается, что законодатель как бы безапелляционно установил нижний возрастной порог уголовной ответственности на все периоды времени существования государства, забывая о том, что именно возраст, как никакой другой признак субъекта преступления, наиболее динамичен и изменчив с позиций совершенствования уголовного законодательства и уточнения нижних возрастных границ уголовной ответственности в современных условиях борьбы с преступностью.</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Наряду с необходимостью пересмотра нижних границ уголовной ответственности в российском уголовном праве существует и другая, не менее сложная и важная проблема, связанная с повышением возраста субъекта преступления за совершение некоторых общественно опасных деяний.</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Представляется, что повышение возрастного порога уголовной ответственности должно производиться законодателем не по всем преступлениям, а избирательным путем, учитывая специфику самого общественно опасного деяния, особенности лица, а также его правовое положение. Чаще всего, как отмечалось ранее, речь в таких случаях идет о специальном субъекте преступления, обладающем или наделенном дополнительными признаками по отношению к общему субъекту.</w:t>
      </w:r>
    </w:p>
    <w:p w:rsidR="00346EF8" w:rsidRPr="002528E2" w:rsidRDefault="00B93280" w:rsidP="00346EF8">
      <w:pPr>
        <w:spacing w:line="360" w:lineRule="auto"/>
        <w:jc w:val="both"/>
        <w:rPr>
          <w:sz w:val="28"/>
          <w:szCs w:val="28"/>
        </w:rPr>
      </w:pPr>
      <w:r w:rsidRPr="002528E2">
        <w:rPr>
          <w:sz w:val="28"/>
          <w:szCs w:val="28"/>
        </w:rPr>
        <w:t xml:space="preserve">         </w:t>
      </w:r>
      <w:r w:rsidR="00346EF8" w:rsidRPr="002528E2">
        <w:rPr>
          <w:sz w:val="28"/>
          <w:szCs w:val="28"/>
        </w:rPr>
        <w:t>Однако данная проблема должна рассматриваться еще и параллельно с проблемой установления предельной возрастной границы уголовной ответственности для лиц, совершивших преступление в пожилом или старческом возрасте. Причем юристы и психологи высказывают самые различные мнения, которые требуют комплексного научного обоснования не только специалистами данных направлений, но и с позиции медицины.</w:t>
      </w:r>
    </w:p>
    <w:p w:rsidR="00346EF8" w:rsidRPr="002528E2" w:rsidRDefault="006A07F3" w:rsidP="00346EF8">
      <w:pPr>
        <w:spacing w:line="360" w:lineRule="auto"/>
        <w:jc w:val="both"/>
        <w:rPr>
          <w:sz w:val="28"/>
          <w:szCs w:val="28"/>
        </w:rPr>
      </w:pPr>
      <w:r>
        <w:rPr>
          <w:sz w:val="28"/>
          <w:szCs w:val="28"/>
        </w:rPr>
        <w:t xml:space="preserve">         </w:t>
      </w:r>
      <w:r w:rsidR="00346EF8" w:rsidRPr="002528E2">
        <w:rPr>
          <w:sz w:val="28"/>
          <w:szCs w:val="28"/>
        </w:rPr>
        <w:t>В связи с этим представляется не бесспорным предложение Л. В. Боровых о якобы возникшей потребности в специальном уголовно-правовом механизме по реализации ответственности пожилых</w:t>
      </w:r>
      <w:r w:rsidR="00B93280" w:rsidRPr="002528E2">
        <w:rPr>
          <w:sz w:val="28"/>
          <w:szCs w:val="28"/>
        </w:rPr>
        <w:t xml:space="preserve"> </w:t>
      </w:r>
      <w:r w:rsidR="00346EF8" w:rsidRPr="002528E2">
        <w:rPr>
          <w:sz w:val="28"/>
          <w:szCs w:val="28"/>
        </w:rPr>
        <w:t>людей за с</w:t>
      </w:r>
      <w:r w:rsidR="00B93280" w:rsidRPr="002528E2">
        <w:rPr>
          <w:sz w:val="28"/>
          <w:szCs w:val="28"/>
        </w:rPr>
        <w:t>овершенные преступные деяния</w:t>
      </w:r>
      <w:r w:rsidR="00346EF8" w:rsidRPr="002528E2">
        <w:rPr>
          <w:sz w:val="28"/>
          <w:szCs w:val="28"/>
        </w:rPr>
        <w:t>.</w:t>
      </w:r>
      <w:r w:rsidR="00B93280" w:rsidRPr="002528E2">
        <w:rPr>
          <w:rStyle w:val="a4"/>
          <w:sz w:val="28"/>
          <w:szCs w:val="28"/>
        </w:rPr>
        <w:footnoteReference w:id="33"/>
      </w:r>
      <w:r w:rsidR="00346EF8" w:rsidRPr="002528E2">
        <w:rPr>
          <w:sz w:val="28"/>
          <w:szCs w:val="28"/>
        </w:rPr>
        <w:t xml:space="preserve"> Думается, что такой потребности на данный период времени законодатель не будет испытывать, так как границы пожилого и старческого возраста условны и для каждого человека, исходя из физиологических и индивидуальных особенностей его организма и образа жизни, они будут разными. Поэтому лица пожилого и старческого возраста, совершившие преступление во вменяемом состоянии, способны нести уголовную ответственность на общих основаниях в соответствии с ч. 1 ст. 20 УК РФ 1996г.</w:t>
      </w:r>
    </w:p>
    <w:p w:rsidR="00346EF8" w:rsidRPr="002528E2" w:rsidRDefault="002528E2" w:rsidP="00346EF8">
      <w:pPr>
        <w:spacing w:line="360" w:lineRule="auto"/>
        <w:jc w:val="both"/>
        <w:rPr>
          <w:sz w:val="28"/>
          <w:szCs w:val="28"/>
        </w:rPr>
      </w:pPr>
      <w:r w:rsidRPr="002528E2">
        <w:rPr>
          <w:sz w:val="28"/>
          <w:szCs w:val="28"/>
        </w:rPr>
        <w:t xml:space="preserve">         </w:t>
      </w:r>
      <w:r w:rsidR="00346EF8" w:rsidRPr="002528E2">
        <w:rPr>
          <w:sz w:val="28"/>
          <w:szCs w:val="28"/>
        </w:rPr>
        <w:t>Другое дело, когда речь идет об утрате возможности осознавать свои действия и ориентироваться в конкретной обстановке в связи с болезненным состоянием лица и расстройством его психики в период совершения преступления. В этом случае следует говорить о решении вопроса его вменяемости или невменяемости путем проведения судебно-психиатрической экспертизы. При данном подходе, как замечает О. Д. Ситковская, установление верхнего возрастного порога уголовной ответственности уже теряет смысл, так как эта проблема переводится на уровень вопроса о вменяе</w:t>
      </w:r>
      <w:r w:rsidR="00B93280" w:rsidRPr="002528E2">
        <w:rPr>
          <w:sz w:val="28"/>
          <w:szCs w:val="28"/>
        </w:rPr>
        <w:t>мости или невменяемости лица</w:t>
      </w:r>
      <w:r w:rsidR="00346EF8" w:rsidRPr="002528E2">
        <w:rPr>
          <w:sz w:val="28"/>
          <w:szCs w:val="28"/>
        </w:rPr>
        <w:t>.</w:t>
      </w:r>
      <w:r w:rsidR="00B93280" w:rsidRPr="002528E2">
        <w:rPr>
          <w:rStyle w:val="a4"/>
          <w:sz w:val="28"/>
          <w:szCs w:val="28"/>
        </w:rPr>
        <w:footnoteReference w:id="34"/>
      </w:r>
      <w:r w:rsidR="00346EF8" w:rsidRPr="002528E2">
        <w:rPr>
          <w:sz w:val="28"/>
          <w:szCs w:val="28"/>
        </w:rPr>
        <w:t xml:space="preserve"> Вместе с тем нельзя в категоричной форме отрицать решение в дальнейшем данной проблемы. В связи с этим следует согласиться с аргументированным утверждением Р. И. Ми-хеева, что преступность лиц пожилого и старческого возраста является самостоятельным объектом исследования не только уголовного права и криминологии, но и уголовно-исполнительного права, так как эта проблема недостаточно разработана в юридической науке и нуждает</w:t>
      </w:r>
      <w:r w:rsidRPr="002528E2">
        <w:rPr>
          <w:sz w:val="28"/>
          <w:szCs w:val="28"/>
        </w:rPr>
        <w:t>ся в дальнейшем исследовании</w:t>
      </w:r>
      <w:r w:rsidR="00346EF8" w:rsidRPr="002528E2">
        <w:rPr>
          <w:sz w:val="28"/>
          <w:szCs w:val="28"/>
        </w:rPr>
        <w:t>.</w:t>
      </w:r>
      <w:r w:rsidRPr="002528E2">
        <w:rPr>
          <w:rStyle w:val="a4"/>
          <w:sz w:val="28"/>
          <w:szCs w:val="28"/>
        </w:rPr>
        <w:footnoteReference w:id="35"/>
      </w:r>
    </w:p>
    <w:p w:rsidR="00346EF8" w:rsidRPr="002528E2" w:rsidRDefault="002528E2" w:rsidP="00346EF8">
      <w:pPr>
        <w:spacing w:line="360" w:lineRule="auto"/>
        <w:jc w:val="both"/>
        <w:rPr>
          <w:sz w:val="28"/>
          <w:szCs w:val="28"/>
        </w:rPr>
      </w:pPr>
      <w:r w:rsidRPr="002528E2">
        <w:rPr>
          <w:sz w:val="28"/>
          <w:szCs w:val="28"/>
        </w:rPr>
        <w:t xml:space="preserve">         </w:t>
      </w:r>
      <w:r w:rsidR="00346EF8" w:rsidRPr="002528E2">
        <w:rPr>
          <w:sz w:val="28"/>
          <w:szCs w:val="28"/>
        </w:rPr>
        <w:t>Следовательно, субъект преступления как физическое лицо, обладающее возрастом, предусмотренным в законе, и вменяемостью, как уже раньше было отмечено, даже в свои преклонные годы (65-75 и более лет) не освобождается от уголовной ответственности. Однако суд, назначая и индивидуализируя уголовное наказание в соответствии с требованиями ст. 63 УК РФ, в каждом конкретном случае не должен игнорировать, а, наоборот, обязан учитывать пожилой и старческий возраст лица, совершившего преступление.</w:t>
      </w:r>
    </w:p>
    <w:p w:rsidR="00346EF8" w:rsidRPr="002528E2" w:rsidRDefault="002528E2" w:rsidP="00346EF8">
      <w:pPr>
        <w:spacing w:line="360" w:lineRule="auto"/>
        <w:jc w:val="both"/>
        <w:rPr>
          <w:sz w:val="28"/>
          <w:szCs w:val="28"/>
        </w:rPr>
      </w:pPr>
      <w:r w:rsidRPr="002528E2">
        <w:rPr>
          <w:sz w:val="28"/>
          <w:szCs w:val="28"/>
        </w:rPr>
        <w:t xml:space="preserve">         </w:t>
      </w:r>
      <w:r w:rsidR="00346EF8" w:rsidRPr="002528E2">
        <w:rPr>
          <w:sz w:val="28"/>
          <w:szCs w:val="28"/>
        </w:rPr>
        <w:t>Вместе с тем предложение О. Д. Ситковской о предусмотрении в законодательстве невозможности привлечения к уголовной ответственности лиц старческого возраста, которые вследствие физиологического одряхления, не связанного с психическим расстройством, не могли при совершении преступления осознавать свои</w:t>
      </w:r>
      <w:r w:rsidRPr="002528E2">
        <w:rPr>
          <w:sz w:val="28"/>
          <w:szCs w:val="28"/>
        </w:rPr>
        <w:t xml:space="preserve"> действия или руководить ими</w:t>
      </w:r>
      <w:r w:rsidRPr="002528E2">
        <w:rPr>
          <w:rStyle w:val="a4"/>
          <w:sz w:val="28"/>
          <w:szCs w:val="28"/>
        </w:rPr>
        <w:footnoteReference w:id="36"/>
      </w:r>
      <w:r w:rsidR="00346EF8" w:rsidRPr="002528E2">
        <w:rPr>
          <w:sz w:val="28"/>
          <w:szCs w:val="28"/>
        </w:rPr>
        <w:t xml:space="preserve">, довольно интересно и заслуживает внимания. Оно требует своего более детального и аргументированного обоснования с точки зрения медицины (психиатрии), а также науки уголовного права и психологии. При этом в данном случае, видимо, следует говорить либо о совокупности двух критериев невменяемости — медицинского (биологического) и юридического (психологического), которые нашли свое законодательное закрепление в ст. 21 УК РФ </w:t>
      </w:r>
      <w:smartTag w:uri="urn:schemas-microsoft-com:office:smarttags" w:element="metricconverter">
        <w:smartTagPr>
          <w:attr w:name="ProductID" w:val="1996 г"/>
        </w:smartTagPr>
        <w:r w:rsidR="00346EF8" w:rsidRPr="002528E2">
          <w:rPr>
            <w:sz w:val="28"/>
            <w:szCs w:val="28"/>
          </w:rPr>
          <w:t>1996 г</w:t>
        </w:r>
      </w:smartTag>
      <w:r w:rsidR="00346EF8" w:rsidRPr="002528E2">
        <w:rPr>
          <w:sz w:val="28"/>
          <w:szCs w:val="28"/>
        </w:rPr>
        <w:t>. и исключают уголовную ответственность, либо о наличии только одного юридического критерия — вменяемости, когда лицо является субъектом преступления и несет уголовную ответственность.</w:t>
      </w:r>
    </w:p>
    <w:p w:rsidR="00346EF8" w:rsidRPr="002528E2" w:rsidRDefault="002528E2" w:rsidP="00346EF8">
      <w:pPr>
        <w:spacing w:line="360" w:lineRule="auto"/>
        <w:jc w:val="both"/>
        <w:rPr>
          <w:sz w:val="28"/>
          <w:szCs w:val="28"/>
        </w:rPr>
      </w:pPr>
      <w:r w:rsidRPr="002528E2">
        <w:rPr>
          <w:sz w:val="28"/>
          <w:szCs w:val="28"/>
        </w:rPr>
        <w:t xml:space="preserve">         </w:t>
      </w:r>
      <w:r w:rsidR="00346EF8" w:rsidRPr="002528E2">
        <w:rPr>
          <w:sz w:val="28"/>
          <w:szCs w:val="28"/>
        </w:rPr>
        <w:t>Таким образом, возраст как признак субъекта преступления является не только неотъемлемой частью этого понятия, но и самым непосредственным образом влияет на уголовную ответственность лиц, совершивших общественно опасное деяние. При этом возраст тесно связан со всеми институтами уголовного права, требует своего дальнейшего изучения и уточнения с современных позиций видения совершенствования действующего уголовного законодательства, а также науки психологии, медицины, педагогики и других, как в теоретическом, так и практическом его осмыслении. Ряд положений о возрасте как признаке субъекта преступления, отмеченных нами, требуют также своего законодательного разрешения.</w:t>
      </w:r>
    </w:p>
    <w:p w:rsidR="00346EF8" w:rsidRPr="00346EF8" w:rsidRDefault="00346EF8" w:rsidP="00346EF8">
      <w:pPr>
        <w:spacing w:line="360" w:lineRule="auto"/>
        <w:jc w:val="both"/>
        <w:rPr>
          <w:sz w:val="32"/>
          <w:szCs w:val="32"/>
        </w:rPr>
      </w:pPr>
    </w:p>
    <w:p w:rsidR="00346EF8" w:rsidRPr="00346EF8" w:rsidRDefault="00346EF8" w:rsidP="00346EF8">
      <w:pPr>
        <w:spacing w:line="360" w:lineRule="auto"/>
        <w:jc w:val="both"/>
        <w:rPr>
          <w:sz w:val="32"/>
          <w:szCs w:val="32"/>
        </w:rPr>
      </w:pPr>
    </w:p>
    <w:p w:rsidR="00346EF8" w:rsidRPr="00346EF8" w:rsidRDefault="00346EF8" w:rsidP="00346EF8">
      <w:pPr>
        <w:spacing w:line="360" w:lineRule="auto"/>
        <w:jc w:val="both"/>
        <w:rPr>
          <w:sz w:val="32"/>
          <w:szCs w:val="32"/>
        </w:rPr>
      </w:pPr>
      <w:r w:rsidRPr="00346EF8">
        <w:rPr>
          <w:sz w:val="32"/>
          <w:szCs w:val="32"/>
        </w:rPr>
        <w:t xml:space="preserve"> </w:t>
      </w:r>
    </w:p>
    <w:p w:rsidR="00346EF8" w:rsidRPr="00346EF8" w:rsidRDefault="00346EF8" w:rsidP="00346EF8">
      <w:pPr>
        <w:spacing w:line="360" w:lineRule="auto"/>
        <w:jc w:val="both"/>
        <w:rPr>
          <w:sz w:val="32"/>
          <w:szCs w:val="32"/>
        </w:rPr>
      </w:pPr>
    </w:p>
    <w:p w:rsidR="00346EF8" w:rsidRPr="00346EF8" w:rsidRDefault="00346EF8" w:rsidP="00346EF8">
      <w:pPr>
        <w:spacing w:line="360" w:lineRule="auto"/>
        <w:jc w:val="both"/>
        <w:rPr>
          <w:sz w:val="32"/>
          <w:szCs w:val="32"/>
        </w:rPr>
      </w:pPr>
    </w:p>
    <w:p w:rsidR="00346EF8" w:rsidRPr="00346EF8" w:rsidRDefault="00346EF8" w:rsidP="00346EF8">
      <w:pPr>
        <w:spacing w:line="360" w:lineRule="auto"/>
        <w:jc w:val="both"/>
        <w:rPr>
          <w:sz w:val="32"/>
          <w:szCs w:val="32"/>
        </w:rPr>
      </w:pPr>
    </w:p>
    <w:p w:rsidR="00346EF8" w:rsidRPr="00346EF8" w:rsidRDefault="00346EF8" w:rsidP="00346EF8">
      <w:pPr>
        <w:spacing w:line="360" w:lineRule="auto"/>
        <w:jc w:val="both"/>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2528E2" w:rsidRDefault="002528E2" w:rsidP="002528E2">
      <w:pPr>
        <w:spacing w:line="360" w:lineRule="auto"/>
        <w:jc w:val="center"/>
        <w:rPr>
          <w:sz w:val="32"/>
          <w:szCs w:val="32"/>
        </w:rPr>
      </w:pPr>
    </w:p>
    <w:p w:rsidR="006A07F3" w:rsidRDefault="006A07F3" w:rsidP="002528E2">
      <w:pPr>
        <w:spacing w:line="360" w:lineRule="auto"/>
        <w:jc w:val="center"/>
        <w:rPr>
          <w:sz w:val="32"/>
          <w:szCs w:val="32"/>
        </w:rPr>
      </w:pPr>
    </w:p>
    <w:p w:rsidR="00346EF8" w:rsidRDefault="002528E2" w:rsidP="002528E2">
      <w:pPr>
        <w:spacing w:line="360" w:lineRule="auto"/>
        <w:jc w:val="center"/>
        <w:rPr>
          <w:sz w:val="32"/>
          <w:szCs w:val="32"/>
        </w:rPr>
      </w:pPr>
      <w:r w:rsidRPr="002528E2">
        <w:rPr>
          <w:sz w:val="32"/>
          <w:szCs w:val="32"/>
        </w:rPr>
        <w:t>2. Вменяемость и невменяемость преступника</w:t>
      </w:r>
    </w:p>
    <w:p w:rsidR="002528E2" w:rsidRPr="001E0C8B" w:rsidRDefault="002528E2" w:rsidP="002528E2">
      <w:pPr>
        <w:spacing w:line="360" w:lineRule="auto"/>
        <w:jc w:val="center"/>
        <w:rPr>
          <w:sz w:val="28"/>
          <w:szCs w:val="28"/>
        </w:rPr>
      </w:pPr>
    </w:p>
    <w:p w:rsidR="008E6A10" w:rsidRPr="001E0C8B" w:rsidRDefault="008E6A10" w:rsidP="008E6A10">
      <w:pPr>
        <w:spacing w:line="360" w:lineRule="auto"/>
        <w:jc w:val="both"/>
        <w:rPr>
          <w:sz w:val="28"/>
          <w:szCs w:val="28"/>
        </w:rPr>
      </w:pPr>
      <w:r w:rsidRPr="001E0C8B">
        <w:rPr>
          <w:sz w:val="28"/>
          <w:szCs w:val="28"/>
        </w:rPr>
        <w:t xml:space="preserve">         Как уже было установлено, деяние будет считаться преступлением только тогда, когда оно пройдет через сознание и волю человека, когда лицо сможет выбирать вариант своего поведения. У душевнобольного человека сознание и воля зачастую отключаются, он не может осознанно выбирать вариант своего поведения, до него не доходит цель уголовного наказания (исправление преступника), поэтому такие люди не могут привлекаться к уголовной ответственности, но к ним применяются принудительные меры медицинского характера.</w:t>
      </w:r>
    </w:p>
    <w:p w:rsidR="008E6A10" w:rsidRPr="001E0C8B" w:rsidRDefault="008E6A10" w:rsidP="008E6A10">
      <w:pPr>
        <w:spacing w:line="360" w:lineRule="auto"/>
        <w:jc w:val="both"/>
        <w:rPr>
          <w:sz w:val="28"/>
          <w:szCs w:val="28"/>
        </w:rPr>
      </w:pPr>
      <w:r w:rsidRPr="001E0C8B">
        <w:rPr>
          <w:sz w:val="28"/>
          <w:szCs w:val="28"/>
        </w:rPr>
        <w:t xml:space="preserve">         Вменяемым признается лицо, которое способно сознавать во время совершения преступления фактический характер и общественную опасность своих действий (бездействия) и руководить ими. Вменяемостью лица обусловливается возможность признания его виновным и привлечения его к уголовной ответственности.</w:t>
      </w:r>
      <w:r w:rsidRPr="001E0C8B">
        <w:rPr>
          <w:rStyle w:val="a4"/>
          <w:sz w:val="28"/>
          <w:szCs w:val="28"/>
        </w:rPr>
        <w:footnoteReference w:id="37"/>
      </w:r>
    </w:p>
    <w:p w:rsidR="008E6A10" w:rsidRPr="001E0C8B" w:rsidRDefault="008E6A10" w:rsidP="008E6A10">
      <w:pPr>
        <w:spacing w:line="360" w:lineRule="auto"/>
        <w:jc w:val="both"/>
        <w:rPr>
          <w:sz w:val="28"/>
          <w:szCs w:val="28"/>
        </w:rPr>
      </w:pPr>
      <w:r w:rsidRPr="001E0C8B">
        <w:rPr>
          <w:sz w:val="28"/>
          <w:szCs w:val="28"/>
        </w:rPr>
        <w:t xml:space="preserve">         Для того чтобы лицо считалось невменяемым, необходимо, чтобы его психическое состояние удовлетворяло двум критериям: медицинскому и психологическому.</w:t>
      </w:r>
    </w:p>
    <w:p w:rsidR="008E6A10" w:rsidRPr="001E0C8B" w:rsidRDefault="008E6A10" w:rsidP="008E6A10">
      <w:pPr>
        <w:spacing w:line="360" w:lineRule="auto"/>
        <w:jc w:val="both"/>
        <w:rPr>
          <w:sz w:val="28"/>
          <w:szCs w:val="28"/>
        </w:rPr>
      </w:pPr>
      <w:r w:rsidRPr="001E0C8B">
        <w:rPr>
          <w:sz w:val="28"/>
          <w:szCs w:val="28"/>
        </w:rPr>
        <w:t>1. Медицинский критерий. Лицо должно страдать болезненным расстройством психики. Это может быть:</w:t>
      </w:r>
    </w:p>
    <w:p w:rsidR="008E6A10" w:rsidRPr="001E0C8B" w:rsidRDefault="008E6A10" w:rsidP="008E6A10">
      <w:pPr>
        <w:spacing w:line="360" w:lineRule="auto"/>
        <w:jc w:val="both"/>
        <w:rPr>
          <w:sz w:val="28"/>
          <w:szCs w:val="28"/>
        </w:rPr>
      </w:pPr>
      <w:r w:rsidRPr="001E0C8B">
        <w:rPr>
          <w:sz w:val="28"/>
          <w:szCs w:val="28"/>
        </w:rPr>
        <w:t>- хроническое психическое заболевание, т.е. такое заболевание, которое носит длительный характер, трудно поддается излечению, имеет тенденцию к прогрессированию (шизофрения, эпилепсия, сифилис центральной нервной системы, сосудистые заболевания головного мозга и др.);</w:t>
      </w:r>
    </w:p>
    <w:p w:rsidR="008E6A10" w:rsidRPr="001E0C8B" w:rsidRDefault="008E6A10" w:rsidP="008E6A10">
      <w:pPr>
        <w:spacing w:line="360" w:lineRule="auto"/>
        <w:jc w:val="both"/>
        <w:rPr>
          <w:sz w:val="28"/>
          <w:szCs w:val="28"/>
        </w:rPr>
      </w:pPr>
      <w:r w:rsidRPr="001E0C8B">
        <w:rPr>
          <w:sz w:val="28"/>
          <w:szCs w:val="28"/>
        </w:rPr>
        <w:t>- временное расстройство психики, т.е. такое заболевание, которое характеризуется быстрым развитием, кратковременностью, полным выздоровлением (алкогольные психозы (delirium), психозы при инфекционных заболеваниях, тяжелые психические состояния под воздействием душевных потрясений и др.);</w:t>
      </w:r>
    </w:p>
    <w:p w:rsidR="008E6A10" w:rsidRPr="001E0C8B" w:rsidRDefault="008E6A10" w:rsidP="008E6A10">
      <w:pPr>
        <w:spacing w:line="360" w:lineRule="auto"/>
        <w:jc w:val="both"/>
        <w:rPr>
          <w:sz w:val="28"/>
          <w:szCs w:val="28"/>
        </w:rPr>
      </w:pPr>
      <w:r w:rsidRPr="001E0C8B">
        <w:rPr>
          <w:sz w:val="28"/>
          <w:szCs w:val="28"/>
        </w:rPr>
        <w:t>- слабоумие, которое может быть как врожденным (олигофрены, имбицилы, дебилы), так и приобретенным (деменция);</w:t>
      </w:r>
    </w:p>
    <w:p w:rsidR="008E6A10" w:rsidRPr="001E0C8B" w:rsidRDefault="008E6A10" w:rsidP="008E6A10">
      <w:pPr>
        <w:spacing w:line="360" w:lineRule="auto"/>
        <w:jc w:val="both"/>
        <w:rPr>
          <w:sz w:val="28"/>
          <w:szCs w:val="28"/>
        </w:rPr>
      </w:pPr>
      <w:r w:rsidRPr="001E0C8B">
        <w:rPr>
          <w:sz w:val="28"/>
          <w:szCs w:val="28"/>
        </w:rPr>
        <w:t>- иное болезненное психическое расстройство (тяжелые формы психопатии, аномалии психики у глухонемых, клептомания, пиромания и др.).</w:t>
      </w:r>
    </w:p>
    <w:p w:rsidR="008E6A10" w:rsidRPr="001E0C8B" w:rsidRDefault="008E6A10" w:rsidP="008E6A10">
      <w:pPr>
        <w:spacing w:line="360" w:lineRule="auto"/>
        <w:jc w:val="both"/>
        <w:rPr>
          <w:sz w:val="28"/>
          <w:szCs w:val="28"/>
        </w:rPr>
      </w:pPr>
      <w:r w:rsidRPr="001E0C8B">
        <w:rPr>
          <w:sz w:val="28"/>
          <w:szCs w:val="28"/>
        </w:rPr>
        <w:t xml:space="preserve">2. Психологический (юридический) критерий. При многих психических заболеваниях у человека сохраняется до известных пределов правильная ориентировка в окружающем мире, он обладает определенным запасом знаний, может оценивать свое поведение, управлять своими действиями. В этом случае неправильным будет признать его невменяемым в отношении таких действий. Лицо будет признано невменяемым, если, будучи психически больным, оно: </w:t>
      </w:r>
    </w:p>
    <w:p w:rsidR="008E6A10" w:rsidRPr="001E0C8B" w:rsidRDefault="008E6A10" w:rsidP="008E6A10">
      <w:pPr>
        <w:spacing w:line="360" w:lineRule="auto"/>
        <w:jc w:val="both"/>
        <w:rPr>
          <w:sz w:val="28"/>
          <w:szCs w:val="28"/>
        </w:rPr>
      </w:pPr>
      <w:r w:rsidRPr="001E0C8B">
        <w:rPr>
          <w:sz w:val="28"/>
          <w:szCs w:val="28"/>
        </w:rPr>
        <w:t>-  не может отдавать себе отчет в своих действиях (осознавать фактический характер и общественную опасность своих действий или бездействия) или:</w:t>
      </w:r>
    </w:p>
    <w:p w:rsidR="008E6A10" w:rsidRPr="001E0C8B" w:rsidRDefault="008E6A10" w:rsidP="008E6A10">
      <w:pPr>
        <w:spacing w:line="360" w:lineRule="auto"/>
        <w:jc w:val="both"/>
        <w:rPr>
          <w:sz w:val="28"/>
          <w:szCs w:val="28"/>
        </w:rPr>
      </w:pPr>
      <w:r w:rsidRPr="001E0C8B">
        <w:rPr>
          <w:sz w:val="28"/>
          <w:szCs w:val="28"/>
        </w:rPr>
        <w:t xml:space="preserve"> -  не может руководить своими действиями.</w:t>
      </w:r>
      <w:r w:rsidRPr="001E0C8B">
        <w:rPr>
          <w:rStyle w:val="a4"/>
          <w:sz w:val="28"/>
          <w:szCs w:val="28"/>
        </w:rPr>
        <w:footnoteReference w:id="38"/>
      </w:r>
    </w:p>
    <w:p w:rsidR="008E6A10" w:rsidRPr="001E0C8B" w:rsidRDefault="008E6A10" w:rsidP="008E6A10">
      <w:pPr>
        <w:spacing w:line="360" w:lineRule="auto"/>
        <w:jc w:val="both"/>
        <w:rPr>
          <w:sz w:val="28"/>
          <w:szCs w:val="28"/>
        </w:rPr>
      </w:pPr>
      <w:r w:rsidRPr="001E0C8B">
        <w:rPr>
          <w:sz w:val="28"/>
          <w:szCs w:val="28"/>
        </w:rPr>
        <w:t xml:space="preserve">         Никто не может быть признанным невменяемым вообще, безотносительно к содеянному, так как, во-первых, течение психических заболеваний допускает возможность улучшения состояния, а во-вторых, при некоторых видах психических расстройств лицо может осознавать значение одних своих действий (например, причинение телесных повреждений) и не осознавать общественной опасности других действий, затрагивающих более сложные общественные отношения (таких, как нарушение правил паспортной системы).</w:t>
      </w:r>
    </w:p>
    <w:p w:rsidR="008E6A10" w:rsidRPr="001E0C8B" w:rsidRDefault="008E6A10" w:rsidP="008E6A10">
      <w:pPr>
        <w:spacing w:line="360" w:lineRule="auto"/>
        <w:jc w:val="both"/>
        <w:rPr>
          <w:sz w:val="28"/>
          <w:szCs w:val="28"/>
        </w:rPr>
      </w:pPr>
      <w:r w:rsidRPr="001E0C8B">
        <w:rPr>
          <w:sz w:val="28"/>
          <w:szCs w:val="28"/>
        </w:rPr>
        <w:t xml:space="preserve">         Среди лиц, признаваемых вменяемыми, встречаются лица, имеющие какие-либо психические отклонения. Они отдают отчет в своих действиях и способны руководить ими. Поэтому они соответствуют признакам вменяемости. Однако способности осознавать характер своих действий и их социальное значение, а также руководить ими у этих лиц снижены, ограничены, а волевые качества ослаблены. </w:t>
      </w:r>
    </w:p>
    <w:p w:rsidR="001E0C8B" w:rsidRPr="001E0C8B" w:rsidRDefault="008E6A10" w:rsidP="008E6A10">
      <w:pPr>
        <w:spacing w:line="360" w:lineRule="auto"/>
        <w:jc w:val="both"/>
        <w:rPr>
          <w:sz w:val="28"/>
          <w:szCs w:val="28"/>
        </w:rPr>
      </w:pPr>
      <w:r w:rsidRPr="001E0C8B">
        <w:rPr>
          <w:sz w:val="28"/>
          <w:szCs w:val="28"/>
        </w:rPr>
        <w:t xml:space="preserve">         Было бы несправедливо подходить с одинаковой меркой к ним и к лицам, вполне психически здоровым. В теории уголовного права вопрос об оценке таких состояний получил название «ограниченной вменяемости». В соответствии с УК РФ такие лица подлежат уголовной ответственности. Однако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r w:rsidR="001E0C8B" w:rsidRPr="001E0C8B">
        <w:rPr>
          <w:rStyle w:val="a4"/>
          <w:sz w:val="28"/>
          <w:szCs w:val="28"/>
        </w:rPr>
        <w:footnoteReference w:id="39"/>
      </w:r>
    </w:p>
    <w:p w:rsidR="008E6A10" w:rsidRPr="001E0C8B" w:rsidRDefault="001E0C8B" w:rsidP="008E6A10">
      <w:pPr>
        <w:spacing w:line="360" w:lineRule="auto"/>
        <w:jc w:val="both"/>
        <w:rPr>
          <w:sz w:val="28"/>
          <w:szCs w:val="28"/>
        </w:rPr>
      </w:pPr>
      <w:r w:rsidRPr="001E0C8B">
        <w:rPr>
          <w:sz w:val="28"/>
          <w:szCs w:val="28"/>
        </w:rPr>
        <w:t xml:space="preserve">         </w:t>
      </w:r>
      <w:r w:rsidR="008E6A10" w:rsidRPr="001E0C8B">
        <w:rPr>
          <w:sz w:val="28"/>
          <w:szCs w:val="28"/>
        </w:rPr>
        <w:t>Алкогольное (токсическое, наркотическое) опьянение не только не освобождает от уголовной ответственности, а, наоборот, может явиться обстоятельством, отягчающим ответственность.</w:t>
      </w:r>
      <w:r w:rsidRPr="001E0C8B">
        <w:rPr>
          <w:rStyle w:val="a4"/>
          <w:sz w:val="28"/>
          <w:szCs w:val="28"/>
        </w:rPr>
        <w:footnoteReference w:id="40"/>
      </w:r>
      <w:r w:rsidR="008E6A10" w:rsidRPr="001E0C8B">
        <w:rPr>
          <w:sz w:val="28"/>
          <w:szCs w:val="28"/>
        </w:rPr>
        <w:t xml:space="preserve"> </w:t>
      </w:r>
    </w:p>
    <w:p w:rsidR="008E6A10" w:rsidRPr="001E0C8B" w:rsidRDefault="008E6A10" w:rsidP="008E6A10">
      <w:pPr>
        <w:spacing w:line="360" w:lineRule="auto"/>
        <w:jc w:val="both"/>
        <w:rPr>
          <w:sz w:val="28"/>
          <w:szCs w:val="28"/>
        </w:rPr>
      </w:pPr>
      <w:r w:rsidRPr="001E0C8B">
        <w:rPr>
          <w:sz w:val="28"/>
          <w:szCs w:val="28"/>
        </w:rPr>
        <w:t>- Это обусловлено тем, что при опьянении:</w:t>
      </w:r>
    </w:p>
    <w:p w:rsidR="008E6A10" w:rsidRPr="001E0C8B" w:rsidRDefault="008E6A10" w:rsidP="008E6A10">
      <w:pPr>
        <w:spacing w:line="360" w:lineRule="auto"/>
        <w:jc w:val="both"/>
        <w:rPr>
          <w:sz w:val="28"/>
          <w:szCs w:val="28"/>
        </w:rPr>
      </w:pPr>
      <w:r w:rsidRPr="001E0C8B">
        <w:rPr>
          <w:sz w:val="28"/>
          <w:szCs w:val="28"/>
        </w:rPr>
        <w:t>1. Отсутствует медицинский критерий невменяемости (душевная болезнь);</w:t>
      </w:r>
    </w:p>
    <w:p w:rsidR="008E6A10" w:rsidRPr="001E0C8B" w:rsidRDefault="008E6A10" w:rsidP="008E6A10">
      <w:pPr>
        <w:spacing w:line="360" w:lineRule="auto"/>
        <w:jc w:val="both"/>
        <w:rPr>
          <w:sz w:val="28"/>
          <w:szCs w:val="28"/>
        </w:rPr>
      </w:pPr>
      <w:r w:rsidRPr="001E0C8B">
        <w:rPr>
          <w:sz w:val="28"/>
          <w:szCs w:val="28"/>
        </w:rPr>
        <w:t>2. Опьянение не ведет к нарушению слуха, зрения, не ведет к существенно ложному восприятию действительности, так как оно основано на фактах действительности, а не на бредовых переживаниях душевнобольного;</w:t>
      </w:r>
    </w:p>
    <w:p w:rsidR="008E6A10" w:rsidRPr="001E0C8B" w:rsidRDefault="008E6A10" w:rsidP="008E6A10">
      <w:pPr>
        <w:spacing w:line="360" w:lineRule="auto"/>
        <w:jc w:val="both"/>
        <w:rPr>
          <w:sz w:val="28"/>
          <w:szCs w:val="28"/>
        </w:rPr>
      </w:pPr>
      <w:r w:rsidRPr="001E0C8B">
        <w:rPr>
          <w:sz w:val="28"/>
          <w:szCs w:val="28"/>
        </w:rPr>
        <w:t>3. Чаще всего лицо не утрачивает до конца возможность осознавать значение своих действий и руководить ими;</w:t>
      </w:r>
    </w:p>
    <w:p w:rsidR="008E6A10" w:rsidRPr="001E0C8B" w:rsidRDefault="008E6A10" w:rsidP="008E6A10">
      <w:pPr>
        <w:spacing w:line="360" w:lineRule="auto"/>
        <w:jc w:val="both"/>
        <w:rPr>
          <w:sz w:val="28"/>
          <w:szCs w:val="28"/>
        </w:rPr>
      </w:pPr>
      <w:r w:rsidRPr="001E0C8B">
        <w:rPr>
          <w:sz w:val="28"/>
          <w:szCs w:val="28"/>
        </w:rPr>
        <w:t>4. Лицо само доводит себя до такого состояния;</w:t>
      </w:r>
    </w:p>
    <w:p w:rsidR="008E6A10" w:rsidRPr="001E0C8B" w:rsidRDefault="008E6A10" w:rsidP="008E6A10">
      <w:pPr>
        <w:spacing w:line="360" w:lineRule="auto"/>
        <w:jc w:val="both"/>
        <w:rPr>
          <w:sz w:val="28"/>
          <w:szCs w:val="28"/>
        </w:rPr>
      </w:pPr>
      <w:r w:rsidRPr="001E0C8B">
        <w:rPr>
          <w:sz w:val="28"/>
          <w:szCs w:val="28"/>
        </w:rPr>
        <w:t>5. В случае освобождения от уголовной ответственности вследствие совершения преступления в состоянии опьянения законодатель фактически бы стимулировал рост численности подобных преступлений.</w:t>
      </w:r>
    </w:p>
    <w:p w:rsidR="002528E2" w:rsidRPr="001E0C8B" w:rsidRDefault="008E6A10" w:rsidP="008E6A10">
      <w:pPr>
        <w:spacing w:line="360" w:lineRule="auto"/>
        <w:jc w:val="both"/>
        <w:rPr>
          <w:sz w:val="28"/>
          <w:szCs w:val="28"/>
        </w:rPr>
      </w:pPr>
      <w:r w:rsidRPr="001E0C8B">
        <w:rPr>
          <w:sz w:val="28"/>
          <w:szCs w:val="28"/>
        </w:rPr>
        <w:t xml:space="preserve">         Не подлежит уголовной ответственности лицо, которое в момент совершения деяния являлось невменяемым. В случае же, если лицо совершило преступление в состоянии вменяемости, но до вынесения приговора заболело душевной болезнью, допустим, от тягот тюремной жизни оно освобождается от наказания — ведь исправления в таких условиях добиться трудно. К такому лицу могут быть применены принудительные меры медицинского характера, а по выздоровлении оно может подлежать наказанию.</w:t>
      </w:r>
      <w:r w:rsidR="001E0C8B" w:rsidRPr="001E0C8B">
        <w:rPr>
          <w:rStyle w:val="a4"/>
          <w:sz w:val="28"/>
          <w:szCs w:val="28"/>
        </w:rPr>
        <w:footnoteReference w:id="41"/>
      </w:r>
    </w:p>
    <w:p w:rsidR="001E0C8B" w:rsidRPr="001E0C8B" w:rsidRDefault="001E0C8B" w:rsidP="001E0C8B">
      <w:pPr>
        <w:spacing w:line="360" w:lineRule="auto"/>
        <w:jc w:val="both"/>
        <w:rPr>
          <w:sz w:val="28"/>
          <w:szCs w:val="28"/>
        </w:rPr>
      </w:pPr>
      <w:r w:rsidRPr="001E0C8B">
        <w:rPr>
          <w:sz w:val="28"/>
          <w:szCs w:val="28"/>
        </w:rPr>
        <w:t xml:space="preserve">         Таким образом, при установлении судом ограниченной вменяемости это учитывается при назначении наказания. Человек, признанный невменяемым, освобождается от уголовной ответственности.</w:t>
      </w:r>
    </w:p>
    <w:p w:rsidR="001E0C8B" w:rsidRPr="001E0C8B" w:rsidRDefault="001E0C8B" w:rsidP="001E0C8B">
      <w:pPr>
        <w:spacing w:line="360" w:lineRule="auto"/>
        <w:jc w:val="both"/>
        <w:rPr>
          <w:sz w:val="28"/>
          <w:szCs w:val="28"/>
        </w:rPr>
      </w:pPr>
      <w:r w:rsidRPr="001E0C8B">
        <w:rPr>
          <w:sz w:val="28"/>
          <w:szCs w:val="28"/>
        </w:rPr>
        <w:t xml:space="preserve">         Под аффектом же (термин, пришедший из сексологии) юристы понимают состояние, снижающее способность лица понимать значение своих действий или руководить ими. </w:t>
      </w:r>
    </w:p>
    <w:p w:rsidR="001E0C8B" w:rsidRPr="001E0C8B" w:rsidRDefault="001E0C8B" w:rsidP="001E0C8B">
      <w:pPr>
        <w:spacing w:line="360" w:lineRule="auto"/>
        <w:jc w:val="both"/>
        <w:rPr>
          <w:sz w:val="28"/>
          <w:szCs w:val="28"/>
        </w:rPr>
      </w:pPr>
      <w:r w:rsidRPr="001E0C8B">
        <w:rPr>
          <w:sz w:val="28"/>
          <w:szCs w:val="28"/>
        </w:rPr>
        <w:t xml:space="preserve">         В российском уголовном праве сильное душевное волнение, вызванное неправомерными действиями потерпевшего, считается смягчающим ответственность обстоятельством, однако не освобождает от ответственности.</w:t>
      </w:r>
    </w:p>
    <w:p w:rsidR="008E6A10" w:rsidRDefault="008E6A10"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1E0C8B" w:rsidRDefault="001E0C8B" w:rsidP="008E6A10">
      <w:pPr>
        <w:spacing w:line="360" w:lineRule="auto"/>
        <w:jc w:val="both"/>
        <w:rPr>
          <w:sz w:val="32"/>
          <w:szCs w:val="32"/>
        </w:rPr>
      </w:pPr>
    </w:p>
    <w:p w:rsidR="006A07F3" w:rsidRDefault="006A07F3" w:rsidP="001E0C8B">
      <w:pPr>
        <w:spacing w:line="360" w:lineRule="auto"/>
        <w:jc w:val="center"/>
        <w:rPr>
          <w:sz w:val="32"/>
          <w:szCs w:val="32"/>
        </w:rPr>
      </w:pPr>
    </w:p>
    <w:p w:rsidR="001E0C8B" w:rsidRDefault="001E0C8B" w:rsidP="001E0C8B">
      <w:pPr>
        <w:spacing w:line="360" w:lineRule="auto"/>
        <w:jc w:val="center"/>
        <w:rPr>
          <w:sz w:val="32"/>
          <w:szCs w:val="32"/>
        </w:rPr>
      </w:pPr>
      <w:r w:rsidRPr="001E0C8B">
        <w:rPr>
          <w:sz w:val="32"/>
          <w:szCs w:val="32"/>
        </w:rPr>
        <w:t>III Специальный субъект преступления</w:t>
      </w:r>
    </w:p>
    <w:p w:rsidR="001E0C8B" w:rsidRDefault="001E0C8B" w:rsidP="001E0C8B">
      <w:pPr>
        <w:spacing w:line="360" w:lineRule="auto"/>
        <w:rPr>
          <w:sz w:val="32"/>
          <w:szCs w:val="32"/>
        </w:rPr>
      </w:pPr>
    </w:p>
    <w:p w:rsidR="00B36E2C" w:rsidRPr="00B36E2C" w:rsidRDefault="00B36E2C" w:rsidP="00B36E2C">
      <w:pPr>
        <w:spacing w:line="360" w:lineRule="auto"/>
        <w:jc w:val="both"/>
        <w:rPr>
          <w:sz w:val="28"/>
          <w:szCs w:val="28"/>
        </w:rPr>
      </w:pPr>
      <w:r>
        <w:rPr>
          <w:sz w:val="28"/>
          <w:szCs w:val="28"/>
        </w:rPr>
        <w:t xml:space="preserve">         </w:t>
      </w:r>
      <w:r w:rsidRPr="00B36E2C">
        <w:rPr>
          <w:sz w:val="28"/>
          <w:szCs w:val="28"/>
        </w:rPr>
        <w:t>Анализ действующего уголовного законодательства убеждает, что в довольно многочисленных составах</w:t>
      </w:r>
      <w:r w:rsidR="00461C20">
        <w:rPr>
          <w:sz w:val="28"/>
          <w:szCs w:val="28"/>
        </w:rPr>
        <w:t xml:space="preserve"> преступлений, предусмотренных о</w:t>
      </w:r>
      <w:r w:rsidRPr="00B36E2C">
        <w:rPr>
          <w:sz w:val="28"/>
          <w:szCs w:val="28"/>
        </w:rPr>
        <w:t>собенной частью УК, уголовная ответственность поставлена в зависимость от иных, помимо возраста и вменяемости, свойств (признаков) субъекта преступления. В подобных случаях такое лицо принято называть специальным субъектом преступления.</w:t>
      </w:r>
    </w:p>
    <w:p w:rsidR="00B36E2C" w:rsidRPr="00B36E2C" w:rsidRDefault="00B36E2C" w:rsidP="00B36E2C">
      <w:pPr>
        <w:spacing w:line="360" w:lineRule="auto"/>
        <w:jc w:val="both"/>
        <w:rPr>
          <w:sz w:val="28"/>
          <w:szCs w:val="28"/>
        </w:rPr>
      </w:pPr>
      <w:r>
        <w:rPr>
          <w:sz w:val="28"/>
          <w:szCs w:val="28"/>
        </w:rPr>
        <w:t xml:space="preserve">         </w:t>
      </w:r>
      <w:r w:rsidRPr="00B36E2C">
        <w:rPr>
          <w:sz w:val="28"/>
          <w:szCs w:val="28"/>
        </w:rPr>
        <w:t>Специальный субъект преступления - это совершившее преступление физическое вменяемое лицо, достигшее возраста уголовной ответственности, обладающее помимо этих признаков определенными, указанными в диспозиции статьи Особенной части УК специальными признаками, ограничивающими круг лиц, которые могут нести ответственность по данной статье.</w:t>
      </w:r>
      <w:r>
        <w:rPr>
          <w:rStyle w:val="a4"/>
          <w:sz w:val="28"/>
          <w:szCs w:val="28"/>
        </w:rPr>
        <w:footnoteReference w:id="42"/>
      </w:r>
    </w:p>
    <w:p w:rsidR="00B36E2C" w:rsidRPr="00B36E2C" w:rsidRDefault="00B36E2C" w:rsidP="00B36E2C">
      <w:pPr>
        <w:spacing w:line="360" w:lineRule="auto"/>
        <w:jc w:val="both"/>
        <w:rPr>
          <w:sz w:val="28"/>
          <w:szCs w:val="28"/>
        </w:rPr>
      </w:pPr>
      <w:r>
        <w:rPr>
          <w:sz w:val="28"/>
          <w:szCs w:val="28"/>
        </w:rPr>
        <w:t xml:space="preserve">         </w:t>
      </w:r>
      <w:r w:rsidRPr="00B36E2C">
        <w:rPr>
          <w:sz w:val="28"/>
          <w:szCs w:val="28"/>
        </w:rPr>
        <w:t>Важно заметить, что дополнительные (специальные) признаки субъекта преступления необходимы не для всех составов преступления, а следовательно, их следует отнести к категории факультативных признаков. Законодатель дает неоднозначную уголовно-правовую оценку этих факультативных признаков, и потому они могут выполнять различные функции в механизме уголовно-правового регулирования. Прежде всего в некоторых составах преступления они являются обязательными (конститутивными) признаками (например, признаки должностного лица в составе должностного преступления). В других же составах преступления признаки специального субъекта являются квалифицирующими (например, особое положение должностного лица, получившего взятку). И наконец, указанные признаки могут выступать в роли отягчающих (например, совершение преступления лицом, ранее совершившим преступление, - при неоднократности) либо в роли смягчающих (например, совершение преступления несовершеннолетним) обстоятельств.</w:t>
      </w:r>
      <w:r>
        <w:rPr>
          <w:rStyle w:val="a4"/>
          <w:sz w:val="28"/>
          <w:szCs w:val="28"/>
        </w:rPr>
        <w:footnoteReference w:id="43"/>
      </w:r>
    </w:p>
    <w:p w:rsidR="00B36E2C" w:rsidRPr="00B36E2C" w:rsidRDefault="00B36E2C" w:rsidP="00B36E2C">
      <w:pPr>
        <w:spacing w:line="360" w:lineRule="auto"/>
        <w:jc w:val="both"/>
        <w:rPr>
          <w:sz w:val="28"/>
          <w:szCs w:val="28"/>
        </w:rPr>
      </w:pPr>
      <w:r>
        <w:rPr>
          <w:sz w:val="28"/>
          <w:szCs w:val="28"/>
        </w:rPr>
        <w:t xml:space="preserve">         </w:t>
      </w:r>
      <w:r w:rsidRPr="00B36E2C">
        <w:rPr>
          <w:sz w:val="28"/>
          <w:szCs w:val="28"/>
        </w:rPr>
        <w:t>Специальные субъекты преступления неоднородны не только по своим функциям, но и по дополнительным признакам, им присущим. Из многочисленных классификационных подходов, имеющих место в юридической литературе, считаем более приемлемой с точки зрения практической значимости следующую их видовую характеристику. Специальные субъекты могут выделяться:</w:t>
      </w:r>
    </w:p>
    <w:p w:rsidR="00B36E2C" w:rsidRPr="00B36E2C" w:rsidRDefault="00B36E2C" w:rsidP="00B36E2C">
      <w:pPr>
        <w:spacing w:line="360" w:lineRule="auto"/>
        <w:jc w:val="both"/>
        <w:rPr>
          <w:sz w:val="28"/>
          <w:szCs w:val="28"/>
        </w:rPr>
      </w:pPr>
      <w:r w:rsidRPr="00B36E2C">
        <w:rPr>
          <w:sz w:val="28"/>
          <w:szCs w:val="28"/>
        </w:rPr>
        <w:t>а) по признаку правового положения:</w:t>
      </w:r>
    </w:p>
    <w:p w:rsidR="00B36E2C" w:rsidRPr="00B36E2C" w:rsidRDefault="00B36E2C" w:rsidP="00B36E2C">
      <w:pPr>
        <w:spacing w:line="360" w:lineRule="auto"/>
        <w:jc w:val="both"/>
        <w:rPr>
          <w:sz w:val="28"/>
          <w:szCs w:val="28"/>
        </w:rPr>
      </w:pPr>
      <w:r w:rsidRPr="00B36E2C">
        <w:rPr>
          <w:sz w:val="28"/>
          <w:szCs w:val="28"/>
        </w:rPr>
        <w:t>- граждане РФ, лица без гражданства, иностранные граждане;</w:t>
      </w:r>
    </w:p>
    <w:p w:rsidR="00B36E2C" w:rsidRPr="00B36E2C" w:rsidRDefault="00B36E2C" w:rsidP="00B36E2C">
      <w:pPr>
        <w:spacing w:line="360" w:lineRule="auto"/>
        <w:jc w:val="both"/>
        <w:rPr>
          <w:sz w:val="28"/>
          <w:szCs w:val="28"/>
        </w:rPr>
      </w:pPr>
      <w:r w:rsidRPr="00B36E2C">
        <w:rPr>
          <w:sz w:val="28"/>
          <w:szCs w:val="28"/>
        </w:rPr>
        <w:t>- военнослужащие, военнообязанные;</w:t>
      </w:r>
    </w:p>
    <w:p w:rsidR="00B36E2C" w:rsidRPr="00B36E2C" w:rsidRDefault="00B36E2C" w:rsidP="00B36E2C">
      <w:pPr>
        <w:spacing w:line="360" w:lineRule="auto"/>
        <w:jc w:val="both"/>
        <w:rPr>
          <w:sz w:val="28"/>
          <w:szCs w:val="28"/>
        </w:rPr>
      </w:pPr>
      <w:r w:rsidRPr="00B36E2C">
        <w:rPr>
          <w:sz w:val="28"/>
          <w:szCs w:val="28"/>
        </w:rPr>
        <w:t>- участники уголовного процесса (свидетель, переводчик, эксперт и т.п.);</w:t>
      </w:r>
    </w:p>
    <w:p w:rsidR="00B36E2C" w:rsidRPr="00B36E2C" w:rsidRDefault="00B36E2C" w:rsidP="00B36E2C">
      <w:pPr>
        <w:spacing w:line="360" w:lineRule="auto"/>
        <w:jc w:val="both"/>
        <w:rPr>
          <w:sz w:val="28"/>
          <w:szCs w:val="28"/>
        </w:rPr>
      </w:pPr>
      <w:r w:rsidRPr="00B36E2C">
        <w:rPr>
          <w:sz w:val="28"/>
          <w:szCs w:val="28"/>
        </w:rPr>
        <w:t>б) по демографическому признаку:</w:t>
      </w:r>
    </w:p>
    <w:p w:rsidR="00B36E2C" w:rsidRPr="00B36E2C" w:rsidRDefault="00B36E2C" w:rsidP="00B36E2C">
      <w:pPr>
        <w:spacing w:line="360" w:lineRule="auto"/>
        <w:jc w:val="both"/>
        <w:rPr>
          <w:sz w:val="28"/>
          <w:szCs w:val="28"/>
        </w:rPr>
      </w:pPr>
      <w:r w:rsidRPr="00B36E2C">
        <w:rPr>
          <w:sz w:val="28"/>
          <w:szCs w:val="28"/>
        </w:rPr>
        <w:t>- пол;</w:t>
      </w:r>
    </w:p>
    <w:p w:rsidR="00B36E2C" w:rsidRPr="00B36E2C" w:rsidRDefault="00B36E2C" w:rsidP="00B36E2C">
      <w:pPr>
        <w:spacing w:line="360" w:lineRule="auto"/>
        <w:jc w:val="both"/>
        <w:rPr>
          <w:sz w:val="28"/>
          <w:szCs w:val="28"/>
        </w:rPr>
      </w:pPr>
      <w:r w:rsidRPr="00B36E2C">
        <w:rPr>
          <w:sz w:val="28"/>
          <w:szCs w:val="28"/>
        </w:rPr>
        <w:t>- возраст (например, вовлечение несовершеннолетнего в преступную или иную антиобщественную деятельность может совершить только лицо, достигшее совершеннолетия);</w:t>
      </w:r>
    </w:p>
    <w:p w:rsidR="00B36E2C" w:rsidRPr="00B36E2C" w:rsidRDefault="00B36E2C" w:rsidP="00B36E2C">
      <w:pPr>
        <w:spacing w:line="360" w:lineRule="auto"/>
        <w:jc w:val="both"/>
        <w:rPr>
          <w:sz w:val="28"/>
          <w:szCs w:val="28"/>
        </w:rPr>
      </w:pPr>
      <w:r w:rsidRPr="00B36E2C">
        <w:rPr>
          <w:sz w:val="28"/>
          <w:szCs w:val="28"/>
        </w:rPr>
        <w:t>- родственные отношения;</w:t>
      </w:r>
    </w:p>
    <w:p w:rsidR="00B36E2C" w:rsidRPr="00B36E2C" w:rsidRDefault="00B36E2C" w:rsidP="00B36E2C">
      <w:pPr>
        <w:spacing w:line="360" w:lineRule="auto"/>
        <w:jc w:val="both"/>
        <w:rPr>
          <w:sz w:val="28"/>
          <w:szCs w:val="28"/>
        </w:rPr>
      </w:pPr>
      <w:r w:rsidRPr="00B36E2C">
        <w:rPr>
          <w:sz w:val="28"/>
          <w:szCs w:val="28"/>
        </w:rPr>
        <w:t>в) по профессиональному признаку:</w:t>
      </w:r>
    </w:p>
    <w:p w:rsidR="00B36E2C" w:rsidRPr="00B36E2C" w:rsidRDefault="00B36E2C" w:rsidP="00B36E2C">
      <w:pPr>
        <w:spacing w:line="360" w:lineRule="auto"/>
        <w:jc w:val="both"/>
        <w:rPr>
          <w:sz w:val="28"/>
          <w:szCs w:val="28"/>
        </w:rPr>
      </w:pPr>
      <w:r w:rsidRPr="00B36E2C">
        <w:rPr>
          <w:sz w:val="28"/>
          <w:szCs w:val="28"/>
        </w:rPr>
        <w:t>- врач;</w:t>
      </w:r>
    </w:p>
    <w:p w:rsidR="00B36E2C" w:rsidRPr="00B36E2C" w:rsidRDefault="00B36E2C" w:rsidP="00B36E2C">
      <w:pPr>
        <w:spacing w:line="360" w:lineRule="auto"/>
        <w:jc w:val="both"/>
        <w:rPr>
          <w:sz w:val="28"/>
          <w:szCs w:val="28"/>
        </w:rPr>
      </w:pPr>
      <w:r w:rsidRPr="00B36E2C">
        <w:rPr>
          <w:sz w:val="28"/>
          <w:szCs w:val="28"/>
        </w:rPr>
        <w:t>- водитель автотранспортного средства;</w:t>
      </w:r>
    </w:p>
    <w:p w:rsidR="00B36E2C" w:rsidRPr="00B36E2C" w:rsidRDefault="00B36E2C" w:rsidP="00B36E2C">
      <w:pPr>
        <w:spacing w:line="360" w:lineRule="auto"/>
        <w:jc w:val="both"/>
        <w:rPr>
          <w:sz w:val="28"/>
          <w:szCs w:val="28"/>
        </w:rPr>
      </w:pPr>
      <w:r w:rsidRPr="00B36E2C">
        <w:rPr>
          <w:sz w:val="28"/>
          <w:szCs w:val="28"/>
        </w:rPr>
        <w:t>- капитан судна.</w:t>
      </w:r>
      <w:r w:rsidR="00B6468A">
        <w:rPr>
          <w:rStyle w:val="a4"/>
          <w:sz w:val="28"/>
          <w:szCs w:val="28"/>
        </w:rPr>
        <w:footnoteReference w:id="44"/>
      </w:r>
    </w:p>
    <w:p w:rsidR="00B36E2C" w:rsidRPr="00B36E2C" w:rsidRDefault="00B36E2C" w:rsidP="00B36E2C">
      <w:pPr>
        <w:spacing w:line="360" w:lineRule="auto"/>
        <w:jc w:val="both"/>
        <w:rPr>
          <w:sz w:val="28"/>
          <w:szCs w:val="28"/>
        </w:rPr>
      </w:pPr>
      <w:r>
        <w:rPr>
          <w:sz w:val="28"/>
          <w:szCs w:val="28"/>
        </w:rPr>
        <w:t xml:space="preserve">         </w:t>
      </w:r>
      <w:r w:rsidRPr="00B36E2C">
        <w:rPr>
          <w:sz w:val="28"/>
          <w:szCs w:val="28"/>
        </w:rPr>
        <w:t>В теории уголовного права имеют место и более детальные классификации. В.И. Жуковский, например, выделяет три группы специальных субъектов по признакам, характеризующим:</w:t>
      </w:r>
    </w:p>
    <w:p w:rsidR="00B36E2C" w:rsidRPr="00B36E2C" w:rsidRDefault="00B36E2C" w:rsidP="00B36E2C">
      <w:pPr>
        <w:spacing w:line="360" w:lineRule="auto"/>
        <w:jc w:val="both"/>
        <w:rPr>
          <w:sz w:val="28"/>
          <w:szCs w:val="28"/>
        </w:rPr>
      </w:pPr>
      <w:r w:rsidRPr="00B36E2C">
        <w:rPr>
          <w:sz w:val="28"/>
          <w:szCs w:val="28"/>
        </w:rPr>
        <w:t>социальную роль и правовое положение субъекта:</w:t>
      </w:r>
    </w:p>
    <w:p w:rsidR="00B36E2C" w:rsidRPr="00B36E2C" w:rsidRDefault="00B36E2C" w:rsidP="00B36E2C">
      <w:pPr>
        <w:spacing w:line="360" w:lineRule="auto"/>
        <w:jc w:val="both"/>
        <w:rPr>
          <w:sz w:val="28"/>
          <w:szCs w:val="28"/>
        </w:rPr>
      </w:pPr>
      <w:r w:rsidRPr="00B36E2C">
        <w:rPr>
          <w:sz w:val="28"/>
          <w:szCs w:val="28"/>
        </w:rPr>
        <w:t>- гражданство;</w:t>
      </w:r>
    </w:p>
    <w:p w:rsidR="00B36E2C" w:rsidRPr="00B36E2C" w:rsidRDefault="00B36E2C" w:rsidP="00B36E2C">
      <w:pPr>
        <w:spacing w:line="360" w:lineRule="auto"/>
        <w:jc w:val="both"/>
        <w:rPr>
          <w:sz w:val="28"/>
          <w:szCs w:val="28"/>
        </w:rPr>
      </w:pPr>
      <w:r w:rsidRPr="00B36E2C">
        <w:rPr>
          <w:sz w:val="28"/>
          <w:szCs w:val="28"/>
        </w:rPr>
        <w:t>- должностное положение лица;</w:t>
      </w:r>
    </w:p>
    <w:p w:rsidR="00B36E2C" w:rsidRPr="00B36E2C" w:rsidRDefault="00B36E2C" w:rsidP="00B36E2C">
      <w:pPr>
        <w:spacing w:line="360" w:lineRule="auto"/>
        <w:jc w:val="both"/>
        <w:rPr>
          <w:sz w:val="28"/>
          <w:szCs w:val="28"/>
        </w:rPr>
      </w:pPr>
      <w:r w:rsidRPr="00B36E2C">
        <w:rPr>
          <w:sz w:val="28"/>
          <w:szCs w:val="28"/>
        </w:rPr>
        <w:t>- профессия, род деятельности, характер выполняемой работы;</w:t>
      </w:r>
    </w:p>
    <w:p w:rsidR="00B36E2C" w:rsidRPr="00B36E2C" w:rsidRDefault="00B36E2C" w:rsidP="00B36E2C">
      <w:pPr>
        <w:spacing w:line="360" w:lineRule="auto"/>
        <w:jc w:val="both"/>
        <w:rPr>
          <w:sz w:val="28"/>
          <w:szCs w:val="28"/>
        </w:rPr>
      </w:pPr>
      <w:r w:rsidRPr="00B36E2C">
        <w:rPr>
          <w:sz w:val="28"/>
          <w:szCs w:val="28"/>
        </w:rPr>
        <w:t>- отношение к военной службе;</w:t>
      </w:r>
    </w:p>
    <w:p w:rsidR="00B36E2C" w:rsidRPr="00B36E2C" w:rsidRDefault="00B36E2C" w:rsidP="00B36E2C">
      <w:pPr>
        <w:spacing w:line="360" w:lineRule="auto"/>
        <w:jc w:val="both"/>
        <w:rPr>
          <w:sz w:val="28"/>
          <w:szCs w:val="28"/>
        </w:rPr>
      </w:pPr>
      <w:r w:rsidRPr="00B36E2C">
        <w:rPr>
          <w:sz w:val="28"/>
          <w:szCs w:val="28"/>
        </w:rPr>
        <w:t>- участие в судебном процессе;</w:t>
      </w:r>
    </w:p>
    <w:p w:rsidR="00B36E2C" w:rsidRPr="00B36E2C" w:rsidRDefault="00B36E2C" w:rsidP="00B36E2C">
      <w:pPr>
        <w:spacing w:line="360" w:lineRule="auto"/>
        <w:jc w:val="both"/>
        <w:rPr>
          <w:sz w:val="28"/>
          <w:szCs w:val="28"/>
        </w:rPr>
      </w:pPr>
      <w:r w:rsidRPr="00B36E2C">
        <w:rPr>
          <w:sz w:val="28"/>
          <w:szCs w:val="28"/>
        </w:rPr>
        <w:t>- осуждение или заключение под стражу;</w:t>
      </w:r>
    </w:p>
    <w:p w:rsidR="00B36E2C" w:rsidRPr="00B36E2C" w:rsidRDefault="00B36E2C" w:rsidP="00B36E2C">
      <w:pPr>
        <w:spacing w:line="360" w:lineRule="auto"/>
        <w:jc w:val="both"/>
        <w:rPr>
          <w:sz w:val="28"/>
          <w:szCs w:val="28"/>
        </w:rPr>
      </w:pPr>
      <w:r w:rsidRPr="00B36E2C">
        <w:rPr>
          <w:sz w:val="28"/>
          <w:szCs w:val="28"/>
        </w:rPr>
        <w:t>- судимость;</w:t>
      </w:r>
    </w:p>
    <w:p w:rsidR="00B36E2C" w:rsidRPr="00B36E2C" w:rsidRDefault="00B36E2C" w:rsidP="00B36E2C">
      <w:pPr>
        <w:spacing w:line="360" w:lineRule="auto"/>
        <w:jc w:val="both"/>
        <w:rPr>
          <w:sz w:val="28"/>
          <w:szCs w:val="28"/>
        </w:rPr>
      </w:pPr>
      <w:r w:rsidRPr="00B36E2C">
        <w:rPr>
          <w:sz w:val="28"/>
          <w:szCs w:val="28"/>
        </w:rPr>
        <w:t>- отношение к собственности;</w:t>
      </w:r>
    </w:p>
    <w:p w:rsidR="00B36E2C" w:rsidRPr="00B36E2C" w:rsidRDefault="00B36E2C" w:rsidP="00B36E2C">
      <w:pPr>
        <w:spacing w:line="360" w:lineRule="auto"/>
        <w:jc w:val="both"/>
        <w:rPr>
          <w:sz w:val="28"/>
          <w:szCs w:val="28"/>
        </w:rPr>
      </w:pPr>
      <w:r w:rsidRPr="00B36E2C">
        <w:rPr>
          <w:sz w:val="28"/>
          <w:szCs w:val="28"/>
        </w:rPr>
        <w:t>физические свойства субъекта:</w:t>
      </w:r>
    </w:p>
    <w:p w:rsidR="00B36E2C" w:rsidRPr="00B36E2C" w:rsidRDefault="00B36E2C" w:rsidP="00B36E2C">
      <w:pPr>
        <w:spacing w:line="360" w:lineRule="auto"/>
        <w:jc w:val="both"/>
        <w:rPr>
          <w:sz w:val="28"/>
          <w:szCs w:val="28"/>
        </w:rPr>
      </w:pPr>
      <w:r w:rsidRPr="00B36E2C">
        <w:rPr>
          <w:sz w:val="28"/>
          <w:szCs w:val="28"/>
        </w:rPr>
        <w:t>- возраст;</w:t>
      </w:r>
    </w:p>
    <w:p w:rsidR="00B36E2C" w:rsidRPr="00B36E2C" w:rsidRDefault="00B36E2C" w:rsidP="00B36E2C">
      <w:pPr>
        <w:spacing w:line="360" w:lineRule="auto"/>
        <w:jc w:val="both"/>
        <w:rPr>
          <w:sz w:val="28"/>
          <w:szCs w:val="28"/>
        </w:rPr>
      </w:pPr>
      <w:r w:rsidRPr="00B36E2C">
        <w:rPr>
          <w:sz w:val="28"/>
          <w:szCs w:val="28"/>
        </w:rPr>
        <w:t>- пол;</w:t>
      </w:r>
    </w:p>
    <w:p w:rsidR="00B36E2C" w:rsidRPr="00B36E2C" w:rsidRDefault="00B36E2C" w:rsidP="00B36E2C">
      <w:pPr>
        <w:spacing w:line="360" w:lineRule="auto"/>
        <w:jc w:val="both"/>
        <w:rPr>
          <w:sz w:val="28"/>
          <w:szCs w:val="28"/>
        </w:rPr>
      </w:pPr>
      <w:r w:rsidRPr="00B36E2C">
        <w:rPr>
          <w:sz w:val="28"/>
          <w:szCs w:val="28"/>
        </w:rPr>
        <w:t>- состояние здоровья;</w:t>
      </w:r>
    </w:p>
    <w:p w:rsidR="00B36E2C" w:rsidRPr="00B36E2C" w:rsidRDefault="00B36E2C" w:rsidP="00B36E2C">
      <w:pPr>
        <w:spacing w:line="360" w:lineRule="auto"/>
        <w:jc w:val="both"/>
        <w:rPr>
          <w:sz w:val="28"/>
          <w:szCs w:val="28"/>
        </w:rPr>
      </w:pPr>
      <w:r w:rsidRPr="00B36E2C">
        <w:rPr>
          <w:sz w:val="28"/>
          <w:szCs w:val="28"/>
        </w:rPr>
        <w:t>- взаимоотношение субъекта с потерпевшим;</w:t>
      </w:r>
    </w:p>
    <w:p w:rsidR="00B36E2C" w:rsidRPr="00B36E2C" w:rsidRDefault="00B36E2C" w:rsidP="00B36E2C">
      <w:pPr>
        <w:spacing w:line="360" w:lineRule="auto"/>
        <w:jc w:val="both"/>
        <w:rPr>
          <w:sz w:val="28"/>
          <w:szCs w:val="28"/>
        </w:rPr>
      </w:pPr>
      <w:r w:rsidRPr="00B36E2C">
        <w:rPr>
          <w:sz w:val="28"/>
          <w:szCs w:val="28"/>
        </w:rPr>
        <w:t>- родственные отношения субъекта с потерпевшим и другими лицами;</w:t>
      </w:r>
    </w:p>
    <w:p w:rsidR="00B36E2C" w:rsidRPr="00B36E2C" w:rsidRDefault="00B36E2C" w:rsidP="00B36E2C">
      <w:pPr>
        <w:spacing w:line="360" w:lineRule="auto"/>
        <w:jc w:val="both"/>
        <w:rPr>
          <w:sz w:val="28"/>
          <w:szCs w:val="28"/>
        </w:rPr>
      </w:pPr>
      <w:r w:rsidRPr="00B36E2C">
        <w:rPr>
          <w:sz w:val="28"/>
          <w:szCs w:val="28"/>
        </w:rPr>
        <w:t>- служебные отношения;</w:t>
      </w:r>
    </w:p>
    <w:p w:rsidR="00B6468A" w:rsidRDefault="00B6468A" w:rsidP="00B36E2C">
      <w:pPr>
        <w:spacing w:line="360" w:lineRule="auto"/>
        <w:jc w:val="both"/>
        <w:rPr>
          <w:sz w:val="28"/>
          <w:szCs w:val="28"/>
        </w:rPr>
      </w:pPr>
      <w:r>
        <w:rPr>
          <w:sz w:val="28"/>
          <w:szCs w:val="28"/>
        </w:rPr>
        <w:t>- иные отношения.</w:t>
      </w:r>
      <w:r>
        <w:rPr>
          <w:rStyle w:val="a4"/>
          <w:sz w:val="28"/>
          <w:szCs w:val="28"/>
        </w:rPr>
        <w:footnoteReference w:id="45"/>
      </w:r>
    </w:p>
    <w:p w:rsidR="00B36E2C" w:rsidRPr="00B36E2C" w:rsidRDefault="00B36E2C" w:rsidP="00B36E2C">
      <w:pPr>
        <w:spacing w:line="360" w:lineRule="auto"/>
        <w:jc w:val="both"/>
        <w:rPr>
          <w:sz w:val="28"/>
          <w:szCs w:val="28"/>
        </w:rPr>
      </w:pPr>
      <w:r>
        <w:rPr>
          <w:sz w:val="28"/>
          <w:szCs w:val="28"/>
        </w:rPr>
        <w:t xml:space="preserve">         </w:t>
      </w:r>
      <w:r w:rsidRPr="00B36E2C">
        <w:rPr>
          <w:sz w:val="28"/>
          <w:szCs w:val="28"/>
        </w:rPr>
        <w:t>Дополнительные признаки специального субъекта либо прямо описываются законодателем в диспозиции соответствующей нормы (например, хулиганство, совершенное лицом, ранее судимым за хулиганство), либо в статье УК содержится определение специального субъекта для группы составов преступлений (например, понятие должностного лица), либо признаки субъекта устанавливаются путем толкования уголовного закона (например, при неоказании помощи больному). Отсутствие признаков специального субъекта, предусмотренных конкретным составом преступления, исключает уголовную ответственность за это преступление. В одних случаях приведенное положение свидетельствует об отсутствии преступления вообще, в других - требует квалификации содеянного по иным нормам уголовного закона.</w:t>
      </w:r>
    </w:p>
    <w:p w:rsidR="00B36E2C" w:rsidRPr="00B36E2C" w:rsidRDefault="00B36E2C" w:rsidP="00B36E2C">
      <w:pPr>
        <w:spacing w:line="360" w:lineRule="auto"/>
        <w:jc w:val="both"/>
        <w:rPr>
          <w:sz w:val="28"/>
          <w:szCs w:val="28"/>
        </w:rPr>
      </w:pPr>
      <w:r>
        <w:rPr>
          <w:sz w:val="28"/>
          <w:szCs w:val="28"/>
        </w:rPr>
        <w:t xml:space="preserve">       </w:t>
      </w:r>
      <w:r w:rsidR="00B6468A">
        <w:rPr>
          <w:sz w:val="28"/>
          <w:szCs w:val="28"/>
        </w:rPr>
        <w:t xml:space="preserve"> Таким образом, с</w:t>
      </w:r>
      <w:r w:rsidRPr="00B36E2C">
        <w:rPr>
          <w:sz w:val="28"/>
          <w:szCs w:val="28"/>
        </w:rPr>
        <w:t>пециальный субъект преступления являет собой исключение из общего понятия субъекта преступления. Признаки специального субъекта преступления законодателем и судебно-следственной практикой используются в качестве обязательного элемента отдельных составов преступлений, для других составов - квалифицирующего признака, а нередко как смягчающее или отягчающее обстоятельство. Признаки специального субъекта позволяют проводить необходимую научную и практическую классификацию этой категории лиц, совершающих преступления.</w:t>
      </w:r>
    </w:p>
    <w:p w:rsidR="001E0C8B" w:rsidRPr="00B36E2C" w:rsidRDefault="001E0C8B" w:rsidP="00B36E2C">
      <w:pPr>
        <w:spacing w:line="360" w:lineRule="auto"/>
        <w:rPr>
          <w:sz w:val="32"/>
          <w:szCs w:val="32"/>
        </w:rPr>
      </w:pPr>
    </w:p>
    <w:p w:rsidR="001E0C8B" w:rsidRPr="001E0C8B" w:rsidRDefault="001E0C8B" w:rsidP="001E0C8B">
      <w:pPr>
        <w:spacing w:line="360" w:lineRule="auto"/>
        <w:rPr>
          <w:sz w:val="32"/>
          <w:szCs w:val="32"/>
        </w:rPr>
      </w:pPr>
    </w:p>
    <w:p w:rsidR="008E6A10" w:rsidRDefault="008E6A10" w:rsidP="008E6A10">
      <w:pPr>
        <w:spacing w:line="360" w:lineRule="auto"/>
        <w:jc w:val="both"/>
        <w:rPr>
          <w:sz w:val="32"/>
          <w:szCs w:val="32"/>
        </w:rPr>
      </w:pPr>
    </w:p>
    <w:p w:rsidR="008E6A10" w:rsidRDefault="008E6A10" w:rsidP="008E6A10">
      <w:pPr>
        <w:spacing w:line="360" w:lineRule="auto"/>
        <w:jc w:val="both"/>
        <w:rPr>
          <w:sz w:val="32"/>
          <w:szCs w:val="32"/>
        </w:rPr>
      </w:pPr>
    </w:p>
    <w:p w:rsidR="008E6A10" w:rsidRDefault="008E6A10" w:rsidP="008E6A10">
      <w:pPr>
        <w:spacing w:line="360" w:lineRule="auto"/>
        <w:jc w:val="both"/>
        <w:rPr>
          <w:sz w:val="32"/>
          <w:szCs w:val="32"/>
        </w:rPr>
      </w:pPr>
    </w:p>
    <w:p w:rsidR="008E6A10" w:rsidRPr="008E6A10" w:rsidRDefault="008E6A10" w:rsidP="008E6A10">
      <w:pPr>
        <w:spacing w:line="360" w:lineRule="auto"/>
        <w:jc w:val="both"/>
        <w:rPr>
          <w:sz w:val="32"/>
          <w:szCs w:val="32"/>
        </w:rPr>
      </w:pPr>
    </w:p>
    <w:p w:rsidR="00346EF8" w:rsidRPr="00346EF8" w:rsidRDefault="00346EF8"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6A07F3" w:rsidRDefault="006A07F3" w:rsidP="000C3120">
      <w:pPr>
        <w:spacing w:line="360" w:lineRule="auto"/>
        <w:jc w:val="center"/>
        <w:rPr>
          <w:sz w:val="32"/>
          <w:szCs w:val="32"/>
        </w:rPr>
      </w:pPr>
    </w:p>
    <w:p w:rsidR="006A07F3" w:rsidRDefault="006A07F3" w:rsidP="000C3120">
      <w:pPr>
        <w:spacing w:line="360" w:lineRule="auto"/>
        <w:jc w:val="center"/>
        <w:rPr>
          <w:sz w:val="32"/>
          <w:szCs w:val="32"/>
        </w:rPr>
      </w:pPr>
    </w:p>
    <w:p w:rsidR="002528E2" w:rsidRDefault="000C3120" w:rsidP="000C3120">
      <w:pPr>
        <w:spacing w:line="360" w:lineRule="auto"/>
        <w:jc w:val="center"/>
        <w:rPr>
          <w:sz w:val="32"/>
          <w:szCs w:val="32"/>
        </w:rPr>
      </w:pPr>
      <w:r>
        <w:rPr>
          <w:sz w:val="32"/>
          <w:szCs w:val="32"/>
        </w:rPr>
        <w:t>Заключение</w:t>
      </w:r>
    </w:p>
    <w:p w:rsidR="005D7C16" w:rsidRDefault="005D7C16" w:rsidP="005D7C16">
      <w:pPr>
        <w:spacing w:line="360" w:lineRule="auto"/>
        <w:ind w:firstLine="709"/>
        <w:jc w:val="both"/>
        <w:rPr>
          <w:sz w:val="28"/>
          <w:szCs w:val="28"/>
        </w:rPr>
      </w:pPr>
    </w:p>
    <w:p w:rsidR="005D7C16" w:rsidRPr="005D7C16" w:rsidRDefault="005D7C16" w:rsidP="005D7C16">
      <w:pPr>
        <w:spacing w:line="360" w:lineRule="auto"/>
        <w:ind w:firstLine="709"/>
        <w:jc w:val="both"/>
        <w:rPr>
          <w:sz w:val="28"/>
          <w:szCs w:val="28"/>
        </w:rPr>
      </w:pPr>
      <w:r w:rsidRPr="005D7C16">
        <w:rPr>
          <w:sz w:val="28"/>
          <w:szCs w:val="28"/>
        </w:rPr>
        <w:t xml:space="preserve">Таким </w:t>
      </w:r>
      <w:r w:rsidR="00F97237" w:rsidRPr="005D7C16">
        <w:rPr>
          <w:sz w:val="28"/>
          <w:szCs w:val="28"/>
        </w:rPr>
        <w:t>образом,</w:t>
      </w:r>
      <w:r w:rsidRPr="005D7C16">
        <w:rPr>
          <w:sz w:val="28"/>
          <w:szCs w:val="28"/>
        </w:rPr>
        <w:t xml:space="preserve"> из всего сказанного мы видим, что такой элемент состава</w:t>
      </w:r>
      <w:r>
        <w:rPr>
          <w:sz w:val="28"/>
          <w:szCs w:val="28"/>
        </w:rPr>
        <w:t xml:space="preserve"> </w:t>
      </w:r>
      <w:r w:rsidRPr="005D7C16">
        <w:rPr>
          <w:sz w:val="28"/>
          <w:szCs w:val="28"/>
        </w:rPr>
        <w:t>преступления,  как  субъект  имеет   большое   значение   при   квалификации</w:t>
      </w:r>
      <w:r>
        <w:rPr>
          <w:sz w:val="28"/>
          <w:szCs w:val="28"/>
        </w:rPr>
        <w:t xml:space="preserve"> </w:t>
      </w:r>
      <w:r w:rsidRPr="005D7C16">
        <w:rPr>
          <w:sz w:val="28"/>
          <w:szCs w:val="28"/>
        </w:rPr>
        <w:t>преступлений.</w:t>
      </w:r>
    </w:p>
    <w:p w:rsidR="005D7C16" w:rsidRPr="005D7C16" w:rsidRDefault="005D7C16" w:rsidP="005D7C16">
      <w:pPr>
        <w:spacing w:line="360" w:lineRule="auto"/>
        <w:ind w:firstLine="709"/>
        <w:jc w:val="both"/>
        <w:rPr>
          <w:sz w:val="28"/>
          <w:szCs w:val="28"/>
        </w:rPr>
      </w:pPr>
      <w:r w:rsidRPr="005D7C16">
        <w:rPr>
          <w:sz w:val="28"/>
          <w:szCs w:val="28"/>
        </w:rPr>
        <w:t xml:space="preserve">       Субъект преступления  -  это  лицо,  совершившее  общественно-опасное</w:t>
      </w:r>
      <w:r>
        <w:rPr>
          <w:sz w:val="28"/>
          <w:szCs w:val="28"/>
        </w:rPr>
        <w:t xml:space="preserve"> </w:t>
      </w:r>
      <w:r w:rsidRPr="005D7C16">
        <w:rPr>
          <w:sz w:val="28"/>
          <w:szCs w:val="28"/>
        </w:rPr>
        <w:t>деяние и способное в  соответствии  с  законом  понести  за  него  уголовную</w:t>
      </w:r>
      <w:r>
        <w:rPr>
          <w:sz w:val="28"/>
          <w:szCs w:val="28"/>
        </w:rPr>
        <w:t xml:space="preserve"> </w:t>
      </w:r>
      <w:r w:rsidRPr="005D7C16">
        <w:rPr>
          <w:sz w:val="28"/>
          <w:szCs w:val="28"/>
        </w:rPr>
        <w:t>ответственность.   Интересный   вопрос   для    исследования    представляет</w:t>
      </w:r>
      <w:r>
        <w:rPr>
          <w:sz w:val="28"/>
          <w:szCs w:val="28"/>
        </w:rPr>
        <w:t xml:space="preserve"> </w:t>
      </w:r>
      <w:r w:rsidRPr="005D7C16">
        <w:rPr>
          <w:sz w:val="28"/>
          <w:szCs w:val="28"/>
        </w:rPr>
        <w:t>классификация   видов  субъектов  преступлен</w:t>
      </w:r>
      <w:r w:rsidR="00F97237">
        <w:rPr>
          <w:sz w:val="28"/>
          <w:szCs w:val="28"/>
        </w:rPr>
        <w:t>ия.  В  основном  выделяют   две</w:t>
      </w:r>
      <w:r>
        <w:rPr>
          <w:sz w:val="28"/>
          <w:szCs w:val="28"/>
        </w:rPr>
        <w:t xml:space="preserve"> </w:t>
      </w:r>
      <w:r w:rsidR="00F97237">
        <w:rPr>
          <w:sz w:val="28"/>
          <w:szCs w:val="28"/>
        </w:rPr>
        <w:t>критерии</w:t>
      </w:r>
      <w:r w:rsidRPr="005D7C16">
        <w:rPr>
          <w:sz w:val="28"/>
          <w:szCs w:val="28"/>
        </w:rPr>
        <w:t>:  вертикальную  и   горизонтальную   классификацию.   Классификация</w:t>
      </w:r>
      <w:r>
        <w:rPr>
          <w:sz w:val="28"/>
          <w:szCs w:val="28"/>
        </w:rPr>
        <w:t xml:space="preserve"> </w:t>
      </w:r>
      <w:r w:rsidR="00F97237" w:rsidRPr="005D7C16">
        <w:rPr>
          <w:sz w:val="28"/>
          <w:szCs w:val="28"/>
        </w:rPr>
        <w:t>субъектов,</w:t>
      </w:r>
      <w:r w:rsidRPr="005D7C16">
        <w:rPr>
          <w:sz w:val="28"/>
          <w:szCs w:val="28"/>
        </w:rPr>
        <w:t xml:space="preserve">  как по  горизонтали,  так  и  по  вертикали  позволяет   уточнить</w:t>
      </w:r>
      <w:r>
        <w:rPr>
          <w:sz w:val="28"/>
          <w:szCs w:val="28"/>
        </w:rPr>
        <w:t xml:space="preserve"> </w:t>
      </w:r>
      <w:r w:rsidRPr="005D7C16">
        <w:rPr>
          <w:sz w:val="28"/>
          <w:szCs w:val="28"/>
        </w:rPr>
        <w:t>характер  и степень  общественной  опасности  преступника,  его  юридическую</w:t>
      </w:r>
      <w:r>
        <w:rPr>
          <w:sz w:val="28"/>
          <w:szCs w:val="28"/>
        </w:rPr>
        <w:t xml:space="preserve"> </w:t>
      </w:r>
      <w:r w:rsidRPr="005D7C16">
        <w:rPr>
          <w:sz w:val="28"/>
          <w:szCs w:val="28"/>
        </w:rPr>
        <w:t>природу,  а  также   помогает    правильно    квалифицировать    совершенное</w:t>
      </w:r>
      <w:r>
        <w:rPr>
          <w:sz w:val="28"/>
          <w:szCs w:val="28"/>
        </w:rPr>
        <w:t xml:space="preserve"> </w:t>
      </w:r>
      <w:r w:rsidRPr="005D7C16">
        <w:rPr>
          <w:sz w:val="28"/>
          <w:szCs w:val="28"/>
        </w:rPr>
        <w:t>преступление.</w:t>
      </w:r>
    </w:p>
    <w:p w:rsidR="005D7C16" w:rsidRPr="005D7C16" w:rsidRDefault="005D7C16" w:rsidP="005D7C16">
      <w:pPr>
        <w:spacing w:line="360" w:lineRule="auto"/>
        <w:ind w:firstLine="709"/>
        <w:jc w:val="both"/>
        <w:rPr>
          <w:sz w:val="28"/>
          <w:szCs w:val="28"/>
        </w:rPr>
      </w:pPr>
      <w:r w:rsidRPr="005D7C16">
        <w:rPr>
          <w:sz w:val="28"/>
          <w:szCs w:val="28"/>
        </w:rPr>
        <w:t xml:space="preserve">       К   основным   признакам   субъекта   относятся:   физическое   лицо,</w:t>
      </w:r>
      <w:r>
        <w:rPr>
          <w:sz w:val="28"/>
          <w:szCs w:val="28"/>
        </w:rPr>
        <w:t xml:space="preserve"> </w:t>
      </w:r>
      <w:r w:rsidRPr="005D7C16">
        <w:rPr>
          <w:sz w:val="28"/>
          <w:szCs w:val="28"/>
        </w:rPr>
        <w:t>вменяемость,  достижение  определенного  законом  возраста.   Это   наиболее</w:t>
      </w:r>
      <w:r>
        <w:rPr>
          <w:sz w:val="28"/>
          <w:szCs w:val="28"/>
        </w:rPr>
        <w:t xml:space="preserve"> </w:t>
      </w:r>
      <w:r w:rsidRPr="005D7C16">
        <w:rPr>
          <w:sz w:val="28"/>
          <w:szCs w:val="28"/>
        </w:rPr>
        <w:t>существенные  признаки  всех  субъектов  преступлений   составляют   научное</w:t>
      </w:r>
      <w:r>
        <w:rPr>
          <w:sz w:val="28"/>
          <w:szCs w:val="28"/>
        </w:rPr>
        <w:t xml:space="preserve"> </w:t>
      </w:r>
      <w:r w:rsidRPr="005D7C16">
        <w:rPr>
          <w:sz w:val="28"/>
          <w:szCs w:val="28"/>
        </w:rPr>
        <w:t>понятие общего субъекта  преступления.  Признаки  общего  субъекта  являются</w:t>
      </w:r>
      <w:r>
        <w:rPr>
          <w:sz w:val="28"/>
          <w:szCs w:val="28"/>
        </w:rPr>
        <w:t xml:space="preserve"> </w:t>
      </w:r>
      <w:r w:rsidRPr="005D7C16">
        <w:rPr>
          <w:sz w:val="28"/>
          <w:szCs w:val="28"/>
        </w:rPr>
        <w:t>обязательными  для   всех   составов   преступлений   и   необходимыми   для</w:t>
      </w:r>
      <w:r>
        <w:rPr>
          <w:sz w:val="28"/>
          <w:szCs w:val="28"/>
        </w:rPr>
        <w:t xml:space="preserve"> </w:t>
      </w:r>
      <w:r w:rsidRPr="005D7C16">
        <w:rPr>
          <w:sz w:val="28"/>
          <w:szCs w:val="28"/>
        </w:rPr>
        <w:t>квалификации любого преступления.</w:t>
      </w:r>
    </w:p>
    <w:p w:rsidR="005D7C16" w:rsidRPr="005D7C16" w:rsidRDefault="005D7C16" w:rsidP="005D7C16">
      <w:pPr>
        <w:spacing w:line="360" w:lineRule="auto"/>
        <w:ind w:firstLine="709"/>
        <w:jc w:val="both"/>
        <w:rPr>
          <w:sz w:val="28"/>
          <w:szCs w:val="28"/>
        </w:rPr>
      </w:pPr>
      <w:r w:rsidRPr="005D7C16">
        <w:rPr>
          <w:sz w:val="28"/>
          <w:szCs w:val="28"/>
        </w:rPr>
        <w:t xml:space="preserve">       Таким </w:t>
      </w:r>
      <w:r w:rsidR="00F97237" w:rsidRPr="005D7C16">
        <w:rPr>
          <w:sz w:val="28"/>
          <w:szCs w:val="28"/>
        </w:rPr>
        <w:t>образом,</w:t>
      </w:r>
      <w:r w:rsidRPr="005D7C16">
        <w:rPr>
          <w:sz w:val="28"/>
          <w:szCs w:val="28"/>
        </w:rPr>
        <w:t xml:space="preserve"> мы видим,  сто понятие  субъекта  является  важным  для</w:t>
      </w:r>
      <w:r>
        <w:rPr>
          <w:sz w:val="28"/>
          <w:szCs w:val="28"/>
        </w:rPr>
        <w:t xml:space="preserve"> </w:t>
      </w:r>
      <w:r w:rsidRPr="005D7C16">
        <w:rPr>
          <w:sz w:val="28"/>
          <w:szCs w:val="28"/>
        </w:rPr>
        <w:t>изучения  состава  и   сущности   преступления,    позволяет   более   точно</w:t>
      </w:r>
      <w:r>
        <w:rPr>
          <w:sz w:val="28"/>
          <w:szCs w:val="28"/>
        </w:rPr>
        <w:t xml:space="preserve"> </w:t>
      </w:r>
      <w:r w:rsidRPr="005D7C16">
        <w:rPr>
          <w:sz w:val="28"/>
          <w:szCs w:val="28"/>
        </w:rPr>
        <w:t>классифицировать преступления,   определяет  место  личности  преступника  в</w:t>
      </w:r>
      <w:r>
        <w:rPr>
          <w:sz w:val="28"/>
          <w:szCs w:val="28"/>
        </w:rPr>
        <w:t xml:space="preserve"> </w:t>
      </w:r>
      <w:r w:rsidRPr="005D7C16">
        <w:rPr>
          <w:sz w:val="28"/>
          <w:szCs w:val="28"/>
        </w:rPr>
        <w:t>понятии преступления.</w:t>
      </w:r>
    </w:p>
    <w:p w:rsidR="000C3120" w:rsidRPr="005D7C16" w:rsidRDefault="000C3120" w:rsidP="005D7C16">
      <w:pPr>
        <w:spacing w:line="360" w:lineRule="auto"/>
        <w:jc w:val="center"/>
        <w:rPr>
          <w:sz w:val="32"/>
          <w:szCs w:val="32"/>
        </w:rPr>
      </w:pPr>
    </w:p>
    <w:p w:rsidR="000C3120" w:rsidRDefault="000C3120" w:rsidP="000C3120">
      <w:pPr>
        <w:spacing w:line="360" w:lineRule="auto"/>
        <w:jc w:val="center"/>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522B4E" w:rsidP="00522B4E">
      <w:pPr>
        <w:spacing w:line="360" w:lineRule="auto"/>
        <w:jc w:val="center"/>
        <w:rPr>
          <w:sz w:val="32"/>
          <w:szCs w:val="32"/>
        </w:rPr>
      </w:pPr>
      <w:r>
        <w:rPr>
          <w:sz w:val="32"/>
          <w:szCs w:val="32"/>
        </w:rPr>
        <w:t>Список использованной литературы</w:t>
      </w:r>
    </w:p>
    <w:p w:rsidR="00522B4E" w:rsidRDefault="00522B4E" w:rsidP="00522B4E">
      <w:pPr>
        <w:spacing w:line="360" w:lineRule="auto"/>
        <w:rPr>
          <w:sz w:val="32"/>
          <w:szCs w:val="32"/>
        </w:rPr>
      </w:pPr>
    </w:p>
    <w:p w:rsidR="00522B4E" w:rsidRDefault="00522B4E" w:rsidP="00522B4E">
      <w:pPr>
        <w:spacing w:line="360" w:lineRule="auto"/>
        <w:rPr>
          <w:sz w:val="28"/>
          <w:szCs w:val="28"/>
        </w:rPr>
      </w:pPr>
      <w:r>
        <w:t xml:space="preserve">1. </w:t>
      </w:r>
      <w:r w:rsidRPr="00522B4E">
        <w:rPr>
          <w:sz w:val="28"/>
          <w:szCs w:val="28"/>
        </w:rPr>
        <w:t>Уголовный кодекс РФ</w:t>
      </w:r>
      <w:r>
        <w:rPr>
          <w:sz w:val="28"/>
          <w:szCs w:val="28"/>
        </w:rPr>
        <w:t xml:space="preserve"> от 1996г. </w:t>
      </w:r>
    </w:p>
    <w:p w:rsidR="00522B4E" w:rsidRDefault="00522B4E" w:rsidP="00522B4E">
      <w:pPr>
        <w:spacing w:line="360" w:lineRule="auto"/>
        <w:rPr>
          <w:sz w:val="28"/>
          <w:szCs w:val="28"/>
        </w:rPr>
      </w:pPr>
      <w:r>
        <w:rPr>
          <w:sz w:val="28"/>
          <w:szCs w:val="28"/>
        </w:rPr>
        <w:t xml:space="preserve">2. </w:t>
      </w:r>
      <w:r w:rsidRPr="00AC5CF1">
        <w:rPr>
          <w:sz w:val="28"/>
          <w:szCs w:val="28"/>
        </w:rPr>
        <w:t xml:space="preserve">Уголовный кодекс Дании. СПб, 2001. </w:t>
      </w:r>
    </w:p>
    <w:p w:rsidR="00522B4E" w:rsidRDefault="00522B4E" w:rsidP="00522B4E">
      <w:pPr>
        <w:spacing w:line="360" w:lineRule="auto"/>
        <w:rPr>
          <w:sz w:val="28"/>
          <w:szCs w:val="28"/>
        </w:rPr>
      </w:pPr>
      <w:r>
        <w:rPr>
          <w:sz w:val="28"/>
          <w:szCs w:val="28"/>
        </w:rPr>
        <w:t xml:space="preserve">3. </w:t>
      </w:r>
      <w:r w:rsidRPr="00AC5CF1">
        <w:rPr>
          <w:sz w:val="28"/>
          <w:szCs w:val="28"/>
        </w:rPr>
        <w:t xml:space="preserve">Уголовный кодекс Швеции. СПб., 2001. </w:t>
      </w:r>
      <w:r>
        <w:rPr>
          <w:sz w:val="28"/>
          <w:szCs w:val="28"/>
        </w:rPr>
        <w:t xml:space="preserve"> </w:t>
      </w:r>
    </w:p>
    <w:p w:rsidR="00522B4E" w:rsidRPr="00522B4E" w:rsidRDefault="00522B4E" w:rsidP="00522B4E">
      <w:pPr>
        <w:spacing w:line="360" w:lineRule="auto"/>
        <w:rPr>
          <w:sz w:val="28"/>
          <w:szCs w:val="28"/>
        </w:rPr>
      </w:pPr>
      <w:r>
        <w:rPr>
          <w:sz w:val="28"/>
          <w:szCs w:val="28"/>
        </w:rPr>
        <w:t xml:space="preserve">4. </w:t>
      </w:r>
      <w:r w:rsidRPr="00522B4E">
        <w:rPr>
          <w:sz w:val="28"/>
          <w:szCs w:val="28"/>
        </w:rPr>
        <w:t>Народная Демократическая Республика Йемен. Констит</w:t>
      </w:r>
      <w:r>
        <w:rPr>
          <w:sz w:val="28"/>
          <w:szCs w:val="28"/>
        </w:rPr>
        <w:t>уция и законодательные акты. М.: Прогресс,</w:t>
      </w:r>
      <w:r w:rsidRPr="00522B4E">
        <w:rPr>
          <w:sz w:val="28"/>
          <w:szCs w:val="28"/>
        </w:rPr>
        <w:t xml:space="preserve"> 1985.  </w:t>
      </w:r>
    </w:p>
    <w:p w:rsidR="006C6378" w:rsidRDefault="006C6378" w:rsidP="006C6378">
      <w:pPr>
        <w:spacing w:line="360" w:lineRule="auto"/>
        <w:rPr>
          <w:sz w:val="28"/>
          <w:szCs w:val="28"/>
        </w:rPr>
      </w:pPr>
      <w:r>
        <w:rPr>
          <w:sz w:val="28"/>
          <w:szCs w:val="28"/>
        </w:rPr>
        <w:t xml:space="preserve">5. </w:t>
      </w:r>
      <w:r w:rsidRPr="00B93280">
        <w:rPr>
          <w:sz w:val="28"/>
          <w:szCs w:val="28"/>
        </w:rPr>
        <w:t>Боровых Л. В. Указ. соч. С. 15.</w:t>
      </w:r>
    </w:p>
    <w:p w:rsidR="006C6378" w:rsidRDefault="006C6378" w:rsidP="006C6378">
      <w:pPr>
        <w:spacing w:line="360" w:lineRule="auto"/>
        <w:rPr>
          <w:sz w:val="28"/>
          <w:szCs w:val="28"/>
        </w:rPr>
      </w:pPr>
      <w:r>
        <w:rPr>
          <w:sz w:val="28"/>
          <w:szCs w:val="28"/>
        </w:rPr>
        <w:t xml:space="preserve">6. </w:t>
      </w:r>
      <w:r w:rsidRPr="00857845">
        <w:rPr>
          <w:sz w:val="28"/>
          <w:szCs w:val="28"/>
        </w:rPr>
        <w:t>Боровых Л. В. Проблема возраста в механизме угол</w:t>
      </w:r>
      <w:r>
        <w:rPr>
          <w:sz w:val="28"/>
          <w:szCs w:val="28"/>
        </w:rPr>
        <w:t>овно-правового регулирования. СП</w:t>
      </w:r>
      <w:r w:rsidRPr="00857845">
        <w:rPr>
          <w:sz w:val="28"/>
          <w:szCs w:val="28"/>
        </w:rPr>
        <w:t>б., 1993.</w:t>
      </w:r>
    </w:p>
    <w:p w:rsidR="006C6378" w:rsidRDefault="006C6378" w:rsidP="006C6378">
      <w:pPr>
        <w:spacing w:line="360" w:lineRule="auto"/>
        <w:rPr>
          <w:sz w:val="28"/>
          <w:szCs w:val="28"/>
        </w:rPr>
      </w:pPr>
      <w:r>
        <w:rPr>
          <w:sz w:val="28"/>
          <w:szCs w:val="28"/>
        </w:rPr>
        <w:t xml:space="preserve">7. </w:t>
      </w:r>
      <w:r w:rsidRPr="00AC5CF1">
        <w:rPr>
          <w:sz w:val="28"/>
          <w:szCs w:val="28"/>
        </w:rPr>
        <w:t>Гуревич С. А. Ответственность юных преступников по русскому законода</w:t>
      </w:r>
      <w:r>
        <w:rPr>
          <w:sz w:val="28"/>
          <w:szCs w:val="28"/>
        </w:rPr>
        <w:t>тельству // Дети-преступники: СП</w:t>
      </w:r>
      <w:r w:rsidRPr="00AC5CF1">
        <w:rPr>
          <w:sz w:val="28"/>
          <w:szCs w:val="28"/>
        </w:rPr>
        <w:t>б., 2000.</w:t>
      </w:r>
    </w:p>
    <w:p w:rsidR="006C6378" w:rsidRDefault="006C6378" w:rsidP="006C6378">
      <w:pPr>
        <w:spacing w:line="360" w:lineRule="auto"/>
        <w:rPr>
          <w:sz w:val="28"/>
          <w:szCs w:val="28"/>
        </w:rPr>
      </w:pPr>
      <w:r>
        <w:rPr>
          <w:sz w:val="28"/>
          <w:szCs w:val="28"/>
        </w:rPr>
        <w:t xml:space="preserve">8. </w:t>
      </w:r>
      <w:r w:rsidRPr="00FB1138">
        <w:rPr>
          <w:sz w:val="28"/>
          <w:szCs w:val="28"/>
        </w:rPr>
        <w:t>Козлов А. П. Понятие преступления. СПб.: Издательство «Юридический центр Пресс», 2004.</w:t>
      </w:r>
    </w:p>
    <w:p w:rsidR="006C6378" w:rsidRDefault="006C6378" w:rsidP="006C6378">
      <w:pPr>
        <w:spacing w:line="360" w:lineRule="auto"/>
        <w:rPr>
          <w:sz w:val="28"/>
          <w:szCs w:val="28"/>
        </w:rPr>
      </w:pPr>
      <w:r>
        <w:rPr>
          <w:sz w:val="28"/>
          <w:szCs w:val="28"/>
        </w:rPr>
        <w:t xml:space="preserve">9. </w:t>
      </w:r>
      <w:r w:rsidRPr="00857845">
        <w:rPr>
          <w:sz w:val="28"/>
          <w:szCs w:val="28"/>
        </w:rPr>
        <w:t>Коченов М. М. Теоретические основы судебно-психологической   экспертизы</w:t>
      </w:r>
      <w:r>
        <w:rPr>
          <w:sz w:val="28"/>
          <w:szCs w:val="28"/>
        </w:rPr>
        <w:t xml:space="preserve">. </w:t>
      </w:r>
      <w:r w:rsidRPr="00857845">
        <w:rPr>
          <w:sz w:val="28"/>
          <w:szCs w:val="28"/>
        </w:rPr>
        <w:t xml:space="preserve">М., 1991. </w:t>
      </w:r>
    </w:p>
    <w:p w:rsidR="006C6378" w:rsidRDefault="006C6378" w:rsidP="006C6378">
      <w:pPr>
        <w:spacing w:line="360" w:lineRule="auto"/>
        <w:rPr>
          <w:sz w:val="28"/>
          <w:szCs w:val="28"/>
        </w:rPr>
      </w:pPr>
      <w:r>
        <w:rPr>
          <w:sz w:val="28"/>
          <w:szCs w:val="28"/>
        </w:rPr>
        <w:t xml:space="preserve">10. </w:t>
      </w:r>
      <w:r w:rsidRPr="004B5345">
        <w:rPr>
          <w:sz w:val="28"/>
          <w:szCs w:val="28"/>
        </w:rPr>
        <w:t>Курс уголовного права. Общая часть. Том1: Учение о преступлении. Указ. соч. С. 259.</w:t>
      </w:r>
    </w:p>
    <w:p w:rsidR="006C6378" w:rsidRPr="00B6468A" w:rsidRDefault="006C6378" w:rsidP="006C6378">
      <w:pPr>
        <w:spacing w:line="360" w:lineRule="auto"/>
        <w:rPr>
          <w:sz w:val="28"/>
          <w:szCs w:val="28"/>
        </w:rPr>
      </w:pPr>
      <w:r>
        <w:rPr>
          <w:sz w:val="28"/>
          <w:szCs w:val="28"/>
        </w:rPr>
        <w:t xml:space="preserve">11. </w:t>
      </w:r>
      <w:r w:rsidRPr="00B6468A">
        <w:rPr>
          <w:sz w:val="28"/>
          <w:szCs w:val="28"/>
        </w:rPr>
        <w:t>Курс уголовного права. Общая часть. Том 1: Учение о преступлении. Учебник для вузов. Под ред. Н.Ф. Кузнецовой и И.М. Тяжковой. - М.: ЗЕРЦАЛО, 2009.</w:t>
      </w:r>
    </w:p>
    <w:p w:rsidR="006C6378" w:rsidRPr="00D476A5" w:rsidRDefault="006C6378" w:rsidP="006C6378">
      <w:pPr>
        <w:spacing w:line="360" w:lineRule="auto"/>
        <w:rPr>
          <w:sz w:val="28"/>
          <w:szCs w:val="28"/>
        </w:rPr>
      </w:pPr>
      <w:r>
        <w:rPr>
          <w:sz w:val="28"/>
          <w:szCs w:val="28"/>
        </w:rPr>
        <w:t xml:space="preserve">12. </w:t>
      </w:r>
      <w:r w:rsidRPr="00D476A5">
        <w:rPr>
          <w:sz w:val="28"/>
          <w:szCs w:val="28"/>
        </w:rPr>
        <w:t>Курс советского уголовного права. Т. 1. Изд. ЛГУ, 1968. С. 612. Цит. по.: И. Гонтарь. Посредственное исполнение: теория и проблемы судебной практики // Уголовное право. 2004.</w:t>
      </w:r>
    </w:p>
    <w:p w:rsidR="006C6378" w:rsidRDefault="006C6378" w:rsidP="006C6378">
      <w:pPr>
        <w:spacing w:line="360" w:lineRule="auto"/>
        <w:rPr>
          <w:sz w:val="28"/>
          <w:szCs w:val="28"/>
        </w:rPr>
      </w:pPr>
      <w:r>
        <w:rPr>
          <w:sz w:val="28"/>
          <w:szCs w:val="28"/>
        </w:rPr>
        <w:t xml:space="preserve">13. </w:t>
      </w:r>
      <w:r w:rsidRPr="00857845">
        <w:rPr>
          <w:sz w:val="28"/>
          <w:szCs w:val="28"/>
        </w:rPr>
        <w:t>Михеев Р. И. Проблемы вменяемости, вины и уголовной   ответственности. М., 1995.</w:t>
      </w:r>
    </w:p>
    <w:p w:rsidR="006C6378" w:rsidRDefault="006C6378" w:rsidP="006C6378">
      <w:pPr>
        <w:spacing w:line="360" w:lineRule="auto"/>
        <w:rPr>
          <w:sz w:val="28"/>
          <w:szCs w:val="28"/>
        </w:rPr>
      </w:pPr>
      <w:r>
        <w:rPr>
          <w:sz w:val="28"/>
          <w:szCs w:val="28"/>
        </w:rPr>
        <w:t xml:space="preserve">14. </w:t>
      </w:r>
      <w:r w:rsidRPr="002528E2">
        <w:rPr>
          <w:sz w:val="28"/>
          <w:szCs w:val="28"/>
        </w:rPr>
        <w:t>Михеев Р. И. Проблемы вменяемости, вины и уголовной ответственности. СПб., 2007.</w:t>
      </w:r>
    </w:p>
    <w:p w:rsidR="006C6378" w:rsidRDefault="006C6378" w:rsidP="006C6378">
      <w:pPr>
        <w:spacing w:line="360" w:lineRule="auto"/>
        <w:rPr>
          <w:sz w:val="28"/>
          <w:szCs w:val="28"/>
        </w:rPr>
      </w:pPr>
      <w:r>
        <w:rPr>
          <w:sz w:val="28"/>
          <w:szCs w:val="28"/>
        </w:rPr>
        <w:t xml:space="preserve">15. </w:t>
      </w:r>
      <w:r w:rsidRPr="00F82899">
        <w:rPr>
          <w:sz w:val="28"/>
          <w:szCs w:val="28"/>
        </w:rPr>
        <w:t>Назаренко Г. В. Уголовное законодательство России: [Учеб. пособие для студентов вузов обучающихся по юридическим специальностям].- М., 2008.</w:t>
      </w:r>
    </w:p>
    <w:p w:rsidR="006C6378" w:rsidRDefault="006C6378" w:rsidP="006C6378">
      <w:pPr>
        <w:spacing w:line="360" w:lineRule="auto"/>
        <w:rPr>
          <w:sz w:val="28"/>
          <w:szCs w:val="28"/>
        </w:rPr>
      </w:pPr>
      <w:r>
        <w:rPr>
          <w:sz w:val="28"/>
          <w:szCs w:val="28"/>
        </w:rPr>
        <w:t xml:space="preserve">16. </w:t>
      </w:r>
      <w:r w:rsidRPr="00AC5CF1">
        <w:rPr>
          <w:sz w:val="28"/>
          <w:szCs w:val="28"/>
        </w:rPr>
        <w:t>Павлов В. Г. Субъект преступления в зарубежном уголовном праве // Пра</w:t>
      </w:r>
      <w:r>
        <w:rPr>
          <w:sz w:val="28"/>
          <w:szCs w:val="28"/>
        </w:rPr>
        <w:t>воведение. 1996. №3.</w:t>
      </w:r>
    </w:p>
    <w:p w:rsidR="006C6378" w:rsidRDefault="006C6378" w:rsidP="006C6378">
      <w:pPr>
        <w:spacing w:line="360" w:lineRule="auto"/>
        <w:rPr>
          <w:sz w:val="28"/>
          <w:szCs w:val="28"/>
        </w:rPr>
      </w:pPr>
      <w:r>
        <w:rPr>
          <w:sz w:val="28"/>
          <w:szCs w:val="28"/>
        </w:rPr>
        <w:t xml:space="preserve">17. </w:t>
      </w:r>
      <w:r w:rsidRPr="00AC5CF1">
        <w:rPr>
          <w:sz w:val="28"/>
          <w:szCs w:val="28"/>
        </w:rPr>
        <w:t xml:space="preserve">Павлов В. Г Признаки субъекта преступления в уголовном праве скандинавских стран и Финляндии //Тез. докл. междунар 13-й конф. по изучению истории, экономики, права, литературы и языка скандинавских стран и Финляндии. М. — Петрозаводск, 1997. </w:t>
      </w:r>
    </w:p>
    <w:p w:rsidR="006C6378" w:rsidRDefault="006C6378" w:rsidP="006C6378">
      <w:pPr>
        <w:spacing w:line="360" w:lineRule="auto"/>
        <w:rPr>
          <w:sz w:val="28"/>
          <w:szCs w:val="28"/>
        </w:rPr>
      </w:pPr>
      <w:r>
        <w:rPr>
          <w:sz w:val="28"/>
          <w:szCs w:val="28"/>
        </w:rPr>
        <w:t xml:space="preserve">18. </w:t>
      </w:r>
      <w:r w:rsidRPr="00F82899">
        <w:rPr>
          <w:sz w:val="28"/>
          <w:szCs w:val="28"/>
        </w:rPr>
        <w:t>Павлов В.Г. Субъект преступления. – СПб.: Издательство «Юридический центр Пресс», 2010</w:t>
      </w:r>
    </w:p>
    <w:p w:rsidR="006C6378" w:rsidRDefault="006C6378" w:rsidP="006C6378">
      <w:pPr>
        <w:spacing w:line="360" w:lineRule="auto"/>
        <w:rPr>
          <w:sz w:val="28"/>
          <w:szCs w:val="28"/>
        </w:rPr>
      </w:pPr>
      <w:r>
        <w:rPr>
          <w:sz w:val="28"/>
          <w:szCs w:val="28"/>
        </w:rPr>
        <w:t xml:space="preserve">19. </w:t>
      </w:r>
      <w:r w:rsidRPr="00AC5CF1">
        <w:rPr>
          <w:sz w:val="28"/>
          <w:szCs w:val="28"/>
        </w:rPr>
        <w:t>Пионтковский А. А. Учение о преступлении.  М., 1998.</w:t>
      </w:r>
    </w:p>
    <w:p w:rsidR="006C6378" w:rsidRDefault="006C6378" w:rsidP="006C6378">
      <w:pPr>
        <w:spacing w:line="360" w:lineRule="auto"/>
        <w:rPr>
          <w:sz w:val="28"/>
          <w:szCs w:val="28"/>
        </w:rPr>
      </w:pPr>
      <w:r>
        <w:rPr>
          <w:sz w:val="28"/>
          <w:szCs w:val="28"/>
        </w:rPr>
        <w:t xml:space="preserve">20. </w:t>
      </w:r>
      <w:r w:rsidRPr="00AC5CF1">
        <w:rPr>
          <w:sz w:val="28"/>
          <w:szCs w:val="28"/>
        </w:rPr>
        <w:t>Ре</w:t>
      </w:r>
      <w:r>
        <w:rPr>
          <w:sz w:val="28"/>
          <w:szCs w:val="28"/>
        </w:rPr>
        <w:t xml:space="preserve">шетников Ф. М. Указ. соч. </w:t>
      </w:r>
    </w:p>
    <w:p w:rsidR="006C6378" w:rsidRDefault="006C6378" w:rsidP="006C6378">
      <w:pPr>
        <w:spacing w:line="360" w:lineRule="auto"/>
        <w:rPr>
          <w:sz w:val="28"/>
          <w:szCs w:val="28"/>
        </w:rPr>
      </w:pPr>
      <w:r>
        <w:rPr>
          <w:sz w:val="28"/>
          <w:szCs w:val="28"/>
        </w:rPr>
        <w:t xml:space="preserve">21. </w:t>
      </w:r>
      <w:r w:rsidRPr="000C3120">
        <w:rPr>
          <w:sz w:val="28"/>
          <w:szCs w:val="28"/>
        </w:rPr>
        <w:t>Российское уголовное право: Общая часть: Учебник/ Ин-т гос. и права Рос. АН; Под ред. В. Н. Кудрявцева, А. В. Наумова; Кудрявцев В. Н.; Кузнецова Н. Ф.; Наумов А. В.; Никулин С. И. и др.- М.,  2010.</w:t>
      </w:r>
    </w:p>
    <w:p w:rsidR="006C6378" w:rsidRDefault="006C6378" w:rsidP="006C6378">
      <w:pPr>
        <w:spacing w:line="360" w:lineRule="auto"/>
        <w:rPr>
          <w:sz w:val="28"/>
          <w:szCs w:val="28"/>
        </w:rPr>
      </w:pPr>
      <w:r>
        <w:rPr>
          <w:sz w:val="28"/>
          <w:szCs w:val="28"/>
        </w:rPr>
        <w:t xml:space="preserve">22. </w:t>
      </w:r>
      <w:r w:rsidRPr="00FB1138">
        <w:rPr>
          <w:sz w:val="28"/>
          <w:szCs w:val="28"/>
        </w:rPr>
        <w:t>Российское уголовное право. Общая часть / Под ред. В. С. Комиссарова. СПб.: Питер, 2005.</w:t>
      </w:r>
    </w:p>
    <w:p w:rsidR="006C6378" w:rsidRDefault="006C6378" w:rsidP="006C6378">
      <w:pPr>
        <w:spacing w:line="360" w:lineRule="auto"/>
        <w:rPr>
          <w:sz w:val="28"/>
          <w:szCs w:val="28"/>
        </w:rPr>
      </w:pPr>
      <w:r>
        <w:rPr>
          <w:sz w:val="28"/>
          <w:szCs w:val="28"/>
        </w:rPr>
        <w:t xml:space="preserve">23. </w:t>
      </w:r>
      <w:r w:rsidR="00D51BDE" w:rsidRPr="00AC5CF1">
        <w:rPr>
          <w:sz w:val="28"/>
          <w:szCs w:val="28"/>
        </w:rPr>
        <w:t>Ситковская О. Д. Указ. соч..</w:t>
      </w:r>
    </w:p>
    <w:p w:rsidR="00D51BDE" w:rsidRPr="00B6468A" w:rsidRDefault="00D51BDE" w:rsidP="00D51BDE">
      <w:pPr>
        <w:spacing w:line="360" w:lineRule="auto"/>
        <w:rPr>
          <w:sz w:val="28"/>
          <w:szCs w:val="28"/>
        </w:rPr>
      </w:pPr>
      <w:r>
        <w:rPr>
          <w:sz w:val="28"/>
          <w:szCs w:val="28"/>
        </w:rPr>
        <w:t xml:space="preserve">24. </w:t>
      </w:r>
      <w:r w:rsidRPr="00B6468A">
        <w:rPr>
          <w:sz w:val="28"/>
          <w:szCs w:val="28"/>
        </w:rPr>
        <w:t>Субъект преступления в</w:t>
      </w:r>
      <w:r>
        <w:rPr>
          <w:sz w:val="28"/>
          <w:szCs w:val="28"/>
        </w:rPr>
        <w:t xml:space="preserve"> уголовном праве России. Дис. </w:t>
      </w:r>
      <w:r w:rsidRPr="00B6468A">
        <w:rPr>
          <w:sz w:val="28"/>
          <w:szCs w:val="28"/>
        </w:rPr>
        <w:t>канд. юрид. наук:  Жуковский В.И. - Ставрополь, 2002.</w:t>
      </w:r>
    </w:p>
    <w:p w:rsidR="00D51BDE" w:rsidRPr="00F82899" w:rsidRDefault="00D51BDE" w:rsidP="00D51BDE">
      <w:pPr>
        <w:spacing w:line="360" w:lineRule="auto"/>
        <w:rPr>
          <w:sz w:val="28"/>
          <w:szCs w:val="28"/>
        </w:rPr>
      </w:pPr>
      <w:r>
        <w:rPr>
          <w:sz w:val="28"/>
          <w:szCs w:val="28"/>
        </w:rPr>
        <w:t xml:space="preserve">25. </w:t>
      </w:r>
      <w:r w:rsidRPr="00F82899">
        <w:rPr>
          <w:sz w:val="28"/>
          <w:szCs w:val="28"/>
        </w:rPr>
        <w:t>Уголовное право Российской Федерации: Общая часть: Учеб. для вузов по спец. "Юриспруденция"/ Моск. гос. юрид. акад.; Под ред. Б. В. Здравомыслова; Ермакова Л. Д.; Здравомыслов Б. В.; Караулов В. Ф.; Кладков А. В. и др.- 2-е изд., перераб. и доп.- М.: Юристъ, 2009.</w:t>
      </w:r>
    </w:p>
    <w:p w:rsidR="00D51BDE" w:rsidRDefault="00D51BDE" w:rsidP="00D51BDE">
      <w:pPr>
        <w:spacing w:line="360" w:lineRule="auto"/>
        <w:rPr>
          <w:sz w:val="28"/>
          <w:szCs w:val="28"/>
        </w:rPr>
      </w:pPr>
      <w:r>
        <w:rPr>
          <w:sz w:val="28"/>
          <w:szCs w:val="28"/>
        </w:rPr>
        <w:t xml:space="preserve">26. </w:t>
      </w:r>
      <w:r w:rsidRPr="00F82899">
        <w:rPr>
          <w:sz w:val="28"/>
          <w:szCs w:val="28"/>
        </w:rPr>
        <w:t>Уголовное право Российской Федерации: Учеб. для студ. вузов, обуч. по спец. "Юриспруденция"/ Отв. ред. Кашепов В. П.; Кашепов В. П.; Кошаева Т. О.; Марогулова И. Л.; Руднев В. И.- М.: Былина, 2006.</w:t>
      </w:r>
    </w:p>
    <w:p w:rsidR="00D51BDE" w:rsidRDefault="00D51BDE" w:rsidP="00D51BDE">
      <w:pPr>
        <w:spacing w:line="360" w:lineRule="auto"/>
        <w:rPr>
          <w:sz w:val="28"/>
          <w:szCs w:val="28"/>
        </w:rPr>
      </w:pPr>
      <w:r>
        <w:rPr>
          <w:sz w:val="28"/>
          <w:szCs w:val="28"/>
        </w:rPr>
        <w:t xml:space="preserve">27. </w:t>
      </w:r>
      <w:r w:rsidRPr="000C3120">
        <w:rPr>
          <w:sz w:val="28"/>
          <w:szCs w:val="28"/>
        </w:rPr>
        <w:t>Уголовное право Российской Федерации: Учеб. для студ. вузов, обуч. по спец. "Юриспруденция" Под. ред. Кашепов В. П.; Кашепов В. П.; Кошаева Т. О.; Марогулова И. Л.; Руднев В. И.- М.: Былина, М., 2007.</w:t>
      </w:r>
    </w:p>
    <w:p w:rsidR="00D51BDE" w:rsidRDefault="00D51BDE" w:rsidP="00D51BDE">
      <w:pPr>
        <w:spacing w:line="360" w:lineRule="auto"/>
        <w:rPr>
          <w:sz w:val="28"/>
          <w:szCs w:val="28"/>
        </w:rPr>
      </w:pPr>
      <w:r>
        <w:rPr>
          <w:sz w:val="28"/>
          <w:szCs w:val="28"/>
        </w:rPr>
        <w:t xml:space="preserve">28. </w:t>
      </w:r>
      <w:r w:rsidRPr="00FB1138">
        <w:rPr>
          <w:sz w:val="28"/>
          <w:szCs w:val="28"/>
        </w:rPr>
        <w:t>Уголовное право России. Части Общая и Особенная: учебник / Под ред. А. И. Рарога. М.: ТК Велби, Изд-во Проспект, 2004.</w:t>
      </w:r>
    </w:p>
    <w:p w:rsidR="00D51BDE" w:rsidRDefault="00D51BDE" w:rsidP="00D51BDE">
      <w:pPr>
        <w:spacing w:line="360" w:lineRule="auto"/>
        <w:rPr>
          <w:sz w:val="28"/>
          <w:szCs w:val="28"/>
        </w:rPr>
      </w:pPr>
    </w:p>
    <w:p w:rsidR="00D51BDE" w:rsidRDefault="00D51BDE" w:rsidP="00D51BDE">
      <w:pPr>
        <w:spacing w:line="360" w:lineRule="auto"/>
        <w:rPr>
          <w:sz w:val="28"/>
          <w:szCs w:val="28"/>
        </w:rPr>
      </w:pPr>
      <w:r>
        <w:rPr>
          <w:sz w:val="28"/>
          <w:szCs w:val="28"/>
        </w:rPr>
        <w:t xml:space="preserve">29. </w:t>
      </w:r>
      <w:r w:rsidRPr="00FB1138">
        <w:rPr>
          <w:sz w:val="28"/>
          <w:szCs w:val="28"/>
        </w:rPr>
        <w:t>Уголовное право России. Часть Общая / Отв. ред. Л. Л. Кругликов. М.: Волтерс Клувер, 2005.</w:t>
      </w:r>
    </w:p>
    <w:p w:rsidR="00D51BDE" w:rsidRDefault="00D51BDE" w:rsidP="00D51BDE">
      <w:pPr>
        <w:spacing w:line="360" w:lineRule="auto"/>
        <w:rPr>
          <w:sz w:val="28"/>
          <w:szCs w:val="28"/>
        </w:rPr>
      </w:pPr>
      <w:r>
        <w:rPr>
          <w:sz w:val="28"/>
          <w:szCs w:val="28"/>
        </w:rPr>
        <w:t xml:space="preserve">30. </w:t>
      </w:r>
      <w:r w:rsidRPr="00FB1138">
        <w:rPr>
          <w:sz w:val="28"/>
          <w:szCs w:val="28"/>
        </w:rPr>
        <w:t>Уголовный закон: опыт теоретического моделирования. М., 1987. С. 65. Цит. по: Козлов А. П. Понятие преступления. СПб.: Издательство «Юридический центр Пресс», 2004.</w:t>
      </w:r>
    </w:p>
    <w:p w:rsidR="00D51BDE" w:rsidRDefault="00D51BDE" w:rsidP="00D51BDE">
      <w:pPr>
        <w:spacing w:line="360" w:lineRule="auto"/>
        <w:rPr>
          <w:sz w:val="28"/>
          <w:szCs w:val="28"/>
        </w:rPr>
      </w:pPr>
      <w:r>
        <w:rPr>
          <w:sz w:val="28"/>
          <w:szCs w:val="28"/>
        </w:rPr>
        <w:t xml:space="preserve">31. </w:t>
      </w:r>
      <w:r w:rsidRPr="00346EF8">
        <w:rPr>
          <w:sz w:val="28"/>
          <w:szCs w:val="28"/>
        </w:rPr>
        <w:t>Щукина Г. И. Возрастные особенности школьника. Л., 1995.</w:t>
      </w:r>
    </w:p>
    <w:p w:rsidR="00D51BDE" w:rsidRDefault="00D51BDE" w:rsidP="00D51BDE">
      <w:pPr>
        <w:spacing w:line="360" w:lineRule="auto"/>
        <w:rPr>
          <w:sz w:val="28"/>
          <w:szCs w:val="28"/>
        </w:rPr>
      </w:pPr>
      <w:r>
        <w:rPr>
          <w:sz w:val="28"/>
          <w:szCs w:val="28"/>
        </w:rPr>
        <w:t>32. Информация из сети ИНТЕРНЕТ</w:t>
      </w:r>
      <w:r w:rsidRPr="00B93280">
        <w:rPr>
          <w:sz w:val="28"/>
          <w:szCs w:val="28"/>
        </w:rPr>
        <w:t xml:space="preserve">: </w:t>
      </w:r>
    </w:p>
    <w:p w:rsidR="00D51BDE" w:rsidRPr="00D51BDE" w:rsidRDefault="00D51BDE" w:rsidP="00D51BDE">
      <w:pPr>
        <w:spacing w:line="360" w:lineRule="auto"/>
        <w:rPr>
          <w:sz w:val="28"/>
          <w:szCs w:val="28"/>
        </w:rPr>
      </w:pPr>
      <w:r>
        <w:rPr>
          <w:sz w:val="28"/>
          <w:szCs w:val="28"/>
        </w:rPr>
        <w:t>-</w:t>
      </w:r>
      <w:r w:rsidRPr="00A863B6">
        <w:rPr>
          <w:sz w:val="28"/>
          <w:szCs w:val="28"/>
          <w:lang w:val="en-US"/>
        </w:rPr>
        <w:t>http</w:t>
      </w:r>
      <w:r w:rsidRPr="00A863B6">
        <w:rPr>
          <w:sz w:val="28"/>
          <w:szCs w:val="28"/>
        </w:rPr>
        <w:t>://</w:t>
      </w:r>
      <w:r w:rsidRPr="00A863B6">
        <w:rPr>
          <w:sz w:val="28"/>
          <w:szCs w:val="28"/>
          <w:lang w:val="en-US"/>
        </w:rPr>
        <w:t>www</w:t>
      </w:r>
      <w:r w:rsidRPr="00A863B6">
        <w:rPr>
          <w:sz w:val="28"/>
          <w:szCs w:val="28"/>
        </w:rPr>
        <w:t>.</w:t>
      </w:r>
      <w:r w:rsidRPr="00A863B6">
        <w:rPr>
          <w:sz w:val="28"/>
          <w:szCs w:val="28"/>
          <w:lang w:val="en-US"/>
        </w:rPr>
        <w:t>lawbook</w:t>
      </w:r>
      <w:r w:rsidRPr="00A863B6">
        <w:rPr>
          <w:sz w:val="28"/>
          <w:szCs w:val="28"/>
        </w:rPr>
        <w:t>.</w:t>
      </w:r>
      <w:r w:rsidRPr="00A863B6">
        <w:rPr>
          <w:sz w:val="28"/>
          <w:szCs w:val="28"/>
          <w:lang w:val="en-US"/>
        </w:rPr>
        <w:t>by</w:t>
      </w:r>
      <w:r w:rsidRPr="00A863B6">
        <w:rPr>
          <w:sz w:val="28"/>
          <w:szCs w:val="28"/>
        </w:rPr>
        <w:t>.</w:t>
      </w:r>
      <w:r w:rsidRPr="00A863B6">
        <w:rPr>
          <w:sz w:val="28"/>
          <w:szCs w:val="28"/>
          <w:lang w:val="en-US"/>
        </w:rPr>
        <w:t>ru</w:t>
      </w:r>
    </w:p>
    <w:p w:rsidR="00D51BDE" w:rsidRPr="001E0C8B" w:rsidRDefault="00D51BDE" w:rsidP="00D51BDE">
      <w:pPr>
        <w:spacing w:line="360" w:lineRule="auto"/>
        <w:rPr>
          <w:sz w:val="28"/>
          <w:szCs w:val="28"/>
        </w:rPr>
      </w:pPr>
      <w:r>
        <w:rPr>
          <w:sz w:val="28"/>
          <w:szCs w:val="28"/>
        </w:rPr>
        <w:t>-</w:t>
      </w:r>
      <w:r w:rsidRPr="001E0C8B">
        <w:rPr>
          <w:sz w:val="28"/>
          <w:szCs w:val="28"/>
        </w:rPr>
        <w:t>http://isfic.info.ru</w:t>
      </w:r>
    </w:p>
    <w:p w:rsidR="00D51BDE" w:rsidRDefault="00D51BDE" w:rsidP="00D51BDE">
      <w:pPr>
        <w:spacing w:line="360" w:lineRule="auto"/>
        <w:rPr>
          <w:sz w:val="28"/>
          <w:szCs w:val="28"/>
        </w:rPr>
      </w:pPr>
    </w:p>
    <w:p w:rsidR="006C6378" w:rsidRDefault="006C6378" w:rsidP="006C6378">
      <w:pPr>
        <w:spacing w:line="360" w:lineRule="auto"/>
        <w:rPr>
          <w:sz w:val="28"/>
          <w:szCs w:val="28"/>
        </w:rPr>
      </w:pPr>
    </w:p>
    <w:p w:rsidR="00522B4E" w:rsidRPr="00522B4E" w:rsidRDefault="00522B4E" w:rsidP="00522B4E">
      <w:pPr>
        <w:spacing w:line="360" w:lineRule="auto"/>
        <w:rPr>
          <w:sz w:val="28"/>
          <w:szCs w:val="28"/>
        </w:rPr>
      </w:pPr>
    </w:p>
    <w:p w:rsidR="00522B4E" w:rsidRDefault="00522B4E" w:rsidP="00522B4E">
      <w:pPr>
        <w:spacing w:line="360" w:lineRule="auto"/>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2528E2" w:rsidRDefault="002528E2" w:rsidP="00346EF8">
      <w:pPr>
        <w:spacing w:line="360" w:lineRule="auto"/>
        <w:jc w:val="both"/>
        <w:rPr>
          <w:sz w:val="32"/>
          <w:szCs w:val="32"/>
        </w:rPr>
      </w:pPr>
    </w:p>
    <w:p w:rsidR="00346EF8" w:rsidRPr="00346EF8" w:rsidRDefault="00346EF8" w:rsidP="00346EF8">
      <w:pPr>
        <w:spacing w:line="360" w:lineRule="auto"/>
        <w:rPr>
          <w:sz w:val="32"/>
          <w:szCs w:val="32"/>
        </w:rPr>
      </w:pPr>
    </w:p>
    <w:p w:rsidR="00346EF8" w:rsidRPr="00346EF8" w:rsidRDefault="00346EF8" w:rsidP="00346EF8">
      <w:pPr>
        <w:spacing w:line="360" w:lineRule="auto"/>
        <w:rPr>
          <w:sz w:val="32"/>
          <w:szCs w:val="32"/>
        </w:rPr>
      </w:pPr>
      <w:r w:rsidRPr="00346EF8">
        <w:rPr>
          <w:sz w:val="32"/>
          <w:szCs w:val="32"/>
        </w:rPr>
        <w:t xml:space="preserve"> </w:t>
      </w:r>
    </w:p>
    <w:p w:rsidR="00346EF8" w:rsidRPr="00346EF8" w:rsidRDefault="00346EF8" w:rsidP="00346EF8">
      <w:pPr>
        <w:spacing w:line="360" w:lineRule="auto"/>
        <w:rPr>
          <w:sz w:val="32"/>
          <w:szCs w:val="32"/>
        </w:rPr>
      </w:pPr>
    </w:p>
    <w:p w:rsidR="00346EF8" w:rsidRDefault="00346EF8" w:rsidP="00346EF8">
      <w:pPr>
        <w:spacing w:line="360" w:lineRule="auto"/>
        <w:jc w:val="center"/>
        <w:rPr>
          <w:sz w:val="32"/>
          <w:szCs w:val="32"/>
        </w:rPr>
      </w:pPr>
    </w:p>
    <w:p w:rsidR="00AC5CF1" w:rsidRDefault="00AC5CF1" w:rsidP="006C6378">
      <w:pPr>
        <w:tabs>
          <w:tab w:val="left" w:pos="2505"/>
        </w:tabs>
        <w:spacing w:line="360" w:lineRule="auto"/>
        <w:rPr>
          <w:sz w:val="28"/>
          <w:szCs w:val="28"/>
        </w:rPr>
      </w:pPr>
    </w:p>
    <w:p w:rsidR="00B93280" w:rsidRDefault="00B93280" w:rsidP="004B5345">
      <w:pPr>
        <w:spacing w:line="360" w:lineRule="auto"/>
        <w:rPr>
          <w:sz w:val="28"/>
          <w:szCs w:val="28"/>
        </w:rPr>
      </w:pPr>
    </w:p>
    <w:p w:rsidR="00FB1138" w:rsidRDefault="00FB1138" w:rsidP="004B5345">
      <w:pPr>
        <w:spacing w:line="360" w:lineRule="auto"/>
        <w:rPr>
          <w:sz w:val="28"/>
          <w:szCs w:val="28"/>
        </w:rPr>
      </w:pPr>
    </w:p>
    <w:p w:rsidR="00D476A5" w:rsidRDefault="00D476A5" w:rsidP="004B5345">
      <w:pPr>
        <w:spacing w:line="360" w:lineRule="auto"/>
        <w:rPr>
          <w:sz w:val="28"/>
          <w:szCs w:val="28"/>
        </w:rPr>
      </w:pPr>
      <w:bookmarkStart w:id="0" w:name="_GoBack"/>
      <w:bookmarkEnd w:id="0"/>
    </w:p>
    <w:sectPr w:rsidR="00D476A5" w:rsidSect="006A07F3">
      <w:headerReference w:type="even" r:id="rId6"/>
      <w:headerReference w:type="default" r:id="rId7"/>
      <w:pgSz w:w="11906" w:h="16838" w:code="9"/>
      <w:pgMar w:top="1134" w:right="851" w:bottom="1134" w:left="1701" w:header="709" w:footer="709" w:gutter="0"/>
      <w:paperSrc w:first="15" w:other="15"/>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E00" w:rsidRDefault="00F21E00">
      <w:r>
        <w:separator/>
      </w:r>
    </w:p>
  </w:endnote>
  <w:endnote w:type="continuationSeparator" w:id="0">
    <w:p w:rsidR="00F21E00" w:rsidRDefault="00F2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E00" w:rsidRDefault="00F21E00">
      <w:r>
        <w:separator/>
      </w:r>
    </w:p>
  </w:footnote>
  <w:footnote w:type="continuationSeparator" w:id="0">
    <w:p w:rsidR="00F21E00" w:rsidRDefault="00F21E00">
      <w:r>
        <w:continuationSeparator/>
      </w:r>
    </w:p>
  </w:footnote>
  <w:footnote w:id="1">
    <w:p w:rsidR="00FB1138" w:rsidRPr="00FB1138" w:rsidRDefault="00FB1138">
      <w:pPr>
        <w:pStyle w:val="a3"/>
      </w:pPr>
      <w:r>
        <w:rPr>
          <w:rStyle w:val="a4"/>
        </w:rPr>
        <w:footnoteRef/>
      </w:r>
      <w:r>
        <w:t xml:space="preserve"> </w:t>
      </w:r>
      <w:r w:rsidRPr="00FB1138">
        <w:t>Уголовное право России. Части Общая и Особенная: учебник / Под ред. А. И. Рарога. М.: ТК Велби, Изд-во Проспект, 2004.</w:t>
      </w:r>
    </w:p>
  </w:footnote>
  <w:footnote w:id="2">
    <w:p w:rsidR="00FB1138" w:rsidRPr="00FB1138" w:rsidRDefault="00FB1138">
      <w:pPr>
        <w:pStyle w:val="a3"/>
      </w:pPr>
      <w:r>
        <w:rPr>
          <w:rStyle w:val="a4"/>
        </w:rPr>
        <w:footnoteRef/>
      </w:r>
      <w:r>
        <w:t xml:space="preserve"> </w:t>
      </w:r>
      <w:r w:rsidRPr="00FB1138">
        <w:t>Уголовное право России. Часть Общая / Отв. ред. Л. Л. Кругликов. М.: Волтерс Клувер, 2005.</w:t>
      </w:r>
    </w:p>
  </w:footnote>
  <w:footnote w:id="3">
    <w:p w:rsidR="00FB1138" w:rsidRPr="00FB1138" w:rsidRDefault="00FB1138">
      <w:pPr>
        <w:pStyle w:val="a3"/>
      </w:pPr>
      <w:r>
        <w:rPr>
          <w:rStyle w:val="a4"/>
        </w:rPr>
        <w:footnoteRef/>
      </w:r>
      <w:r>
        <w:t xml:space="preserve"> </w:t>
      </w:r>
      <w:r w:rsidRPr="00FB1138">
        <w:t>Уголовный закон: опыт теоретического моделирования. М., 1987. С. 65. Цит. по: Козлов А. П. Понятие преступления. СПб.: Издательство «Юридический центр Пресс», 2004.</w:t>
      </w:r>
    </w:p>
  </w:footnote>
  <w:footnote w:id="4">
    <w:p w:rsidR="00FB1138" w:rsidRPr="00FB1138" w:rsidRDefault="00FB1138">
      <w:pPr>
        <w:pStyle w:val="a3"/>
      </w:pPr>
      <w:r>
        <w:rPr>
          <w:rStyle w:val="a4"/>
        </w:rPr>
        <w:footnoteRef/>
      </w:r>
      <w:r>
        <w:t xml:space="preserve"> </w:t>
      </w:r>
      <w:r w:rsidRPr="00FB1138">
        <w:t>Козлов А. П. Понятие преступления. СПб.: Издательство «Юридический центр Пресс», 2004.</w:t>
      </w:r>
    </w:p>
  </w:footnote>
  <w:footnote w:id="5">
    <w:p w:rsidR="00FB1138" w:rsidRPr="00FB1138" w:rsidRDefault="00FB1138">
      <w:pPr>
        <w:pStyle w:val="a3"/>
      </w:pPr>
      <w:r>
        <w:rPr>
          <w:rStyle w:val="a4"/>
        </w:rPr>
        <w:footnoteRef/>
      </w:r>
      <w:r>
        <w:t xml:space="preserve"> </w:t>
      </w:r>
      <w:r w:rsidRPr="00FB1138">
        <w:t>Российское уголовное право. Общая часть / Под ред. В. С. Комиссарова. СПб.: Питер, 2005.</w:t>
      </w:r>
    </w:p>
  </w:footnote>
  <w:footnote w:id="6">
    <w:p w:rsidR="00FB1138" w:rsidRPr="00FB1138" w:rsidRDefault="00FB1138">
      <w:pPr>
        <w:pStyle w:val="a3"/>
      </w:pPr>
      <w:r>
        <w:rPr>
          <w:rStyle w:val="a4"/>
        </w:rPr>
        <w:footnoteRef/>
      </w:r>
      <w:r>
        <w:t xml:space="preserve"> </w:t>
      </w:r>
      <w:r w:rsidRPr="00FB1138">
        <w:t>Криминология. Учебник / Под ред. В. Н. Кудрявцева и В. Е. Эминова. М.: Юристъ, 2005.</w:t>
      </w:r>
    </w:p>
  </w:footnote>
  <w:footnote w:id="7">
    <w:p w:rsidR="00FB1138" w:rsidRPr="00FB1138" w:rsidRDefault="00FB1138">
      <w:pPr>
        <w:pStyle w:val="a3"/>
      </w:pPr>
      <w:r>
        <w:rPr>
          <w:rStyle w:val="a4"/>
        </w:rPr>
        <w:footnoteRef/>
      </w:r>
      <w:r>
        <w:t xml:space="preserve"> </w:t>
      </w:r>
      <w:r w:rsidRPr="00FB1138">
        <w:t>Павлов В. Г. Субъект преступления. СПб.: Издательство «Юридический центр Пресс», 2001</w:t>
      </w:r>
    </w:p>
  </w:footnote>
  <w:footnote w:id="8">
    <w:p w:rsidR="00D476A5" w:rsidRPr="00D476A5" w:rsidRDefault="00D476A5">
      <w:pPr>
        <w:pStyle w:val="a3"/>
      </w:pPr>
      <w:r>
        <w:rPr>
          <w:rStyle w:val="a4"/>
        </w:rPr>
        <w:footnoteRef/>
      </w:r>
      <w:r>
        <w:t xml:space="preserve"> </w:t>
      </w:r>
      <w:r w:rsidRPr="00D476A5">
        <w:t>Курс советского уголовного права. Т. 1. Изд. ЛГУ, 1968. С. 612. Цит. по.: И. Гонтарь. Посредственное исполнение: теория и проблемы судебной практики // Уголовное право. 2004.</w:t>
      </w:r>
    </w:p>
  </w:footnote>
  <w:footnote w:id="9">
    <w:p w:rsidR="00346EF8" w:rsidRPr="004B5345" w:rsidRDefault="00346EF8">
      <w:pPr>
        <w:pStyle w:val="a3"/>
      </w:pPr>
      <w:r>
        <w:rPr>
          <w:rStyle w:val="a4"/>
        </w:rPr>
        <w:footnoteRef/>
      </w:r>
      <w:r>
        <w:t xml:space="preserve"> </w:t>
      </w:r>
      <w:r w:rsidRPr="004B5345">
        <w:t>Уголовный кодекс РФ ст. 19 (УК РФ) от 13.06.1996 N 63-ФЗ</w:t>
      </w:r>
      <w:r>
        <w:t xml:space="preserve">   </w:t>
      </w:r>
    </w:p>
  </w:footnote>
  <w:footnote w:id="10">
    <w:p w:rsidR="00346EF8" w:rsidRPr="004B5345" w:rsidRDefault="00346EF8">
      <w:pPr>
        <w:pStyle w:val="a3"/>
      </w:pPr>
      <w:r>
        <w:rPr>
          <w:rStyle w:val="a4"/>
        </w:rPr>
        <w:footnoteRef/>
      </w:r>
      <w:r>
        <w:t xml:space="preserve"> </w:t>
      </w:r>
      <w:r w:rsidRPr="004B5345">
        <w:t xml:space="preserve">Курс уголовного права. Общая часть. Том1: Учение о </w:t>
      </w:r>
      <w:r>
        <w:t>преступлении. Указ. соч. С. 259</w:t>
      </w:r>
      <w:r w:rsidRPr="004B5345">
        <w:t>.</w:t>
      </w:r>
    </w:p>
  </w:footnote>
  <w:footnote w:id="11">
    <w:p w:rsidR="00346EF8" w:rsidRDefault="00346EF8">
      <w:pPr>
        <w:pStyle w:val="a3"/>
      </w:pPr>
      <w:r>
        <w:rPr>
          <w:rStyle w:val="a4"/>
        </w:rPr>
        <w:footnoteRef/>
      </w:r>
      <w:r>
        <w:t xml:space="preserve"> Ст. 20 УК РФ</w:t>
      </w:r>
    </w:p>
  </w:footnote>
  <w:footnote w:id="12">
    <w:p w:rsidR="00346EF8" w:rsidRDefault="00346EF8">
      <w:pPr>
        <w:pStyle w:val="a3"/>
      </w:pPr>
      <w:r>
        <w:rPr>
          <w:rStyle w:val="a4"/>
        </w:rPr>
        <w:footnoteRef/>
      </w:r>
      <w:r>
        <w:t xml:space="preserve"> Ст. 106-108 УК РФ </w:t>
      </w:r>
    </w:p>
  </w:footnote>
  <w:footnote w:id="13">
    <w:p w:rsidR="000C3120" w:rsidRPr="000C3120" w:rsidRDefault="00346EF8" w:rsidP="000C3120">
      <w:pPr>
        <w:rPr>
          <w:sz w:val="20"/>
          <w:szCs w:val="20"/>
        </w:rPr>
      </w:pPr>
      <w:r>
        <w:rPr>
          <w:rStyle w:val="a4"/>
        </w:rPr>
        <w:footnoteRef/>
      </w:r>
      <w:r>
        <w:t xml:space="preserve"> </w:t>
      </w:r>
      <w:r w:rsidR="000C3120" w:rsidRPr="000C3120">
        <w:rPr>
          <w:sz w:val="20"/>
          <w:szCs w:val="20"/>
        </w:rPr>
        <w:t>Российское уголовное право: Общая часть: Учебник/ Ин-т гос. и права Рос. АН; Под ред. В. Н. Кудрявцева, А. В. Наумова; Кудрявцев В. Н.; Кузнецова Н. Ф.; Наумов А. В.; Нику</w:t>
      </w:r>
      <w:r w:rsidR="000C3120">
        <w:rPr>
          <w:sz w:val="20"/>
          <w:szCs w:val="20"/>
        </w:rPr>
        <w:t>лин С. И. и др.- М.,  2010.</w:t>
      </w:r>
      <w:r w:rsidR="000C3120" w:rsidRPr="000C3120">
        <w:rPr>
          <w:sz w:val="20"/>
          <w:szCs w:val="20"/>
        </w:rPr>
        <w:t xml:space="preserve"> </w:t>
      </w:r>
    </w:p>
    <w:p w:rsidR="00346EF8" w:rsidRPr="000C3120" w:rsidRDefault="00346EF8">
      <w:pPr>
        <w:pStyle w:val="a3"/>
      </w:pPr>
    </w:p>
  </w:footnote>
  <w:footnote w:id="14">
    <w:p w:rsidR="00346EF8" w:rsidRDefault="00346EF8">
      <w:pPr>
        <w:pStyle w:val="a3"/>
      </w:pPr>
      <w:r>
        <w:rPr>
          <w:rStyle w:val="a4"/>
        </w:rPr>
        <w:footnoteRef/>
      </w:r>
      <w:r>
        <w:t xml:space="preserve"> УК РФ  ст. 20</w:t>
      </w:r>
    </w:p>
  </w:footnote>
  <w:footnote w:id="15">
    <w:p w:rsidR="00346EF8" w:rsidRDefault="00346EF8">
      <w:pPr>
        <w:pStyle w:val="a3"/>
      </w:pPr>
      <w:r>
        <w:rPr>
          <w:rStyle w:val="a4"/>
        </w:rPr>
        <w:footnoteRef/>
      </w:r>
      <w:r>
        <w:t xml:space="preserve"> УК РФ ст. 21</w:t>
      </w:r>
    </w:p>
  </w:footnote>
  <w:footnote w:id="16">
    <w:p w:rsidR="00F82899" w:rsidRPr="00F82899" w:rsidRDefault="00346EF8" w:rsidP="00F82899">
      <w:pPr>
        <w:rPr>
          <w:sz w:val="20"/>
          <w:szCs w:val="20"/>
        </w:rPr>
      </w:pPr>
      <w:r>
        <w:rPr>
          <w:rStyle w:val="a4"/>
        </w:rPr>
        <w:footnoteRef/>
      </w:r>
      <w:r>
        <w:t xml:space="preserve"> </w:t>
      </w:r>
      <w:r w:rsidR="00F82899" w:rsidRPr="00F82899">
        <w:rPr>
          <w:sz w:val="20"/>
          <w:szCs w:val="20"/>
        </w:rPr>
        <w:t>Уголовное право Российской Федерации: Учеб. для студ. вузов, обуч</w:t>
      </w:r>
      <w:r w:rsidR="000C3120">
        <w:rPr>
          <w:sz w:val="20"/>
          <w:szCs w:val="20"/>
        </w:rPr>
        <w:t>. по спец. "Юриспруденция" Под.</w:t>
      </w:r>
      <w:r w:rsidR="00F82899" w:rsidRPr="00F82899">
        <w:rPr>
          <w:sz w:val="20"/>
          <w:szCs w:val="20"/>
        </w:rPr>
        <w:t xml:space="preserve"> ред. Кашепов В. П.; Кашепов В. П.; Кошаева Т. О.; Марогулова И. Л.; Руднев В. И.- М.: Былина, </w:t>
      </w:r>
      <w:r w:rsidR="000C3120">
        <w:rPr>
          <w:sz w:val="20"/>
          <w:szCs w:val="20"/>
        </w:rPr>
        <w:t>М., 2007.</w:t>
      </w:r>
    </w:p>
    <w:p w:rsidR="00346EF8" w:rsidRPr="00F82899" w:rsidRDefault="00346EF8">
      <w:pPr>
        <w:pStyle w:val="a3"/>
      </w:pPr>
    </w:p>
  </w:footnote>
  <w:footnote w:id="17">
    <w:p w:rsidR="00F82899" w:rsidRPr="00F82899" w:rsidRDefault="00346EF8" w:rsidP="00F82899">
      <w:pPr>
        <w:rPr>
          <w:sz w:val="20"/>
          <w:szCs w:val="20"/>
        </w:rPr>
      </w:pPr>
      <w:r>
        <w:rPr>
          <w:rStyle w:val="a4"/>
        </w:rPr>
        <w:footnoteRef/>
      </w:r>
      <w:r>
        <w:t xml:space="preserve"> </w:t>
      </w:r>
      <w:r w:rsidR="00F82899" w:rsidRPr="00F82899">
        <w:rPr>
          <w:sz w:val="20"/>
          <w:szCs w:val="20"/>
        </w:rPr>
        <w:t>Назаренко Г. В. Уголовное законодательство России: [Учеб. пособие для студентов вузов обучающихся по юридичес</w:t>
      </w:r>
      <w:r w:rsidR="00F82899">
        <w:rPr>
          <w:sz w:val="20"/>
          <w:szCs w:val="20"/>
        </w:rPr>
        <w:t>ким специальностям].- М., 2008.</w:t>
      </w:r>
    </w:p>
    <w:p w:rsidR="00346EF8" w:rsidRPr="00F82899" w:rsidRDefault="00346EF8">
      <w:pPr>
        <w:pStyle w:val="a3"/>
      </w:pPr>
    </w:p>
  </w:footnote>
  <w:footnote w:id="18">
    <w:p w:rsidR="00346EF8" w:rsidRDefault="00346EF8">
      <w:pPr>
        <w:pStyle w:val="a3"/>
      </w:pPr>
      <w:r>
        <w:rPr>
          <w:rStyle w:val="a4"/>
        </w:rPr>
        <w:footnoteRef/>
      </w:r>
      <w:r>
        <w:t xml:space="preserve"> УК РФ ст. 22 </w:t>
      </w:r>
    </w:p>
  </w:footnote>
  <w:footnote w:id="19">
    <w:p w:rsidR="00346EF8" w:rsidRPr="00857845" w:rsidRDefault="00346EF8">
      <w:pPr>
        <w:pStyle w:val="a3"/>
      </w:pPr>
      <w:r>
        <w:rPr>
          <w:rStyle w:val="a4"/>
        </w:rPr>
        <w:footnoteRef/>
      </w:r>
      <w:r>
        <w:t xml:space="preserve"> </w:t>
      </w:r>
      <w:r w:rsidR="00857845" w:rsidRPr="00857845">
        <w:t>Щукина Г. И. Возрастные особенности школьника. Л., 1995.</w:t>
      </w:r>
    </w:p>
  </w:footnote>
  <w:footnote w:id="20">
    <w:p w:rsidR="00857845" w:rsidRPr="00857845" w:rsidRDefault="00857845">
      <w:pPr>
        <w:pStyle w:val="a3"/>
      </w:pPr>
      <w:r>
        <w:rPr>
          <w:rStyle w:val="a4"/>
        </w:rPr>
        <w:footnoteRef/>
      </w:r>
      <w:r>
        <w:t xml:space="preserve"> </w:t>
      </w:r>
      <w:r w:rsidRPr="00857845">
        <w:t>Коченов М. М. Теоретические основы судебно-психологической   экспертизы. М., 1991.</w:t>
      </w:r>
    </w:p>
  </w:footnote>
  <w:footnote w:id="21">
    <w:p w:rsidR="00857845" w:rsidRPr="00857845" w:rsidRDefault="00857845">
      <w:pPr>
        <w:pStyle w:val="a3"/>
      </w:pPr>
      <w:r>
        <w:rPr>
          <w:rStyle w:val="a4"/>
        </w:rPr>
        <w:footnoteRef/>
      </w:r>
      <w:r>
        <w:t xml:space="preserve"> </w:t>
      </w:r>
      <w:r w:rsidRPr="00857845">
        <w:t>Боровых Л. В. Проблема возраста в механизме уголовно-правового регулирования. Спб., 1993.</w:t>
      </w:r>
    </w:p>
  </w:footnote>
  <w:footnote w:id="22">
    <w:p w:rsidR="00857845" w:rsidRPr="00857845" w:rsidRDefault="00857845">
      <w:pPr>
        <w:pStyle w:val="a3"/>
      </w:pPr>
      <w:r>
        <w:rPr>
          <w:rStyle w:val="a4"/>
        </w:rPr>
        <w:footnoteRef/>
      </w:r>
      <w:r>
        <w:t xml:space="preserve"> </w:t>
      </w:r>
      <w:r w:rsidRPr="00857845">
        <w:t>Михеев Р. И. Проблемы вменяемости, вины и уголовной   ответственности. М., 1995.</w:t>
      </w:r>
    </w:p>
  </w:footnote>
  <w:footnote w:id="23">
    <w:p w:rsidR="00AC5CF1" w:rsidRDefault="00AC5CF1" w:rsidP="00AC5CF1">
      <w:pPr>
        <w:pStyle w:val="a3"/>
      </w:pPr>
      <w:r>
        <w:rPr>
          <w:rStyle w:val="a4"/>
        </w:rPr>
        <w:footnoteRef/>
      </w:r>
      <w:r>
        <w:t xml:space="preserve"> Ситковская О. Д. Указ. соч.. С. 48.</w:t>
      </w:r>
    </w:p>
  </w:footnote>
  <w:footnote w:id="24">
    <w:p w:rsidR="00AC5CF1" w:rsidRPr="00AC5CF1" w:rsidRDefault="00AC5CF1">
      <w:pPr>
        <w:pStyle w:val="a3"/>
      </w:pPr>
      <w:r>
        <w:rPr>
          <w:rStyle w:val="a4"/>
        </w:rPr>
        <w:footnoteRef/>
      </w:r>
      <w:r>
        <w:t xml:space="preserve"> </w:t>
      </w:r>
      <w:r w:rsidRPr="00AC5CF1">
        <w:t>Гуревич С. А. Ответственность юных преступников по русскому законодательству // Дети-преступники: Спб., 2000.</w:t>
      </w:r>
    </w:p>
  </w:footnote>
  <w:footnote w:id="25">
    <w:p w:rsidR="00AC5CF1" w:rsidRDefault="00AC5CF1">
      <w:pPr>
        <w:pStyle w:val="a3"/>
      </w:pPr>
      <w:r>
        <w:rPr>
          <w:rStyle w:val="a4"/>
        </w:rPr>
        <w:footnoteRef/>
      </w:r>
      <w:r w:rsidRPr="00AC5CF1">
        <w:t>Пионтковский А. А. Учение о преступлении.  М., 1998.</w:t>
      </w:r>
      <w:r>
        <w:t xml:space="preserve"> </w:t>
      </w:r>
    </w:p>
  </w:footnote>
  <w:footnote w:id="26">
    <w:p w:rsidR="00AC5CF1" w:rsidRDefault="00AC5CF1">
      <w:pPr>
        <w:pStyle w:val="a3"/>
      </w:pPr>
      <w:r>
        <w:rPr>
          <w:rStyle w:val="a4"/>
        </w:rPr>
        <w:footnoteRef/>
      </w:r>
      <w:r w:rsidRPr="00AC5CF1">
        <w:t xml:space="preserve">Народная Демократическая Республика Йемен. Конституция и законодательные акты. М., 1985. </w:t>
      </w:r>
      <w:r>
        <w:t xml:space="preserve"> </w:t>
      </w:r>
    </w:p>
  </w:footnote>
  <w:footnote w:id="27">
    <w:p w:rsidR="00AC5CF1" w:rsidRPr="00AC5CF1" w:rsidRDefault="00AC5CF1">
      <w:pPr>
        <w:pStyle w:val="a3"/>
      </w:pPr>
      <w:r>
        <w:rPr>
          <w:rStyle w:val="a4"/>
        </w:rPr>
        <w:footnoteRef/>
      </w:r>
      <w:r>
        <w:t xml:space="preserve"> </w:t>
      </w:r>
      <w:r w:rsidRPr="00AC5CF1">
        <w:t>Решетников Ф. М. Указ. соч. С. 82.</w:t>
      </w:r>
    </w:p>
  </w:footnote>
  <w:footnote w:id="28">
    <w:p w:rsidR="00AC5CF1" w:rsidRPr="00AC5CF1" w:rsidRDefault="00AC5CF1">
      <w:pPr>
        <w:pStyle w:val="a3"/>
      </w:pPr>
      <w:r>
        <w:rPr>
          <w:rStyle w:val="a4"/>
        </w:rPr>
        <w:footnoteRef/>
      </w:r>
      <w:r>
        <w:t xml:space="preserve"> </w:t>
      </w:r>
      <w:r w:rsidRPr="00AC5CF1">
        <w:t>Павлов В. Г. Субъект преступления в зарубежном уголовном праве // Правоведение. 1996. №3. С. 171-172.</w:t>
      </w:r>
    </w:p>
  </w:footnote>
  <w:footnote w:id="29">
    <w:p w:rsidR="00AC5CF1" w:rsidRPr="00AC5CF1" w:rsidRDefault="00AC5CF1">
      <w:pPr>
        <w:pStyle w:val="a3"/>
      </w:pPr>
      <w:r>
        <w:rPr>
          <w:rStyle w:val="a4"/>
        </w:rPr>
        <w:footnoteRef/>
      </w:r>
      <w:r>
        <w:t xml:space="preserve"> </w:t>
      </w:r>
      <w:r w:rsidRPr="00AC5CF1">
        <w:t>Павлов В. Г Признаки субъекта преступления в уголовном праве скандинавских стран и Финляндии //Тез. докл. междунар 13-й конф. по изучению истории, экономики, права, литературы и языка скандинавских стран и Финляндии. М. — Петрозаводск, 1997. С. 264-</w:t>
      </w:r>
      <w:smartTag w:uri="urn:schemas-microsoft-com:office:smarttags" w:element="metricconverter">
        <w:smartTagPr>
          <w:attr w:name="ProductID" w:val="265. См"/>
        </w:smartTagPr>
        <w:r w:rsidRPr="00AC5CF1">
          <w:t>265. См</w:t>
        </w:r>
      </w:smartTag>
      <w:r w:rsidRPr="00AC5CF1">
        <w:t>. также: Уголовный кодекс Дании. СПб, 2001. С. 24; Уголовный кодекс Швеции. СПб., 2001. С. 25.</w:t>
      </w:r>
    </w:p>
  </w:footnote>
  <w:footnote w:id="30">
    <w:p w:rsidR="00B93280" w:rsidRDefault="00B93280" w:rsidP="00B93280">
      <w:pPr>
        <w:pStyle w:val="a3"/>
      </w:pPr>
      <w:r>
        <w:rPr>
          <w:rStyle w:val="a4"/>
        </w:rPr>
        <w:footnoteRef/>
      </w:r>
      <w:r>
        <w:t xml:space="preserve"> Информация из сети ИНТЕРНЕТ: http://www.lawbook.by.ru</w:t>
      </w:r>
    </w:p>
    <w:p w:rsidR="00B93280" w:rsidRDefault="00B93280" w:rsidP="00B93280">
      <w:pPr>
        <w:pStyle w:val="a3"/>
      </w:pPr>
      <w:r>
        <w:t>(Сборник документов по истории уголовного законодательства СССР и РСФСР 1917-1952 гг. С. 152.)</w:t>
      </w:r>
    </w:p>
  </w:footnote>
  <w:footnote w:id="31">
    <w:p w:rsidR="00B93280" w:rsidRDefault="00B93280">
      <w:pPr>
        <w:pStyle w:val="a3"/>
      </w:pPr>
      <w:r>
        <w:rPr>
          <w:rStyle w:val="a4"/>
        </w:rPr>
        <w:footnoteRef/>
      </w:r>
      <w:r>
        <w:t xml:space="preserve"> http://www.lawbook.by.ru</w:t>
      </w:r>
    </w:p>
  </w:footnote>
  <w:footnote w:id="32">
    <w:p w:rsidR="00B93280" w:rsidRDefault="00B93280">
      <w:pPr>
        <w:pStyle w:val="a3"/>
      </w:pPr>
      <w:r>
        <w:rPr>
          <w:rStyle w:val="a4"/>
        </w:rPr>
        <w:footnoteRef/>
      </w:r>
      <w:r>
        <w:t xml:space="preserve">  Там же. </w:t>
      </w:r>
    </w:p>
  </w:footnote>
  <w:footnote w:id="33">
    <w:p w:rsidR="00B93280" w:rsidRPr="00B93280" w:rsidRDefault="00B93280">
      <w:pPr>
        <w:pStyle w:val="a3"/>
      </w:pPr>
      <w:r>
        <w:rPr>
          <w:rStyle w:val="a4"/>
        </w:rPr>
        <w:footnoteRef/>
      </w:r>
      <w:r>
        <w:t xml:space="preserve"> </w:t>
      </w:r>
      <w:r w:rsidRPr="00B93280">
        <w:t>Боровых Л. В. Указ. соч. С. 15.</w:t>
      </w:r>
    </w:p>
  </w:footnote>
  <w:footnote w:id="34">
    <w:p w:rsidR="00B93280" w:rsidRPr="00B93280" w:rsidRDefault="00B93280">
      <w:pPr>
        <w:pStyle w:val="a3"/>
      </w:pPr>
      <w:r>
        <w:rPr>
          <w:rStyle w:val="a4"/>
        </w:rPr>
        <w:footnoteRef/>
      </w:r>
      <w:r>
        <w:t xml:space="preserve"> </w:t>
      </w:r>
      <w:r w:rsidRPr="00B93280">
        <w:t>Ситковская О. Д. Указ. соч. С. 116-117.</w:t>
      </w:r>
    </w:p>
  </w:footnote>
  <w:footnote w:id="35">
    <w:p w:rsidR="002528E2" w:rsidRPr="002528E2" w:rsidRDefault="002528E2">
      <w:pPr>
        <w:pStyle w:val="a3"/>
      </w:pPr>
      <w:r>
        <w:rPr>
          <w:rStyle w:val="a4"/>
        </w:rPr>
        <w:footnoteRef/>
      </w:r>
      <w:r>
        <w:t xml:space="preserve"> </w:t>
      </w:r>
      <w:r w:rsidRPr="002528E2">
        <w:t>Михеев Р. И. Проблемы вменяемости, вины и уголовной ответственности. СПб., 2007.</w:t>
      </w:r>
    </w:p>
  </w:footnote>
  <w:footnote w:id="36">
    <w:p w:rsidR="002528E2" w:rsidRPr="002528E2" w:rsidRDefault="002528E2">
      <w:pPr>
        <w:pStyle w:val="a3"/>
      </w:pPr>
      <w:r>
        <w:rPr>
          <w:rStyle w:val="a4"/>
        </w:rPr>
        <w:footnoteRef/>
      </w:r>
      <w:r>
        <w:t xml:space="preserve"> </w:t>
      </w:r>
      <w:r w:rsidRPr="002528E2">
        <w:t>Ситковская О. Д. Указ. соч. С. 124.</w:t>
      </w:r>
    </w:p>
  </w:footnote>
  <w:footnote w:id="37">
    <w:p w:rsidR="008E6A10" w:rsidRDefault="008E6A10">
      <w:pPr>
        <w:pStyle w:val="a3"/>
      </w:pPr>
      <w:r>
        <w:rPr>
          <w:rStyle w:val="a4"/>
        </w:rPr>
        <w:footnoteRef/>
      </w:r>
      <w:r>
        <w:t xml:space="preserve">  УК РФ ст. 22 </w:t>
      </w:r>
    </w:p>
  </w:footnote>
  <w:footnote w:id="38">
    <w:p w:rsidR="008E6A10" w:rsidRPr="008E6A10" w:rsidRDefault="008E6A10">
      <w:pPr>
        <w:pStyle w:val="a3"/>
      </w:pPr>
      <w:r>
        <w:rPr>
          <w:rStyle w:val="a4"/>
        </w:rPr>
        <w:footnoteRef/>
      </w:r>
      <w:r w:rsidR="001E0C8B">
        <w:t xml:space="preserve"> </w:t>
      </w:r>
      <w:r>
        <w:t xml:space="preserve">Информация из сети ИНТЕРНЕТ:  </w:t>
      </w:r>
      <w:r w:rsidRPr="008E6A10">
        <w:t>htt</w:t>
      </w:r>
      <w:r>
        <w:t>p://isfic.info.ru</w:t>
      </w:r>
    </w:p>
  </w:footnote>
  <w:footnote w:id="39">
    <w:p w:rsidR="00F82899" w:rsidRPr="00F82899" w:rsidRDefault="001E0C8B" w:rsidP="00F82899">
      <w:pPr>
        <w:rPr>
          <w:sz w:val="20"/>
          <w:szCs w:val="20"/>
        </w:rPr>
      </w:pPr>
      <w:r>
        <w:rPr>
          <w:rStyle w:val="a4"/>
        </w:rPr>
        <w:footnoteRef/>
      </w:r>
      <w:r>
        <w:t xml:space="preserve"> </w:t>
      </w:r>
      <w:r w:rsidR="00F82899" w:rsidRPr="00F82899">
        <w:rPr>
          <w:sz w:val="20"/>
          <w:szCs w:val="20"/>
        </w:rPr>
        <w:t>Уголовное право Российской Федерации: Учеб. для студ. вузов, обуч. по спец. "Юриспруденция"/ Отв. ред. Кашепов В. П.; Кашепов В. П.; Кошаева Т. О.; Марогулова И. Л.; Рудне</w:t>
      </w:r>
      <w:r w:rsidR="00F82899">
        <w:rPr>
          <w:sz w:val="20"/>
          <w:szCs w:val="20"/>
        </w:rPr>
        <w:t xml:space="preserve">в В. И.- М.: Былина, 2006. </w:t>
      </w:r>
    </w:p>
    <w:p w:rsidR="001E0C8B" w:rsidRPr="00F82899" w:rsidRDefault="001E0C8B">
      <w:pPr>
        <w:pStyle w:val="a3"/>
      </w:pPr>
    </w:p>
  </w:footnote>
  <w:footnote w:id="40">
    <w:p w:rsidR="001E0C8B" w:rsidRDefault="001E0C8B">
      <w:pPr>
        <w:pStyle w:val="a3"/>
      </w:pPr>
      <w:r>
        <w:rPr>
          <w:rStyle w:val="a4"/>
        </w:rPr>
        <w:footnoteRef/>
      </w:r>
      <w:r>
        <w:t xml:space="preserve">  УК РФ ст. 23</w:t>
      </w:r>
    </w:p>
  </w:footnote>
  <w:footnote w:id="41">
    <w:p w:rsidR="00F82899" w:rsidRPr="00F82899" w:rsidRDefault="001E0C8B" w:rsidP="00F82899">
      <w:pPr>
        <w:rPr>
          <w:sz w:val="20"/>
          <w:szCs w:val="20"/>
        </w:rPr>
      </w:pPr>
      <w:r>
        <w:rPr>
          <w:rStyle w:val="a4"/>
        </w:rPr>
        <w:footnoteRef/>
      </w:r>
      <w:r>
        <w:t xml:space="preserve"> </w:t>
      </w:r>
      <w:r w:rsidR="00F82899" w:rsidRPr="00F82899">
        <w:rPr>
          <w:sz w:val="20"/>
          <w:szCs w:val="20"/>
        </w:rPr>
        <w:t xml:space="preserve">Уголовное право Российской Федерации: Общая часть: Учеб. для вузов по спец. "Юриспруденция"/ Моск. гос. юрид. акад.; Под ред. Б. В. Здравомыслова; Ермакова Л. Д.; Здравомыслов Б. В.; Караулов В. Ф.; Кладков А. В. и др.- 2-е изд., </w:t>
      </w:r>
      <w:r w:rsidR="00F82899">
        <w:rPr>
          <w:sz w:val="20"/>
          <w:szCs w:val="20"/>
        </w:rPr>
        <w:t>перераб. и доп.- М.: Юристъ, 2009.</w:t>
      </w:r>
    </w:p>
    <w:p w:rsidR="001E0C8B" w:rsidRPr="00F82899" w:rsidRDefault="001E0C8B">
      <w:pPr>
        <w:pStyle w:val="a3"/>
      </w:pPr>
    </w:p>
  </w:footnote>
  <w:footnote w:id="42">
    <w:p w:rsidR="00B36E2C" w:rsidRPr="00F82899" w:rsidRDefault="00B36E2C">
      <w:pPr>
        <w:pStyle w:val="a3"/>
      </w:pPr>
      <w:r>
        <w:rPr>
          <w:rStyle w:val="a4"/>
        </w:rPr>
        <w:footnoteRef/>
      </w:r>
      <w:r>
        <w:t xml:space="preserve"> </w:t>
      </w:r>
      <w:r w:rsidR="00F82899" w:rsidRPr="00F82899">
        <w:t>Павлов В.Г. Субъект преступления. – СПб.: Издательство «Юридиче</w:t>
      </w:r>
      <w:r w:rsidR="00F82899">
        <w:t>ский центр Пресс», 2010</w:t>
      </w:r>
    </w:p>
  </w:footnote>
  <w:footnote w:id="43">
    <w:p w:rsidR="00B36E2C" w:rsidRDefault="00B36E2C">
      <w:pPr>
        <w:pStyle w:val="a3"/>
      </w:pPr>
      <w:r>
        <w:rPr>
          <w:rStyle w:val="a4"/>
        </w:rPr>
        <w:footnoteRef/>
      </w:r>
      <w:r w:rsidR="00B6468A" w:rsidRPr="00B6468A">
        <w:t>Курс уголовного права. Общая часть. Том 1: Учение о преступлении. Учебник для вузов. Под ред. Н.Ф. Кузнецовой и И.М</w:t>
      </w:r>
      <w:r w:rsidR="00B6468A">
        <w:t>. Тяжковой. - М.: ЗЕРЦАЛО, 2009.</w:t>
      </w:r>
      <w:r>
        <w:t xml:space="preserve"> </w:t>
      </w:r>
    </w:p>
  </w:footnote>
  <w:footnote w:id="44">
    <w:p w:rsidR="00B6468A" w:rsidRPr="00B6468A" w:rsidRDefault="00B6468A">
      <w:pPr>
        <w:pStyle w:val="a3"/>
      </w:pPr>
      <w:r>
        <w:rPr>
          <w:rStyle w:val="a4"/>
        </w:rPr>
        <w:footnoteRef/>
      </w:r>
      <w:r>
        <w:t xml:space="preserve"> </w:t>
      </w:r>
      <w:r w:rsidRPr="00B6468A">
        <w:t>Наумов А. В. Российское уголовное право. Общая част</w:t>
      </w:r>
      <w:r>
        <w:t>ь. Курс лекций. - М.: БЕК, 2006</w:t>
      </w:r>
    </w:p>
  </w:footnote>
  <w:footnote w:id="45">
    <w:p w:rsidR="00B6468A" w:rsidRPr="00B6468A" w:rsidRDefault="00B6468A">
      <w:pPr>
        <w:pStyle w:val="a3"/>
      </w:pPr>
      <w:r>
        <w:rPr>
          <w:rStyle w:val="a4"/>
        </w:rPr>
        <w:footnoteRef/>
      </w:r>
      <w:r>
        <w:t xml:space="preserve"> </w:t>
      </w:r>
      <w:r w:rsidRPr="00B6468A">
        <w:t>Субъект преступления в уголовном праве России. Дис</w:t>
      </w:r>
      <w:r>
        <w:t xml:space="preserve">. … канд. юрид. наук: </w:t>
      </w:r>
      <w:r w:rsidRPr="00B6468A">
        <w:t xml:space="preserve"> Жуковский </w:t>
      </w:r>
      <w:r>
        <w:t xml:space="preserve">В.И. - Ставрополь, 2002.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7F3" w:rsidRDefault="006A07F3" w:rsidP="00F21E00">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A07F3" w:rsidRDefault="006A07F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7F3" w:rsidRDefault="006A07F3" w:rsidP="00F21E00">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6A07F3" w:rsidRDefault="006A07F3">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8BB"/>
    <w:rsid w:val="000259CA"/>
    <w:rsid w:val="00036B8B"/>
    <w:rsid w:val="000370F5"/>
    <w:rsid w:val="00084BF8"/>
    <w:rsid w:val="000922FD"/>
    <w:rsid w:val="00093144"/>
    <w:rsid w:val="000A14D9"/>
    <w:rsid w:val="000A6923"/>
    <w:rsid w:val="000C3120"/>
    <w:rsid w:val="000E6A9B"/>
    <w:rsid w:val="001645C4"/>
    <w:rsid w:val="0017597B"/>
    <w:rsid w:val="00184717"/>
    <w:rsid w:val="00187A5A"/>
    <w:rsid w:val="001A3582"/>
    <w:rsid w:val="001C1FD9"/>
    <w:rsid w:val="001C553B"/>
    <w:rsid w:val="001E0C8B"/>
    <w:rsid w:val="001E7C46"/>
    <w:rsid w:val="00215D98"/>
    <w:rsid w:val="00231E29"/>
    <w:rsid w:val="0024243F"/>
    <w:rsid w:val="002528E2"/>
    <w:rsid w:val="00270411"/>
    <w:rsid w:val="00285A97"/>
    <w:rsid w:val="0028690A"/>
    <w:rsid w:val="002A2954"/>
    <w:rsid w:val="002A6E3F"/>
    <w:rsid w:val="002E2EF4"/>
    <w:rsid w:val="002E4523"/>
    <w:rsid w:val="00321682"/>
    <w:rsid w:val="00321E7D"/>
    <w:rsid w:val="00345DDF"/>
    <w:rsid w:val="00346EF8"/>
    <w:rsid w:val="00381286"/>
    <w:rsid w:val="003D4E84"/>
    <w:rsid w:val="003E456A"/>
    <w:rsid w:val="00412EF9"/>
    <w:rsid w:val="0042657F"/>
    <w:rsid w:val="00456C47"/>
    <w:rsid w:val="00456E79"/>
    <w:rsid w:val="00461C20"/>
    <w:rsid w:val="00473242"/>
    <w:rsid w:val="004822B8"/>
    <w:rsid w:val="004B5345"/>
    <w:rsid w:val="004C5F9E"/>
    <w:rsid w:val="004E3764"/>
    <w:rsid w:val="004F7C4C"/>
    <w:rsid w:val="00515A36"/>
    <w:rsid w:val="0051703A"/>
    <w:rsid w:val="00522B4E"/>
    <w:rsid w:val="00557985"/>
    <w:rsid w:val="005845B2"/>
    <w:rsid w:val="00594F88"/>
    <w:rsid w:val="005C2C00"/>
    <w:rsid w:val="005D3088"/>
    <w:rsid w:val="005D7864"/>
    <w:rsid w:val="005D7C16"/>
    <w:rsid w:val="00615BEC"/>
    <w:rsid w:val="00622387"/>
    <w:rsid w:val="006349ED"/>
    <w:rsid w:val="00661995"/>
    <w:rsid w:val="0067628F"/>
    <w:rsid w:val="006773DB"/>
    <w:rsid w:val="006A07F3"/>
    <w:rsid w:val="006A3F38"/>
    <w:rsid w:val="006A5A57"/>
    <w:rsid w:val="006B7153"/>
    <w:rsid w:val="006C3A4C"/>
    <w:rsid w:val="006C6378"/>
    <w:rsid w:val="006C7A1C"/>
    <w:rsid w:val="006D4F08"/>
    <w:rsid w:val="006D60FB"/>
    <w:rsid w:val="006E34D8"/>
    <w:rsid w:val="007138BB"/>
    <w:rsid w:val="00725471"/>
    <w:rsid w:val="00744C4F"/>
    <w:rsid w:val="007538DE"/>
    <w:rsid w:val="00771F5D"/>
    <w:rsid w:val="00783D70"/>
    <w:rsid w:val="007937B9"/>
    <w:rsid w:val="007F7E1F"/>
    <w:rsid w:val="0081009B"/>
    <w:rsid w:val="008242A1"/>
    <w:rsid w:val="008333D3"/>
    <w:rsid w:val="00833AB6"/>
    <w:rsid w:val="00847251"/>
    <w:rsid w:val="00857845"/>
    <w:rsid w:val="00887E5A"/>
    <w:rsid w:val="008E3EA0"/>
    <w:rsid w:val="008E52B2"/>
    <w:rsid w:val="008E6A10"/>
    <w:rsid w:val="00913C03"/>
    <w:rsid w:val="00913E0D"/>
    <w:rsid w:val="009524D7"/>
    <w:rsid w:val="009577EB"/>
    <w:rsid w:val="00971F3C"/>
    <w:rsid w:val="009C4BCC"/>
    <w:rsid w:val="00A03214"/>
    <w:rsid w:val="00A26C94"/>
    <w:rsid w:val="00A46DD9"/>
    <w:rsid w:val="00A526EE"/>
    <w:rsid w:val="00A574CD"/>
    <w:rsid w:val="00A758E7"/>
    <w:rsid w:val="00A863B6"/>
    <w:rsid w:val="00A873F6"/>
    <w:rsid w:val="00AA49EB"/>
    <w:rsid w:val="00AC5CF1"/>
    <w:rsid w:val="00B36E2C"/>
    <w:rsid w:val="00B45AA7"/>
    <w:rsid w:val="00B523AD"/>
    <w:rsid w:val="00B62CBC"/>
    <w:rsid w:val="00B6468A"/>
    <w:rsid w:val="00B80CBA"/>
    <w:rsid w:val="00B93280"/>
    <w:rsid w:val="00B94C2C"/>
    <w:rsid w:val="00BA1501"/>
    <w:rsid w:val="00BA4061"/>
    <w:rsid w:val="00BA72F1"/>
    <w:rsid w:val="00BE2AF7"/>
    <w:rsid w:val="00C20223"/>
    <w:rsid w:val="00C65216"/>
    <w:rsid w:val="00C92BBE"/>
    <w:rsid w:val="00CE0BE5"/>
    <w:rsid w:val="00CF7FFC"/>
    <w:rsid w:val="00D2642C"/>
    <w:rsid w:val="00D476A5"/>
    <w:rsid w:val="00D51BDE"/>
    <w:rsid w:val="00D54F2A"/>
    <w:rsid w:val="00D566DB"/>
    <w:rsid w:val="00D57994"/>
    <w:rsid w:val="00D65D6A"/>
    <w:rsid w:val="00D65FE1"/>
    <w:rsid w:val="00D82526"/>
    <w:rsid w:val="00DA3333"/>
    <w:rsid w:val="00DE0AE9"/>
    <w:rsid w:val="00DE606F"/>
    <w:rsid w:val="00E00257"/>
    <w:rsid w:val="00E16CAE"/>
    <w:rsid w:val="00E22722"/>
    <w:rsid w:val="00E244A0"/>
    <w:rsid w:val="00E6602A"/>
    <w:rsid w:val="00E66B62"/>
    <w:rsid w:val="00E71DB6"/>
    <w:rsid w:val="00E910A9"/>
    <w:rsid w:val="00ED3D1A"/>
    <w:rsid w:val="00EF1852"/>
    <w:rsid w:val="00EF5962"/>
    <w:rsid w:val="00F21E00"/>
    <w:rsid w:val="00F32AE6"/>
    <w:rsid w:val="00F43DA6"/>
    <w:rsid w:val="00F679E3"/>
    <w:rsid w:val="00F71799"/>
    <w:rsid w:val="00F756A3"/>
    <w:rsid w:val="00F8043A"/>
    <w:rsid w:val="00F82899"/>
    <w:rsid w:val="00F97237"/>
    <w:rsid w:val="00FB1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F42A091-9DE3-494F-9317-D1D2671D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4B5345"/>
    <w:rPr>
      <w:sz w:val="20"/>
      <w:szCs w:val="20"/>
    </w:rPr>
  </w:style>
  <w:style w:type="character" w:styleId="a4">
    <w:name w:val="footnote reference"/>
    <w:basedOn w:val="a0"/>
    <w:semiHidden/>
    <w:rsid w:val="004B5345"/>
    <w:rPr>
      <w:vertAlign w:val="superscript"/>
    </w:rPr>
  </w:style>
  <w:style w:type="character" w:styleId="a5">
    <w:name w:val="Hyperlink"/>
    <w:basedOn w:val="a0"/>
    <w:rsid w:val="001E0C8B"/>
    <w:rPr>
      <w:color w:val="0000FF"/>
      <w:u w:val="single"/>
    </w:rPr>
  </w:style>
  <w:style w:type="paragraph" w:styleId="a6">
    <w:name w:val="footer"/>
    <w:basedOn w:val="a"/>
    <w:rsid w:val="00B36E2C"/>
    <w:pPr>
      <w:tabs>
        <w:tab w:val="center" w:pos="4677"/>
        <w:tab w:val="right" w:pos="9355"/>
      </w:tabs>
    </w:pPr>
  </w:style>
  <w:style w:type="character" w:styleId="a7">
    <w:name w:val="page number"/>
    <w:basedOn w:val="a0"/>
    <w:rsid w:val="00B36E2C"/>
  </w:style>
  <w:style w:type="paragraph" w:styleId="a8">
    <w:name w:val="header"/>
    <w:basedOn w:val="a"/>
    <w:rsid w:val="006A07F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680959">
      <w:bodyDiv w:val="1"/>
      <w:marLeft w:val="0"/>
      <w:marRight w:val="0"/>
      <w:marTop w:val="0"/>
      <w:marBottom w:val="0"/>
      <w:divBdr>
        <w:top w:val="none" w:sz="0" w:space="0" w:color="auto"/>
        <w:left w:val="none" w:sz="0" w:space="0" w:color="auto"/>
        <w:bottom w:val="none" w:sz="0" w:space="0" w:color="auto"/>
        <w:right w:val="none" w:sz="0" w:space="0" w:color="auto"/>
      </w:divBdr>
      <w:divsChild>
        <w:div w:id="1226144471">
          <w:marLeft w:val="0"/>
          <w:marRight w:val="0"/>
          <w:marTop w:val="0"/>
          <w:marBottom w:val="0"/>
          <w:divBdr>
            <w:top w:val="none" w:sz="0" w:space="0" w:color="auto"/>
            <w:left w:val="none" w:sz="0" w:space="0" w:color="auto"/>
            <w:bottom w:val="none" w:sz="0" w:space="0" w:color="auto"/>
            <w:right w:val="none" w:sz="0" w:space="0" w:color="auto"/>
          </w:divBdr>
          <w:divsChild>
            <w:div w:id="3896124">
              <w:marLeft w:val="0"/>
              <w:marRight w:val="0"/>
              <w:marTop w:val="0"/>
              <w:marBottom w:val="0"/>
              <w:divBdr>
                <w:top w:val="none" w:sz="0" w:space="0" w:color="auto"/>
                <w:left w:val="none" w:sz="0" w:space="0" w:color="auto"/>
                <w:bottom w:val="none" w:sz="0" w:space="0" w:color="auto"/>
                <w:right w:val="none" w:sz="0" w:space="0" w:color="auto"/>
              </w:divBdr>
            </w:div>
            <w:div w:id="18942762">
              <w:marLeft w:val="0"/>
              <w:marRight w:val="0"/>
              <w:marTop w:val="0"/>
              <w:marBottom w:val="0"/>
              <w:divBdr>
                <w:top w:val="none" w:sz="0" w:space="0" w:color="auto"/>
                <w:left w:val="none" w:sz="0" w:space="0" w:color="auto"/>
                <w:bottom w:val="none" w:sz="0" w:space="0" w:color="auto"/>
                <w:right w:val="none" w:sz="0" w:space="0" w:color="auto"/>
              </w:divBdr>
            </w:div>
            <w:div w:id="84688676">
              <w:marLeft w:val="0"/>
              <w:marRight w:val="0"/>
              <w:marTop w:val="0"/>
              <w:marBottom w:val="0"/>
              <w:divBdr>
                <w:top w:val="none" w:sz="0" w:space="0" w:color="auto"/>
                <w:left w:val="none" w:sz="0" w:space="0" w:color="auto"/>
                <w:bottom w:val="none" w:sz="0" w:space="0" w:color="auto"/>
                <w:right w:val="none" w:sz="0" w:space="0" w:color="auto"/>
              </w:divBdr>
            </w:div>
            <w:div w:id="237062043">
              <w:marLeft w:val="0"/>
              <w:marRight w:val="0"/>
              <w:marTop w:val="0"/>
              <w:marBottom w:val="0"/>
              <w:divBdr>
                <w:top w:val="none" w:sz="0" w:space="0" w:color="auto"/>
                <w:left w:val="none" w:sz="0" w:space="0" w:color="auto"/>
                <w:bottom w:val="none" w:sz="0" w:space="0" w:color="auto"/>
                <w:right w:val="none" w:sz="0" w:space="0" w:color="auto"/>
              </w:divBdr>
            </w:div>
            <w:div w:id="323823471">
              <w:marLeft w:val="0"/>
              <w:marRight w:val="0"/>
              <w:marTop w:val="0"/>
              <w:marBottom w:val="0"/>
              <w:divBdr>
                <w:top w:val="none" w:sz="0" w:space="0" w:color="auto"/>
                <w:left w:val="none" w:sz="0" w:space="0" w:color="auto"/>
                <w:bottom w:val="none" w:sz="0" w:space="0" w:color="auto"/>
                <w:right w:val="none" w:sz="0" w:space="0" w:color="auto"/>
              </w:divBdr>
            </w:div>
            <w:div w:id="393745359">
              <w:marLeft w:val="0"/>
              <w:marRight w:val="0"/>
              <w:marTop w:val="0"/>
              <w:marBottom w:val="0"/>
              <w:divBdr>
                <w:top w:val="none" w:sz="0" w:space="0" w:color="auto"/>
                <w:left w:val="none" w:sz="0" w:space="0" w:color="auto"/>
                <w:bottom w:val="none" w:sz="0" w:space="0" w:color="auto"/>
                <w:right w:val="none" w:sz="0" w:space="0" w:color="auto"/>
              </w:divBdr>
            </w:div>
            <w:div w:id="418329671">
              <w:marLeft w:val="0"/>
              <w:marRight w:val="0"/>
              <w:marTop w:val="0"/>
              <w:marBottom w:val="0"/>
              <w:divBdr>
                <w:top w:val="none" w:sz="0" w:space="0" w:color="auto"/>
                <w:left w:val="none" w:sz="0" w:space="0" w:color="auto"/>
                <w:bottom w:val="none" w:sz="0" w:space="0" w:color="auto"/>
                <w:right w:val="none" w:sz="0" w:space="0" w:color="auto"/>
              </w:divBdr>
            </w:div>
            <w:div w:id="420879721">
              <w:marLeft w:val="0"/>
              <w:marRight w:val="0"/>
              <w:marTop w:val="0"/>
              <w:marBottom w:val="0"/>
              <w:divBdr>
                <w:top w:val="none" w:sz="0" w:space="0" w:color="auto"/>
                <w:left w:val="none" w:sz="0" w:space="0" w:color="auto"/>
                <w:bottom w:val="none" w:sz="0" w:space="0" w:color="auto"/>
                <w:right w:val="none" w:sz="0" w:space="0" w:color="auto"/>
              </w:divBdr>
            </w:div>
            <w:div w:id="441649414">
              <w:marLeft w:val="0"/>
              <w:marRight w:val="0"/>
              <w:marTop w:val="0"/>
              <w:marBottom w:val="0"/>
              <w:divBdr>
                <w:top w:val="none" w:sz="0" w:space="0" w:color="auto"/>
                <w:left w:val="none" w:sz="0" w:space="0" w:color="auto"/>
                <w:bottom w:val="none" w:sz="0" w:space="0" w:color="auto"/>
                <w:right w:val="none" w:sz="0" w:space="0" w:color="auto"/>
              </w:divBdr>
            </w:div>
            <w:div w:id="486485012">
              <w:marLeft w:val="0"/>
              <w:marRight w:val="0"/>
              <w:marTop w:val="0"/>
              <w:marBottom w:val="0"/>
              <w:divBdr>
                <w:top w:val="none" w:sz="0" w:space="0" w:color="auto"/>
                <w:left w:val="none" w:sz="0" w:space="0" w:color="auto"/>
                <w:bottom w:val="none" w:sz="0" w:space="0" w:color="auto"/>
                <w:right w:val="none" w:sz="0" w:space="0" w:color="auto"/>
              </w:divBdr>
            </w:div>
            <w:div w:id="729958701">
              <w:marLeft w:val="0"/>
              <w:marRight w:val="0"/>
              <w:marTop w:val="0"/>
              <w:marBottom w:val="0"/>
              <w:divBdr>
                <w:top w:val="none" w:sz="0" w:space="0" w:color="auto"/>
                <w:left w:val="none" w:sz="0" w:space="0" w:color="auto"/>
                <w:bottom w:val="none" w:sz="0" w:space="0" w:color="auto"/>
                <w:right w:val="none" w:sz="0" w:space="0" w:color="auto"/>
              </w:divBdr>
            </w:div>
            <w:div w:id="764375993">
              <w:marLeft w:val="0"/>
              <w:marRight w:val="0"/>
              <w:marTop w:val="0"/>
              <w:marBottom w:val="0"/>
              <w:divBdr>
                <w:top w:val="none" w:sz="0" w:space="0" w:color="auto"/>
                <w:left w:val="none" w:sz="0" w:space="0" w:color="auto"/>
                <w:bottom w:val="none" w:sz="0" w:space="0" w:color="auto"/>
                <w:right w:val="none" w:sz="0" w:space="0" w:color="auto"/>
              </w:divBdr>
            </w:div>
            <w:div w:id="781657083">
              <w:marLeft w:val="0"/>
              <w:marRight w:val="0"/>
              <w:marTop w:val="0"/>
              <w:marBottom w:val="0"/>
              <w:divBdr>
                <w:top w:val="none" w:sz="0" w:space="0" w:color="auto"/>
                <w:left w:val="none" w:sz="0" w:space="0" w:color="auto"/>
                <w:bottom w:val="none" w:sz="0" w:space="0" w:color="auto"/>
                <w:right w:val="none" w:sz="0" w:space="0" w:color="auto"/>
              </w:divBdr>
            </w:div>
            <w:div w:id="813910162">
              <w:marLeft w:val="0"/>
              <w:marRight w:val="0"/>
              <w:marTop w:val="0"/>
              <w:marBottom w:val="0"/>
              <w:divBdr>
                <w:top w:val="none" w:sz="0" w:space="0" w:color="auto"/>
                <w:left w:val="none" w:sz="0" w:space="0" w:color="auto"/>
                <w:bottom w:val="none" w:sz="0" w:space="0" w:color="auto"/>
                <w:right w:val="none" w:sz="0" w:space="0" w:color="auto"/>
              </w:divBdr>
            </w:div>
            <w:div w:id="866333281">
              <w:marLeft w:val="0"/>
              <w:marRight w:val="0"/>
              <w:marTop w:val="0"/>
              <w:marBottom w:val="0"/>
              <w:divBdr>
                <w:top w:val="none" w:sz="0" w:space="0" w:color="auto"/>
                <w:left w:val="none" w:sz="0" w:space="0" w:color="auto"/>
                <w:bottom w:val="none" w:sz="0" w:space="0" w:color="auto"/>
                <w:right w:val="none" w:sz="0" w:space="0" w:color="auto"/>
              </w:divBdr>
            </w:div>
            <w:div w:id="888299824">
              <w:marLeft w:val="0"/>
              <w:marRight w:val="0"/>
              <w:marTop w:val="0"/>
              <w:marBottom w:val="0"/>
              <w:divBdr>
                <w:top w:val="none" w:sz="0" w:space="0" w:color="auto"/>
                <w:left w:val="none" w:sz="0" w:space="0" w:color="auto"/>
                <w:bottom w:val="none" w:sz="0" w:space="0" w:color="auto"/>
                <w:right w:val="none" w:sz="0" w:space="0" w:color="auto"/>
              </w:divBdr>
            </w:div>
            <w:div w:id="937056394">
              <w:marLeft w:val="0"/>
              <w:marRight w:val="0"/>
              <w:marTop w:val="0"/>
              <w:marBottom w:val="0"/>
              <w:divBdr>
                <w:top w:val="none" w:sz="0" w:space="0" w:color="auto"/>
                <w:left w:val="none" w:sz="0" w:space="0" w:color="auto"/>
                <w:bottom w:val="none" w:sz="0" w:space="0" w:color="auto"/>
                <w:right w:val="none" w:sz="0" w:space="0" w:color="auto"/>
              </w:divBdr>
            </w:div>
            <w:div w:id="953252103">
              <w:marLeft w:val="0"/>
              <w:marRight w:val="0"/>
              <w:marTop w:val="0"/>
              <w:marBottom w:val="0"/>
              <w:divBdr>
                <w:top w:val="none" w:sz="0" w:space="0" w:color="auto"/>
                <w:left w:val="none" w:sz="0" w:space="0" w:color="auto"/>
                <w:bottom w:val="none" w:sz="0" w:space="0" w:color="auto"/>
                <w:right w:val="none" w:sz="0" w:space="0" w:color="auto"/>
              </w:divBdr>
            </w:div>
            <w:div w:id="1068842754">
              <w:marLeft w:val="0"/>
              <w:marRight w:val="0"/>
              <w:marTop w:val="0"/>
              <w:marBottom w:val="0"/>
              <w:divBdr>
                <w:top w:val="none" w:sz="0" w:space="0" w:color="auto"/>
                <w:left w:val="none" w:sz="0" w:space="0" w:color="auto"/>
                <w:bottom w:val="none" w:sz="0" w:space="0" w:color="auto"/>
                <w:right w:val="none" w:sz="0" w:space="0" w:color="auto"/>
              </w:divBdr>
            </w:div>
            <w:div w:id="1091858297">
              <w:marLeft w:val="0"/>
              <w:marRight w:val="0"/>
              <w:marTop w:val="0"/>
              <w:marBottom w:val="0"/>
              <w:divBdr>
                <w:top w:val="none" w:sz="0" w:space="0" w:color="auto"/>
                <w:left w:val="none" w:sz="0" w:space="0" w:color="auto"/>
                <w:bottom w:val="none" w:sz="0" w:space="0" w:color="auto"/>
                <w:right w:val="none" w:sz="0" w:space="0" w:color="auto"/>
              </w:divBdr>
            </w:div>
            <w:div w:id="1176993563">
              <w:marLeft w:val="0"/>
              <w:marRight w:val="0"/>
              <w:marTop w:val="0"/>
              <w:marBottom w:val="0"/>
              <w:divBdr>
                <w:top w:val="none" w:sz="0" w:space="0" w:color="auto"/>
                <w:left w:val="none" w:sz="0" w:space="0" w:color="auto"/>
                <w:bottom w:val="none" w:sz="0" w:space="0" w:color="auto"/>
                <w:right w:val="none" w:sz="0" w:space="0" w:color="auto"/>
              </w:divBdr>
            </w:div>
            <w:div w:id="1179781669">
              <w:marLeft w:val="0"/>
              <w:marRight w:val="0"/>
              <w:marTop w:val="0"/>
              <w:marBottom w:val="0"/>
              <w:divBdr>
                <w:top w:val="none" w:sz="0" w:space="0" w:color="auto"/>
                <w:left w:val="none" w:sz="0" w:space="0" w:color="auto"/>
                <w:bottom w:val="none" w:sz="0" w:space="0" w:color="auto"/>
                <w:right w:val="none" w:sz="0" w:space="0" w:color="auto"/>
              </w:divBdr>
            </w:div>
            <w:div w:id="1221744300">
              <w:marLeft w:val="0"/>
              <w:marRight w:val="0"/>
              <w:marTop w:val="0"/>
              <w:marBottom w:val="0"/>
              <w:divBdr>
                <w:top w:val="none" w:sz="0" w:space="0" w:color="auto"/>
                <w:left w:val="none" w:sz="0" w:space="0" w:color="auto"/>
                <w:bottom w:val="none" w:sz="0" w:space="0" w:color="auto"/>
                <w:right w:val="none" w:sz="0" w:space="0" w:color="auto"/>
              </w:divBdr>
            </w:div>
            <w:div w:id="1305038268">
              <w:marLeft w:val="0"/>
              <w:marRight w:val="0"/>
              <w:marTop w:val="0"/>
              <w:marBottom w:val="0"/>
              <w:divBdr>
                <w:top w:val="none" w:sz="0" w:space="0" w:color="auto"/>
                <w:left w:val="none" w:sz="0" w:space="0" w:color="auto"/>
                <w:bottom w:val="none" w:sz="0" w:space="0" w:color="auto"/>
                <w:right w:val="none" w:sz="0" w:space="0" w:color="auto"/>
              </w:divBdr>
            </w:div>
            <w:div w:id="1409696751">
              <w:marLeft w:val="0"/>
              <w:marRight w:val="0"/>
              <w:marTop w:val="0"/>
              <w:marBottom w:val="0"/>
              <w:divBdr>
                <w:top w:val="none" w:sz="0" w:space="0" w:color="auto"/>
                <w:left w:val="none" w:sz="0" w:space="0" w:color="auto"/>
                <w:bottom w:val="none" w:sz="0" w:space="0" w:color="auto"/>
                <w:right w:val="none" w:sz="0" w:space="0" w:color="auto"/>
              </w:divBdr>
            </w:div>
            <w:div w:id="1454903503">
              <w:marLeft w:val="0"/>
              <w:marRight w:val="0"/>
              <w:marTop w:val="0"/>
              <w:marBottom w:val="0"/>
              <w:divBdr>
                <w:top w:val="none" w:sz="0" w:space="0" w:color="auto"/>
                <w:left w:val="none" w:sz="0" w:space="0" w:color="auto"/>
                <w:bottom w:val="none" w:sz="0" w:space="0" w:color="auto"/>
                <w:right w:val="none" w:sz="0" w:space="0" w:color="auto"/>
              </w:divBdr>
            </w:div>
            <w:div w:id="1475416982">
              <w:marLeft w:val="0"/>
              <w:marRight w:val="0"/>
              <w:marTop w:val="0"/>
              <w:marBottom w:val="0"/>
              <w:divBdr>
                <w:top w:val="none" w:sz="0" w:space="0" w:color="auto"/>
                <w:left w:val="none" w:sz="0" w:space="0" w:color="auto"/>
                <w:bottom w:val="none" w:sz="0" w:space="0" w:color="auto"/>
                <w:right w:val="none" w:sz="0" w:space="0" w:color="auto"/>
              </w:divBdr>
            </w:div>
            <w:div w:id="1477528677">
              <w:marLeft w:val="0"/>
              <w:marRight w:val="0"/>
              <w:marTop w:val="0"/>
              <w:marBottom w:val="0"/>
              <w:divBdr>
                <w:top w:val="none" w:sz="0" w:space="0" w:color="auto"/>
                <w:left w:val="none" w:sz="0" w:space="0" w:color="auto"/>
                <w:bottom w:val="none" w:sz="0" w:space="0" w:color="auto"/>
                <w:right w:val="none" w:sz="0" w:space="0" w:color="auto"/>
              </w:divBdr>
            </w:div>
            <w:div w:id="1482889985">
              <w:marLeft w:val="0"/>
              <w:marRight w:val="0"/>
              <w:marTop w:val="0"/>
              <w:marBottom w:val="0"/>
              <w:divBdr>
                <w:top w:val="none" w:sz="0" w:space="0" w:color="auto"/>
                <w:left w:val="none" w:sz="0" w:space="0" w:color="auto"/>
                <w:bottom w:val="none" w:sz="0" w:space="0" w:color="auto"/>
                <w:right w:val="none" w:sz="0" w:space="0" w:color="auto"/>
              </w:divBdr>
            </w:div>
            <w:div w:id="1541362980">
              <w:marLeft w:val="0"/>
              <w:marRight w:val="0"/>
              <w:marTop w:val="0"/>
              <w:marBottom w:val="0"/>
              <w:divBdr>
                <w:top w:val="none" w:sz="0" w:space="0" w:color="auto"/>
                <w:left w:val="none" w:sz="0" w:space="0" w:color="auto"/>
                <w:bottom w:val="none" w:sz="0" w:space="0" w:color="auto"/>
                <w:right w:val="none" w:sz="0" w:space="0" w:color="auto"/>
              </w:divBdr>
            </w:div>
            <w:div w:id="1545872943">
              <w:marLeft w:val="0"/>
              <w:marRight w:val="0"/>
              <w:marTop w:val="0"/>
              <w:marBottom w:val="0"/>
              <w:divBdr>
                <w:top w:val="none" w:sz="0" w:space="0" w:color="auto"/>
                <w:left w:val="none" w:sz="0" w:space="0" w:color="auto"/>
                <w:bottom w:val="none" w:sz="0" w:space="0" w:color="auto"/>
                <w:right w:val="none" w:sz="0" w:space="0" w:color="auto"/>
              </w:divBdr>
            </w:div>
            <w:div w:id="1572888573">
              <w:marLeft w:val="0"/>
              <w:marRight w:val="0"/>
              <w:marTop w:val="0"/>
              <w:marBottom w:val="0"/>
              <w:divBdr>
                <w:top w:val="none" w:sz="0" w:space="0" w:color="auto"/>
                <w:left w:val="none" w:sz="0" w:space="0" w:color="auto"/>
                <w:bottom w:val="none" w:sz="0" w:space="0" w:color="auto"/>
                <w:right w:val="none" w:sz="0" w:space="0" w:color="auto"/>
              </w:divBdr>
            </w:div>
            <w:div w:id="1715614278">
              <w:marLeft w:val="0"/>
              <w:marRight w:val="0"/>
              <w:marTop w:val="0"/>
              <w:marBottom w:val="0"/>
              <w:divBdr>
                <w:top w:val="none" w:sz="0" w:space="0" w:color="auto"/>
                <w:left w:val="none" w:sz="0" w:space="0" w:color="auto"/>
                <w:bottom w:val="none" w:sz="0" w:space="0" w:color="auto"/>
                <w:right w:val="none" w:sz="0" w:space="0" w:color="auto"/>
              </w:divBdr>
            </w:div>
            <w:div w:id="1721246327">
              <w:marLeft w:val="0"/>
              <w:marRight w:val="0"/>
              <w:marTop w:val="0"/>
              <w:marBottom w:val="0"/>
              <w:divBdr>
                <w:top w:val="none" w:sz="0" w:space="0" w:color="auto"/>
                <w:left w:val="none" w:sz="0" w:space="0" w:color="auto"/>
                <w:bottom w:val="none" w:sz="0" w:space="0" w:color="auto"/>
                <w:right w:val="none" w:sz="0" w:space="0" w:color="auto"/>
              </w:divBdr>
            </w:div>
            <w:div w:id="1755736985">
              <w:marLeft w:val="0"/>
              <w:marRight w:val="0"/>
              <w:marTop w:val="0"/>
              <w:marBottom w:val="0"/>
              <w:divBdr>
                <w:top w:val="none" w:sz="0" w:space="0" w:color="auto"/>
                <w:left w:val="none" w:sz="0" w:space="0" w:color="auto"/>
                <w:bottom w:val="none" w:sz="0" w:space="0" w:color="auto"/>
                <w:right w:val="none" w:sz="0" w:space="0" w:color="auto"/>
              </w:divBdr>
            </w:div>
            <w:div w:id="1785344072">
              <w:marLeft w:val="0"/>
              <w:marRight w:val="0"/>
              <w:marTop w:val="0"/>
              <w:marBottom w:val="0"/>
              <w:divBdr>
                <w:top w:val="none" w:sz="0" w:space="0" w:color="auto"/>
                <w:left w:val="none" w:sz="0" w:space="0" w:color="auto"/>
                <w:bottom w:val="none" w:sz="0" w:space="0" w:color="auto"/>
                <w:right w:val="none" w:sz="0" w:space="0" w:color="auto"/>
              </w:divBdr>
            </w:div>
            <w:div w:id="1835760918">
              <w:marLeft w:val="0"/>
              <w:marRight w:val="0"/>
              <w:marTop w:val="0"/>
              <w:marBottom w:val="0"/>
              <w:divBdr>
                <w:top w:val="none" w:sz="0" w:space="0" w:color="auto"/>
                <w:left w:val="none" w:sz="0" w:space="0" w:color="auto"/>
                <w:bottom w:val="none" w:sz="0" w:space="0" w:color="auto"/>
                <w:right w:val="none" w:sz="0" w:space="0" w:color="auto"/>
              </w:divBdr>
            </w:div>
            <w:div w:id="1855725899">
              <w:marLeft w:val="0"/>
              <w:marRight w:val="0"/>
              <w:marTop w:val="0"/>
              <w:marBottom w:val="0"/>
              <w:divBdr>
                <w:top w:val="none" w:sz="0" w:space="0" w:color="auto"/>
                <w:left w:val="none" w:sz="0" w:space="0" w:color="auto"/>
                <w:bottom w:val="none" w:sz="0" w:space="0" w:color="auto"/>
                <w:right w:val="none" w:sz="0" w:space="0" w:color="auto"/>
              </w:divBdr>
            </w:div>
            <w:div w:id="1899969597">
              <w:marLeft w:val="0"/>
              <w:marRight w:val="0"/>
              <w:marTop w:val="0"/>
              <w:marBottom w:val="0"/>
              <w:divBdr>
                <w:top w:val="none" w:sz="0" w:space="0" w:color="auto"/>
                <w:left w:val="none" w:sz="0" w:space="0" w:color="auto"/>
                <w:bottom w:val="none" w:sz="0" w:space="0" w:color="auto"/>
                <w:right w:val="none" w:sz="0" w:space="0" w:color="auto"/>
              </w:divBdr>
            </w:div>
            <w:div w:id="1904171638">
              <w:marLeft w:val="0"/>
              <w:marRight w:val="0"/>
              <w:marTop w:val="0"/>
              <w:marBottom w:val="0"/>
              <w:divBdr>
                <w:top w:val="none" w:sz="0" w:space="0" w:color="auto"/>
                <w:left w:val="none" w:sz="0" w:space="0" w:color="auto"/>
                <w:bottom w:val="none" w:sz="0" w:space="0" w:color="auto"/>
                <w:right w:val="none" w:sz="0" w:space="0" w:color="auto"/>
              </w:divBdr>
            </w:div>
            <w:div w:id="1926262487">
              <w:marLeft w:val="0"/>
              <w:marRight w:val="0"/>
              <w:marTop w:val="0"/>
              <w:marBottom w:val="0"/>
              <w:divBdr>
                <w:top w:val="none" w:sz="0" w:space="0" w:color="auto"/>
                <w:left w:val="none" w:sz="0" w:space="0" w:color="auto"/>
                <w:bottom w:val="none" w:sz="0" w:space="0" w:color="auto"/>
                <w:right w:val="none" w:sz="0" w:space="0" w:color="auto"/>
              </w:divBdr>
            </w:div>
            <w:div w:id="1949383821">
              <w:marLeft w:val="0"/>
              <w:marRight w:val="0"/>
              <w:marTop w:val="0"/>
              <w:marBottom w:val="0"/>
              <w:divBdr>
                <w:top w:val="none" w:sz="0" w:space="0" w:color="auto"/>
                <w:left w:val="none" w:sz="0" w:space="0" w:color="auto"/>
                <w:bottom w:val="none" w:sz="0" w:space="0" w:color="auto"/>
                <w:right w:val="none" w:sz="0" w:space="0" w:color="auto"/>
              </w:divBdr>
            </w:div>
            <w:div w:id="2055424485">
              <w:marLeft w:val="0"/>
              <w:marRight w:val="0"/>
              <w:marTop w:val="0"/>
              <w:marBottom w:val="0"/>
              <w:divBdr>
                <w:top w:val="none" w:sz="0" w:space="0" w:color="auto"/>
                <w:left w:val="none" w:sz="0" w:space="0" w:color="auto"/>
                <w:bottom w:val="none" w:sz="0" w:space="0" w:color="auto"/>
                <w:right w:val="none" w:sz="0" w:space="0" w:color="auto"/>
              </w:divBdr>
            </w:div>
            <w:div w:id="2126457924">
              <w:marLeft w:val="0"/>
              <w:marRight w:val="0"/>
              <w:marTop w:val="0"/>
              <w:marBottom w:val="0"/>
              <w:divBdr>
                <w:top w:val="none" w:sz="0" w:space="0" w:color="auto"/>
                <w:left w:val="none" w:sz="0" w:space="0" w:color="auto"/>
                <w:bottom w:val="none" w:sz="0" w:space="0" w:color="auto"/>
                <w:right w:val="none" w:sz="0" w:space="0" w:color="auto"/>
              </w:divBdr>
            </w:div>
            <w:div w:id="212888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247545">
      <w:bodyDiv w:val="1"/>
      <w:marLeft w:val="0"/>
      <w:marRight w:val="0"/>
      <w:marTop w:val="0"/>
      <w:marBottom w:val="0"/>
      <w:divBdr>
        <w:top w:val="none" w:sz="0" w:space="0" w:color="auto"/>
        <w:left w:val="none" w:sz="0" w:space="0" w:color="auto"/>
        <w:bottom w:val="none" w:sz="0" w:space="0" w:color="auto"/>
        <w:right w:val="none" w:sz="0" w:space="0" w:color="auto"/>
      </w:divBdr>
      <w:divsChild>
        <w:div w:id="352613436">
          <w:marLeft w:val="0"/>
          <w:marRight w:val="0"/>
          <w:marTop w:val="0"/>
          <w:marBottom w:val="0"/>
          <w:divBdr>
            <w:top w:val="none" w:sz="0" w:space="0" w:color="auto"/>
            <w:left w:val="none" w:sz="0" w:space="0" w:color="auto"/>
            <w:bottom w:val="none" w:sz="0" w:space="0" w:color="auto"/>
            <w:right w:val="none" w:sz="0" w:space="0" w:color="auto"/>
          </w:divBdr>
          <w:divsChild>
            <w:div w:id="173835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44615">
      <w:bodyDiv w:val="1"/>
      <w:marLeft w:val="0"/>
      <w:marRight w:val="0"/>
      <w:marTop w:val="0"/>
      <w:marBottom w:val="0"/>
      <w:divBdr>
        <w:top w:val="none" w:sz="0" w:space="0" w:color="auto"/>
        <w:left w:val="none" w:sz="0" w:space="0" w:color="auto"/>
        <w:bottom w:val="none" w:sz="0" w:space="0" w:color="auto"/>
        <w:right w:val="none" w:sz="0" w:space="0" w:color="auto"/>
      </w:divBdr>
      <w:divsChild>
        <w:div w:id="1936401816">
          <w:marLeft w:val="0"/>
          <w:marRight w:val="0"/>
          <w:marTop w:val="0"/>
          <w:marBottom w:val="0"/>
          <w:divBdr>
            <w:top w:val="none" w:sz="0" w:space="0" w:color="auto"/>
            <w:left w:val="none" w:sz="0" w:space="0" w:color="auto"/>
            <w:bottom w:val="none" w:sz="0" w:space="0" w:color="auto"/>
            <w:right w:val="none" w:sz="0" w:space="0" w:color="auto"/>
          </w:divBdr>
          <w:divsChild>
            <w:div w:id="329869499">
              <w:marLeft w:val="0"/>
              <w:marRight w:val="0"/>
              <w:marTop w:val="0"/>
              <w:marBottom w:val="0"/>
              <w:divBdr>
                <w:top w:val="none" w:sz="0" w:space="0" w:color="auto"/>
                <w:left w:val="none" w:sz="0" w:space="0" w:color="auto"/>
                <w:bottom w:val="none" w:sz="0" w:space="0" w:color="auto"/>
                <w:right w:val="none" w:sz="0" w:space="0" w:color="auto"/>
              </w:divBdr>
              <w:divsChild>
                <w:div w:id="534386026">
                  <w:marLeft w:val="-4950"/>
                  <w:marRight w:val="0"/>
                  <w:marTop w:val="0"/>
                  <w:marBottom w:val="0"/>
                  <w:divBdr>
                    <w:top w:val="none" w:sz="0" w:space="0" w:color="auto"/>
                    <w:left w:val="none" w:sz="0" w:space="0" w:color="auto"/>
                    <w:bottom w:val="none" w:sz="0" w:space="0" w:color="auto"/>
                    <w:right w:val="none" w:sz="0" w:space="0" w:color="auto"/>
                  </w:divBdr>
                  <w:divsChild>
                    <w:div w:id="1361393288">
                      <w:marLeft w:val="4950"/>
                      <w:marRight w:val="0"/>
                      <w:marTop w:val="0"/>
                      <w:marBottom w:val="0"/>
                      <w:divBdr>
                        <w:top w:val="none" w:sz="0" w:space="0" w:color="auto"/>
                        <w:left w:val="none" w:sz="0" w:space="0" w:color="auto"/>
                        <w:bottom w:val="none" w:sz="0" w:space="0" w:color="auto"/>
                        <w:right w:val="none" w:sz="0" w:space="0" w:color="auto"/>
                      </w:divBdr>
                      <w:divsChild>
                        <w:div w:id="787354978">
                          <w:marLeft w:val="0"/>
                          <w:marRight w:val="0"/>
                          <w:marTop w:val="0"/>
                          <w:marBottom w:val="0"/>
                          <w:divBdr>
                            <w:top w:val="none" w:sz="0" w:space="0" w:color="auto"/>
                            <w:left w:val="none" w:sz="0" w:space="0" w:color="auto"/>
                            <w:bottom w:val="single" w:sz="6" w:space="4" w:color="EEEEEE"/>
                            <w:right w:val="none" w:sz="0" w:space="0" w:color="auto"/>
                          </w:divBdr>
                        </w:div>
                      </w:divsChild>
                    </w:div>
                  </w:divsChild>
                </w:div>
              </w:divsChild>
            </w:div>
          </w:divsChild>
        </w:div>
      </w:divsChild>
    </w:div>
    <w:div w:id="1204320032">
      <w:bodyDiv w:val="1"/>
      <w:marLeft w:val="0"/>
      <w:marRight w:val="0"/>
      <w:marTop w:val="0"/>
      <w:marBottom w:val="0"/>
      <w:divBdr>
        <w:top w:val="none" w:sz="0" w:space="0" w:color="auto"/>
        <w:left w:val="none" w:sz="0" w:space="0" w:color="auto"/>
        <w:bottom w:val="none" w:sz="0" w:space="0" w:color="auto"/>
        <w:right w:val="none" w:sz="0" w:space="0" w:color="auto"/>
      </w:divBdr>
      <w:divsChild>
        <w:div w:id="1730347944">
          <w:marLeft w:val="0"/>
          <w:marRight w:val="0"/>
          <w:marTop w:val="0"/>
          <w:marBottom w:val="0"/>
          <w:divBdr>
            <w:top w:val="none" w:sz="0" w:space="0" w:color="auto"/>
            <w:left w:val="none" w:sz="0" w:space="0" w:color="auto"/>
            <w:bottom w:val="none" w:sz="0" w:space="0" w:color="auto"/>
            <w:right w:val="none" w:sz="0" w:space="0" w:color="auto"/>
          </w:divBdr>
        </w:div>
      </w:divsChild>
    </w:div>
    <w:div w:id="1226643439">
      <w:bodyDiv w:val="1"/>
      <w:marLeft w:val="0"/>
      <w:marRight w:val="0"/>
      <w:marTop w:val="0"/>
      <w:marBottom w:val="0"/>
      <w:divBdr>
        <w:top w:val="none" w:sz="0" w:space="0" w:color="auto"/>
        <w:left w:val="none" w:sz="0" w:space="0" w:color="auto"/>
        <w:bottom w:val="none" w:sz="0" w:space="0" w:color="auto"/>
        <w:right w:val="none" w:sz="0" w:space="0" w:color="auto"/>
      </w:divBdr>
      <w:divsChild>
        <w:div w:id="238976995">
          <w:marLeft w:val="0"/>
          <w:marRight w:val="0"/>
          <w:marTop w:val="0"/>
          <w:marBottom w:val="0"/>
          <w:divBdr>
            <w:top w:val="none" w:sz="0" w:space="0" w:color="auto"/>
            <w:left w:val="none" w:sz="0" w:space="0" w:color="auto"/>
            <w:bottom w:val="none" w:sz="0" w:space="0" w:color="auto"/>
            <w:right w:val="none" w:sz="0" w:space="0" w:color="auto"/>
          </w:divBdr>
        </w:div>
      </w:divsChild>
    </w:div>
    <w:div w:id="1475101860">
      <w:bodyDiv w:val="1"/>
      <w:marLeft w:val="0"/>
      <w:marRight w:val="0"/>
      <w:marTop w:val="0"/>
      <w:marBottom w:val="0"/>
      <w:divBdr>
        <w:top w:val="none" w:sz="0" w:space="0" w:color="auto"/>
        <w:left w:val="none" w:sz="0" w:space="0" w:color="auto"/>
        <w:bottom w:val="none" w:sz="0" w:space="0" w:color="auto"/>
        <w:right w:val="none" w:sz="0" w:space="0" w:color="auto"/>
      </w:divBdr>
      <w:divsChild>
        <w:div w:id="601062991">
          <w:marLeft w:val="0"/>
          <w:marRight w:val="0"/>
          <w:marTop w:val="75"/>
          <w:marBottom w:val="75"/>
          <w:divBdr>
            <w:top w:val="single" w:sz="6" w:space="2" w:color="C0C0C0"/>
            <w:left w:val="single" w:sz="6" w:space="2" w:color="C0C0C0"/>
            <w:bottom w:val="single" w:sz="6" w:space="2" w:color="C0C0C0"/>
            <w:right w:val="single" w:sz="6" w:space="2" w:color="C0C0C0"/>
          </w:divBdr>
          <w:divsChild>
            <w:div w:id="1417362560">
              <w:marLeft w:val="0"/>
              <w:marRight w:val="0"/>
              <w:marTop w:val="0"/>
              <w:marBottom w:val="0"/>
              <w:divBdr>
                <w:top w:val="none" w:sz="0" w:space="0" w:color="auto"/>
                <w:left w:val="none" w:sz="0" w:space="0" w:color="auto"/>
                <w:bottom w:val="none" w:sz="0" w:space="0" w:color="auto"/>
                <w:right w:val="single" w:sz="48" w:space="0" w:color="FFFFFF"/>
              </w:divBdr>
              <w:divsChild>
                <w:div w:id="841894996">
                  <w:marLeft w:val="0"/>
                  <w:marRight w:val="30"/>
                  <w:marTop w:val="0"/>
                  <w:marBottom w:val="0"/>
                  <w:divBdr>
                    <w:top w:val="single" w:sz="6" w:space="0" w:color="C0C0C0"/>
                    <w:left w:val="single" w:sz="6" w:space="0" w:color="C0C0C0"/>
                    <w:bottom w:val="single" w:sz="6" w:space="0" w:color="C0C0C0"/>
                    <w:right w:val="single" w:sz="6" w:space="0" w:color="C0C0C0"/>
                  </w:divBdr>
                  <w:divsChild>
                    <w:div w:id="10683108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55845170">
      <w:bodyDiv w:val="1"/>
      <w:marLeft w:val="0"/>
      <w:marRight w:val="0"/>
      <w:marTop w:val="0"/>
      <w:marBottom w:val="0"/>
      <w:divBdr>
        <w:top w:val="none" w:sz="0" w:space="0" w:color="auto"/>
        <w:left w:val="none" w:sz="0" w:space="0" w:color="auto"/>
        <w:bottom w:val="none" w:sz="0" w:space="0" w:color="auto"/>
        <w:right w:val="none" w:sz="0" w:space="0" w:color="auto"/>
      </w:divBdr>
      <w:divsChild>
        <w:div w:id="1309700109">
          <w:marLeft w:val="0"/>
          <w:marRight w:val="0"/>
          <w:marTop w:val="0"/>
          <w:marBottom w:val="0"/>
          <w:divBdr>
            <w:top w:val="none" w:sz="0" w:space="0" w:color="auto"/>
            <w:left w:val="none" w:sz="0" w:space="0" w:color="auto"/>
            <w:bottom w:val="none" w:sz="0" w:space="0" w:color="auto"/>
            <w:right w:val="none" w:sz="0" w:space="0" w:color="auto"/>
          </w:divBdr>
          <w:divsChild>
            <w:div w:id="83519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25561">
      <w:bodyDiv w:val="1"/>
      <w:marLeft w:val="0"/>
      <w:marRight w:val="0"/>
      <w:marTop w:val="0"/>
      <w:marBottom w:val="0"/>
      <w:divBdr>
        <w:top w:val="none" w:sz="0" w:space="0" w:color="auto"/>
        <w:left w:val="none" w:sz="0" w:space="0" w:color="auto"/>
        <w:bottom w:val="none" w:sz="0" w:space="0" w:color="auto"/>
        <w:right w:val="none" w:sz="0" w:space="0" w:color="auto"/>
      </w:divBdr>
      <w:divsChild>
        <w:div w:id="354887361">
          <w:marLeft w:val="0"/>
          <w:marRight w:val="0"/>
          <w:marTop w:val="0"/>
          <w:marBottom w:val="0"/>
          <w:divBdr>
            <w:top w:val="none" w:sz="0" w:space="0" w:color="auto"/>
            <w:left w:val="none" w:sz="0" w:space="0" w:color="auto"/>
            <w:bottom w:val="none" w:sz="0" w:space="0" w:color="auto"/>
            <w:right w:val="none" w:sz="0" w:space="0" w:color="auto"/>
          </w:divBdr>
        </w:div>
      </w:divsChild>
    </w:div>
    <w:div w:id="1660228424">
      <w:bodyDiv w:val="1"/>
      <w:marLeft w:val="0"/>
      <w:marRight w:val="0"/>
      <w:marTop w:val="0"/>
      <w:marBottom w:val="0"/>
      <w:divBdr>
        <w:top w:val="none" w:sz="0" w:space="0" w:color="auto"/>
        <w:left w:val="none" w:sz="0" w:space="0" w:color="auto"/>
        <w:bottom w:val="none" w:sz="0" w:space="0" w:color="auto"/>
        <w:right w:val="none" w:sz="0" w:space="0" w:color="auto"/>
      </w:divBdr>
      <w:divsChild>
        <w:div w:id="761220938">
          <w:marLeft w:val="0"/>
          <w:marRight w:val="0"/>
          <w:marTop w:val="0"/>
          <w:marBottom w:val="0"/>
          <w:divBdr>
            <w:top w:val="none" w:sz="0" w:space="0" w:color="auto"/>
            <w:left w:val="none" w:sz="0" w:space="0" w:color="auto"/>
            <w:bottom w:val="none" w:sz="0" w:space="0" w:color="auto"/>
            <w:right w:val="none" w:sz="0" w:space="0" w:color="auto"/>
          </w:divBdr>
        </w:div>
      </w:divsChild>
    </w:div>
    <w:div w:id="1725790892">
      <w:bodyDiv w:val="1"/>
      <w:marLeft w:val="0"/>
      <w:marRight w:val="0"/>
      <w:marTop w:val="0"/>
      <w:marBottom w:val="0"/>
      <w:divBdr>
        <w:top w:val="none" w:sz="0" w:space="0" w:color="auto"/>
        <w:left w:val="none" w:sz="0" w:space="0" w:color="auto"/>
        <w:bottom w:val="none" w:sz="0" w:space="0" w:color="auto"/>
        <w:right w:val="none" w:sz="0" w:space="0" w:color="auto"/>
      </w:divBdr>
      <w:divsChild>
        <w:div w:id="651641460">
          <w:marLeft w:val="0"/>
          <w:marRight w:val="0"/>
          <w:marTop w:val="0"/>
          <w:marBottom w:val="0"/>
          <w:divBdr>
            <w:top w:val="none" w:sz="0" w:space="0" w:color="auto"/>
            <w:left w:val="none" w:sz="0" w:space="0" w:color="auto"/>
            <w:bottom w:val="none" w:sz="0" w:space="0" w:color="auto"/>
            <w:right w:val="none" w:sz="0" w:space="0" w:color="auto"/>
          </w:divBdr>
        </w:div>
      </w:divsChild>
    </w:div>
    <w:div w:id="1781679000">
      <w:bodyDiv w:val="1"/>
      <w:marLeft w:val="0"/>
      <w:marRight w:val="0"/>
      <w:marTop w:val="0"/>
      <w:marBottom w:val="0"/>
      <w:divBdr>
        <w:top w:val="none" w:sz="0" w:space="0" w:color="auto"/>
        <w:left w:val="none" w:sz="0" w:space="0" w:color="auto"/>
        <w:bottom w:val="none" w:sz="0" w:space="0" w:color="auto"/>
        <w:right w:val="none" w:sz="0" w:space="0" w:color="auto"/>
      </w:divBdr>
      <w:divsChild>
        <w:div w:id="847909925">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6736</Words>
  <Characters>38398</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Студентка: Галеева А</vt:lpstr>
    </vt:vector>
  </TitlesOfParts>
  <Company>дом</Company>
  <LinksUpToDate>false</LinksUpToDate>
  <CharactersWithSpaces>45044</CharactersWithSpaces>
  <SharedDoc>false</SharedDoc>
  <HLinks>
    <vt:vector size="6" baseType="variant">
      <vt:variant>
        <vt:i4>851993</vt:i4>
      </vt:variant>
      <vt:variant>
        <vt:i4>0</vt:i4>
      </vt:variant>
      <vt:variant>
        <vt:i4>0</vt:i4>
      </vt:variant>
      <vt:variant>
        <vt:i4>5</vt:i4>
      </vt:variant>
      <vt:variant>
        <vt:lpwstr>http://www.lawbook.by.ru/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Студентка: Галеева А</dc:title>
  <dc:subject/>
  <dc:creator>Алечка</dc:creator>
  <cp:keywords/>
  <dc:description/>
  <cp:lastModifiedBy>Irina</cp:lastModifiedBy>
  <cp:revision>2</cp:revision>
  <dcterms:created xsi:type="dcterms:W3CDTF">2014-08-19T20:22:00Z</dcterms:created>
  <dcterms:modified xsi:type="dcterms:W3CDTF">2014-08-19T20:22:00Z</dcterms:modified>
</cp:coreProperties>
</file>