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9BB" w:rsidRDefault="00B229BB" w:rsidP="00023237">
      <w:pPr>
        <w:jc w:val="center"/>
        <w:rPr>
          <w:sz w:val="36"/>
          <w:szCs w:val="36"/>
        </w:rPr>
      </w:pPr>
    </w:p>
    <w:p w:rsidR="00325BFD" w:rsidRDefault="00325BFD" w:rsidP="00023237">
      <w:pPr>
        <w:jc w:val="center"/>
        <w:rPr>
          <w:sz w:val="36"/>
          <w:szCs w:val="36"/>
        </w:rPr>
      </w:pPr>
      <w:r w:rsidRPr="00023237">
        <w:rPr>
          <w:sz w:val="36"/>
          <w:szCs w:val="36"/>
        </w:rPr>
        <w:t>План</w:t>
      </w:r>
      <w:r>
        <w:rPr>
          <w:sz w:val="36"/>
          <w:szCs w:val="36"/>
        </w:rPr>
        <w:t>:</w:t>
      </w:r>
    </w:p>
    <w:p w:rsidR="00325BFD" w:rsidRDefault="00325BFD" w:rsidP="00023237">
      <w:pPr>
        <w:pStyle w:val="1"/>
        <w:numPr>
          <w:ilvl w:val="0"/>
          <w:numId w:val="2"/>
        </w:numPr>
        <w:rPr>
          <w:sz w:val="28"/>
          <w:szCs w:val="28"/>
        </w:rPr>
      </w:pPr>
      <w:r w:rsidRPr="00023237">
        <w:rPr>
          <w:sz w:val="28"/>
          <w:szCs w:val="28"/>
        </w:rPr>
        <w:t>Производство в суде кассационной инстанции</w:t>
      </w:r>
    </w:p>
    <w:p w:rsidR="00325BFD" w:rsidRDefault="00325BFD" w:rsidP="00023237">
      <w:pPr>
        <w:pStyle w:val="1"/>
        <w:numPr>
          <w:ilvl w:val="0"/>
          <w:numId w:val="3"/>
        </w:numPr>
        <w:rPr>
          <w:sz w:val="28"/>
          <w:szCs w:val="28"/>
        </w:rPr>
      </w:pPr>
      <w:r>
        <w:rPr>
          <w:sz w:val="28"/>
          <w:szCs w:val="28"/>
        </w:rPr>
        <w:t>Сущность кассационного пересмотра решений, не вступивших в законную силу</w:t>
      </w:r>
    </w:p>
    <w:p w:rsidR="00325BFD" w:rsidRDefault="00325BFD" w:rsidP="00023237">
      <w:pPr>
        <w:pStyle w:val="1"/>
        <w:numPr>
          <w:ilvl w:val="0"/>
          <w:numId w:val="3"/>
        </w:numPr>
        <w:rPr>
          <w:sz w:val="28"/>
          <w:szCs w:val="28"/>
        </w:rPr>
      </w:pPr>
      <w:r>
        <w:rPr>
          <w:sz w:val="28"/>
          <w:szCs w:val="28"/>
        </w:rPr>
        <w:t>Право кассационного обжалования решений</w:t>
      </w:r>
    </w:p>
    <w:p w:rsidR="00325BFD" w:rsidRDefault="00325BFD" w:rsidP="00023237">
      <w:pPr>
        <w:pStyle w:val="1"/>
        <w:numPr>
          <w:ilvl w:val="0"/>
          <w:numId w:val="3"/>
        </w:numPr>
        <w:rPr>
          <w:sz w:val="28"/>
          <w:szCs w:val="28"/>
        </w:rPr>
      </w:pPr>
      <w:r>
        <w:rPr>
          <w:sz w:val="28"/>
          <w:szCs w:val="28"/>
        </w:rPr>
        <w:t>Рассмотрение судом дел по кассационным жалобам, представлениям</w:t>
      </w:r>
    </w:p>
    <w:p w:rsidR="00325BFD" w:rsidRDefault="00325BFD" w:rsidP="00023237">
      <w:pPr>
        <w:pStyle w:val="1"/>
        <w:numPr>
          <w:ilvl w:val="0"/>
          <w:numId w:val="3"/>
        </w:numPr>
        <w:rPr>
          <w:sz w:val="28"/>
          <w:szCs w:val="28"/>
        </w:rPr>
      </w:pPr>
      <w:r>
        <w:rPr>
          <w:sz w:val="28"/>
          <w:szCs w:val="28"/>
        </w:rPr>
        <w:t>Основания к отмене и изменению решений</w:t>
      </w:r>
    </w:p>
    <w:p w:rsidR="00325BFD" w:rsidRPr="007125B3" w:rsidRDefault="00325BFD" w:rsidP="007125B3">
      <w:pPr>
        <w:pStyle w:val="1"/>
        <w:numPr>
          <w:ilvl w:val="0"/>
          <w:numId w:val="3"/>
        </w:numPr>
        <w:rPr>
          <w:sz w:val="28"/>
          <w:szCs w:val="28"/>
        </w:rPr>
      </w:pPr>
      <w:r>
        <w:rPr>
          <w:sz w:val="28"/>
          <w:szCs w:val="28"/>
        </w:rPr>
        <w:t>Кассационное определение</w:t>
      </w:r>
    </w:p>
    <w:p w:rsidR="00325BFD" w:rsidRDefault="00325BFD" w:rsidP="00023237">
      <w:pPr>
        <w:pStyle w:val="1"/>
        <w:numPr>
          <w:ilvl w:val="0"/>
          <w:numId w:val="2"/>
        </w:numPr>
        <w:rPr>
          <w:sz w:val="28"/>
          <w:szCs w:val="28"/>
        </w:rPr>
      </w:pPr>
      <w:r>
        <w:rPr>
          <w:sz w:val="28"/>
          <w:szCs w:val="28"/>
        </w:rPr>
        <w:t>Показание свидетелей как средство доказывания.</w:t>
      </w:r>
    </w:p>
    <w:p w:rsidR="00325BFD" w:rsidRDefault="00325BFD" w:rsidP="00023237">
      <w:pPr>
        <w:pStyle w:val="1"/>
        <w:numPr>
          <w:ilvl w:val="0"/>
          <w:numId w:val="2"/>
        </w:numPr>
        <w:rPr>
          <w:sz w:val="28"/>
          <w:szCs w:val="28"/>
        </w:rPr>
      </w:pPr>
      <w:r>
        <w:rPr>
          <w:sz w:val="28"/>
          <w:szCs w:val="28"/>
        </w:rPr>
        <w:t>Действия судьи при принятии искового заявления</w:t>
      </w:r>
    </w:p>
    <w:p w:rsidR="00325BFD" w:rsidRDefault="00325BFD" w:rsidP="00023237">
      <w:pPr>
        <w:pStyle w:val="1"/>
        <w:numPr>
          <w:ilvl w:val="0"/>
          <w:numId w:val="2"/>
        </w:numPr>
        <w:rPr>
          <w:sz w:val="28"/>
          <w:szCs w:val="28"/>
        </w:rPr>
      </w:pPr>
      <w:r>
        <w:rPr>
          <w:sz w:val="28"/>
          <w:szCs w:val="28"/>
        </w:rPr>
        <w:t>Задача.</w:t>
      </w: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Pr="00A01026" w:rsidRDefault="00325BFD" w:rsidP="00077D55">
      <w:pPr>
        <w:rPr>
          <w:b/>
          <w:sz w:val="32"/>
          <w:szCs w:val="32"/>
        </w:rPr>
      </w:pPr>
      <w:r>
        <w:rPr>
          <w:i/>
          <w:sz w:val="36"/>
          <w:szCs w:val="36"/>
        </w:rPr>
        <w:t>1</w:t>
      </w:r>
      <w:r w:rsidRPr="00077D55">
        <w:rPr>
          <w:i/>
          <w:sz w:val="36"/>
          <w:szCs w:val="36"/>
        </w:rPr>
        <w:t>.Производство в суде кассационной и</w:t>
      </w:r>
      <w:r>
        <w:rPr>
          <w:i/>
          <w:sz w:val="36"/>
          <w:szCs w:val="36"/>
        </w:rPr>
        <w:t xml:space="preserve">нстанции.        </w:t>
      </w:r>
      <w:r w:rsidRPr="00A01026">
        <w:rPr>
          <w:b/>
          <w:sz w:val="32"/>
          <w:szCs w:val="32"/>
        </w:rPr>
        <w:t>Сущность кассационного пересмотра решений, не вступивших в законную силу.</w:t>
      </w:r>
    </w:p>
    <w:p w:rsidR="00325BFD" w:rsidRPr="00077D55" w:rsidRDefault="00325BFD" w:rsidP="00077D55">
      <w:pPr>
        <w:rPr>
          <w:sz w:val="32"/>
          <w:szCs w:val="32"/>
        </w:rPr>
      </w:pPr>
      <w:r w:rsidRPr="00077D55">
        <w:rPr>
          <w:sz w:val="28"/>
          <w:szCs w:val="28"/>
        </w:rPr>
        <w:t>В нормальном цивилизованном обществе судебная система всегда включает два вида юрисдикционных органов, одни из которых рассматривают и разрешают гражданские дела по существу,    другие – проверяют правильность постановленных актов правосудия.</w:t>
      </w:r>
    </w:p>
    <w:p w:rsidR="00325BFD" w:rsidRPr="00077D55" w:rsidRDefault="00325BFD" w:rsidP="00077D55">
      <w:pPr>
        <w:rPr>
          <w:sz w:val="28"/>
          <w:szCs w:val="28"/>
        </w:rPr>
      </w:pPr>
      <w:r w:rsidRPr="00077D55">
        <w:rPr>
          <w:sz w:val="28"/>
          <w:szCs w:val="28"/>
        </w:rPr>
        <w:t>В РФ правильность осуществления правосудия нижестоящими судами контролируют суды апелляционной, кассационной (второй) и надзорной инстанций. При этом  апелляционный , кассационный пересмотр является обычным способом проверки судебных решений, а надзорной пересмотр – исключительный порядок пересмотра.</w:t>
      </w:r>
    </w:p>
    <w:p w:rsidR="00325BFD" w:rsidRPr="00077D55" w:rsidRDefault="00325BFD" w:rsidP="00077D55">
      <w:pPr>
        <w:rPr>
          <w:sz w:val="28"/>
          <w:szCs w:val="28"/>
        </w:rPr>
      </w:pPr>
      <w:r w:rsidRPr="00077D55">
        <w:rPr>
          <w:sz w:val="28"/>
          <w:szCs w:val="28"/>
        </w:rPr>
        <w:t>Пересмотр актов правосудия является самостоятельным направлением процессуальной деятельности в гражданском судопроизводстве. Указанной деятельностью заняты в той или иной степени суды всех инстанций это является основным видом деятельности и представляет собой вторую самостоятельную процессуальную функцию гражданского процесса.</w:t>
      </w:r>
    </w:p>
    <w:p w:rsidR="00325BFD" w:rsidRPr="00077D55" w:rsidRDefault="00325BFD" w:rsidP="00077D55">
      <w:pPr>
        <w:rPr>
          <w:sz w:val="28"/>
          <w:szCs w:val="28"/>
        </w:rPr>
      </w:pPr>
      <w:r>
        <w:rPr>
          <w:sz w:val="28"/>
          <w:szCs w:val="28"/>
        </w:rPr>
        <w:t>Это при</w:t>
      </w:r>
      <w:r w:rsidRPr="00077D55">
        <w:rPr>
          <w:sz w:val="28"/>
          <w:szCs w:val="28"/>
        </w:rPr>
        <w:t>том, что каждой функции присущи особые гражданские процессуальные правоотношения, отличающиеся друг от друга целями, содержанием и т.д.</w:t>
      </w:r>
    </w:p>
    <w:p w:rsidR="00325BFD" w:rsidRPr="00077D55" w:rsidRDefault="00325BFD" w:rsidP="00077D55">
      <w:pPr>
        <w:rPr>
          <w:sz w:val="28"/>
          <w:szCs w:val="28"/>
        </w:rPr>
      </w:pPr>
      <w:r w:rsidRPr="00077D55">
        <w:rPr>
          <w:sz w:val="28"/>
          <w:szCs w:val="28"/>
        </w:rPr>
        <w:t>Таким образом, пересмотр судебной деятельности, включает в себя следующие типичные акции:</w:t>
      </w:r>
    </w:p>
    <w:p w:rsidR="00325BFD" w:rsidRDefault="00325BFD" w:rsidP="00B442ED">
      <w:pPr>
        <w:pStyle w:val="1"/>
        <w:numPr>
          <w:ilvl w:val="0"/>
          <w:numId w:val="6"/>
        </w:numPr>
        <w:rPr>
          <w:sz w:val="28"/>
          <w:szCs w:val="28"/>
        </w:rPr>
      </w:pPr>
      <w:r>
        <w:rPr>
          <w:sz w:val="28"/>
          <w:szCs w:val="28"/>
        </w:rPr>
        <w:t>Контроль за правомерностью судебной деятельности, законностью и обоснованностью актов правосудия;</w:t>
      </w:r>
    </w:p>
    <w:p w:rsidR="00325BFD" w:rsidRDefault="00325BFD" w:rsidP="00B442ED">
      <w:pPr>
        <w:pStyle w:val="1"/>
        <w:numPr>
          <w:ilvl w:val="0"/>
          <w:numId w:val="6"/>
        </w:numPr>
        <w:rPr>
          <w:sz w:val="28"/>
          <w:szCs w:val="28"/>
        </w:rPr>
      </w:pPr>
      <w:r>
        <w:rPr>
          <w:sz w:val="28"/>
          <w:szCs w:val="28"/>
        </w:rPr>
        <w:t>Пресечение правонарушений посредством гражданских процессуальных санкций;</w:t>
      </w:r>
    </w:p>
    <w:p w:rsidR="00325BFD" w:rsidRDefault="00325BFD" w:rsidP="00B442ED">
      <w:pPr>
        <w:pStyle w:val="1"/>
        <w:numPr>
          <w:ilvl w:val="0"/>
          <w:numId w:val="6"/>
        </w:numPr>
        <w:rPr>
          <w:sz w:val="28"/>
          <w:szCs w:val="28"/>
        </w:rPr>
      </w:pPr>
      <w:r>
        <w:rPr>
          <w:sz w:val="28"/>
          <w:szCs w:val="28"/>
        </w:rPr>
        <w:t xml:space="preserve"> Принятие в первой и второй судебной инстанции необходимых и достаточных мер к правильному разрешению дела, направляемого на новое рассмотрение;</w:t>
      </w:r>
    </w:p>
    <w:p w:rsidR="00325BFD" w:rsidRDefault="00325BFD" w:rsidP="008E0DCC">
      <w:pPr>
        <w:pStyle w:val="1"/>
        <w:numPr>
          <w:ilvl w:val="0"/>
          <w:numId w:val="6"/>
        </w:numPr>
        <w:rPr>
          <w:sz w:val="28"/>
          <w:szCs w:val="28"/>
        </w:rPr>
      </w:pPr>
      <w:r w:rsidRPr="00B442ED">
        <w:rPr>
          <w:sz w:val="28"/>
          <w:szCs w:val="28"/>
        </w:rPr>
        <w:t>Принятие мер по предупреждению оши</w:t>
      </w:r>
      <w:r>
        <w:rPr>
          <w:sz w:val="28"/>
          <w:szCs w:val="28"/>
        </w:rPr>
        <w:t>бок к работе судов в дальнейшем.</w:t>
      </w:r>
    </w:p>
    <w:p w:rsidR="00325BFD" w:rsidRDefault="00325BFD" w:rsidP="008E0DCC">
      <w:pPr>
        <w:rPr>
          <w:b/>
          <w:sz w:val="28"/>
          <w:szCs w:val="28"/>
        </w:rPr>
      </w:pPr>
      <w:r w:rsidRPr="008E0DCC">
        <w:rPr>
          <w:sz w:val="28"/>
          <w:szCs w:val="28"/>
        </w:rPr>
        <w:t xml:space="preserve">Из этого можно сделать вывод о том, что </w:t>
      </w:r>
      <w:r w:rsidRPr="008E0DCC">
        <w:rPr>
          <w:b/>
          <w:sz w:val="28"/>
          <w:szCs w:val="28"/>
        </w:rPr>
        <w:t>кассационный пересмотр представляет собой деятельность суда второй инстанции по проверке законности и обоснованности обжалованных решений, не вступивших в законную силу</w:t>
      </w:r>
      <w:r>
        <w:rPr>
          <w:b/>
          <w:sz w:val="28"/>
          <w:szCs w:val="28"/>
        </w:rPr>
        <w:t>.</w:t>
      </w:r>
    </w:p>
    <w:p w:rsidR="00325BFD" w:rsidRDefault="00325BFD" w:rsidP="008E0DCC">
      <w:pPr>
        <w:rPr>
          <w:sz w:val="28"/>
          <w:szCs w:val="28"/>
        </w:rPr>
      </w:pPr>
      <w:r w:rsidRPr="008E0DCC">
        <w:rPr>
          <w:sz w:val="28"/>
          <w:szCs w:val="28"/>
        </w:rPr>
        <w:t>Кассационный пересмотр имеет следующие задачи:</w:t>
      </w:r>
    </w:p>
    <w:p w:rsidR="00325BFD" w:rsidRDefault="00325BFD" w:rsidP="008E0DCC">
      <w:pPr>
        <w:pStyle w:val="1"/>
        <w:numPr>
          <w:ilvl w:val="0"/>
          <w:numId w:val="7"/>
        </w:numPr>
        <w:rPr>
          <w:sz w:val="28"/>
          <w:szCs w:val="28"/>
        </w:rPr>
      </w:pPr>
      <w:r>
        <w:rPr>
          <w:sz w:val="28"/>
          <w:szCs w:val="28"/>
        </w:rPr>
        <w:t>Перепроверка вынесенного акта судебной власти ;</w:t>
      </w:r>
    </w:p>
    <w:p w:rsidR="00325BFD" w:rsidRDefault="00325BFD" w:rsidP="008E0DCC">
      <w:pPr>
        <w:pStyle w:val="1"/>
        <w:numPr>
          <w:ilvl w:val="0"/>
          <w:numId w:val="7"/>
        </w:numPr>
        <w:rPr>
          <w:sz w:val="28"/>
          <w:szCs w:val="28"/>
        </w:rPr>
      </w:pPr>
      <w:r>
        <w:rPr>
          <w:sz w:val="28"/>
          <w:szCs w:val="28"/>
        </w:rPr>
        <w:t>Выявление и устранение судебной ошибки с целью обеспечения законности и обоснованности правосудия по конкретному гражданскому делу;</w:t>
      </w:r>
    </w:p>
    <w:p w:rsidR="00325BFD" w:rsidRDefault="00325BFD" w:rsidP="008E0DCC">
      <w:pPr>
        <w:pStyle w:val="1"/>
        <w:numPr>
          <w:ilvl w:val="0"/>
          <w:numId w:val="7"/>
        </w:numPr>
        <w:rPr>
          <w:sz w:val="28"/>
          <w:szCs w:val="28"/>
        </w:rPr>
      </w:pPr>
      <w:r>
        <w:rPr>
          <w:sz w:val="28"/>
          <w:szCs w:val="28"/>
        </w:rPr>
        <w:t>Обеспечение руководства правосудием процессуальными методами без нарушения принципа независимости судебной власти.</w:t>
      </w:r>
    </w:p>
    <w:p w:rsidR="00325BFD" w:rsidRDefault="00325BFD" w:rsidP="008E0DCC">
      <w:pPr>
        <w:rPr>
          <w:sz w:val="28"/>
          <w:szCs w:val="28"/>
        </w:rPr>
      </w:pPr>
      <w:r w:rsidRPr="008E0DCC">
        <w:rPr>
          <w:sz w:val="28"/>
          <w:szCs w:val="28"/>
        </w:rPr>
        <w:t xml:space="preserve">Сущность </w:t>
      </w:r>
      <w:r w:rsidRPr="008E0DCC">
        <w:rPr>
          <w:b/>
          <w:sz w:val="28"/>
          <w:szCs w:val="28"/>
        </w:rPr>
        <w:t>кассации</w:t>
      </w:r>
      <w:r>
        <w:rPr>
          <w:b/>
          <w:sz w:val="28"/>
          <w:szCs w:val="28"/>
        </w:rPr>
        <w:t xml:space="preserve">, </w:t>
      </w:r>
      <w:r w:rsidRPr="008E0DCC">
        <w:rPr>
          <w:sz w:val="28"/>
          <w:szCs w:val="28"/>
        </w:rPr>
        <w:t>учрежденной</w:t>
      </w:r>
      <w:r>
        <w:rPr>
          <w:sz w:val="28"/>
          <w:szCs w:val="28"/>
        </w:rPr>
        <w:t xml:space="preserve"> еще во времена наполеоновской Франции, состоит только в проверке законности обжалованного решения. Суд кассационной инстанции в 19 веке обладал двумя полномочиями: оставить решение без изменения или отменить его с направлением дела на новое рассмотрение в первую инстанцию.</w:t>
      </w:r>
    </w:p>
    <w:p w:rsidR="00325BFD" w:rsidRDefault="00325BFD" w:rsidP="008E0DCC">
      <w:pPr>
        <w:rPr>
          <w:sz w:val="28"/>
          <w:szCs w:val="28"/>
        </w:rPr>
      </w:pPr>
      <w:r>
        <w:rPr>
          <w:sz w:val="28"/>
          <w:szCs w:val="28"/>
        </w:rPr>
        <w:t>Отличие кассации от апелляции в российском гражданском процессе состоит в двух ее особенностях. Во-первых, суд кассационной инстанции вправе исследовать новые доказательства лишь в случае признания невозможности их представления  в суд первой инстанции. Во-вторых, суд кассационной инстанции в отличие от апелляционного суда вправе отменить решение суда первой инстанции, если выявленные процессуальные нарушения не могут быть исправлены им самим ( например, по основаниям, предусмотренным в ч.7 ст.364 ГПК, когда протокол судебного заседания составлен неразборчивым почерком и его невозможно прочесть, что является его фактическим отсутствием в деле).</w:t>
      </w:r>
    </w:p>
    <w:p w:rsidR="00325BFD" w:rsidRDefault="00325BFD" w:rsidP="008E0DCC">
      <w:pPr>
        <w:rPr>
          <w:sz w:val="28"/>
          <w:szCs w:val="28"/>
        </w:rPr>
      </w:pPr>
      <w:r>
        <w:rPr>
          <w:sz w:val="28"/>
          <w:szCs w:val="28"/>
        </w:rPr>
        <w:t>Если же судом первой инстанции при разрешении дела были нарушены или неправильно применены нормы материального права, то допущенную судебную ошибку должен исправить сам кассационный суд.</w:t>
      </w:r>
    </w:p>
    <w:p w:rsidR="00325BFD" w:rsidRDefault="00325BFD" w:rsidP="00DA58D0">
      <w:pPr>
        <w:rPr>
          <w:sz w:val="28"/>
          <w:szCs w:val="28"/>
        </w:rPr>
      </w:pPr>
      <w:r w:rsidRPr="0082170A">
        <w:rPr>
          <w:b/>
          <w:sz w:val="28"/>
          <w:szCs w:val="28"/>
        </w:rPr>
        <w:t>Ревизия</w:t>
      </w:r>
      <w:r>
        <w:rPr>
          <w:b/>
          <w:sz w:val="28"/>
          <w:szCs w:val="28"/>
        </w:rPr>
        <w:t xml:space="preserve"> </w:t>
      </w:r>
      <w:r>
        <w:rPr>
          <w:sz w:val="28"/>
          <w:szCs w:val="28"/>
        </w:rPr>
        <w:t>как форма пересмотра актов правосудия используется обычно в тоталитарных государствах, и для нее характерно то, что суд проверяет правильность решения, не считаясь с доводами и желаниями лица, подавшего жалобу.</w:t>
      </w:r>
    </w:p>
    <w:p w:rsidR="00325BFD" w:rsidRDefault="00325BFD" w:rsidP="00DA58D0">
      <w:pPr>
        <w:rPr>
          <w:sz w:val="28"/>
          <w:szCs w:val="28"/>
        </w:rPr>
      </w:pPr>
      <w:r w:rsidRPr="00DA58D0">
        <w:rPr>
          <w:sz w:val="28"/>
          <w:szCs w:val="28"/>
        </w:rPr>
        <w:t>В гражданском судопроизводстве сущность кассации сводиться к нескольким нормативно закрепленным положениям:</w:t>
      </w:r>
    </w:p>
    <w:p w:rsidR="00325BFD" w:rsidRDefault="00325BFD" w:rsidP="00DA58D0">
      <w:pPr>
        <w:pStyle w:val="1"/>
        <w:numPr>
          <w:ilvl w:val="0"/>
          <w:numId w:val="13"/>
        </w:numPr>
        <w:rPr>
          <w:sz w:val="28"/>
          <w:szCs w:val="28"/>
        </w:rPr>
      </w:pPr>
      <w:r>
        <w:rPr>
          <w:sz w:val="28"/>
          <w:szCs w:val="28"/>
        </w:rPr>
        <w:t>Свобода кассационного обжалования решений, не вступивших в законную силу. Это право предоставлено сторонам и другим лицам, участвующим в деле.</w:t>
      </w:r>
    </w:p>
    <w:p w:rsidR="00325BFD" w:rsidRDefault="00325BFD" w:rsidP="00DA58D0">
      <w:pPr>
        <w:pStyle w:val="1"/>
        <w:numPr>
          <w:ilvl w:val="0"/>
          <w:numId w:val="13"/>
        </w:numPr>
        <w:rPr>
          <w:sz w:val="28"/>
          <w:szCs w:val="28"/>
        </w:rPr>
      </w:pPr>
      <w:r>
        <w:rPr>
          <w:sz w:val="28"/>
          <w:szCs w:val="28"/>
        </w:rPr>
        <w:t>Суд в кассационном порядке по общему правилу проверяет законность и обоснованность решения первой инстанции исходя из доводов, изложенных в кассационных жалобе, представлении и возражениях относительно жалобы, представления в пределах кассационной жалобы, представления, и в интересах законности вправе проверить решение суда первой инстанции в полном объеме независимо от пределов жалобы, представления, а равно в отношении лиц, не обжаловавших решение (ст.347 ГПК).</w:t>
      </w:r>
    </w:p>
    <w:p w:rsidR="00325BFD" w:rsidRDefault="00325BFD" w:rsidP="00DA58D0">
      <w:pPr>
        <w:pStyle w:val="1"/>
        <w:numPr>
          <w:ilvl w:val="0"/>
          <w:numId w:val="13"/>
        </w:numPr>
        <w:rPr>
          <w:sz w:val="28"/>
          <w:szCs w:val="28"/>
        </w:rPr>
      </w:pPr>
      <w:r>
        <w:rPr>
          <w:sz w:val="28"/>
          <w:szCs w:val="28"/>
        </w:rPr>
        <w:t>Кроме того, суд второй инстанции не подменяет нижестоящие суды в сборе новых доказательств и дополнительных материалов (ст.347 ГПК), однако суд кассационной инстанции вправе исследовать новые доказательства, если признает, что они не могли быть представлены при рассмотрении дела в нижестоящий суд</w:t>
      </w:r>
    </w:p>
    <w:p w:rsidR="00325BFD" w:rsidRDefault="00325BFD" w:rsidP="00FE22ED">
      <w:pPr>
        <w:pStyle w:val="1"/>
        <w:numPr>
          <w:ilvl w:val="0"/>
          <w:numId w:val="13"/>
        </w:numPr>
        <w:rPr>
          <w:sz w:val="28"/>
          <w:szCs w:val="28"/>
        </w:rPr>
      </w:pPr>
      <w:r>
        <w:rPr>
          <w:sz w:val="28"/>
          <w:szCs w:val="28"/>
        </w:rPr>
        <w:t>Суд второй инстанции также наделен широкими полномочиями по устранению судебных ошибок (ст.361, 362 ГПК).</w:t>
      </w:r>
    </w:p>
    <w:p w:rsidR="00325BFD" w:rsidRDefault="00325BFD" w:rsidP="00FE22ED">
      <w:pPr>
        <w:rPr>
          <w:sz w:val="28"/>
          <w:szCs w:val="28"/>
        </w:rPr>
      </w:pPr>
      <w:r>
        <w:rPr>
          <w:sz w:val="28"/>
          <w:szCs w:val="28"/>
        </w:rPr>
        <w:t>Если в первой инстанции происходит установление кассационного производства, то во второй инстанции происходит кассационная проверка законности и обоснованности решений, что образует самостоятельную процессуальную стадию.</w:t>
      </w:r>
    </w:p>
    <w:p w:rsidR="00325BFD" w:rsidRDefault="00325BFD" w:rsidP="00DA58D0">
      <w:pPr>
        <w:rPr>
          <w:sz w:val="28"/>
          <w:szCs w:val="28"/>
        </w:rPr>
      </w:pPr>
      <w:r>
        <w:rPr>
          <w:sz w:val="28"/>
          <w:szCs w:val="28"/>
        </w:rPr>
        <w:t>В гражданском процессе значение кассационного пересмотра решений состоит в том, что:</w:t>
      </w:r>
    </w:p>
    <w:p w:rsidR="00325BFD" w:rsidRDefault="00325BFD" w:rsidP="00FE22ED">
      <w:pPr>
        <w:pStyle w:val="1"/>
        <w:numPr>
          <w:ilvl w:val="0"/>
          <w:numId w:val="15"/>
        </w:numPr>
        <w:rPr>
          <w:sz w:val="28"/>
          <w:szCs w:val="28"/>
        </w:rPr>
      </w:pPr>
      <w:r>
        <w:rPr>
          <w:sz w:val="28"/>
          <w:szCs w:val="28"/>
        </w:rPr>
        <w:t>Этот способ обеспечивает соблюдение законности в работе судов первой инстанции;</w:t>
      </w:r>
    </w:p>
    <w:p w:rsidR="00325BFD" w:rsidRDefault="00325BFD" w:rsidP="00FE22ED">
      <w:pPr>
        <w:pStyle w:val="1"/>
        <w:numPr>
          <w:ilvl w:val="0"/>
          <w:numId w:val="15"/>
        </w:numPr>
        <w:rPr>
          <w:sz w:val="28"/>
          <w:szCs w:val="28"/>
        </w:rPr>
      </w:pPr>
      <w:r>
        <w:rPr>
          <w:sz w:val="28"/>
          <w:szCs w:val="28"/>
        </w:rPr>
        <w:t>Это эффективный способ защиты субъективных прав и законных интересов граждан и организаций от актов судебной власти;</w:t>
      </w:r>
    </w:p>
    <w:p w:rsidR="00325BFD" w:rsidRDefault="00325BFD" w:rsidP="00FE22ED">
      <w:pPr>
        <w:pStyle w:val="1"/>
        <w:numPr>
          <w:ilvl w:val="0"/>
          <w:numId w:val="15"/>
        </w:numPr>
        <w:rPr>
          <w:sz w:val="28"/>
          <w:szCs w:val="28"/>
        </w:rPr>
      </w:pPr>
      <w:r>
        <w:rPr>
          <w:sz w:val="28"/>
          <w:szCs w:val="28"/>
        </w:rPr>
        <w:t>Это также самостоятельная форма осуществления прокурором правозащитных надзорных функций;</w:t>
      </w:r>
    </w:p>
    <w:p w:rsidR="00325BFD" w:rsidRPr="00FE22ED" w:rsidRDefault="00325BFD" w:rsidP="00FE22ED">
      <w:pPr>
        <w:pStyle w:val="1"/>
        <w:numPr>
          <w:ilvl w:val="0"/>
          <w:numId w:val="15"/>
        </w:numPr>
        <w:rPr>
          <w:sz w:val="28"/>
          <w:szCs w:val="28"/>
        </w:rPr>
      </w:pPr>
      <w:r>
        <w:rPr>
          <w:sz w:val="28"/>
          <w:szCs w:val="28"/>
        </w:rPr>
        <w:t>Материалы кассационного производства образуют базу для научного анализа действующего права и практика его реализации.</w:t>
      </w:r>
    </w:p>
    <w:p w:rsidR="00325BFD" w:rsidRDefault="00325BFD" w:rsidP="00DA58D0">
      <w:pPr>
        <w:pStyle w:val="1"/>
        <w:rPr>
          <w:sz w:val="28"/>
          <w:szCs w:val="28"/>
        </w:rPr>
        <w:sectPr w:rsidR="00325BFD" w:rsidSect="007A3456">
          <w:footerReference w:type="default" r:id="rId7"/>
          <w:pgSz w:w="11906" w:h="16838"/>
          <w:pgMar w:top="1134" w:right="850" w:bottom="1134" w:left="1701" w:header="708" w:footer="708" w:gutter="0"/>
          <w:cols w:space="708"/>
          <w:docGrid w:linePitch="360"/>
        </w:sectPr>
      </w:pPr>
    </w:p>
    <w:p w:rsidR="00325BFD" w:rsidRPr="00DA58D0" w:rsidRDefault="00325BFD" w:rsidP="00DA58D0">
      <w:pPr>
        <w:pStyle w:val="1"/>
        <w:rPr>
          <w:sz w:val="28"/>
          <w:szCs w:val="28"/>
        </w:rPr>
        <w:sectPr w:rsidR="00325BFD" w:rsidRPr="00DA58D0" w:rsidSect="00DA58D0">
          <w:type w:val="continuous"/>
          <w:pgSz w:w="11906" w:h="16838"/>
          <w:pgMar w:top="1134" w:right="850" w:bottom="1134" w:left="1701" w:header="708" w:footer="708" w:gutter="0"/>
          <w:cols w:space="708"/>
          <w:docGrid w:linePitch="360"/>
        </w:sectPr>
      </w:pPr>
    </w:p>
    <w:p w:rsidR="00325BFD" w:rsidRPr="00DA58D0" w:rsidRDefault="00325BFD" w:rsidP="00DA58D0">
      <w:pPr>
        <w:rPr>
          <w:sz w:val="28"/>
          <w:szCs w:val="28"/>
        </w:rPr>
        <w:sectPr w:rsidR="00325BFD" w:rsidRPr="00DA58D0" w:rsidSect="00DA58D0">
          <w:type w:val="continuous"/>
          <w:pgSz w:w="11906" w:h="16838"/>
          <w:pgMar w:top="1134" w:right="850" w:bottom="1134" w:left="1701" w:header="708" w:footer="708" w:gutter="0"/>
          <w:cols w:space="708"/>
          <w:docGrid w:linePitch="360"/>
        </w:sectPr>
      </w:pPr>
    </w:p>
    <w:p w:rsidR="00325BFD" w:rsidRDefault="00325BFD" w:rsidP="008B4001">
      <w:pPr>
        <w:spacing w:after="0"/>
        <w:jc w:val="center"/>
        <w:rPr>
          <w:sz w:val="32"/>
          <w:szCs w:val="32"/>
        </w:rPr>
      </w:pPr>
    </w:p>
    <w:p w:rsidR="00325BFD" w:rsidRPr="00A01026" w:rsidRDefault="00325BFD" w:rsidP="008B4001">
      <w:pPr>
        <w:spacing w:after="0"/>
        <w:jc w:val="center"/>
        <w:rPr>
          <w:b/>
          <w:sz w:val="32"/>
          <w:szCs w:val="32"/>
        </w:rPr>
      </w:pPr>
      <w:r w:rsidRPr="00A01026">
        <w:rPr>
          <w:b/>
          <w:sz w:val="32"/>
          <w:szCs w:val="32"/>
        </w:rPr>
        <w:t>Право кассационного обжалования решений.</w:t>
      </w:r>
    </w:p>
    <w:p w:rsidR="00325BFD" w:rsidRDefault="00325BFD" w:rsidP="008B4001">
      <w:pPr>
        <w:spacing w:after="0"/>
        <w:rPr>
          <w:sz w:val="28"/>
          <w:szCs w:val="28"/>
        </w:rPr>
      </w:pPr>
      <w:r>
        <w:rPr>
          <w:sz w:val="28"/>
          <w:szCs w:val="28"/>
        </w:rPr>
        <w:t>В гражданском судопроизводстве право кассационного обжалования решений, не вступивших в законную силу, представляет собой установленную законом возможность лицам, участвующим в деле, кассационной жалобой, представлением возбудить пересмотр решения, не вступившего в законную силу, в суде второй инстанции.</w:t>
      </w:r>
    </w:p>
    <w:p w:rsidR="00325BFD" w:rsidRDefault="00325BFD" w:rsidP="008B4001">
      <w:pPr>
        <w:spacing w:after="0"/>
        <w:rPr>
          <w:sz w:val="28"/>
          <w:szCs w:val="28"/>
        </w:rPr>
      </w:pPr>
      <w:r>
        <w:rPr>
          <w:sz w:val="28"/>
          <w:szCs w:val="28"/>
        </w:rPr>
        <w:t>Указанное право является разновидностью права на судебную защиту (ст.46 КРФ), и его особенностью состоит в том, что защищаются субъективные права граждан или организаций, нарушенные или не защищенные судебной властью. То есть это защита от акта судебной власти.</w:t>
      </w:r>
    </w:p>
    <w:p w:rsidR="00325BFD" w:rsidRDefault="00325BFD" w:rsidP="008B4001">
      <w:pPr>
        <w:spacing w:after="0"/>
        <w:rPr>
          <w:sz w:val="28"/>
          <w:szCs w:val="28"/>
        </w:rPr>
      </w:pPr>
      <w:r>
        <w:rPr>
          <w:sz w:val="28"/>
          <w:szCs w:val="28"/>
        </w:rPr>
        <w:t>Закон не устанавливает какие0либо основания для принесения кассационной жалобы, представления, поскольку заинтересованное лицо само вправе подавать жалобу, представление во всех случаях, когда считает, что суд постановленным решением нарушает его и «чужие» субъективные права (оспаривание не может быть поводом для кассационного обжалования, так как незаконным или необоснованным решением суд всегда нарушает, а не оспаривает субъективные права участников судопроизводства).</w:t>
      </w:r>
    </w:p>
    <w:p w:rsidR="00325BFD" w:rsidRDefault="00325BFD" w:rsidP="008B4001">
      <w:pPr>
        <w:spacing w:after="0"/>
        <w:rPr>
          <w:sz w:val="28"/>
          <w:szCs w:val="28"/>
        </w:rPr>
      </w:pPr>
      <w:r>
        <w:rPr>
          <w:sz w:val="28"/>
          <w:szCs w:val="28"/>
        </w:rPr>
        <w:t xml:space="preserve">Право кассационного обжалования предоставлено лицам, признанным судом первой инстанции участвующими в деле (ст.34 ГПК), их правопреемникам, а также судебным представителям  при наличии соответствующих полномочий.  </w:t>
      </w:r>
    </w:p>
    <w:p w:rsidR="00325BFD" w:rsidRDefault="00325BFD" w:rsidP="008B4001">
      <w:pPr>
        <w:spacing w:after="0"/>
        <w:rPr>
          <w:sz w:val="28"/>
          <w:szCs w:val="28"/>
        </w:rPr>
      </w:pPr>
      <w:r>
        <w:rPr>
          <w:sz w:val="28"/>
          <w:szCs w:val="28"/>
        </w:rPr>
        <w:t>Право принесения кассационного представления принадлежит прокурорам. По содержанию оно сходно с правом кассационного обжалования. Его своеобразие связано с тем, что прокурор прежде чем приносить кассационное представление на решение суда, обязан установить его незаконность  или необоснованность и только по делам, в рассмотрении которых он участвовал (ст.336 ГПК) независимо от того, обращался ли он в суд с заявлением в защиту чужих прав и законных интересов, либо вступал в начатый по инициативе других лиц процесс.</w:t>
      </w:r>
    </w:p>
    <w:p w:rsidR="00325BFD" w:rsidRDefault="00325BFD" w:rsidP="008B4001">
      <w:pPr>
        <w:spacing w:after="0"/>
        <w:rPr>
          <w:sz w:val="28"/>
          <w:szCs w:val="28"/>
        </w:rPr>
      </w:pPr>
      <w:r>
        <w:rPr>
          <w:sz w:val="28"/>
          <w:szCs w:val="28"/>
        </w:rPr>
        <w:t>Обжаловать в кассационном порядке сторонами и другими лицами, участвующими в деле, можно по общему правилу любое решение. Не вступившее законную силу, кроме решений мировых судей (ст.336 ГПК).</w:t>
      </w:r>
    </w:p>
    <w:p w:rsidR="00325BFD" w:rsidRDefault="00325BFD" w:rsidP="008B4001">
      <w:pPr>
        <w:spacing w:after="0"/>
        <w:rPr>
          <w:sz w:val="28"/>
          <w:szCs w:val="28"/>
        </w:rPr>
      </w:pPr>
      <w:r>
        <w:rPr>
          <w:sz w:val="28"/>
          <w:szCs w:val="28"/>
        </w:rPr>
        <w:t>Допустимо обжалование части решения, например, только мотивов решения, либо вывод суда о порядке и сроке исполнения решения или распределения судебных расходов. Данное право может быть реализовано в течение 10 дней со дня принятия решения в окончательном виде. Указанный срок может быть восстановлен, если пропущен по уважительной причине (болезнь, служебная командировка и т.д.)</w:t>
      </w:r>
    </w:p>
    <w:p w:rsidR="00325BFD" w:rsidRDefault="00325BFD" w:rsidP="008B4001">
      <w:pPr>
        <w:spacing w:after="0"/>
        <w:rPr>
          <w:sz w:val="28"/>
          <w:szCs w:val="28"/>
        </w:rPr>
      </w:pPr>
      <w:r>
        <w:rPr>
          <w:sz w:val="28"/>
          <w:szCs w:val="28"/>
        </w:rPr>
        <w:t>В соответствии с ГПК средствами обжалования являются только кассационная жалоба, представление прокурора.</w:t>
      </w:r>
    </w:p>
    <w:p w:rsidR="00325BFD" w:rsidRPr="00A01026" w:rsidRDefault="00325BFD" w:rsidP="008B26DF">
      <w:pPr>
        <w:spacing w:after="0"/>
        <w:jc w:val="center"/>
        <w:rPr>
          <w:b/>
          <w:sz w:val="32"/>
          <w:szCs w:val="32"/>
        </w:rPr>
      </w:pPr>
      <w:r w:rsidRPr="00A01026">
        <w:rPr>
          <w:b/>
          <w:sz w:val="32"/>
          <w:szCs w:val="32"/>
        </w:rPr>
        <w:t>Рассмотрение судом дел по кассационным жалобам, представлениям.</w:t>
      </w:r>
    </w:p>
    <w:p w:rsidR="00325BFD" w:rsidRDefault="00325BFD" w:rsidP="008B26DF">
      <w:pPr>
        <w:spacing w:after="0"/>
        <w:rPr>
          <w:sz w:val="28"/>
          <w:szCs w:val="28"/>
        </w:rPr>
      </w:pPr>
      <w:r>
        <w:rPr>
          <w:sz w:val="28"/>
          <w:szCs w:val="28"/>
        </w:rPr>
        <w:t>С поступившей жалобой, представлением, обжалуемый решением и всеми материалами дела знакомится один из членов судебной коллегии по гражданским дела, именуемый «докладчиком по делу», который проверяет законность и обоснованность решения суда первой инстанции, т.е. отыскивает судебные ошибки правового или фактического характера. В день назначенный судом первой инстанции, дело пересматривается в судебном заседании. Оно проводится в порядке по правилам, установленным для проведения протокола секретарем судебного заседания (ст.350-360 ГПК).</w:t>
      </w:r>
    </w:p>
    <w:p w:rsidR="00325BFD" w:rsidRDefault="00325BFD" w:rsidP="008B26DF">
      <w:pPr>
        <w:spacing w:after="0"/>
        <w:rPr>
          <w:sz w:val="28"/>
          <w:szCs w:val="28"/>
        </w:rPr>
      </w:pPr>
      <w:r>
        <w:rPr>
          <w:sz w:val="28"/>
          <w:szCs w:val="28"/>
        </w:rPr>
        <w:t>Дело пересматривается судом в составе 3 членов судебной коллегии по гражданским делам, один из которых представительствует. Представительствующий открывает судебное заседание, выясняет, кто из участвующих в деле лиц и представителей явился. Он устанавливает личность явившихся и поверяет полномочия представителей. Затем представительствующий объявляет состав суда и разъясняет лицам, участвующим в деле, право заявлять отвод. Если отвод судьям не заявлен, представительствующий разъясняет лицам их права и обязанности (ст.353 ГПК).</w:t>
      </w:r>
    </w:p>
    <w:p w:rsidR="00325BFD" w:rsidRDefault="00325BFD" w:rsidP="008B26DF">
      <w:pPr>
        <w:spacing w:after="0"/>
        <w:rPr>
          <w:sz w:val="28"/>
          <w:szCs w:val="28"/>
        </w:rPr>
      </w:pPr>
      <w:r>
        <w:rPr>
          <w:sz w:val="28"/>
          <w:szCs w:val="28"/>
        </w:rPr>
        <w:t>В дальнейшем суд разрешает заявленные ходатайства и последствия неявки в заседание участников. При этом действуют два правила:</w:t>
      </w:r>
    </w:p>
    <w:p w:rsidR="00325BFD" w:rsidRDefault="00325BFD" w:rsidP="004E7FB9">
      <w:pPr>
        <w:pStyle w:val="1"/>
        <w:numPr>
          <w:ilvl w:val="0"/>
          <w:numId w:val="16"/>
        </w:numPr>
        <w:spacing w:after="0"/>
        <w:rPr>
          <w:sz w:val="28"/>
          <w:szCs w:val="28"/>
        </w:rPr>
      </w:pPr>
      <w:r>
        <w:rPr>
          <w:sz w:val="28"/>
          <w:szCs w:val="28"/>
        </w:rPr>
        <w:t xml:space="preserve">Если лило, участвующее в деле, надлежащим образом не извещено о времени и месте рассмотрения дела и не явилось, </w:t>
      </w:r>
      <w:r w:rsidRPr="004E7FB9">
        <w:rPr>
          <w:sz w:val="28"/>
          <w:szCs w:val="28"/>
        </w:rPr>
        <w:t>суд должен отложить разби</w:t>
      </w:r>
      <w:r>
        <w:rPr>
          <w:sz w:val="28"/>
          <w:szCs w:val="28"/>
        </w:rPr>
        <w:t>рательство дела;</w:t>
      </w:r>
    </w:p>
    <w:p w:rsidR="00325BFD" w:rsidRDefault="00325BFD" w:rsidP="004E7FB9">
      <w:pPr>
        <w:pStyle w:val="1"/>
        <w:numPr>
          <w:ilvl w:val="0"/>
          <w:numId w:val="16"/>
        </w:numPr>
        <w:spacing w:after="0"/>
        <w:rPr>
          <w:sz w:val="28"/>
          <w:szCs w:val="28"/>
        </w:rPr>
      </w:pPr>
      <w:r>
        <w:rPr>
          <w:sz w:val="28"/>
          <w:szCs w:val="28"/>
        </w:rPr>
        <w:t>Если участвующие в деле лица надлежащим образом извещены о времени и месте рассмотрения дела и кто-то из них не явился (что не является препятствием к разбирательству дела), суд вправе в зависимости от конкретных обстоятельств дела рассматривать дело либо отложить его рассмотрение в случае уважительной причине их неявки.</w:t>
      </w:r>
    </w:p>
    <w:p w:rsidR="00325BFD" w:rsidRDefault="00325BFD" w:rsidP="004E7FB9">
      <w:pPr>
        <w:spacing w:after="0"/>
        <w:rPr>
          <w:sz w:val="28"/>
          <w:szCs w:val="28"/>
        </w:rPr>
      </w:pPr>
      <w:r>
        <w:rPr>
          <w:sz w:val="28"/>
          <w:szCs w:val="28"/>
        </w:rPr>
        <w:t>Данные действия суда составляет  вводную часть судебного заседания. Рассмотрение  дела в кассационной инстанции начинается докладом  председательствующего или одного из судей.</w:t>
      </w:r>
    </w:p>
    <w:p w:rsidR="00325BFD" w:rsidRDefault="00325BFD" w:rsidP="008B26DF">
      <w:pPr>
        <w:spacing w:after="0"/>
        <w:rPr>
          <w:sz w:val="28"/>
          <w:szCs w:val="28"/>
        </w:rPr>
      </w:pPr>
      <w:r>
        <w:rPr>
          <w:sz w:val="28"/>
          <w:szCs w:val="28"/>
        </w:rPr>
        <w:t>В устном докладе излагаются обстоятельства дела, содержание  решение суда первой инстанции, доводы кассатора  и поступивших относительно них возражений, содержание представленных в суд новых доказательств, а также иные данные ,которые необходимо рассмотреть суду для проверки решения суда (ст.356 ГПК).</w:t>
      </w:r>
    </w:p>
    <w:p w:rsidR="00325BFD" w:rsidRDefault="00325BFD" w:rsidP="008B26DF">
      <w:pPr>
        <w:spacing w:after="0"/>
        <w:rPr>
          <w:sz w:val="28"/>
          <w:szCs w:val="28"/>
        </w:rPr>
      </w:pPr>
      <w:r>
        <w:rPr>
          <w:sz w:val="28"/>
          <w:szCs w:val="28"/>
        </w:rPr>
        <w:t>Явившиеся  в судебное заседание лица ,участвующие в деле, их представители дают объяснения  относительно правомерности обжалованного  решения. Первым выступает лицо, подавшее кассационную жалобу, или его представитель либо прокурор, если им принесено кассационное представление. В случае обжалования решения суда обеими сторонами первым вступает истец (ст.357 ГПК).</w:t>
      </w:r>
    </w:p>
    <w:p w:rsidR="00325BFD" w:rsidRDefault="00325BFD" w:rsidP="008B26DF">
      <w:pPr>
        <w:spacing w:after="0"/>
        <w:rPr>
          <w:sz w:val="28"/>
          <w:szCs w:val="28"/>
        </w:rPr>
      </w:pPr>
      <w:r>
        <w:rPr>
          <w:sz w:val="28"/>
          <w:szCs w:val="28"/>
        </w:rPr>
        <w:t>После объяснения лиц, участвующих  в деле, суд кассационной инстанции в случае необходимости оглашает имеющиеся в деле доказательства, а также исследует вновь представленные доказательства, если признает, что они не могли быть представлены в суд первой инстанции. О принятии новых доказательств суд должен вынести определение.</w:t>
      </w:r>
    </w:p>
    <w:p w:rsidR="00325BFD" w:rsidRDefault="00325BFD" w:rsidP="008B26DF">
      <w:pPr>
        <w:spacing w:after="0"/>
        <w:rPr>
          <w:sz w:val="28"/>
          <w:szCs w:val="28"/>
        </w:rPr>
      </w:pPr>
      <w:r>
        <w:rPr>
          <w:sz w:val="28"/>
          <w:szCs w:val="28"/>
        </w:rPr>
        <w:t>Стороны вправе заявлять ходатайство о вызове и допросе дополнительных свидетелей, об истребовании других доказательств, в исследовании которых им было отказано судом первой инстанции. Исследование доказательств проводится в порядке, установленном для суда первой инстанции (ст. 358 ГПК).</w:t>
      </w:r>
    </w:p>
    <w:p w:rsidR="00325BFD" w:rsidRDefault="00325BFD" w:rsidP="008B26DF">
      <w:pPr>
        <w:spacing w:after="0"/>
        <w:rPr>
          <w:sz w:val="28"/>
          <w:szCs w:val="28"/>
        </w:rPr>
      </w:pPr>
      <w:r>
        <w:rPr>
          <w:sz w:val="28"/>
          <w:szCs w:val="28"/>
        </w:rPr>
        <w:t>В случаях, когда судом кассационной инстанции исследовались новые доказательства, могут быть проведены судебные прения. При этом первым выступает лицо, подавшее кассационную жалобу, или прокурор, принесши кассационное представление. По окончании судебных прений суд удаляется в совещательную комнату для вынесения кассационного определения (ст.359 ГПК).</w:t>
      </w:r>
    </w:p>
    <w:p w:rsidR="00325BFD" w:rsidRDefault="00325BFD" w:rsidP="008B26DF">
      <w:pPr>
        <w:spacing w:after="0"/>
        <w:rPr>
          <w:sz w:val="28"/>
          <w:szCs w:val="28"/>
        </w:rPr>
      </w:pPr>
      <w:r>
        <w:rPr>
          <w:sz w:val="28"/>
          <w:szCs w:val="28"/>
        </w:rPr>
        <w:t>Судебное заседание завершается объявлением определения судебной коллегии по гражданским делам и разъяснением его содержания. В исключительных случаях суд вправе огласить лишь резолютивную часть определения по правилам ст. 199 ГПК.</w:t>
      </w:r>
    </w:p>
    <w:p w:rsidR="00325BFD" w:rsidRDefault="00325BFD" w:rsidP="008B26DF">
      <w:pPr>
        <w:spacing w:after="0"/>
        <w:rPr>
          <w:sz w:val="28"/>
          <w:szCs w:val="28"/>
        </w:rPr>
      </w:pPr>
      <w:r>
        <w:rPr>
          <w:sz w:val="28"/>
          <w:szCs w:val="28"/>
        </w:rPr>
        <w:t>Подобный порядок установлен и рассчитан на случаи участия в заседании нескольких лиц или одного участвующего в деле лицам. В тех же случаях, когда никто из лиц, участвующих в деле, не явился в суд, а это обстоятельство не препятствует разбирательству дела, порядок, естественно, другой.</w:t>
      </w:r>
    </w:p>
    <w:p w:rsidR="00325BFD" w:rsidRDefault="00325BFD" w:rsidP="008B26DF">
      <w:pPr>
        <w:spacing w:after="0"/>
        <w:rPr>
          <w:sz w:val="28"/>
          <w:szCs w:val="28"/>
        </w:rPr>
      </w:pPr>
      <w:r>
        <w:rPr>
          <w:sz w:val="28"/>
          <w:szCs w:val="28"/>
        </w:rPr>
        <w:t>При рассмотрении так называемых неявочных дел суд в судебном заседании разрешает последствия неявки лиц. Участвующих в деле, докладывает дело, и по тем делам, в которых прокурор принимал участие. Он дает заключение, после чего суд выносит кассационное определение.</w:t>
      </w:r>
    </w:p>
    <w:p w:rsidR="00325BFD" w:rsidRDefault="00325BFD" w:rsidP="008B26DF">
      <w:pPr>
        <w:spacing w:after="0"/>
        <w:rPr>
          <w:sz w:val="28"/>
          <w:szCs w:val="28"/>
        </w:rPr>
      </w:pPr>
      <w:r>
        <w:rPr>
          <w:sz w:val="28"/>
          <w:szCs w:val="28"/>
        </w:rPr>
        <w:t>Особенность судебного заседания кассационной инстанции заключается в том, что в нем ведется протокол судебного заседания, в котором фиксируется все существенные сведения о разбирательстве дела, в том числе устные объяснения лиц участвующих в деле, в заседании Судебной коллегии по гражданским делам, на который могут быть принесены замечания. В гражданском судопроизводстве пересмотр осуществляется в пределах доводов поданной жалобы и представления и лишь в исключительных случаях в интересах законности суд кассационной инстанции проверяет в полном объеме решение – как обжалованной, так и не в обжалованной частях. А равно в отношении лиц, не подавших жалобы. Суд в данном случае не связан доводами кассационной жалобы или представления и проверяет правильность решения в фактическом отношении (обоснованность решения) и в юридическом отношении (законность решения).</w:t>
      </w:r>
    </w:p>
    <w:p w:rsidR="00325BFD" w:rsidRDefault="00325BFD" w:rsidP="008B26DF">
      <w:pPr>
        <w:spacing w:after="0"/>
        <w:rPr>
          <w:sz w:val="28"/>
          <w:szCs w:val="28"/>
        </w:rPr>
      </w:pPr>
      <w:r>
        <w:rPr>
          <w:sz w:val="28"/>
          <w:szCs w:val="28"/>
        </w:rPr>
        <w:t>Областные и приравненные к нему суды субъектов Федерации должны рассмотреть поступившее по кассационной жалобе, представлению дело не позднее одного месяца со дня его поступления.</w:t>
      </w:r>
    </w:p>
    <w:p w:rsidR="00325BFD" w:rsidRDefault="00325BFD" w:rsidP="008B26DF">
      <w:pPr>
        <w:spacing w:after="0"/>
        <w:rPr>
          <w:sz w:val="28"/>
          <w:szCs w:val="28"/>
        </w:rPr>
      </w:pPr>
      <w:r>
        <w:rPr>
          <w:sz w:val="28"/>
          <w:szCs w:val="28"/>
        </w:rPr>
        <w:t>Верховный суд РФ должен рассмотреть поступившее по кассационной жалобе, представлению дело не позднее чем в течение двух месяцев со дня его поступления (ст.348 ГПК).</w:t>
      </w:r>
    </w:p>
    <w:p w:rsidR="00325BFD" w:rsidRPr="00A01026" w:rsidRDefault="00325BFD" w:rsidP="00167F74">
      <w:pPr>
        <w:spacing w:after="0"/>
        <w:jc w:val="center"/>
        <w:rPr>
          <w:b/>
          <w:sz w:val="32"/>
          <w:szCs w:val="32"/>
        </w:rPr>
      </w:pPr>
      <w:r w:rsidRPr="00A01026">
        <w:rPr>
          <w:b/>
          <w:sz w:val="32"/>
          <w:szCs w:val="32"/>
        </w:rPr>
        <w:t>Основание к отмене и изменению решений.</w:t>
      </w:r>
    </w:p>
    <w:p w:rsidR="00325BFD" w:rsidRDefault="00325BFD" w:rsidP="00167F74">
      <w:pPr>
        <w:spacing w:after="0"/>
        <w:rPr>
          <w:sz w:val="28"/>
          <w:szCs w:val="28"/>
        </w:rPr>
      </w:pPr>
      <w:r>
        <w:rPr>
          <w:sz w:val="28"/>
          <w:szCs w:val="28"/>
        </w:rPr>
        <w:t>В гражданском судопроизводстве к решению как к правоприменительному акту закон предъявляет требования законности и обоснованности, поэтому невыполнение данных требований независимо от причины образует судебные ошибки.</w:t>
      </w:r>
    </w:p>
    <w:p w:rsidR="00325BFD" w:rsidRDefault="00325BFD" w:rsidP="00167F74">
      <w:pPr>
        <w:spacing w:after="0"/>
        <w:rPr>
          <w:sz w:val="28"/>
          <w:szCs w:val="28"/>
        </w:rPr>
      </w:pPr>
      <w:r>
        <w:rPr>
          <w:sz w:val="28"/>
          <w:szCs w:val="28"/>
        </w:rPr>
        <w:t xml:space="preserve">Все ошибки подразделяются на две категории – существенные и несущественные. Так, первые подлежат устранению в установленном ГПК порядке, в том числе и в ходе кассационного пересмотра решения. Второе – несущественные ошибки – не влияют на стабильность решения. </w:t>
      </w:r>
    </w:p>
    <w:p w:rsidR="00325BFD" w:rsidRDefault="00325BFD" w:rsidP="00167F74">
      <w:pPr>
        <w:spacing w:after="0"/>
        <w:rPr>
          <w:sz w:val="28"/>
          <w:szCs w:val="28"/>
        </w:rPr>
      </w:pPr>
      <w:r>
        <w:rPr>
          <w:sz w:val="28"/>
          <w:szCs w:val="28"/>
        </w:rPr>
        <w:t>В ГПК (ст.362-364) установлена научно обоснованная законченная система оснований к отмене или изменению решений суда, не вступивших в законную силу. Все судебные ошибки, влекущие отмену решения в кассационном (апелляционном) порядке, подразделяются на две группы – случаи необоснованности и незаконности.</w:t>
      </w:r>
    </w:p>
    <w:p w:rsidR="00325BFD" w:rsidRDefault="00325BFD" w:rsidP="00167F74">
      <w:pPr>
        <w:spacing w:after="0"/>
        <w:rPr>
          <w:sz w:val="28"/>
          <w:szCs w:val="28"/>
        </w:rPr>
      </w:pPr>
      <w:r>
        <w:rPr>
          <w:sz w:val="28"/>
          <w:szCs w:val="28"/>
        </w:rPr>
        <w:t>Так, решение бывает необоснованным при нарушениях на любом из этапов судебного познания, которое сводиться, во-первых, к определению состава юридически значимых обстоятельств, которые надлежит установить для правильного разрешения дела; во-вторых, к доказательству фактов, устанавливаемых надлежащим образом и надлежащими средствами;            в-третьих, к логичным выводам из установленных обстоятельств дела.</w:t>
      </w:r>
    </w:p>
    <w:p w:rsidR="00325BFD" w:rsidRDefault="00325BFD" w:rsidP="00167F74">
      <w:pPr>
        <w:spacing w:after="0"/>
        <w:rPr>
          <w:sz w:val="28"/>
          <w:szCs w:val="28"/>
        </w:rPr>
      </w:pPr>
      <w:r>
        <w:rPr>
          <w:sz w:val="28"/>
          <w:szCs w:val="28"/>
        </w:rPr>
        <w:t>Незаконным в гражданском судопроизводстве признается решение в случаях нарушения или неправильного применения норм материального либо процессуального права. Виды материально-правовой незаконности связаны с этапами правоприменительной деятельности.</w:t>
      </w:r>
    </w:p>
    <w:p w:rsidR="00325BFD" w:rsidRDefault="00325BFD" w:rsidP="00167F74">
      <w:pPr>
        <w:spacing w:after="0"/>
        <w:rPr>
          <w:sz w:val="28"/>
          <w:szCs w:val="28"/>
        </w:rPr>
      </w:pPr>
      <w:r>
        <w:rPr>
          <w:sz w:val="28"/>
          <w:szCs w:val="28"/>
        </w:rPr>
        <w:t xml:space="preserve"> При этом необходимо отметить, что перечень оснований к отмене и изменению решений в ГПК является исчерпывающим, и суд второй инстанции не вправе отметить или изменить решения по иным каким-либо основаниям.</w:t>
      </w:r>
    </w:p>
    <w:p w:rsidR="00325BFD" w:rsidRPr="00A01026" w:rsidRDefault="00325BFD" w:rsidP="0013681F">
      <w:pPr>
        <w:spacing w:after="0"/>
        <w:jc w:val="center"/>
        <w:rPr>
          <w:b/>
          <w:sz w:val="32"/>
          <w:szCs w:val="32"/>
        </w:rPr>
      </w:pPr>
      <w:r w:rsidRPr="00A01026">
        <w:rPr>
          <w:b/>
          <w:sz w:val="32"/>
          <w:szCs w:val="32"/>
        </w:rPr>
        <w:t>Полномочия суда кассационной инстанции.</w:t>
      </w:r>
    </w:p>
    <w:p w:rsidR="00325BFD" w:rsidRDefault="00325BFD" w:rsidP="00F22464">
      <w:pPr>
        <w:spacing w:after="0"/>
        <w:rPr>
          <w:sz w:val="28"/>
          <w:szCs w:val="28"/>
        </w:rPr>
      </w:pPr>
      <w:r>
        <w:rPr>
          <w:sz w:val="28"/>
          <w:szCs w:val="28"/>
        </w:rPr>
        <w:t>В гражданском судопроизводстве суд кассационной инстанции наделен широкими полномочиями, что делает эффективной его деятельность по устранению допущенных судебных ошибок. Права суда кассационной инстанции при рассмотрении кассационных жалоб, представления перечислены в ст. 361 ГПК и выйти за пределы, установленные законом, суд не вправе.</w:t>
      </w:r>
    </w:p>
    <w:p w:rsidR="00325BFD" w:rsidRDefault="00325BFD" w:rsidP="00F22464">
      <w:pPr>
        <w:spacing w:after="0"/>
        <w:rPr>
          <w:sz w:val="28"/>
          <w:szCs w:val="28"/>
        </w:rPr>
      </w:pPr>
      <w:r>
        <w:rPr>
          <w:sz w:val="28"/>
          <w:szCs w:val="28"/>
        </w:rPr>
        <w:t>Суд кассационной инстанции вправе своим определением оставить решение суда первой инстанции без изменения, а жалобу, представление – без удовлетворения (ст.361 ГПК).</w:t>
      </w:r>
    </w:p>
    <w:p w:rsidR="00325BFD" w:rsidRDefault="00325BFD" w:rsidP="00F22464">
      <w:pPr>
        <w:spacing w:after="0"/>
        <w:rPr>
          <w:sz w:val="28"/>
          <w:szCs w:val="28"/>
        </w:rPr>
      </w:pPr>
      <w:r>
        <w:rPr>
          <w:sz w:val="28"/>
          <w:szCs w:val="28"/>
        </w:rPr>
        <w:t>Суд кассационной инстанции вправе отменить решение полностью или в части, если оно незаконно или необоснованно полностью или части, и направить дело на новое рассмотрение в суд первой инстанции в том же или ином составе судей, если нарушения, допущенные судом первой инстанции, не могут быть исправлены кассационной инстанцией, например, при обнаружении, что заявитель не имел права на предъявление иска, но тем не менее подал заявление, а суд рассмотрел и разрешил дело по существу.</w:t>
      </w:r>
    </w:p>
    <w:p w:rsidR="00325BFD" w:rsidRDefault="00325BFD" w:rsidP="00F22464">
      <w:pPr>
        <w:spacing w:after="0"/>
        <w:rPr>
          <w:sz w:val="28"/>
          <w:szCs w:val="28"/>
        </w:rPr>
      </w:pPr>
      <w:r>
        <w:rPr>
          <w:sz w:val="28"/>
          <w:szCs w:val="28"/>
        </w:rPr>
        <w:t xml:space="preserve"> Те самым в кассационном порядке устраняется допущенное судом первой инстанции нарушение ст. 220 ГПК.</w:t>
      </w:r>
    </w:p>
    <w:p w:rsidR="00325BFD" w:rsidRPr="00F22464" w:rsidRDefault="00325BFD" w:rsidP="00F22464">
      <w:pPr>
        <w:spacing w:after="0"/>
        <w:rPr>
          <w:sz w:val="28"/>
          <w:szCs w:val="28"/>
        </w:rPr>
      </w:pPr>
      <w:r>
        <w:rPr>
          <w:sz w:val="28"/>
          <w:szCs w:val="28"/>
        </w:rPr>
        <w:t xml:space="preserve"> Кассационная  инстанция отменяет решение полностью или в части и прекращает производство по делу или оставляет заявление без рассмотрения в случаях, когда суд первой инстанции, например, нарушил   ст. 220 ГПК, т.е. заявитель  не выполнил условия правомерного осуществления права на предъявление иска, а суд не обратил на этот факт внимание.</w:t>
      </w:r>
    </w:p>
    <w:p w:rsidR="00325BFD" w:rsidRDefault="00325BFD" w:rsidP="00167F74">
      <w:pPr>
        <w:spacing w:after="0"/>
        <w:rPr>
          <w:sz w:val="28"/>
          <w:szCs w:val="28"/>
        </w:rPr>
      </w:pPr>
      <w:r>
        <w:rPr>
          <w:sz w:val="28"/>
          <w:szCs w:val="28"/>
        </w:rPr>
        <w:t>Также кассационная инстанция может изменить пересматриваемое решение, передавая дела на новое рассмотрение. Изменение решения означает, что вышестоящий суд часть выводов суда первой инстанции заменяет собственными. Так, при увеличении или уменьшении взыскиваемой суммы будет налицо изменение решения суда первой инстанции. Основания для осуществления данного полномочия указаны в ст. 362 ГПК, однако суд вправе изменить пересматриваемое  решение, если обстоятельства, имеющие значение для дела, установлены на основании имеющихся и дополнительно представленных доказательств, с которыми ознакомлены стороны.</w:t>
      </w:r>
    </w:p>
    <w:p w:rsidR="00325BFD" w:rsidRPr="00167F74" w:rsidRDefault="00325BFD" w:rsidP="00167F74">
      <w:pPr>
        <w:spacing w:after="0"/>
        <w:rPr>
          <w:sz w:val="28"/>
          <w:szCs w:val="28"/>
        </w:rPr>
      </w:pPr>
      <w:r>
        <w:rPr>
          <w:sz w:val="28"/>
          <w:szCs w:val="28"/>
        </w:rPr>
        <w:t xml:space="preserve"> И наконец, кассационная инстанция вправе отменить решение суда первой инстанции и вынести новое решение, не возвращая дело на рассмотрение в суд первой инстанции, если обстоятельства, имеющие значение для дела, установлены на основании имеющихся и дополнительно представленных доказательств, с которыми ознакомлены стороны.</w:t>
      </w:r>
    </w:p>
    <w:p w:rsidR="00325BFD" w:rsidRPr="00A01026" w:rsidRDefault="00325BFD" w:rsidP="007125B3">
      <w:pPr>
        <w:spacing w:after="0"/>
        <w:jc w:val="center"/>
        <w:rPr>
          <w:b/>
          <w:sz w:val="32"/>
          <w:szCs w:val="32"/>
        </w:rPr>
      </w:pPr>
      <w:r w:rsidRPr="00A01026">
        <w:rPr>
          <w:b/>
          <w:sz w:val="32"/>
          <w:szCs w:val="32"/>
        </w:rPr>
        <w:t>Кассационное определение.</w:t>
      </w:r>
    </w:p>
    <w:p w:rsidR="00325BFD" w:rsidRDefault="00325BFD" w:rsidP="007125B3">
      <w:pPr>
        <w:spacing w:after="0"/>
        <w:rPr>
          <w:sz w:val="28"/>
          <w:szCs w:val="28"/>
        </w:rPr>
      </w:pPr>
      <w:r>
        <w:rPr>
          <w:sz w:val="28"/>
          <w:szCs w:val="28"/>
        </w:rPr>
        <w:t>Кассационная инстанция свои суждения и выводы о правомерности пересматриваемого решения излагает в кассационном определении, которое представляет собой постановление, которым разрешается вопрос о законности и обоснованности пересмотренного решения суда первой инстанции (ст.366 ГПК).</w:t>
      </w:r>
    </w:p>
    <w:p w:rsidR="00325BFD" w:rsidRDefault="00325BFD" w:rsidP="007125B3">
      <w:pPr>
        <w:spacing w:after="0"/>
        <w:rPr>
          <w:sz w:val="28"/>
          <w:szCs w:val="28"/>
        </w:rPr>
      </w:pPr>
      <w:r>
        <w:rPr>
          <w:sz w:val="28"/>
          <w:szCs w:val="28"/>
        </w:rPr>
        <w:t>Кассационное определение, как и все иные судебные постановления, состоит из вводной, описательной, мотивировочной и резолютивной частей.</w:t>
      </w:r>
    </w:p>
    <w:p w:rsidR="00325BFD" w:rsidRDefault="00325BFD" w:rsidP="007125B3">
      <w:pPr>
        <w:spacing w:after="0"/>
        <w:rPr>
          <w:sz w:val="28"/>
          <w:szCs w:val="28"/>
        </w:rPr>
      </w:pPr>
      <w:r w:rsidRPr="004C286E">
        <w:rPr>
          <w:b/>
          <w:sz w:val="28"/>
          <w:szCs w:val="28"/>
        </w:rPr>
        <w:t>Вводная часть</w:t>
      </w:r>
      <w:r>
        <w:rPr>
          <w:sz w:val="28"/>
          <w:szCs w:val="28"/>
        </w:rPr>
        <w:t xml:space="preserve"> определение кассационной инстанции по сравнению с одноименными частями решения и определения суда первой инстанции более объемна. В ней должны быть перечислены:</w:t>
      </w:r>
    </w:p>
    <w:p w:rsidR="00325BFD" w:rsidRDefault="00325BFD" w:rsidP="004C286E">
      <w:pPr>
        <w:pStyle w:val="1"/>
        <w:numPr>
          <w:ilvl w:val="0"/>
          <w:numId w:val="17"/>
        </w:numPr>
        <w:spacing w:after="0"/>
        <w:rPr>
          <w:sz w:val="28"/>
          <w:szCs w:val="28"/>
        </w:rPr>
      </w:pPr>
      <w:r>
        <w:rPr>
          <w:sz w:val="28"/>
          <w:szCs w:val="28"/>
        </w:rPr>
        <w:t>Дата и место вынесения определения ;</w:t>
      </w:r>
    </w:p>
    <w:p w:rsidR="00325BFD" w:rsidRDefault="00325BFD" w:rsidP="004C286E">
      <w:pPr>
        <w:pStyle w:val="1"/>
        <w:numPr>
          <w:ilvl w:val="0"/>
          <w:numId w:val="17"/>
        </w:numPr>
        <w:spacing w:after="0"/>
        <w:rPr>
          <w:sz w:val="28"/>
          <w:szCs w:val="28"/>
        </w:rPr>
      </w:pPr>
      <w:r>
        <w:rPr>
          <w:sz w:val="28"/>
          <w:szCs w:val="28"/>
        </w:rPr>
        <w:t>Наименование суда, вынесшего определение, и состав суда;</w:t>
      </w:r>
    </w:p>
    <w:p w:rsidR="00325BFD" w:rsidRDefault="00325BFD" w:rsidP="004C286E">
      <w:pPr>
        <w:pStyle w:val="1"/>
        <w:numPr>
          <w:ilvl w:val="0"/>
          <w:numId w:val="17"/>
        </w:numPr>
        <w:spacing w:after="0"/>
        <w:rPr>
          <w:sz w:val="28"/>
          <w:szCs w:val="28"/>
        </w:rPr>
      </w:pPr>
      <w:r>
        <w:rPr>
          <w:sz w:val="28"/>
          <w:szCs w:val="28"/>
        </w:rPr>
        <w:t>Лицо, подавшее кассационную жалобу, представление.</w:t>
      </w:r>
    </w:p>
    <w:p w:rsidR="00325BFD" w:rsidRDefault="00325BFD" w:rsidP="004C286E">
      <w:pPr>
        <w:spacing w:after="0"/>
        <w:rPr>
          <w:sz w:val="28"/>
          <w:szCs w:val="28"/>
        </w:rPr>
      </w:pPr>
      <w:r>
        <w:rPr>
          <w:sz w:val="28"/>
          <w:szCs w:val="28"/>
        </w:rPr>
        <w:t>Во вводной части указывается, решение какого суда обжалуется и в чем его суть (резолютивная часть). Реквизиты этой части имеют конститутивное значение, поскольку они придают записанным суждениям и выводам суда второй инстанции  качество акта правосудия. Отсутствие тех или иных реквизитов, их искажение может повлечь отмену кассационного определения.</w:t>
      </w:r>
    </w:p>
    <w:p w:rsidR="00325BFD" w:rsidRDefault="00325BFD" w:rsidP="004C286E">
      <w:pPr>
        <w:spacing w:after="0"/>
        <w:rPr>
          <w:sz w:val="28"/>
          <w:szCs w:val="28"/>
        </w:rPr>
      </w:pPr>
      <w:r>
        <w:rPr>
          <w:sz w:val="28"/>
          <w:szCs w:val="28"/>
        </w:rPr>
        <w:t>В описательной части излагаются краткое содержание решения, кассационной жалобы, объяснений лиц, участвующих в деле, заключение прокурора, а также сущность дополнительно представленных доказательств.</w:t>
      </w:r>
    </w:p>
    <w:p w:rsidR="00325BFD" w:rsidRDefault="00325BFD" w:rsidP="004C286E">
      <w:pPr>
        <w:spacing w:after="0"/>
        <w:rPr>
          <w:sz w:val="28"/>
          <w:szCs w:val="28"/>
        </w:rPr>
      </w:pPr>
      <w:r>
        <w:rPr>
          <w:sz w:val="28"/>
          <w:szCs w:val="28"/>
        </w:rPr>
        <w:t xml:space="preserve"> В мотивировочной части суд кассационной инстанции излагает суждения, по которым пришел к своим выводам. В этой части суд кассационной инстанции оценивает допущенные при разбирательстве дела судебные ошибки, дает толкование нормативным актам, неправильно примененным судом первой инстанции, а также ссылается на законы, которыми руководствовался при вынесении кассационного определения.</w:t>
      </w:r>
    </w:p>
    <w:p w:rsidR="00325BFD" w:rsidRDefault="00325BFD" w:rsidP="004C286E">
      <w:pPr>
        <w:spacing w:after="0"/>
        <w:rPr>
          <w:sz w:val="28"/>
          <w:szCs w:val="28"/>
        </w:rPr>
      </w:pPr>
      <w:r>
        <w:rPr>
          <w:sz w:val="28"/>
          <w:szCs w:val="28"/>
        </w:rPr>
        <w:t xml:space="preserve"> Кроме того, при отмене решения суда полностью или в части и направлении дела на новое рассмотрение в суд первой инстанции суд кассационной инстанции в мотивировочной части кассационного определения дает указания, обязательные для суда, который будет вновь рассматривать данное дело по первой инстанции (ч.4 ст. 366 ГПК).</w:t>
      </w:r>
    </w:p>
    <w:p w:rsidR="00325BFD" w:rsidRDefault="00325BFD" w:rsidP="004C286E">
      <w:pPr>
        <w:spacing w:after="0"/>
        <w:rPr>
          <w:sz w:val="28"/>
          <w:szCs w:val="28"/>
        </w:rPr>
      </w:pPr>
      <w:r>
        <w:rPr>
          <w:sz w:val="28"/>
          <w:szCs w:val="28"/>
        </w:rPr>
        <w:t>Такие указания представляют собой процессуальные средства конкретного руководства правосудием. Они направлены на более глубокое и всестороннее исследование спорных взаимоотношений лиц, участвующих в деле, и должны отвечать трем условиям:</w:t>
      </w:r>
    </w:p>
    <w:p w:rsidR="00325BFD" w:rsidRDefault="00325BFD" w:rsidP="007D400D">
      <w:pPr>
        <w:pStyle w:val="1"/>
        <w:numPr>
          <w:ilvl w:val="0"/>
          <w:numId w:val="18"/>
        </w:numPr>
        <w:spacing w:after="0"/>
        <w:rPr>
          <w:sz w:val="28"/>
          <w:szCs w:val="28"/>
        </w:rPr>
      </w:pPr>
      <w:r>
        <w:rPr>
          <w:sz w:val="28"/>
          <w:szCs w:val="28"/>
        </w:rPr>
        <w:t>Соответствовать установленным в ст. 369 ГПК полномочиям кассационной инстанции;</w:t>
      </w:r>
    </w:p>
    <w:p w:rsidR="00325BFD" w:rsidRDefault="00325BFD" w:rsidP="007D400D">
      <w:pPr>
        <w:pStyle w:val="1"/>
        <w:numPr>
          <w:ilvl w:val="0"/>
          <w:numId w:val="18"/>
        </w:numPr>
        <w:spacing w:after="0"/>
        <w:rPr>
          <w:sz w:val="28"/>
          <w:szCs w:val="28"/>
        </w:rPr>
      </w:pPr>
      <w:r>
        <w:rPr>
          <w:sz w:val="28"/>
          <w:szCs w:val="28"/>
        </w:rPr>
        <w:t>Соответствовать нормам материального и процессуального права;</w:t>
      </w:r>
    </w:p>
    <w:p w:rsidR="00325BFD" w:rsidRDefault="00325BFD" w:rsidP="007D400D">
      <w:pPr>
        <w:pStyle w:val="1"/>
        <w:numPr>
          <w:ilvl w:val="0"/>
          <w:numId w:val="18"/>
        </w:numPr>
        <w:spacing w:after="0"/>
        <w:rPr>
          <w:sz w:val="28"/>
          <w:szCs w:val="28"/>
        </w:rPr>
      </w:pPr>
      <w:r>
        <w:rPr>
          <w:sz w:val="28"/>
          <w:szCs w:val="28"/>
        </w:rPr>
        <w:t>Не нарушать принципы независимости судей.</w:t>
      </w:r>
    </w:p>
    <w:p w:rsidR="00325BFD" w:rsidRDefault="00325BFD" w:rsidP="00A01026">
      <w:pPr>
        <w:spacing w:after="0"/>
        <w:rPr>
          <w:sz w:val="28"/>
          <w:szCs w:val="28"/>
        </w:rPr>
      </w:pPr>
      <w:r w:rsidRPr="00A01026">
        <w:rPr>
          <w:sz w:val="28"/>
          <w:szCs w:val="28"/>
        </w:rPr>
        <w:t>В случаях вынесения резолютивной части, кассационное определение должно быть кратким, излагаться а соответствии с полномочиями, содержащимися в ст. 361 ГПК, и подписано членами судебной коллегии по гражданским делам.</w:t>
      </w:r>
    </w:p>
    <w:p w:rsidR="00325BFD" w:rsidRDefault="00325BFD" w:rsidP="00A01026">
      <w:pPr>
        <w:spacing w:after="0"/>
        <w:rPr>
          <w:sz w:val="28"/>
          <w:szCs w:val="28"/>
        </w:rPr>
      </w:pPr>
      <w:r>
        <w:rPr>
          <w:sz w:val="28"/>
          <w:szCs w:val="28"/>
        </w:rPr>
        <w:t>В соответствии с ч. 2 ст. 370 ГПК, если в результате рассмотрения кассационной жалобы, представления суд кассационной инстанции придет к выводу о незаконности или необоснованности ранее вынесенного кассационного определения, то оно отменяется и выносится новое кассационное определение.</w:t>
      </w:r>
    </w:p>
    <w:p w:rsidR="00325BFD" w:rsidRDefault="00325BFD" w:rsidP="00A01026">
      <w:pPr>
        <w:spacing w:after="0"/>
        <w:rPr>
          <w:sz w:val="28"/>
          <w:szCs w:val="28"/>
        </w:rPr>
      </w:pPr>
      <w:r>
        <w:rPr>
          <w:sz w:val="28"/>
          <w:szCs w:val="28"/>
        </w:rPr>
        <w:t xml:space="preserve">  </w:t>
      </w:r>
    </w:p>
    <w:p w:rsidR="00325BFD" w:rsidRDefault="00325BFD" w:rsidP="00A01026">
      <w:pPr>
        <w:spacing w:after="0"/>
        <w:rPr>
          <w:sz w:val="28"/>
          <w:szCs w:val="28"/>
        </w:rPr>
      </w:pPr>
    </w:p>
    <w:p w:rsidR="00325BFD" w:rsidRDefault="00325BFD" w:rsidP="00A01026">
      <w:pPr>
        <w:spacing w:after="0"/>
        <w:rPr>
          <w:i/>
          <w:sz w:val="36"/>
          <w:szCs w:val="36"/>
        </w:rPr>
      </w:pPr>
      <w:r w:rsidRPr="00A01026">
        <w:rPr>
          <w:i/>
          <w:sz w:val="28"/>
          <w:szCs w:val="28"/>
        </w:rPr>
        <w:t>2</w:t>
      </w:r>
      <w:r w:rsidRPr="00A01026">
        <w:rPr>
          <w:i/>
          <w:sz w:val="36"/>
          <w:szCs w:val="36"/>
        </w:rPr>
        <w:t>. Показания свидетелей как средство доказывания.</w:t>
      </w:r>
    </w:p>
    <w:p w:rsidR="00325BFD" w:rsidRDefault="00325BFD" w:rsidP="00A01026">
      <w:pPr>
        <w:spacing w:after="0"/>
        <w:rPr>
          <w:b/>
          <w:sz w:val="28"/>
          <w:szCs w:val="28"/>
        </w:rPr>
      </w:pPr>
      <w:r w:rsidRPr="007F0BDC">
        <w:rPr>
          <w:b/>
          <w:sz w:val="28"/>
          <w:szCs w:val="28"/>
        </w:rPr>
        <w:t>Свидетель – это юридически заинтересованный участник гражданского процесса, знающий сведения о фактах рассматриваемого дела, о которых обязан дать правдивые показания в судебном заседании.</w:t>
      </w:r>
    </w:p>
    <w:p w:rsidR="00325BFD" w:rsidRDefault="00325BFD" w:rsidP="00A01026">
      <w:pPr>
        <w:spacing w:after="0"/>
        <w:rPr>
          <w:sz w:val="28"/>
          <w:szCs w:val="28"/>
        </w:rPr>
      </w:pPr>
      <w:r>
        <w:rPr>
          <w:sz w:val="28"/>
          <w:szCs w:val="28"/>
        </w:rPr>
        <w:t>Поэтому в ст. 69 ГПК прямо установлено, что не являются доказательствами сведения, сообщенные свидетелем, если он не может указать источник своей осведомленности.</w:t>
      </w:r>
    </w:p>
    <w:p w:rsidR="00325BFD" w:rsidRDefault="00325BFD" w:rsidP="00A01026">
      <w:pPr>
        <w:spacing w:after="0"/>
        <w:rPr>
          <w:sz w:val="28"/>
          <w:szCs w:val="28"/>
        </w:rPr>
      </w:pPr>
      <w:r>
        <w:rPr>
          <w:sz w:val="28"/>
          <w:szCs w:val="28"/>
        </w:rPr>
        <w:t>В гражданском процессе свидетелями могут быть любые граждане, способные правильно воспринимать обстоятельства действительности, имеющие отношение к разбираемому гражданскому делу, т. Е. обладающие в полной мере гражданской процессуальной правоспособностью.</w:t>
      </w:r>
    </w:p>
    <w:p w:rsidR="00325BFD" w:rsidRDefault="00325BFD" w:rsidP="00A01026">
      <w:pPr>
        <w:spacing w:after="0"/>
        <w:rPr>
          <w:sz w:val="28"/>
          <w:szCs w:val="28"/>
        </w:rPr>
      </w:pPr>
      <w:r>
        <w:rPr>
          <w:sz w:val="28"/>
          <w:szCs w:val="28"/>
        </w:rPr>
        <w:t>Свидетель должен обладать способностью не только правильно воспринимать действительность (гражданская процессуальная правоспособность), но и давать о воспринятом правильное показания (гражданская процессуальная дееспособность). По этому признаку не должны допрашиваться в качестве свидетелей лица, которые в силу физических или психических недостатков не способны объективно воспринимать факты и давать о них правильные показания.</w:t>
      </w:r>
    </w:p>
    <w:p w:rsidR="00325BFD" w:rsidRDefault="00325BFD" w:rsidP="00A01026">
      <w:pPr>
        <w:spacing w:after="0"/>
        <w:rPr>
          <w:sz w:val="28"/>
          <w:szCs w:val="28"/>
        </w:rPr>
      </w:pPr>
      <w:r>
        <w:rPr>
          <w:sz w:val="28"/>
          <w:szCs w:val="28"/>
        </w:rPr>
        <w:t>Кроме того, несовершеннолетние дети как свидетели обладают ограниченной дееспособностью в силу того, что психологические  особенности ребенка, в первую очередь малолетнего, таковы, что он воспринимает окружающее не столько рационально, сколько эмоционально. При их допросе в суде привлекаются специалисты а области детской психологии, родители, педагоги, усыновители, опекуны или попечители ( ст.179 ГПК).</w:t>
      </w:r>
    </w:p>
    <w:p w:rsidR="00325BFD" w:rsidRDefault="00325BFD" w:rsidP="00A01026">
      <w:pPr>
        <w:spacing w:after="0"/>
        <w:rPr>
          <w:sz w:val="28"/>
          <w:szCs w:val="28"/>
        </w:rPr>
      </w:pPr>
      <w:r>
        <w:rPr>
          <w:sz w:val="28"/>
          <w:szCs w:val="28"/>
        </w:rPr>
        <w:t>Не могут допрашиваться в качестве свидетелей судьи, присяжные, народные заседатели или арбитражные заседатели – о вопросах, возникших в совещательной комнате в связи с обсуждением обстоятельств дела при вынесении решения суда или приговора; священнослужители религиозных конфессий, прошедшие государственную регистрацию, - об обстоятельствах, которые стали им известны из исповеди.</w:t>
      </w:r>
    </w:p>
    <w:p w:rsidR="00325BFD" w:rsidRDefault="00325BFD" w:rsidP="00A01026">
      <w:pPr>
        <w:spacing w:after="0"/>
        <w:rPr>
          <w:sz w:val="28"/>
          <w:szCs w:val="28"/>
        </w:rPr>
      </w:pPr>
      <w:r>
        <w:rPr>
          <w:sz w:val="28"/>
          <w:szCs w:val="28"/>
        </w:rPr>
        <w:t>В юридической литературе свидетельские показания в зависимости от их содержания подразделяются на 3 группы:</w:t>
      </w:r>
    </w:p>
    <w:p w:rsidR="00325BFD" w:rsidRDefault="00325BFD" w:rsidP="00434BA4">
      <w:pPr>
        <w:pStyle w:val="1"/>
        <w:numPr>
          <w:ilvl w:val="0"/>
          <w:numId w:val="19"/>
        </w:numPr>
        <w:spacing w:after="0"/>
        <w:rPr>
          <w:sz w:val="28"/>
          <w:szCs w:val="28"/>
        </w:rPr>
      </w:pPr>
      <w:r>
        <w:rPr>
          <w:sz w:val="28"/>
          <w:szCs w:val="28"/>
        </w:rPr>
        <w:t>Сведения-инфирмация;</w:t>
      </w:r>
    </w:p>
    <w:p w:rsidR="00325BFD" w:rsidRDefault="00325BFD" w:rsidP="00434BA4">
      <w:pPr>
        <w:pStyle w:val="1"/>
        <w:numPr>
          <w:ilvl w:val="0"/>
          <w:numId w:val="19"/>
        </w:numPr>
        <w:spacing w:after="0"/>
        <w:rPr>
          <w:sz w:val="28"/>
          <w:szCs w:val="28"/>
        </w:rPr>
      </w:pPr>
      <w:r>
        <w:rPr>
          <w:sz w:val="28"/>
          <w:szCs w:val="28"/>
        </w:rPr>
        <w:t>Сведения, содержащие суждения;</w:t>
      </w:r>
    </w:p>
    <w:p w:rsidR="00325BFD" w:rsidRDefault="00325BFD" w:rsidP="00434BA4">
      <w:pPr>
        <w:pStyle w:val="1"/>
        <w:numPr>
          <w:ilvl w:val="0"/>
          <w:numId w:val="19"/>
        </w:numPr>
        <w:spacing w:after="0"/>
        <w:rPr>
          <w:sz w:val="28"/>
          <w:szCs w:val="28"/>
        </w:rPr>
      </w:pPr>
      <w:r>
        <w:rPr>
          <w:sz w:val="28"/>
          <w:szCs w:val="28"/>
        </w:rPr>
        <w:t>Показания сведущие свидетелей.</w:t>
      </w:r>
    </w:p>
    <w:p w:rsidR="00325BFD" w:rsidRDefault="00325BFD" w:rsidP="00434BA4">
      <w:pPr>
        <w:spacing w:after="0"/>
        <w:rPr>
          <w:sz w:val="28"/>
          <w:szCs w:val="28"/>
        </w:rPr>
      </w:pPr>
      <w:r>
        <w:rPr>
          <w:sz w:val="28"/>
          <w:szCs w:val="28"/>
        </w:rPr>
        <w:t>Вместе с тем необходимо отметить, что в гражданском праве свидетельские показания нередко не могут быть использованы для подтверждения каких-либо обязательств. Например, несоблюдение письменной формы сделки лишает стороны возможности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 (ст.162 ГПК).</w:t>
      </w:r>
    </w:p>
    <w:p w:rsidR="00325BFD" w:rsidRDefault="00325BFD" w:rsidP="00434BA4">
      <w:pPr>
        <w:spacing w:after="0"/>
        <w:rPr>
          <w:sz w:val="28"/>
          <w:szCs w:val="28"/>
        </w:rPr>
      </w:pPr>
      <w:r>
        <w:rPr>
          <w:sz w:val="28"/>
          <w:szCs w:val="28"/>
        </w:rPr>
        <w:t>Специально подчеркнута невозможность оспаривания, как правило, договора займа по безденежности путем свидетельских показаний. Свидетели могут подтверждать те или иные обстоятельства в порядке исключения, которое нередко специально оговаривается в законе (ст.493,887 ГК).  Кроме того ограничивает возможность использования свидетельских показаний и так называемый свидетельский иммунитет. Если гражданину те или иные сведения, составляющие тайну, стали известны в силу его служебного положения, он не вправе разглашать их в суде.</w:t>
      </w:r>
    </w:p>
    <w:p w:rsidR="00325BFD" w:rsidRDefault="00325BFD" w:rsidP="00434BA4">
      <w:pPr>
        <w:spacing w:after="0"/>
        <w:rPr>
          <w:sz w:val="28"/>
          <w:szCs w:val="28"/>
        </w:rPr>
      </w:pPr>
      <w:r>
        <w:rPr>
          <w:sz w:val="28"/>
          <w:szCs w:val="28"/>
        </w:rPr>
        <w:t xml:space="preserve"> Подобный перечень сведений, составляющих профессиональную тайну, достаточно большой. Так, ими могут являться адвокатская тайна в отношении конфиденциальных сведений, ставших известными адвокату в ходе судебного представительства; тайна банковских вкладов граждан; врачебная тайна в отношении некоторых болезней; нотариальная тайная; следственная тайна; лоцманская тайна и т.д.</w:t>
      </w:r>
    </w:p>
    <w:p w:rsidR="00325BFD" w:rsidRDefault="00325BFD" w:rsidP="00434BA4">
      <w:pPr>
        <w:spacing w:after="0"/>
        <w:rPr>
          <w:sz w:val="28"/>
          <w:szCs w:val="28"/>
        </w:rPr>
      </w:pPr>
      <w:r>
        <w:rPr>
          <w:sz w:val="28"/>
          <w:szCs w:val="28"/>
        </w:rPr>
        <w:t>В соответствии с ч. 4 ст. 69 ГПК вправе отказаться от дачи свидетельских показаний:</w:t>
      </w:r>
    </w:p>
    <w:p w:rsidR="00325BFD" w:rsidRDefault="00325BFD" w:rsidP="00926FAF">
      <w:pPr>
        <w:pStyle w:val="1"/>
        <w:numPr>
          <w:ilvl w:val="0"/>
          <w:numId w:val="20"/>
        </w:numPr>
        <w:spacing w:after="0"/>
        <w:rPr>
          <w:sz w:val="28"/>
          <w:szCs w:val="28"/>
        </w:rPr>
      </w:pPr>
      <w:r>
        <w:rPr>
          <w:sz w:val="28"/>
          <w:szCs w:val="28"/>
        </w:rPr>
        <w:t>Гражданин против самого себя;</w:t>
      </w:r>
    </w:p>
    <w:p w:rsidR="00325BFD" w:rsidRDefault="00325BFD" w:rsidP="00926FAF">
      <w:pPr>
        <w:pStyle w:val="1"/>
        <w:numPr>
          <w:ilvl w:val="0"/>
          <w:numId w:val="20"/>
        </w:numPr>
        <w:spacing w:after="0"/>
        <w:rPr>
          <w:sz w:val="28"/>
          <w:szCs w:val="28"/>
        </w:rPr>
      </w:pPr>
      <w:r>
        <w:rPr>
          <w:sz w:val="28"/>
          <w:szCs w:val="28"/>
        </w:rPr>
        <w:t>Супруг против супруга, дети, в том числе усыновленные, против родителей, усыновителей и родители, усыновители против детей, в том числе усыновленных;</w:t>
      </w:r>
    </w:p>
    <w:p w:rsidR="00325BFD" w:rsidRDefault="00325BFD" w:rsidP="00926FAF">
      <w:pPr>
        <w:pStyle w:val="1"/>
        <w:numPr>
          <w:ilvl w:val="0"/>
          <w:numId w:val="20"/>
        </w:numPr>
        <w:spacing w:after="0"/>
        <w:rPr>
          <w:sz w:val="28"/>
          <w:szCs w:val="28"/>
        </w:rPr>
      </w:pPr>
      <w:r>
        <w:rPr>
          <w:sz w:val="28"/>
          <w:szCs w:val="28"/>
        </w:rPr>
        <w:t>Братья и сестры друг против друга, дедушка, бабушка против внуков и внуки против них;</w:t>
      </w:r>
    </w:p>
    <w:p w:rsidR="00325BFD" w:rsidRDefault="00325BFD" w:rsidP="00926FAF">
      <w:pPr>
        <w:pStyle w:val="1"/>
        <w:numPr>
          <w:ilvl w:val="0"/>
          <w:numId w:val="20"/>
        </w:numPr>
        <w:spacing w:after="0"/>
        <w:rPr>
          <w:sz w:val="28"/>
          <w:szCs w:val="28"/>
        </w:rPr>
      </w:pPr>
      <w:r>
        <w:rPr>
          <w:sz w:val="28"/>
          <w:szCs w:val="28"/>
        </w:rPr>
        <w:t>Депутаты законодательных органов власти – в отношении сведений, ставших им известными в связи с исполнением депутатских полномочий;</w:t>
      </w:r>
    </w:p>
    <w:p w:rsidR="00325BFD" w:rsidRDefault="00325BFD" w:rsidP="00926FAF">
      <w:pPr>
        <w:pStyle w:val="1"/>
        <w:numPr>
          <w:ilvl w:val="0"/>
          <w:numId w:val="20"/>
        </w:numPr>
        <w:spacing w:after="0"/>
        <w:rPr>
          <w:sz w:val="28"/>
          <w:szCs w:val="28"/>
        </w:rPr>
      </w:pPr>
      <w:r>
        <w:rPr>
          <w:sz w:val="28"/>
          <w:szCs w:val="28"/>
        </w:rPr>
        <w:t>Уполномоченный по правам человека в РФ – в отношении сведений, ставших ему известными в связи с выполнением им своих полномочий.</w:t>
      </w:r>
    </w:p>
    <w:p w:rsidR="00325BFD" w:rsidRDefault="00325BFD" w:rsidP="00926FAF">
      <w:pPr>
        <w:spacing w:after="0"/>
        <w:rPr>
          <w:sz w:val="28"/>
          <w:szCs w:val="28"/>
        </w:rPr>
      </w:pPr>
      <w:r>
        <w:rPr>
          <w:sz w:val="28"/>
          <w:szCs w:val="28"/>
        </w:rPr>
        <w:t>Привлечение свидетелей в гражданское судопроизводство связано с финансовыми сложностями, поэтому в современном судебном процессе свидетели встречаются не очень часто. Некоторые определенные категории гражданских дел рассматриваются без привлечения свидетелей ( например, взыскание алиментов,</w:t>
      </w:r>
      <w:r w:rsidRPr="00926FAF">
        <w:rPr>
          <w:sz w:val="28"/>
          <w:szCs w:val="28"/>
        </w:rPr>
        <w:t xml:space="preserve"> </w:t>
      </w:r>
      <w:r>
        <w:rPr>
          <w:sz w:val="28"/>
          <w:szCs w:val="28"/>
        </w:rPr>
        <w:t xml:space="preserve"> задолжностей и др.)</w:t>
      </w:r>
    </w:p>
    <w:p w:rsidR="00325BFD" w:rsidRDefault="00325BFD" w:rsidP="00926FAF">
      <w:pPr>
        <w:spacing w:after="0"/>
        <w:rPr>
          <w:sz w:val="28"/>
          <w:szCs w:val="28"/>
        </w:rPr>
      </w:pPr>
      <w:r>
        <w:rPr>
          <w:sz w:val="28"/>
          <w:szCs w:val="28"/>
        </w:rPr>
        <w:t>Необходимость в показаниях свидетелей может возникнуть в 3 случаях:</w:t>
      </w:r>
    </w:p>
    <w:p w:rsidR="00325BFD" w:rsidRDefault="00325BFD" w:rsidP="00D50135">
      <w:pPr>
        <w:pStyle w:val="1"/>
        <w:numPr>
          <w:ilvl w:val="0"/>
          <w:numId w:val="21"/>
        </w:numPr>
        <w:spacing w:after="0"/>
        <w:rPr>
          <w:sz w:val="28"/>
          <w:szCs w:val="28"/>
        </w:rPr>
      </w:pPr>
      <w:r>
        <w:rPr>
          <w:sz w:val="28"/>
          <w:szCs w:val="28"/>
        </w:rPr>
        <w:t>Для установления некоторых фактов, которые нельзя документально закрепить;</w:t>
      </w:r>
    </w:p>
    <w:p w:rsidR="00325BFD" w:rsidRDefault="00325BFD" w:rsidP="00D50135">
      <w:pPr>
        <w:pStyle w:val="1"/>
        <w:numPr>
          <w:ilvl w:val="0"/>
          <w:numId w:val="21"/>
        </w:numPr>
        <w:spacing w:after="0"/>
        <w:rPr>
          <w:sz w:val="28"/>
          <w:szCs w:val="28"/>
        </w:rPr>
      </w:pPr>
      <w:r>
        <w:rPr>
          <w:sz w:val="28"/>
          <w:szCs w:val="28"/>
        </w:rPr>
        <w:t>Для выяснения обстоятельств, которые были в свое время документально оформлены, но документы утрачены, и восстановить их невозможно;</w:t>
      </w:r>
    </w:p>
    <w:p w:rsidR="00325BFD" w:rsidRDefault="00325BFD" w:rsidP="00D50135">
      <w:pPr>
        <w:pStyle w:val="1"/>
        <w:numPr>
          <w:ilvl w:val="0"/>
          <w:numId w:val="21"/>
        </w:numPr>
        <w:spacing w:after="0"/>
        <w:rPr>
          <w:sz w:val="28"/>
          <w:szCs w:val="28"/>
        </w:rPr>
      </w:pPr>
      <w:r>
        <w:rPr>
          <w:sz w:val="28"/>
          <w:szCs w:val="28"/>
        </w:rPr>
        <w:t>Для исследования и проверки достоверности средств доказывания.</w:t>
      </w:r>
    </w:p>
    <w:p w:rsidR="00325BFD" w:rsidRDefault="00325BFD" w:rsidP="00D50135">
      <w:pPr>
        <w:spacing w:after="0"/>
        <w:rPr>
          <w:sz w:val="28"/>
          <w:szCs w:val="28"/>
        </w:rPr>
      </w:pPr>
      <w:r>
        <w:rPr>
          <w:sz w:val="28"/>
          <w:szCs w:val="28"/>
        </w:rPr>
        <w:t>Поэтому в судебной практике нередки случаи, когда свидетельские показания зачастую были незаменимым и эффективным процессуальным средством выявления подложности документов, поступивших в суд.</w:t>
      </w:r>
    </w:p>
    <w:p w:rsidR="00325BFD" w:rsidRDefault="00325BFD" w:rsidP="00D50135">
      <w:pPr>
        <w:spacing w:after="0"/>
        <w:rPr>
          <w:sz w:val="28"/>
          <w:szCs w:val="28"/>
        </w:rPr>
      </w:pPr>
      <w:r>
        <w:rPr>
          <w:sz w:val="28"/>
          <w:szCs w:val="28"/>
        </w:rPr>
        <w:t>В гражданском процессе процессуальное положение свидетеля определяется прежде всего возлагаемым на него обязанностями, согласно которым он должен по вызову суда явиться на судебное заседание и дать правдивые показания (ст.70 ГПК).</w:t>
      </w:r>
    </w:p>
    <w:p w:rsidR="00325BFD" w:rsidRDefault="00325BFD" w:rsidP="00D50135">
      <w:pPr>
        <w:spacing w:after="0"/>
        <w:rPr>
          <w:sz w:val="28"/>
          <w:szCs w:val="28"/>
        </w:rPr>
      </w:pPr>
      <w:r>
        <w:rPr>
          <w:sz w:val="28"/>
          <w:szCs w:val="28"/>
        </w:rPr>
        <w:t xml:space="preserve"> Указанные обязанности обеспечиваются возможностью применения таких юридических санкций, наложение штрафа в размере до десяти минимальных размеров оплаты труда, принудительный привод в суд и, наконец, привлечение к уголовной ответственности.</w:t>
      </w:r>
    </w:p>
    <w:p w:rsidR="00325BFD" w:rsidRDefault="00325BFD" w:rsidP="00D50135">
      <w:pPr>
        <w:spacing w:after="0"/>
        <w:rPr>
          <w:sz w:val="28"/>
          <w:szCs w:val="28"/>
        </w:rPr>
      </w:pPr>
      <w:r>
        <w:rPr>
          <w:sz w:val="28"/>
          <w:szCs w:val="28"/>
        </w:rPr>
        <w:t>Выполнение процессуальных обязанностей призваны обеспечивать следующие права свидетеля:</w:t>
      </w:r>
    </w:p>
    <w:p w:rsidR="00325BFD" w:rsidRDefault="00325BFD" w:rsidP="009201E3">
      <w:pPr>
        <w:pStyle w:val="1"/>
        <w:numPr>
          <w:ilvl w:val="0"/>
          <w:numId w:val="22"/>
        </w:numPr>
        <w:spacing w:after="0"/>
        <w:rPr>
          <w:sz w:val="28"/>
          <w:szCs w:val="28"/>
        </w:rPr>
      </w:pPr>
      <w:r>
        <w:rPr>
          <w:sz w:val="28"/>
          <w:szCs w:val="28"/>
        </w:rPr>
        <w:t>Давать показания на родном языке;</w:t>
      </w:r>
    </w:p>
    <w:p w:rsidR="00325BFD" w:rsidRDefault="00325BFD" w:rsidP="009201E3">
      <w:pPr>
        <w:pStyle w:val="1"/>
        <w:numPr>
          <w:ilvl w:val="0"/>
          <w:numId w:val="22"/>
        </w:numPr>
        <w:spacing w:after="0"/>
        <w:rPr>
          <w:sz w:val="28"/>
          <w:szCs w:val="28"/>
        </w:rPr>
      </w:pPr>
      <w:r>
        <w:rPr>
          <w:sz w:val="28"/>
          <w:szCs w:val="28"/>
        </w:rPr>
        <w:t>Быть допрошенным судом в месте своего пребывания, если свидетель вследствие болезни, старости, инвалидности и других уважительных причин не в состоянии явиться по вызову суда;</w:t>
      </w:r>
    </w:p>
    <w:p w:rsidR="00325BFD" w:rsidRDefault="00325BFD" w:rsidP="009201E3">
      <w:pPr>
        <w:pStyle w:val="1"/>
        <w:numPr>
          <w:ilvl w:val="0"/>
          <w:numId w:val="22"/>
        </w:numPr>
        <w:spacing w:after="0"/>
        <w:rPr>
          <w:sz w:val="28"/>
          <w:szCs w:val="28"/>
        </w:rPr>
      </w:pPr>
      <w:r>
        <w:rPr>
          <w:sz w:val="28"/>
          <w:szCs w:val="28"/>
        </w:rPr>
        <w:t>Пользоваться письменными заметками в тех случаях, когда его показания связаны с какими-либо цифровыми или другими данными, которые трудно удержать в памяти (ст.178 ГПК);</w:t>
      </w:r>
    </w:p>
    <w:p w:rsidR="00325BFD" w:rsidRDefault="00325BFD" w:rsidP="009201E3">
      <w:pPr>
        <w:pStyle w:val="1"/>
        <w:numPr>
          <w:ilvl w:val="0"/>
          <w:numId w:val="22"/>
        </w:numPr>
        <w:spacing w:after="0"/>
        <w:rPr>
          <w:sz w:val="28"/>
          <w:szCs w:val="28"/>
        </w:rPr>
      </w:pPr>
      <w:r>
        <w:rPr>
          <w:sz w:val="28"/>
          <w:szCs w:val="28"/>
        </w:rPr>
        <w:t>Право на компенсацию понесенных расходов (ч.3 ст.760 ГПК).</w:t>
      </w:r>
    </w:p>
    <w:p w:rsidR="00325BFD" w:rsidRDefault="00325BFD" w:rsidP="00595C4E">
      <w:pPr>
        <w:spacing w:after="0"/>
        <w:rPr>
          <w:sz w:val="28"/>
          <w:szCs w:val="28"/>
        </w:rPr>
      </w:pPr>
      <w:r>
        <w:rPr>
          <w:sz w:val="28"/>
          <w:szCs w:val="28"/>
        </w:rPr>
        <w:t>Судье при оценке свидетельских показаний для принятия  правильного решения по делу необходимо ответить на следующие вопросы:</w:t>
      </w:r>
    </w:p>
    <w:p w:rsidR="00325BFD" w:rsidRDefault="00325BFD" w:rsidP="00595C4E">
      <w:pPr>
        <w:pStyle w:val="1"/>
        <w:numPr>
          <w:ilvl w:val="0"/>
          <w:numId w:val="23"/>
        </w:numPr>
        <w:spacing w:after="0"/>
        <w:rPr>
          <w:sz w:val="28"/>
          <w:szCs w:val="28"/>
        </w:rPr>
      </w:pPr>
      <w:r>
        <w:rPr>
          <w:sz w:val="28"/>
          <w:szCs w:val="28"/>
        </w:rPr>
        <w:t>Как соотносятся свидетельские показания с предметом доказывания по рассматриваемому делу</w:t>
      </w:r>
    </w:p>
    <w:p w:rsidR="00325BFD" w:rsidRDefault="00325BFD" w:rsidP="00926FAF">
      <w:pPr>
        <w:pStyle w:val="1"/>
        <w:numPr>
          <w:ilvl w:val="0"/>
          <w:numId w:val="23"/>
        </w:numPr>
        <w:spacing w:after="0"/>
        <w:rPr>
          <w:sz w:val="28"/>
          <w:szCs w:val="28"/>
        </w:rPr>
      </w:pPr>
      <w:r w:rsidRPr="008C14DA">
        <w:rPr>
          <w:sz w:val="28"/>
          <w:szCs w:val="28"/>
        </w:rPr>
        <w:t xml:space="preserve">Допустимы ли свидетельские показания </w:t>
      </w:r>
      <w:r>
        <w:rPr>
          <w:sz w:val="28"/>
          <w:szCs w:val="28"/>
        </w:rPr>
        <w:t>для установления конкретных обстоятельств дела;</w:t>
      </w:r>
    </w:p>
    <w:p w:rsidR="00325BFD" w:rsidRDefault="00325BFD" w:rsidP="00926FAF">
      <w:pPr>
        <w:pStyle w:val="1"/>
        <w:numPr>
          <w:ilvl w:val="0"/>
          <w:numId w:val="23"/>
        </w:numPr>
        <w:spacing w:after="0"/>
        <w:rPr>
          <w:sz w:val="28"/>
          <w:szCs w:val="28"/>
        </w:rPr>
      </w:pPr>
      <w:r>
        <w:rPr>
          <w:sz w:val="28"/>
          <w:szCs w:val="28"/>
        </w:rPr>
        <w:t>Заинтересован ли свидетель в том или ином разрешении дела;</w:t>
      </w:r>
    </w:p>
    <w:p w:rsidR="00325BFD" w:rsidRDefault="00325BFD" w:rsidP="00926FAF">
      <w:pPr>
        <w:pStyle w:val="1"/>
        <w:numPr>
          <w:ilvl w:val="0"/>
          <w:numId w:val="23"/>
        </w:numPr>
        <w:spacing w:after="0"/>
        <w:rPr>
          <w:sz w:val="28"/>
          <w:szCs w:val="28"/>
        </w:rPr>
      </w:pPr>
      <w:r>
        <w:rPr>
          <w:sz w:val="28"/>
          <w:szCs w:val="28"/>
        </w:rPr>
        <w:t>Способен ли он с учетом индивидуальных свойств правильно воспринять, запомнить и произвести в суде доказательственную  информацию;</w:t>
      </w:r>
    </w:p>
    <w:p w:rsidR="00325BFD" w:rsidRDefault="00325BFD" w:rsidP="00926FAF">
      <w:pPr>
        <w:pStyle w:val="1"/>
        <w:numPr>
          <w:ilvl w:val="0"/>
          <w:numId w:val="23"/>
        </w:numPr>
        <w:spacing w:after="0"/>
        <w:rPr>
          <w:sz w:val="28"/>
          <w:szCs w:val="28"/>
        </w:rPr>
      </w:pPr>
      <w:r>
        <w:rPr>
          <w:sz w:val="28"/>
          <w:szCs w:val="28"/>
        </w:rPr>
        <w:t>Насколько полны показания свидетеля и достаточны ли они для формирования определенных сведений;</w:t>
      </w:r>
    </w:p>
    <w:p w:rsidR="00325BFD" w:rsidRDefault="00325BFD" w:rsidP="00926FAF">
      <w:pPr>
        <w:pStyle w:val="1"/>
        <w:numPr>
          <w:ilvl w:val="0"/>
          <w:numId w:val="23"/>
        </w:numPr>
        <w:spacing w:after="0"/>
        <w:rPr>
          <w:sz w:val="28"/>
          <w:szCs w:val="28"/>
        </w:rPr>
      </w:pPr>
      <w:r>
        <w:rPr>
          <w:sz w:val="28"/>
          <w:szCs w:val="28"/>
        </w:rPr>
        <w:t>Соответствуют ли показания свидетеля имеющимся в деле фактическим данным или нет.</w:t>
      </w:r>
    </w:p>
    <w:p w:rsidR="00325BFD" w:rsidRDefault="00325BFD" w:rsidP="008C14DA">
      <w:pPr>
        <w:spacing w:after="0"/>
        <w:rPr>
          <w:sz w:val="28"/>
          <w:szCs w:val="28"/>
        </w:rPr>
      </w:pPr>
    </w:p>
    <w:p w:rsidR="00325BFD" w:rsidRDefault="00325BFD" w:rsidP="008C14DA">
      <w:pPr>
        <w:spacing w:after="0"/>
        <w:rPr>
          <w:sz w:val="28"/>
          <w:szCs w:val="28"/>
        </w:rPr>
      </w:pPr>
    </w:p>
    <w:p w:rsidR="00325BFD" w:rsidRDefault="00325BFD" w:rsidP="008C14DA">
      <w:pPr>
        <w:spacing w:after="0"/>
        <w:rPr>
          <w:i/>
          <w:sz w:val="36"/>
          <w:szCs w:val="36"/>
        </w:rPr>
      </w:pPr>
      <w:r>
        <w:rPr>
          <w:i/>
          <w:sz w:val="36"/>
          <w:szCs w:val="36"/>
        </w:rPr>
        <w:t>3. действие судьи при принятие искового заявления.</w:t>
      </w:r>
    </w:p>
    <w:p w:rsidR="00325BFD" w:rsidRDefault="00325BFD" w:rsidP="008C14DA">
      <w:pPr>
        <w:spacing w:after="0"/>
        <w:rPr>
          <w:sz w:val="28"/>
          <w:szCs w:val="28"/>
        </w:rPr>
      </w:pPr>
      <w:r>
        <w:rPr>
          <w:sz w:val="28"/>
          <w:szCs w:val="28"/>
        </w:rPr>
        <w:t>Судья в течение пяти дней со дня поступления искового заявления в суд обязан рассмотреть вопрос о его принятии к производству суда. О принятии заявления к производству суда выносит определение, на основании которого возбуждается гражданское дело в суде первой инстанции.</w:t>
      </w:r>
    </w:p>
    <w:p w:rsidR="00325BFD" w:rsidRDefault="00325BFD" w:rsidP="003C4727">
      <w:pPr>
        <w:pStyle w:val="1"/>
        <w:numPr>
          <w:ilvl w:val="0"/>
          <w:numId w:val="24"/>
        </w:numPr>
        <w:spacing w:after="0"/>
        <w:rPr>
          <w:sz w:val="28"/>
          <w:szCs w:val="28"/>
        </w:rPr>
      </w:pPr>
      <w:r>
        <w:rPr>
          <w:sz w:val="28"/>
          <w:szCs w:val="28"/>
        </w:rPr>
        <w:t>Судья отказывает в принятии искового заявления в случае, если:</w:t>
      </w:r>
    </w:p>
    <w:p w:rsidR="00325BFD" w:rsidRDefault="00325BFD" w:rsidP="003C4727">
      <w:pPr>
        <w:pStyle w:val="1"/>
        <w:numPr>
          <w:ilvl w:val="0"/>
          <w:numId w:val="25"/>
        </w:numPr>
        <w:spacing w:after="0"/>
        <w:rPr>
          <w:sz w:val="28"/>
          <w:szCs w:val="28"/>
        </w:rPr>
      </w:pPr>
      <w:r>
        <w:rPr>
          <w:sz w:val="28"/>
          <w:szCs w:val="28"/>
        </w:rPr>
        <w:t>Заявление не подлежит рассмотрению и разрешению в порядке гражданского судопроизводства, поскольку заявление рассматривается и разрешается в ином судебном порядке; заявление предъявлено в защиту прав, свобод или законных интересов другого лица государственным органом, органом местного самоуправления, организацией или гражданином, которым не представлено такое право; в заявлении, поданном от своего имени, оспариваются акты, которые не затрагивают права, свободы или законные интересы заявителя;</w:t>
      </w:r>
    </w:p>
    <w:p w:rsidR="00325BFD" w:rsidRDefault="00325BFD" w:rsidP="003C4727">
      <w:pPr>
        <w:pStyle w:val="1"/>
        <w:numPr>
          <w:ilvl w:val="0"/>
          <w:numId w:val="25"/>
        </w:numPr>
        <w:spacing w:after="0"/>
        <w:rPr>
          <w:sz w:val="28"/>
          <w:szCs w:val="28"/>
        </w:rPr>
      </w:pPr>
      <w:r>
        <w:rPr>
          <w:sz w:val="28"/>
          <w:szCs w:val="28"/>
        </w:rPr>
        <w:t>Имеется вступившее в законную силу решение суда по спору между теми же сторонами, о том же предмете и по тем же основаниям или определение суда о прекращении производства по делу в связи с принятием отказа истца от иска или утверждением мирового соглашения сторон;</w:t>
      </w:r>
    </w:p>
    <w:p w:rsidR="00325BFD" w:rsidRDefault="00325BFD" w:rsidP="003C4727">
      <w:pPr>
        <w:pStyle w:val="1"/>
        <w:numPr>
          <w:ilvl w:val="0"/>
          <w:numId w:val="25"/>
        </w:numPr>
        <w:spacing w:after="0"/>
        <w:rPr>
          <w:sz w:val="28"/>
          <w:szCs w:val="28"/>
        </w:rPr>
      </w:pPr>
      <w:r>
        <w:rPr>
          <w:sz w:val="28"/>
          <w:szCs w:val="28"/>
        </w:rPr>
        <w:t>Имеется ставшее обязательным для сторон и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суда.</w:t>
      </w:r>
    </w:p>
    <w:p w:rsidR="00325BFD" w:rsidRDefault="00325BFD" w:rsidP="001F165F">
      <w:pPr>
        <w:pStyle w:val="1"/>
        <w:numPr>
          <w:ilvl w:val="0"/>
          <w:numId w:val="24"/>
        </w:numPr>
        <w:spacing w:after="0"/>
        <w:rPr>
          <w:sz w:val="28"/>
          <w:szCs w:val="28"/>
        </w:rPr>
      </w:pPr>
      <w:r>
        <w:rPr>
          <w:sz w:val="28"/>
          <w:szCs w:val="28"/>
        </w:rPr>
        <w:t>Об отказе в принятии искового заявления судья выносит мотивированное определение, которое должно быть в течение пяти дней со дня поступления заявления в суд вручено или направлено заявителю вместе с заявлением и всеми приложенными к нему документами.</w:t>
      </w:r>
    </w:p>
    <w:p w:rsidR="00325BFD" w:rsidRDefault="00325BFD" w:rsidP="001F165F">
      <w:pPr>
        <w:pStyle w:val="1"/>
        <w:numPr>
          <w:ilvl w:val="0"/>
          <w:numId w:val="24"/>
        </w:numPr>
        <w:spacing w:after="0"/>
        <w:rPr>
          <w:sz w:val="28"/>
          <w:szCs w:val="28"/>
        </w:rPr>
      </w:pPr>
      <w:r>
        <w:rPr>
          <w:sz w:val="28"/>
          <w:szCs w:val="28"/>
        </w:rPr>
        <w:t>Отказ в принятии искового заявления препятствует повторному обращению заявителя в суд с иском к тому же ответчику, о том же предмете и по тем же основаниям. На определение судьи об отказе в принятии заявления может быть подана частная жалоба.</w:t>
      </w:r>
    </w:p>
    <w:p w:rsidR="00325BFD" w:rsidRDefault="00325BFD" w:rsidP="001F165F">
      <w:pPr>
        <w:spacing w:after="0"/>
        <w:rPr>
          <w:sz w:val="28"/>
          <w:szCs w:val="28"/>
        </w:rPr>
      </w:pPr>
    </w:p>
    <w:p w:rsidR="00325BFD" w:rsidRDefault="00325BFD" w:rsidP="001F165F">
      <w:pPr>
        <w:spacing w:after="0"/>
        <w:rPr>
          <w:sz w:val="28"/>
          <w:szCs w:val="28"/>
        </w:rPr>
      </w:pPr>
    </w:p>
    <w:p w:rsidR="00325BFD" w:rsidRPr="001F165F" w:rsidRDefault="00325BFD" w:rsidP="001F165F">
      <w:pPr>
        <w:pStyle w:val="1"/>
        <w:numPr>
          <w:ilvl w:val="0"/>
          <w:numId w:val="24"/>
        </w:numPr>
        <w:spacing w:after="0"/>
        <w:jc w:val="center"/>
        <w:rPr>
          <w:sz w:val="36"/>
          <w:szCs w:val="36"/>
        </w:rPr>
      </w:pPr>
      <w:r>
        <w:rPr>
          <w:i/>
          <w:sz w:val="36"/>
          <w:szCs w:val="36"/>
        </w:rPr>
        <w:t>Задача.</w:t>
      </w:r>
    </w:p>
    <w:p w:rsidR="00325BFD" w:rsidRDefault="00325BFD" w:rsidP="00806C01">
      <w:pPr>
        <w:spacing w:after="0"/>
        <w:rPr>
          <w:sz w:val="28"/>
          <w:szCs w:val="28"/>
        </w:rPr>
      </w:pPr>
      <w:r>
        <w:rPr>
          <w:sz w:val="28"/>
          <w:szCs w:val="28"/>
        </w:rPr>
        <w:t>Карпов обратился в районный суд  г. Москвы с исковым заявлением о восстановление на работу. До увольнения Карпов работал в АО «Регата». В судебном заседании представитель АО предъявил доверенность, подписанную коммерческим директором, однако не был допущен судом к ведению дела.</w:t>
      </w:r>
    </w:p>
    <w:p w:rsidR="00325BFD" w:rsidRDefault="00325BFD" w:rsidP="00806C01">
      <w:pPr>
        <w:spacing w:after="0"/>
        <w:rPr>
          <w:sz w:val="28"/>
          <w:szCs w:val="28"/>
        </w:rPr>
      </w:pPr>
      <w:r>
        <w:rPr>
          <w:sz w:val="28"/>
          <w:szCs w:val="28"/>
        </w:rPr>
        <w:t>Правильны ли действия суда?</w:t>
      </w:r>
    </w:p>
    <w:p w:rsidR="00325BFD" w:rsidRDefault="00325BFD" w:rsidP="00806C01">
      <w:pPr>
        <w:spacing w:after="0"/>
        <w:rPr>
          <w:sz w:val="28"/>
          <w:szCs w:val="28"/>
        </w:rPr>
      </w:pPr>
      <w:r>
        <w:rPr>
          <w:sz w:val="28"/>
          <w:szCs w:val="28"/>
        </w:rPr>
        <w:t>Решение: да, действие судьи правильны.  Доверенность от имени юридического лица, выдается за подписью его руководителя и того лица, уполномоченного на это его учредительными документами, с приложением печати этой организации (ст. 185 п.5 ГК).  Доверенность, выданная в порядке передоверия должна быть в обязательном порядке нотариально удостоверена (стю187 п.3 ГК). Коммерческий директор сам мотет совершать юридически значимые действия от имени юридического лица только на основании доверенности, выданной ему генеральным директором. Он не имеет право подписывать доверенность, если иное не установлено уставом АО.</w:t>
      </w:r>
    </w:p>
    <w:p w:rsidR="00325BFD" w:rsidRDefault="00325BFD" w:rsidP="001F165F">
      <w:pPr>
        <w:spacing w:after="0"/>
        <w:ind w:left="720"/>
        <w:rPr>
          <w:sz w:val="28"/>
          <w:szCs w:val="28"/>
        </w:rPr>
      </w:pPr>
    </w:p>
    <w:p w:rsidR="00325BFD" w:rsidRDefault="00325BFD" w:rsidP="001F165F">
      <w:pPr>
        <w:spacing w:after="0"/>
        <w:ind w:left="720"/>
        <w:rPr>
          <w:sz w:val="28"/>
          <w:szCs w:val="28"/>
        </w:rPr>
      </w:pPr>
    </w:p>
    <w:p w:rsidR="00325BFD" w:rsidRPr="001F165F" w:rsidRDefault="00325BFD" w:rsidP="001F165F">
      <w:pPr>
        <w:spacing w:after="0"/>
        <w:ind w:left="720"/>
        <w:rPr>
          <w:sz w:val="28"/>
          <w:szCs w:val="28"/>
        </w:rPr>
      </w:pPr>
    </w:p>
    <w:p w:rsidR="00325BFD" w:rsidRDefault="00325BFD" w:rsidP="006D49CA">
      <w:pPr>
        <w:spacing w:after="0"/>
        <w:ind w:left="1080"/>
        <w:jc w:val="center"/>
        <w:rPr>
          <w:b/>
          <w:sz w:val="36"/>
          <w:szCs w:val="36"/>
        </w:rPr>
      </w:pPr>
      <w:r w:rsidRPr="006D49CA">
        <w:rPr>
          <w:b/>
          <w:sz w:val="36"/>
          <w:szCs w:val="36"/>
        </w:rPr>
        <w:t>Список литературы:</w:t>
      </w:r>
    </w:p>
    <w:p w:rsidR="00325BFD" w:rsidRDefault="00325BFD" w:rsidP="007B610C">
      <w:pPr>
        <w:pStyle w:val="1"/>
        <w:numPr>
          <w:ilvl w:val="0"/>
          <w:numId w:val="29"/>
        </w:numPr>
        <w:rPr>
          <w:sz w:val="28"/>
          <w:szCs w:val="28"/>
        </w:rPr>
      </w:pPr>
      <w:r w:rsidRPr="007B610C">
        <w:rPr>
          <w:sz w:val="28"/>
          <w:szCs w:val="28"/>
        </w:rPr>
        <w:t>Гражданский процессуальный кодекс</w:t>
      </w:r>
      <w:r>
        <w:rPr>
          <w:sz w:val="28"/>
          <w:szCs w:val="28"/>
        </w:rPr>
        <w:t xml:space="preserve"> РФ (по состоянию на 10 марта 2009 года). – Новосибирск: Сиб. Унив. Изд-во, 2009. – 160 с.</w:t>
      </w:r>
    </w:p>
    <w:p w:rsidR="00325BFD" w:rsidRDefault="00325BFD" w:rsidP="007B610C">
      <w:pPr>
        <w:pStyle w:val="1"/>
        <w:numPr>
          <w:ilvl w:val="0"/>
          <w:numId w:val="29"/>
        </w:numPr>
        <w:rPr>
          <w:sz w:val="28"/>
          <w:szCs w:val="28"/>
        </w:rPr>
      </w:pPr>
      <w:r>
        <w:rPr>
          <w:sz w:val="28"/>
          <w:szCs w:val="28"/>
        </w:rPr>
        <w:t>Власов А. А. гражданское процессуальное право: Учебник. – М.: ТК Велди, 2003. – 432 с.</w:t>
      </w:r>
    </w:p>
    <w:p w:rsidR="00325BFD" w:rsidRDefault="00325BFD" w:rsidP="007B610C">
      <w:pPr>
        <w:pStyle w:val="1"/>
        <w:numPr>
          <w:ilvl w:val="0"/>
          <w:numId w:val="29"/>
        </w:numPr>
        <w:rPr>
          <w:sz w:val="28"/>
          <w:szCs w:val="28"/>
        </w:rPr>
      </w:pPr>
      <w:r>
        <w:rPr>
          <w:sz w:val="28"/>
          <w:szCs w:val="28"/>
        </w:rPr>
        <w:t xml:space="preserve">Гражданский кодекс РФ (части первая, вторая, третья, четвертая): по состоянию на 1 апреля 2009 года. – Новосибирск: </w:t>
      </w:r>
      <w:r w:rsidRPr="007B610C">
        <w:rPr>
          <w:sz w:val="28"/>
          <w:szCs w:val="28"/>
        </w:rPr>
        <w:t>Сиб. унив. изд-во, 2009. – 541 с.</w:t>
      </w:r>
    </w:p>
    <w:p w:rsidR="00325BFD" w:rsidRPr="007B610C" w:rsidRDefault="00325BFD" w:rsidP="007B610C">
      <w:pPr>
        <w:pStyle w:val="1"/>
        <w:ind w:left="644"/>
        <w:rPr>
          <w:sz w:val="28"/>
          <w:szCs w:val="28"/>
        </w:rPr>
      </w:pPr>
    </w:p>
    <w:p w:rsidR="00325BFD" w:rsidRDefault="00325BFD" w:rsidP="008B26DF">
      <w:pPr>
        <w:spacing w:after="0"/>
        <w:rPr>
          <w:sz w:val="28"/>
          <w:szCs w:val="28"/>
        </w:rPr>
      </w:pPr>
    </w:p>
    <w:p w:rsidR="00325BFD" w:rsidRPr="008B26DF" w:rsidRDefault="00325BFD" w:rsidP="008B26DF">
      <w:pPr>
        <w:spacing w:after="0"/>
        <w:rPr>
          <w:sz w:val="28"/>
          <w:szCs w:val="28"/>
        </w:rPr>
      </w:pPr>
    </w:p>
    <w:p w:rsidR="00325BFD" w:rsidRPr="008B4001" w:rsidRDefault="00325BFD" w:rsidP="008B4001">
      <w:pPr>
        <w:spacing w:after="0"/>
        <w:rPr>
          <w:sz w:val="28"/>
          <w:szCs w:val="28"/>
        </w:rPr>
      </w:pPr>
    </w:p>
    <w:p w:rsidR="00325BFD" w:rsidRPr="0082170A" w:rsidRDefault="00325BFD" w:rsidP="008E0DCC">
      <w:pPr>
        <w:rPr>
          <w:sz w:val="28"/>
          <w:szCs w:val="28"/>
        </w:rPr>
      </w:pPr>
    </w:p>
    <w:p w:rsidR="00325BFD" w:rsidRPr="00DA58D0" w:rsidRDefault="00325BFD" w:rsidP="00DA58D0">
      <w:pPr>
        <w:rPr>
          <w:sz w:val="28"/>
          <w:szCs w:val="28"/>
        </w:rPr>
      </w:pPr>
    </w:p>
    <w:p w:rsidR="00325BFD" w:rsidRPr="00B442ED" w:rsidRDefault="00325BFD" w:rsidP="00B442ED">
      <w:pPr>
        <w:rPr>
          <w:sz w:val="28"/>
          <w:szCs w:val="28"/>
        </w:rPr>
      </w:pPr>
    </w:p>
    <w:p w:rsidR="00325BFD" w:rsidRPr="00B442ED" w:rsidRDefault="00325BFD" w:rsidP="00B442ED">
      <w:pPr>
        <w:ind w:left="1080"/>
        <w:rPr>
          <w:sz w:val="28"/>
          <w:szCs w:val="28"/>
        </w:rPr>
      </w:pPr>
    </w:p>
    <w:p w:rsidR="00325BFD" w:rsidRPr="00B442ED" w:rsidRDefault="00325BFD" w:rsidP="00B442ED">
      <w:pPr>
        <w:ind w:left="1080"/>
        <w:rPr>
          <w:sz w:val="28"/>
          <w:szCs w:val="28"/>
        </w:rPr>
      </w:pPr>
    </w:p>
    <w:p w:rsidR="00325BFD" w:rsidRDefault="00325BFD" w:rsidP="00B37661">
      <w:pPr>
        <w:pStyle w:val="1"/>
        <w:ind w:left="1080"/>
        <w:rPr>
          <w:sz w:val="28"/>
          <w:szCs w:val="28"/>
        </w:rPr>
      </w:pPr>
    </w:p>
    <w:p w:rsidR="00325BFD" w:rsidRDefault="00325BFD" w:rsidP="00B37661">
      <w:pPr>
        <w:pStyle w:val="1"/>
        <w:ind w:left="1080"/>
        <w:rPr>
          <w:sz w:val="28"/>
          <w:szCs w:val="28"/>
        </w:rPr>
      </w:pPr>
    </w:p>
    <w:p w:rsidR="00325BFD" w:rsidRDefault="00325BFD" w:rsidP="00B37661">
      <w:pPr>
        <w:pStyle w:val="1"/>
        <w:ind w:left="1080"/>
        <w:rPr>
          <w:sz w:val="28"/>
          <w:szCs w:val="28"/>
        </w:rPr>
      </w:pPr>
    </w:p>
    <w:p w:rsidR="00325BFD" w:rsidRDefault="00325BFD" w:rsidP="00B37661">
      <w:pPr>
        <w:pStyle w:val="1"/>
        <w:ind w:left="1080"/>
        <w:rPr>
          <w:sz w:val="28"/>
          <w:szCs w:val="28"/>
        </w:rPr>
      </w:pPr>
    </w:p>
    <w:p w:rsidR="00325BFD" w:rsidRPr="00355E01" w:rsidRDefault="00325BFD" w:rsidP="00355E01">
      <w:pPr>
        <w:rPr>
          <w:sz w:val="28"/>
          <w:szCs w:val="28"/>
        </w:rPr>
      </w:pPr>
    </w:p>
    <w:p w:rsidR="00325BFD" w:rsidRDefault="00325BFD" w:rsidP="00B37661">
      <w:pPr>
        <w:pStyle w:val="1"/>
        <w:ind w:left="1080"/>
        <w:rPr>
          <w:sz w:val="28"/>
          <w:szCs w:val="28"/>
        </w:rPr>
      </w:pPr>
    </w:p>
    <w:p w:rsidR="00325BFD" w:rsidRPr="00B37661" w:rsidRDefault="00325BFD" w:rsidP="00B37661">
      <w:pPr>
        <w:pStyle w:val="1"/>
        <w:ind w:left="1080"/>
        <w:rPr>
          <w:sz w:val="28"/>
          <w:szCs w:val="28"/>
        </w:rPr>
      </w:pPr>
    </w:p>
    <w:p w:rsidR="00325BFD" w:rsidRDefault="00325BFD" w:rsidP="00B37661">
      <w:pPr>
        <w:pStyle w:val="1"/>
        <w:rPr>
          <w:sz w:val="28"/>
          <w:szCs w:val="28"/>
        </w:rPr>
      </w:pPr>
    </w:p>
    <w:p w:rsidR="00325BFD" w:rsidRDefault="00325BFD" w:rsidP="00B37661">
      <w:pPr>
        <w:pStyle w:val="1"/>
        <w:jc w:val="both"/>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Default="00325BFD" w:rsidP="00B37661">
      <w:pPr>
        <w:pStyle w:val="1"/>
        <w:rPr>
          <w:sz w:val="28"/>
          <w:szCs w:val="28"/>
        </w:rPr>
      </w:pPr>
    </w:p>
    <w:p w:rsidR="00325BFD" w:rsidRPr="00023237" w:rsidRDefault="00325BFD" w:rsidP="00B37661">
      <w:pPr>
        <w:pStyle w:val="1"/>
        <w:rPr>
          <w:sz w:val="28"/>
          <w:szCs w:val="28"/>
        </w:rPr>
      </w:pPr>
      <w:bookmarkStart w:id="0" w:name="_GoBack"/>
      <w:bookmarkEnd w:id="0"/>
    </w:p>
    <w:sectPr w:rsidR="00325BFD" w:rsidRPr="00023237" w:rsidSect="001C732F">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BFD" w:rsidRDefault="00325BFD" w:rsidP="00A01026">
      <w:pPr>
        <w:spacing w:after="0" w:line="240" w:lineRule="auto"/>
      </w:pPr>
      <w:r>
        <w:separator/>
      </w:r>
    </w:p>
  </w:endnote>
  <w:endnote w:type="continuationSeparator" w:id="0">
    <w:p w:rsidR="00325BFD" w:rsidRDefault="00325BFD" w:rsidP="00A0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BFD" w:rsidRDefault="00325BFD">
    <w:pPr>
      <w:pStyle w:val="a5"/>
      <w:jc w:val="right"/>
    </w:pPr>
    <w:r>
      <w:fldChar w:fldCharType="begin"/>
    </w:r>
    <w:r>
      <w:instrText xml:space="preserve"> PAGE   \* MERGEFORMAT </w:instrText>
    </w:r>
    <w:r>
      <w:fldChar w:fldCharType="separate"/>
    </w:r>
    <w:r w:rsidR="00B229BB">
      <w:rPr>
        <w:noProof/>
      </w:rPr>
      <w:t>1</w:t>
    </w:r>
    <w:r>
      <w:fldChar w:fldCharType="end"/>
    </w:r>
  </w:p>
  <w:p w:rsidR="00325BFD" w:rsidRDefault="00325B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BFD" w:rsidRDefault="00325BFD" w:rsidP="00A01026">
      <w:pPr>
        <w:spacing w:after="0" w:line="240" w:lineRule="auto"/>
      </w:pPr>
      <w:r>
        <w:separator/>
      </w:r>
    </w:p>
  </w:footnote>
  <w:footnote w:type="continuationSeparator" w:id="0">
    <w:p w:rsidR="00325BFD" w:rsidRDefault="00325BFD" w:rsidP="00A010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14B4"/>
    <w:multiLevelType w:val="hybridMultilevel"/>
    <w:tmpl w:val="EB3870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1AF4C38"/>
    <w:multiLevelType w:val="hybridMultilevel"/>
    <w:tmpl w:val="545EFB9C"/>
    <w:lvl w:ilvl="0" w:tplc="BD3E69E0">
      <w:start w:val="1"/>
      <w:numFmt w:val="decimal"/>
      <w:lvlText w:val="%1."/>
      <w:lvlJc w:val="left"/>
      <w:pPr>
        <w:ind w:left="2203" w:hanging="360"/>
      </w:pPr>
      <w:rPr>
        <w:rFonts w:cs="Times New Roman" w:hint="default"/>
      </w:rPr>
    </w:lvl>
    <w:lvl w:ilvl="1" w:tplc="04190019" w:tentative="1">
      <w:start w:val="1"/>
      <w:numFmt w:val="lowerLetter"/>
      <w:lvlText w:val="%2."/>
      <w:lvlJc w:val="left"/>
      <w:pPr>
        <w:ind w:left="2923" w:hanging="360"/>
      </w:pPr>
      <w:rPr>
        <w:rFonts w:cs="Times New Roman"/>
      </w:rPr>
    </w:lvl>
    <w:lvl w:ilvl="2" w:tplc="0419001B" w:tentative="1">
      <w:start w:val="1"/>
      <w:numFmt w:val="lowerRoman"/>
      <w:lvlText w:val="%3."/>
      <w:lvlJc w:val="right"/>
      <w:pPr>
        <w:ind w:left="3643" w:hanging="180"/>
      </w:pPr>
      <w:rPr>
        <w:rFonts w:cs="Times New Roman"/>
      </w:rPr>
    </w:lvl>
    <w:lvl w:ilvl="3" w:tplc="0419000F" w:tentative="1">
      <w:start w:val="1"/>
      <w:numFmt w:val="decimal"/>
      <w:lvlText w:val="%4."/>
      <w:lvlJc w:val="left"/>
      <w:pPr>
        <w:ind w:left="4363" w:hanging="360"/>
      </w:pPr>
      <w:rPr>
        <w:rFonts w:cs="Times New Roman"/>
      </w:rPr>
    </w:lvl>
    <w:lvl w:ilvl="4" w:tplc="04190019" w:tentative="1">
      <w:start w:val="1"/>
      <w:numFmt w:val="lowerLetter"/>
      <w:lvlText w:val="%5."/>
      <w:lvlJc w:val="left"/>
      <w:pPr>
        <w:ind w:left="5083" w:hanging="360"/>
      </w:pPr>
      <w:rPr>
        <w:rFonts w:cs="Times New Roman"/>
      </w:rPr>
    </w:lvl>
    <w:lvl w:ilvl="5" w:tplc="0419001B" w:tentative="1">
      <w:start w:val="1"/>
      <w:numFmt w:val="lowerRoman"/>
      <w:lvlText w:val="%6."/>
      <w:lvlJc w:val="right"/>
      <w:pPr>
        <w:ind w:left="5803" w:hanging="180"/>
      </w:pPr>
      <w:rPr>
        <w:rFonts w:cs="Times New Roman"/>
      </w:rPr>
    </w:lvl>
    <w:lvl w:ilvl="6" w:tplc="0419000F" w:tentative="1">
      <w:start w:val="1"/>
      <w:numFmt w:val="decimal"/>
      <w:lvlText w:val="%7."/>
      <w:lvlJc w:val="left"/>
      <w:pPr>
        <w:ind w:left="6523" w:hanging="360"/>
      </w:pPr>
      <w:rPr>
        <w:rFonts w:cs="Times New Roman"/>
      </w:rPr>
    </w:lvl>
    <w:lvl w:ilvl="7" w:tplc="04190019" w:tentative="1">
      <w:start w:val="1"/>
      <w:numFmt w:val="lowerLetter"/>
      <w:lvlText w:val="%8."/>
      <w:lvlJc w:val="left"/>
      <w:pPr>
        <w:ind w:left="7243" w:hanging="360"/>
      </w:pPr>
      <w:rPr>
        <w:rFonts w:cs="Times New Roman"/>
      </w:rPr>
    </w:lvl>
    <w:lvl w:ilvl="8" w:tplc="0419001B" w:tentative="1">
      <w:start w:val="1"/>
      <w:numFmt w:val="lowerRoman"/>
      <w:lvlText w:val="%9."/>
      <w:lvlJc w:val="right"/>
      <w:pPr>
        <w:ind w:left="7963" w:hanging="180"/>
      </w:pPr>
      <w:rPr>
        <w:rFonts w:cs="Times New Roman"/>
      </w:rPr>
    </w:lvl>
  </w:abstractNum>
  <w:abstractNum w:abstractNumId="2">
    <w:nsid w:val="061C0917"/>
    <w:multiLevelType w:val="hybridMultilevel"/>
    <w:tmpl w:val="922887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7270F65"/>
    <w:multiLevelType w:val="hybridMultilevel"/>
    <w:tmpl w:val="978E8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614BB"/>
    <w:multiLevelType w:val="hybridMultilevel"/>
    <w:tmpl w:val="0CCC3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4E250A"/>
    <w:multiLevelType w:val="hybridMultilevel"/>
    <w:tmpl w:val="36BE5E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6F7848"/>
    <w:multiLevelType w:val="hybridMultilevel"/>
    <w:tmpl w:val="09F8D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BE5491"/>
    <w:multiLevelType w:val="hybridMultilevel"/>
    <w:tmpl w:val="E710D4A0"/>
    <w:lvl w:ilvl="0" w:tplc="DAC67C1C">
      <w:start w:val="1"/>
      <w:numFmt w:val="decimal"/>
      <w:lvlText w:val="%1"/>
      <w:lvlJc w:val="left"/>
      <w:pPr>
        <w:ind w:left="256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990562E"/>
    <w:multiLevelType w:val="hybridMultilevel"/>
    <w:tmpl w:val="E77AB9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292FB9"/>
    <w:multiLevelType w:val="hybridMultilevel"/>
    <w:tmpl w:val="16367048"/>
    <w:lvl w:ilvl="0" w:tplc="04190005">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nsid w:val="1E9A3898"/>
    <w:multiLevelType w:val="hybridMultilevel"/>
    <w:tmpl w:val="C22231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C67712"/>
    <w:multiLevelType w:val="hybridMultilevel"/>
    <w:tmpl w:val="88FEFDCA"/>
    <w:lvl w:ilvl="0" w:tplc="EDE86A2A">
      <w:start w:val="1"/>
      <w:numFmt w:val="decimal"/>
      <w:lvlText w:val="%1."/>
      <w:lvlJc w:val="left"/>
      <w:pPr>
        <w:ind w:left="644" w:hanging="360"/>
      </w:pPr>
      <w:rPr>
        <w:rFonts w:cs="Times New Roman"/>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CB2CCC"/>
    <w:multiLevelType w:val="hybridMultilevel"/>
    <w:tmpl w:val="A3AC9F16"/>
    <w:lvl w:ilvl="0" w:tplc="DAC67C1C">
      <w:start w:val="1"/>
      <w:numFmt w:val="decimal"/>
      <w:lvlText w:val="%1"/>
      <w:lvlJc w:val="left"/>
      <w:pPr>
        <w:ind w:left="256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B9C0DA6"/>
    <w:multiLevelType w:val="hybridMultilevel"/>
    <w:tmpl w:val="BAA010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C35364"/>
    <w:multiLevelType w:val="hybridMultilevel"/>
    <w:tmpl w:val="ECC60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2739D3"/>
    <w:multiLevelType w:val="hybridMultilevel"/>
    <w:tmpl w:val="1C8446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49B2506"/>
    <w:multiLevelType w:val="hybridMultilevel"/>
    <w:tmpl w:val="241A47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62E0964"/>
    <w:multiLevelType w:val="hybridMultilevel"/>
    <w:tmpl w:val="EA24F6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67543E5"/>
    <w:multiLevelType w:val="hybridMultilevel"/>
    <w:tmpl w:val="9C42131A"/>
    <w:lvl w:ilvl="0" w:tplc="DAC67C1C">
      <w:start w:val="1"/>
      <w:numFmt w:val="decimal"/>
      <w:lvlText w:val="%1"/>
      <w:lvlJc w:val="left"/>
      <w:pPr>
        <w:ind w:left="2563" w:hanging="360"/>
      </w:pPr>
      <w:rPr>
        <w:rFonts w:cs="Times New Roman" w:hint="default"/>
      </w:rPr>
    </w:lvl>
    <w:lvl w:ilvl="1" w:tplc="04190019" w:tentative="1">
      <w:start w:val="1"/>
      <w:numFmt w:val="lowerLetter"/>
      <w:lvlText w:val="%2."/>
      <w:lvlJc w:val="left"/>
      <w:pPr>
        <w:ind w:left="3283" w:hanging="360"/>
      </w:pPr>
      <w:rPr>
        <w:rFonts w:cs="Times New Roman"/>
      </w:rPr>
    </w:lvl>
    <w:lvl w:ilvl="2" w:tplc="0419001B" w:tentative="1">
      <w:start w:val="1"/>
      <w:numFmt w:val="lowerRoman"/>
      <w:lvlText w:val="%3."/>
      <w:lvlJc w:val="right"/>
      <w:pPr>
        <w:ind w:left="4003" w:hanging="180"/>
      </w:pPr>
      <w:rPr>
        <w:rFonts w:cs="Times New Roman"/>
      </w:rPr>
    </w:lvl>
    <w:lvl w:ilvl="3" w:tplc="0419000F" w:tentative="1">
      <w:start w:val="1"/>
      <w:numFmt w:val="decimal"/>
      <w:lvlText w:val="%4."/>
      <w:lvlJc w:val="left"/>
      <w:pPr>
        <w:ind w:left="4723" w:hanging="360"/>
      </w:pPr>
      <w:rPr>
        <w:rFonts w:cs="Times New Roman"/>
      </w:rPr>
    </w:lvl>
    <w:lvl w:ilvl="4" w:tplc="04190019" w:tentative="1">
      <w:start w:val="1"/>
      <w:numFmt w:val="lowerLetter"/>
      <w:lvlText w:val="%5."/>
      <w:lvlJc w:val="left"/>
      <w:pPr>
        <w:ind w:left="5443" w:hanging="360"/>
      </w:pPr>
      <w:rPr>
        <w:rFonts w:cs="Times New Roman"/>
      </w:rPr>
    </w:lvl>
    <w:lvl w:ilvl="5" w:tplc="0419001B" w:tentative="1">
      <w:start w:val="1"/>
      <w:numFmt w:val="lowerRoman"/>
      <w:lvlText w:val="%6."/>
      <w:lvlJc w:val="right"/>
      <w:pPr>
        <w:ind w:left="6163" w:hanging="180"/>
      </w:pPr>
      <w:rPr>
        <w:rFonts w:cs="Times New Roman"/>
      </w:rPr>
    </w:lvl>
    <w:lvl w:ilvl="6" w:tplc="0419000F" w:tentative="1">
      <w:start w:val="1"/>
      <w:numFmt w:val="decimal"/>
      <w:lvlText w:val="%7."/>
      <w:lvlJc w:val="left"/>
      <w:pPr>
        <w:ind w:left="6883" w:hanging="360"/>
      </w:pPr>
      <w:rPr>
        <w:rFonts w:cs="Times New Roman"/>
      </w:rPr>
    </w:lvl>
    <w:lvl w:ilvl="7" w:tplc="04190019" w:tentative="1">
      <w:start w:val="1"/>
      <w:numFmt w:val="lowerLetter"/>
      <w:lvlText w:val="%8."/>
      <w:lvlJc w:val="left"/>
      <w:pPr>
        <w:ind w:left="7603" w:hanging="360"/>
      </w:pPr>
      <w:rPr>
        <w:rFonts w:cs="Times New Roman"/>
      </w:rPr>
    </w:lvl>
    <w:lvl w:ilvl="8" w:tplc="0419001B" w:tentative="1">
      <w:start w:val="1"/>
      <w:numFmt w:val="lowerRoman"/>
      <w:lvlText w:val="%9."/>
      <w:lvlJc w:val="right"/>
      <w:pPr>
        <w:ind w:left="8323" w:hanging="180"/>
      </w:pPr>
      <w:rPr>
        <w:rFonts w:cs="Times New Roman"/>
      </w:rPr>
    </w:lvl>
  </w:abstractNum>
  <w:abstractNum w:abstractNumId="19">
    <w:nsid w:val="46C377CD"/>
    <w:multiLevelType w:val="hybridMultilevel"/>
    <w:tmpl w:val="669E2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5E506BF"/>
    <w:multiLevelType w:val="hybridMultilevel"/>
    <w:tmpl w:val="166C7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AA36400"/>
    <w:multiLevelType w:val="hybridMultilevel"/>
    <w:tmpl w:val="54A493D6"/>
    <w:lvl w:ilvl="0" w:tplc="EDE86A2A">
      <w:start w:val="1"/>
      <w:numFmt w:val="decimal"/>
      <w:lvlText w:val="%1."/>
      <w:lvlJc w:val="left"/>
      <w:pPr>
        <w:ind w:left="720" w:hanging="360"/>
      </w:pPr>
      <w:rPr>
        <w:rFonts w:cs="Times New Roman"/>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B4655F8"/>
    <w:multiLevelType w:val="hybridMultilevel"/>
    <w:tmpl w:val="889AE6A6"/>
    <w:lvl w:ilvl="0" w:tplc="EDE86A2A">
      <w:start w:val="1"/>
      <w:numFmt w:val="decimal"/>
      <w:lvlText w:val="%1."/>
      <w:lvlJc w:val="left"/>
      <w:pPr>
        <w:ind w:left="1440" w:hanging="360"/>
      </w:pPr>
      <w:rPr>
        <w:rFonts w:cs="Times New Roman"/>
        <w:i/>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605900CF"/>
    <w:multiLevelType w:val="hybridMultilevel"/>
    <w:tmpl w:val="70F4AD7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nsid w:val="60AB44E8"/>
    <w:multiLevelType w:val="hybridMultilevel"/>
    <w:tmpl w:val="51D6D0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15709E0"/>
    <w:multiLevelType w:val="hybridMultilevel"/>
    <w:tmpl w:val="EE3C3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CF0CB7"/>
    <w:multiLevelType w:val="hybridMultilevel"/>
    <w:tmpl w:val="0812E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8BE16F6"/>
    <w:multiLevelType w:val="hybridMultilevel"/>
    <w:tmpl w:val="31502BBE"/>
    <w:lvl w:ilvl="0" w:tplc="EDE86A2A">
      <w:start w:val="1"/>
      <w:numFmt w:val="decimal"/>
      <w:lvlText w:val="%1."/>
      <w:lvlJc w:val="left"/>
      <w:pPr>
        <w:ind w:left="1800" w:hanging="360"/>
      </w:pPr>
      <w:rPr>
        <w:rFonts w:cs="Times New Roman"/>
        <w:i/>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8">
    <w:nsid w:val="7ECF31DE"/>
    <w:multiLevelType w:val="hybridMultilevel"/>
    <w:tmpl w:val="0C187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0"/>
  </w:num>
  <w:num w:numId="4">
    <w:abstractNumId w:val="1"/>
  </w:num>
  <w:num w:numId="5">
    <w:abstractNumId w:val="18"/>
  </w:num>
  <w:num w:numId="6">
    <w:abstractNumId w:val="9"/>
  </w:num>
  <w:num w:numId="7">
    <w:abstractNumId w:val="10"/>
  </w:num>
  <w:num w:numId="8">
    <w:abstractNumId w:val="7"/>
  </w:num>
  <w:num w:numId="9">
    <w:abstractNumId w:val="12"/>
  </w:num>
  <w:num w:numId="10">
    <w:abstractNumId w:val="28"/>
  </w:num>
  <w:num w:numId="11">
    <w:abstractNumId w:val="5"/>
  </w:num>
  <w:num w:numId="12">
    <w:abstractNumId w:val="24"/>
  </w:num>
  <w:num w:numId="13">
    <w:abstractNumId w:val="15"/>
  </w:num>
  <w:num w:numId="14">
    <w:abstractNumId w:val="13"/>
  </w:num>
  <w:num w:numId="15">
    <w:abstractNumId w:val="25"/>
  </w:num>
  <w:num w:numId="16">
    <w:abstractNumId w:val="8"/>
  </w:num>
  <w:num w:numId="17">
    <w:abstractNumId w:val="19"/>
  </w:num>
  <w:num w:numId="18">
    <w:abstractNumId w:val="26"/>
  </w:num>
  <w:num w:numId="19">
    <w:abstractNumId w:val="6"/>
  </w:num>
  <w:num w:numId="20">
    <w:abstractNumId w:val="20"/>
  </w:num>
  <w:num w:numId="21">
    <w:abstractNumId w:val="4"/>
  </w:num>
  <w:num w:numId="22">
    <w:abstractNumId w:val="3"/>
  </w:num>
  <w:num w:numId="23">
    <w:abstractNumId w:val="14"/>
  </w:num>
  <w:num w:numId="24">
    <w:abstractNumId w:val="21"/>
  </w:num>
  <w:num w:numId="25">
    <w:abstractNumId w:val="16"/>
  </w:num>
  <w:num w:numId="26">
    <w:abstractNumId w:val="22"/>
  </w:num>
  <w:num w:numId="27">
    <w:abstractNumId w:val="23"/>
  </w:num>
  <w:num w:numId="28">
    <w:abstractNumId w:val="2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237"/>
    <w:rsid w:val="00023237"/>
    <w:rsid w:val="0005760E"/>
    <w:rsid w:val="00057EB0"/>
    <w:rsid w:val="00077D55"/>
    <w:rsid w:val="00086C99"/>
    <w:rsid w:val="00101248"/>
    <w:rsid w:val="0013681F"/>
    <w:rsid w:val="00167F74"/>
    <w:rsid w:val="00174BBC"/>
    <w:rsid w:val="001A4CA4"/>
    <w:rsid w:val="001C732F"/>
    <w:rsid w:val="001F165F"/>
    <w:rsid w:val="002F4903"/>
    <w:rsid w:val="00325BFD"/>
    <w:rsid w:val="003360D0"/>
    <w:rsid w:val="00355E01"/>
    <w:rsid w:val="00387DB0"/>
    <w:rsid w:val="003C2E37"/>
    <w:rsid w:val="003C4727"/>
    <w:rsid w:val="00434BA4"/>
    <w:rsid w:val="00496CDF"/>
    <w:rsid w:val="004C286E"/>
    <w:rsid w:val="004D33CB"/>
    <w:rsid w:val="004E7FB9"/>
    <w:rsid w:val="00570987"/>
    <w:rsid w:val="00577307"/>
    <w:rsid w:val="00595C4E"/>
    <w:rsid w:val="00653EAA"/>
    <w:rsid w:val="006859FF"/>
    <w:rsid w:val="006D49CA"/>
    <w:rsid w:val="007125B3"/>
    <w:rsid w:val="007A3456"/>
    <w:rsid w:val="007B610C"/>
    <w:rsid w:val="007D400D"/>
    <w:rsid w:val="007F0BDC"/>
    <w:rsid w:val="00806C01"/>
    <w:rsid w:val="0082170A"/>
    <w:rsid w:val="0089157B"/>
    <w:rsid w:val="008B26DF"/>
    <w:rsid w:val="008B4001"/>
    <w:rsid w:val="008C14DA"/>
    <w:rsid w:val="008E0DCC"/>
    <w:rsid w:val="009201E3"/>
    <w:rsid w:val="00926FAF"/>
    <w:rsid w:val="00933012"/>
    <w:rsid w:val="00A01026"/>
    <w:rsid w:val="00A025F6"/>
    <w:rsid w:val="00A53E26"/>
    <w:rsid w:val="00A543D6"/>
    <w:rsid w:val="00AC3503"/>
    <w:rsid w:val="00AD0B96"/>
    <w:rsid w:val="00B229BB"/>
    <w:rsid w:val="00B37661"/>
    <w:rsid w:val="00B442ED"/>
    <w:rsid w:val="00B511C6"/>
    <w:rsid w:val="00C70176"/>
    <w:rsid w:val="00CF3C1A"/>
    <w:rsid w:val="00D50135"/>
    <w:rsid w:val="00D54438"/>
    <w:rsid w:val="00D840F4"/>
    <w:rsid w:val="00DA58D0"/>
    <w:rsid w:val="00DC388E"/>
    <w:rsid w:val="00DD735B"/>
    <w:rsid w:val="00E21323"/>
    <w:rsid w:val="00F10B3A"/>
    <w:rsid w:val="00F22464"/>
    <w:rsid w:val="00F429C9"/>
    <w:rsid w:val="00FE22ED"/>
    <w:rsid w:val="00FE4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B6A0BE-FAD8-4B62-BAB3-51B33A32C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45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023237"/>
    <w:pPr>
      <w:ind w:left="720"/>
      <w:contextualSpacing/>
    </w:pPr>
  </w:style>
  <w:style w:type="paragraph" w:styleId="a3">
    <w:name w:val="header"/>
    <w:basedOn w:val="a"/>
    <w:link w:val="a4"/>
    <w:semiHidden/>
    <w:rsid w:val="00A01026"/>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A01026"/>
    <w:rPr>
      <w:rFonts w:cs="Times New Roman"/>
    </w:rPr>
  </w:style>
  <w:style w:type="paragraph" w:styleId="a5">
    <w:name w:val="footer"/>
    <w:basedOn w:val="a"/>
    <w:link w:val="a6"/>
    <w:rsid w:val="00A01026"/>
    <w:pPr>
      <w:tabs>
        <w:tab w:val="center" w:pos="4677"/>
        <w:tab w:val="right" w:pos="9355"/>
      </w:tabs>
      <w:spacing w:after="0" w:line="240" w:lineRule="auto"/>
    </w:pPr>
  </w:style>
  <w:style w:type="character" w:customStyle="1" w:styleId="a6">
    <w:name w:val="Нижній колонтитул Знак"/>
    <w:basedOn w:val="a0"/>
    <w:link w:val="a5"/>
    <w:locked/>
    <w:rsid w:val="00A010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4576</Words>
  <Characters>26085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30600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Олеся</dc:creator>
  <cp:keywords/>
  <dc:description/>
  <cp:lastModifiedBy>Irina</cp:lastModifiedBy>
  <cp:revision>2</cp:revision>
  <dcterms:created xsi:type="dcterms:W3CDTF">2014-08-19T19:48:00Z</dcterms:created>
  <dcterms:modified xsi:type="dcterms:W3CDTF">2014-08-19T19:48:00Z</dcterms:modified>
</cp:coreProperties>
</file>