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0BE" w:rsidRDefault="008C30BE" w:rsidP="00975F10">
      <w:pPr>
        <w:tabs>
          <w:tab w:val="left" w:pos="3885"/>
          <w:tab w:val="left" w:pos="3915"/>
          <w:tab w:val="center" w:pos="5032"/>
        </w:tabs>
        <w:spacing w:after="0" w:line="360" w:lineRule="auto"/>
        <w:ind w:firstLine="709"/>
        <w:jc w:val="both"/>
        <w:rPr>
          <w:rFonts w:ascii="Times New Roman" w:hAnsi="Times New Roman"/>
          <w:sz w:val="28"/>
          <w:szCs w:val="28"/>
        </w:rPr>
      </w:pPr>
      <w:r>
        <w:rPr>
          <w:rFonts w:ascii="Times New Roman" w:hAnsi="Times New Roman"/>
          <w:sz w:val="28"/>
          <w:szCs w:val="28"/>
        </w:rPr>
        <w:t>Введение</w:t>
      </w:r>
    </w:p>
    <w:p w:rsidR="00B45957" w:rsidRDefault="00B45957" w:rsidP="00975F10">
      <w:pPr>
        <w:spacing w:after="0" w:line="360" w:lineRule="auto"/>
        <w:ind w:firstLine="709"/>
        <w:jc w:val="both"/>
        <w:rPr>
          <w:rFonts w:ascii="Times New Roman" w:hAnsi="Times New Roman"/>
          <w:sz w:val="28"/>
          <w:szCs w:val="28"/>
        </w:rPr>
      </w:pPr>
    </w:p>
    <w:p w:rsidR="005338E3" w:rsidRPr="005338E3" w:rsidRDefault="00037404"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Тема данной курсовой работы- имущественное налогообложение в России: достоинства и недостатки. </w:t>
      </w:r>
      <w:r w:rsidR="005338E3" w:rsidRPr="005338E3">
        <w:rPr>
          <w:rFonts w:ascii="Times New Roman" w:hAnsi="Times New Roman"/>
          <w:sz w:val="28"/>
          <w:szCs w:val="28"/>
        </w:rPr>
        <w:t>Современная актуальность проблем развития налогообложения имущества обусловлена необходимостью рационализации и оптимизации пользования землей и созданной на ней инфраструктурой в форме тех или иных объектов имущества (недвижимости) в целях обеспечения не только фискальной составляющей налоговых процессов, но возможности их регулирующего воздействия на развитие экономики регионов и поселений.</w:t>
      </w:r>
    </w:p>
    <w:p w:rsidR="005338E3" w:rsidRPr="005338E3" w:rsidRDefault="005338E3" w:rsidP="00975F10">
      <w:pPr>
        <w:spacing w:after="0" w:line="360" w:lineRule="auto"/>
        <w:ind w:firstLine="709"/>
        <w:jc w:val="both"/>
        <w:rPr>
          <w:rFonts w:ascii="Times New Roman" w:hAnsi="Times New Roman"/>
          <w:sz w:val="28"/>
          <w:szCs w:val="28"/>
        </w:rPr>
      </w:pPr>
      <w:r w:rsidRPr="005338E3">
        <w:rPr>
          <w:rFonts w:ascii="Times New Roman" w:hAnsi="Times New Roman"/>
          <w:sz w:val="28"/>
          <w:szCs w:val="28"/>
        </w:rPr>
        <w:t>Недостаточная роль имущественных налогов в доходах бюджетов субъектов Федерации и местных бюджетов во многом объясняется отсутствием единых подходов к организации систем учета и оценки объектов имущества, отсутствием эффективной системы контроля над правильностью исчисления и уплаты имущественных налогов.</w:t>
      </w:r>
    </w:p>
    <w:p w:rsidR="005338E3" w:rsidRPr="005338E3" w:rsidRDefault="005338E3" w:rsidP="00975F10">
      <w:pPr>
        <w:spacing w:after="0" w:line="360" w:lineRule="auto"/>
        <w:ind w:firstLine="709"/>
        <w:jc w:val="both"/>
        <w:rPr>
          <w:rFonts w:ascii="Times New Roman" w:hAnsi="Times New Roman"/>
          <w:sz w:val="28"/>
          <w:szCs w:val="28"/>
        </w:rPr>
      </w:pPr>
      <w:r w:rsidRPr="005338E3">
        <w:rPr>
          <w:rFonts w:ascii="Times New Roman" w:hAnsi="Times New Roman"/>
          <w:sz w:val="28"/>
          <w:szCs w:val="28"/>
        </w:rPr>
        <w:t>Вместе с тем, как свидетельствует мировая практика, именно эта группа налоговых платежей должна составлять основу обеспечения самостоятельности и устойчивости местных бюджетов и активно участвовать в финансировании полномочий органов местного самоуправления.</w:t>
      </w:r>
    </w:p>
    <w:p w:rsidR="005338E3" w:rsidRPr="005338E3" w:rsidRDefault="005338E3" w:rsidP="00975F10">
      <w:pPr>
        <w:spacing w:after="0" w:line="360" w:lineRule="auto"/>
        <w:ind w:firstLine="709"/>
        <w:jc w:val="both"/>
        <w:rPr>
          <w:rFonts w:ascii="Times New Roman" w:hAnsi="Times New Roman"/>
          <w:sz w:val="28"/>
          <w:szCs w:val="28"/>
        </w:rPr>
      </w:pPr>
      <w:r w:rsidRPr="005338E3">
        <w:rPr>
          <w:rFonts w:ascii="Times New Roman" w:hAnsi="Times New Roman"/>
          <w:sz w:val="28"/>
          <w:szCs w:val="28"/>
        </w:rPr>
        <w:t xml:space="preserve"> Имущество является наиболее стабильным объектом налогообложения, прежде всего вследствие своей стационарности. Имущественные налоги имеют большой фискальный и регулирующий потенциал, одновременно обладая всеми достоинствами прямых налогов, и при эффективном управлении способны значительно увеличить доходы региональных и местных бюджетов.</w:t>
      </w:r>
    </w:p>
    <w:p w:rsidR="005338E3" w:rsidRDefault="005338E3" w:rsidP="00975F10">
      <w:pPr>
        <w:spacing w:after="0" w:line="360" w:lineRule="auto"/>
        <w:ind w:firstLine="709"/>
        <w:jc w:val="both"/>
        <w:rPr>
          <w:rFonts w:ascii="Times New Roman" w:hAnsi="Times New Roman"/>
          <w:sz w:val="28"/>
          <w:szCs w:val="28"/>
        </w:rPr>
      </w:pPr>
      <w:r w:rsidRPr="005338E3">
        <w:rPr>
          <w:rFonts w:ascii="Times New Roman" w:hAnsi="Times New Roman"/>
          <w:sz w:val="28"/>
          <w:szCs w:val="28"/>
        </w:rPr>
        <w:t>Анализ существующей системы имущественного налогообложения в Российской Федерации, международного опыта существования подобных систем, общего состояния налоговой системы, экономической ситуации должен послужить основой формировании концепции эффективной, стабильной и социально-справедливой системы имущественного налогообложения.</w:t>
      </w:r>
    </w:p>
    <w:p w:rsidR="008F4E9E" w:rsidRDefault="008F4E9E" w:rsidP="00975F10">
      <w:pPr>
        <w:spacing w:after="0" w:line="360" w:lineRule="auto"/>
        <w:ind w:firstLine="709"/>
        <w:jc w:val="both"/>
        <w:rPr>
          <w:rFonts w:ascii="Times New Roman" w:hAnsi="Times New Roman"/>
          <w:sz w:val="28"/>
          <w:szCs w:val="28"/>
        </w:rPr>
      </w:pPr>
      <w:r>
        <w:rPr>
          <w:rFonts w:ascii="Times New Roman" w:hAnsi="Times New Roman"/>
          <w:sz w:val="28"/>
          <w:szCs w:val="28"/>
        </w:rPr>
        <w:t>Целью курсовой работы является  изучение особенностей имущественного налогообложения в РФ.</w:t>
      </w:r>
    </w:p>
    <w:p w:rsidR="00492604" w:rsidRDefault="008F4E9E" w:rsidP="00975F10">
      <w:pPr>
        <w:spacing w:after="0" w:line="360" w:lineRule="auto"/>
        <w:ind w:firstLine="709"/>
        <w:jc w:val="both"/>
        <w:rPr>
          <w:rFonts w:ascii="Times New Roman" w:hAnsi="Times New Roman"/>
          <w:sz w:val="28"/>
          <w:szCs w:val="28"/>
        </w:rPr>
      </w:pPr>
      <w:r>
        <w:rPr>
          <w:rFonts w:ascii="Times New Roman" w:hAnsi="Times New Roman"/>
          <w:sz w:val="28"/>
          <w:szCs w:val="28"/>
        </w:rPr>
        <w:t>Для достижения поставленной цели необходимо решить следующие задачи</w:t>
      </w:r>
      <w:r w:rsidR="00492604">
        <w:rPr>
          <w:rFonts w:ascii="Times New Roman" w:hAnsi="Times New Roman"/>
          <w:sz w:val="28"/>
          <w:szCs w:val="28"/>
        </w:rPr>
        <w:t>:</w:t>
      </w:r>
    </w:p>
    <w:p w:rsidR="00492604" w:rsidRDefault="00492604" w:rsidP="00975F10">
      <w:pPr>
        <w:spacing w:after="0" w:line="360" w:lineRule="auto"/>
        <w:ind w:firstLine="709"/>
        <w:jc w:val="both"/>
        <w:rPr>
          <w:rFonts w:ascii="Times New Roman" w:hAnsi="Times New Roman"/>
          <w:sz w:val="28"/>
          <w:szCs w:val="28"/>
        </w:rPr>
      </w:pPr>
      <w:r>
        <w:rPr>
          <w:rFonts w:ascii="Times New Roman" w:hAnsi="Times New Roman"/>
          <w:sz w:val="28"/>
          <w:szCs w:val="28"/>
        </w:rPr>
        <w:t>- дать понятия имущественного налогообложения</w:t>
      </w:r>
    </w:p>
    <w:p w:rsidR="00492604" w:rsidRDefault="00492604" w:rsidP="00975F10">
      <w:pPr>
        <w:spacing w:after="0" w:line="360" w:lineRule="auto"/>
        <w:ind w:firstLine="709"/>
        <w:jc w:val="both"/>
        <w:rPr>
          <w:rFonts w:ascii="Times New Roman" w:hAnsi="Times New Roman"/>
          <w:sz w:val="28"/>
          <w:szCs w:val="28"/>
        </w:rPr>
      </w:pPr>
      <w:r>
        <w:rPr>
          <w:rFonts w:ascii="Times New Roman" w:hAnsi="Times New Roman"/>
          <w:sz w:val="28"/>
          <w:szCs w:val="28"/>
        </w:rPr>
        <w:t>- определить преимущества и недостатки имущественного налогообложения в России (налог на имущество организаций, налог на имущество физических лиц, земельный налог )</w:t>
      </w:r>
    </w:p>
    <w:p w:rsidR="00492604" w:rsidRDefault="00492604" w:rsidP="00975F10">
      <w:pPr>
        <w:spacing w:after="0" w:line="360" w:lineRule="auto"/>
        <w:ind w:firstLine="709"/>
        <w:jc w:val="both"/>
        <w:rPr>
          <w:rFonts w:ascii="Times New Roman" w:hAnsi="Times New Roman"/>
          <w:sz w:val="28"/>
          <w:szCs w:val="28"/>
        </w:rPr>
      </w:pPr>
      <w:r>
        <w:rPr>
          <w:rFonts w:ascii="Times New Roman" w:hAnsi="Times New Roman"/>
          <w:sz w:val="28"/>
          <w:szCs w:val="28"/>
        </w:rPr>
        <w:t>- провести оценку и анализ проблем и перспектив имущественного</w:t>
      </w:r>
      <w:r w:rsidR="00E12C1B">
        <w:rPr>
          <w:rFonts w:ascii="Times New Roman" w:hAnsi="Times New Roman"/>
          <w:sz w:val="28"/>
          <w:szCs w:val="28"/>
        </w:rPr>
        <w:t xml:space="preserve"> налогообложения в РФ.</w:t>
      </w:r>
    </w:p>
    <w:p w:rsidR="00E12C1B" w:rsidRDefault="00E12C1B" w:rsidP="00975F10">
      <w:pPr>
        <w:spacing w:after="0" w:line="360" w:lineRule="auto"/>
        <w:ind w:firstLine="709"/>
        <w:jc w:val="both"/>
        <w:rPr>
          <w:rFonts w:ascii="Times New Roman" w:hAnsi="Times New Roman"/>
          <w:sz w:val="28"/>
          <w:szCs w:val="28"/>
        </w:rPr>
      </w:pPr>
      <w:r>
        <w:rPr>
          <w:rFonts w:ascii="Times New Roman" w:hAnsi="Times New Roman"/>
          <w:sz w:val="28"/>
          <w:szCs w:val="28"/>
        </w:rPr>
        <w:t>Объектом исследования является действующая система имущественного налогообложения в РФ.</w:t>
      </w:r>
    </w:p>
    <w:p w:rsidR="008C30BE" w:rsidRDefault="00E12C1B"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Предметом исследования являются </w:t>
      </w:r>
      <w:r w:rsidR="008C2770">
        <w:rPr>
          <w:rFonts w:ascii="Times New Roman" w:hAnsi="Times New Roman"/>
          <w:sz w:val="28"/>
          <w:szCs w:val="28"/>
        </w:rPr>
        <w:t>имущественные налоги ,взимаемые на территории РФ.</w:t>
      </w:r>
    </w:p>
    <w:p w:rsidR="008C2770" w:rsidRPr="00AD41FE" w:rsidRDefault="008C2770" w:rsidP="00975F10">
      <w:pPr>
        <w:pStyle w:val="ac"/>
        <w:spacing w:before="0" w:beforeAutospacing="0" w:after="0" w:afterAutospacing="0" w:line="360" w:lineRule="auto"/>
        <w:ind w:firstLine="709"/>
        <w:jc w:val="both"/>
        <w:rPr>
          <w:rFonts w:ascii="Times New Roman" w:hAnsi="Times New Roman" w:cs="Times New Roman"/>
          <w:sz w:val="28"/>
          <w:szCs w:val="28"/>
        </w:rPr>
      </w:pPr>
      <w:r w:rsidRPr="00AD41FE">
        <w:rPr>
          <w:rFonts w:ascii="Times New Roman" w:hAnsi="Times New Roman" w:cs="Times New Roman"/>
          <w:sz w:val="28"/>
          <w:szCs w:val="28"/>
        </w:rPr>
        <w:t>Теоретической основой исследования явились труды отечественных и зарубе</w:t>
      </w:r>
      <w:r>
        <w:rPr>
          <w:rFonts w:ascii="Times New Roman" w:hAnsi="Times New Roman" w:cs="Times New Roman"/>
          <w:sz w:val="28"/>
          <w:szCs w:val="28"/>
        </w:rPr>
        <w:t>жных ученых в области</w:t>
      </w:r>
      <w:r w:rsidRPr="00AD41FE">
        <w:rPr>
          <w:rFonts w:ascii="Times New Roman" w:hAnsi="Times New Roman" w:cs="Times New Roman"/>
          <w:sz w:val="28"/>
          <w:szCs w:val="28"/>
        </w:rPr>
        <w:t xml:space="preserve"> </w:t>
      </w:r>
      <w:r>
        <w:rPr>
          <w:rFonts w:ascii="Times New Roman" w:hAnsi="Times New Roman" w:cs="Times New Roman"/>
          <w:sz w:val="28"/>
          <w:szCs w:val="28"/>
        </w:rPr>
        <w:t xml:space="preserve">имущественного </w:t>
      </w:r>
      <w:r w:rsidRPr="00AD41FE">
        <w:rPr>
          <w:rFonts w:ascii="Times New Roman" w:hAnsi="Times New Roman" w:cs="Times New Roman"/>
          <w:sz w:val="28"/>
          <w:szCs w:val="28"/>
        </w:rPr>
        <w:t xml:space="preserve">налогообложения </w:t>
      </w:r>
      <w:r>
        <w:rPr>
          <w:rFonts w:ascii="Times New Roman" w:hAnsi="Times New Roman" w:cs="Times New Roman"/>
          <w:sz w:val="28"/>
          <w:szCs w:val="28"/>
        </w:rPr>
        <w:t xml:space="preserve">, </w:t>
      </w:r>
      <w:r w:rsidRPr="00AD41FE">
        <w:rPr>
          <w:rFonts w:ascii="Times New Roman" w:hAnsi="Times New Roman" w:cs="Times New Roman"/>
          <w:sz w:val="28"/>
          <w:szCs w:val="28"/>
        </w:rPr>
        <w:t xml:space="preserve">управления финансов, статистики, различные нормативно правовые акты Российской федераций. </w:t>
      </w:r>
    </w:p>
    <w:p w:rsidR="008C2770" w:rsidRDefault="008C2770" w:rsidP="00975F10">
      <w:pPr>
        <w:pStyle w:val="ac"/>
        <w:spacing w:before="0" w:beforeAutospacing="0" w:after="0" w:afterAutospacing="0" w:line="360" w:lineRule="auto"/>
        <w:ind w:firstLine="709"/>
        <w:jc w:val="both"/>
        <w:rPr>
          <w:rFonts w:ascii="Times New Roman" w:hAnsi="Times New Roman" w:cs="Times New Roman"/>
          <w:sz w:val="28"/>
          <w:szCs w:val="28"/>
        </w:rPr>
      </w:pPr>
      <w:r w:rsidRPr="00AD41FE">
        <w:rPr>
          <w:rFonts w:ascii="Times New Roman" w:hAnsi="Times New Roman" w:cs="Times New Roman"/>
          <w:sz w:val="28"/>
          <w:szCs w:val="28"/>
        </w:rPr>
        <w:t xml:space="preserve">Для достижения цели </w:t>
      </w:r>
      <w:r>
        <w:rPr>
          <w:rFonts w:ascii="Times New Roman" w:hAnsi="Times New Roman" w:cs="Times New Roman"/>
          <w:sz w:val="28"/>
          <w:szCs w:val="28"/>
        </w:rPr>
        <w:t xml:space="preserve">курсовой </w:t>
      </w:r>
      <w:r w:rsidRPr="00AD41FE">
        <w:rPr>
          <w:rFonts w:ascii="Times New Roman" w:hAnsi="Times New Roman" w:cs="Times New Roman"/>
          <w:sz w:val="28"/>
          <w:szCs w:val="28"/>
        </w:rPr>
        <w:t>работы и реализации поставленных задач были использованы такие методы научного познания как: анализ, обобщение, описание, статистический анализ.</w:t>
      </w:r>
    </w:p>
    <w:p w:rsidR="008C2770" w:rsidRDefault="008C2770" w:rsidP="00975F10">
      <w:pPr>
        <w:pStyle w:val="ac"/>
        <w:spacing w:before="0" w:beforeAutospacing="0" w:after="0" w:afterAutospacing="0" w:line="360" w:lineRule="auto"/>
        <w:ind w:firstLine="709"/>
        <w:jc w:val="both"/>
        <w:rPr>
          <w:rFonts w:ascii="Times New Roman" w:hAnsi="Times New Roman" w:cs="Times New Roman"/>
          <w:sz w:val="28"/>
          <w:szCs w:val="28"/>
        </w:rPr>
      </w:pPr>
      <w:r w:rsidRPr="00705C20">
        <w:rPr>
          <w:rFonts w:ascii="Times New Roman" w:hAnsi="Times New Roman" w:cs="Times New Roman"/>
          <w:sz w:val="28"/>
          <w:szCs w:val="28"/>
        </w:rPr>
        <w:t>Курсо</w:t>
      </w:r>
      <w:r>
        <w:rPr>
          <w:rFonts w:ascii="Times New Roman" w:hAnsi="Times New Roman" w:cs="Times New Roman"/>
          <w:sz w:val="28"/>
          <w:szCs w:val="28"/>
        </w:rPr>
        <w:t>вая работа состоит из введения, трех</w:t>
      </w:r>
      <w:r w:rsidRPr="00705C20">
        <w:rPr>
          <w:rFonts w:ascii="Times New Roman" w:hAnsi="Times New Roman" w:cs="Times New Roman"/>
          <w:sz w:val="28"/>
          <w:szCs w:val="28"/>
        </w:rPr>
        <w:t xml:space="preserve"> глав, заключения, библиографического списка используемой литературы и приложений. Первая глава посвящена раскрытию</w:t>
      </w:r>
      <w:r w:rsidR="00932E74">
        <w:rPr>
          <w:rFonts w:ascii="Times New Roman" w:hAnsi="Times New Roman" w:cs="Times New Roman"/>
          <w:sz w:val="28"/>
          <w:szCs w:val="28"/>
        </w:rPr>
        <w:t xml:space="preserve"> понятия и сущности имущественного налогообложения и истории возникновения и развития налогообложения имущества в России </w:t>
      </w:r>
      <w:r w:rsidRPr="00705C20">
        <w:rPr>
          <w:rFonts w:ascii="Times New Roman" w:hAnsi="Times New Roman" w:cs="Times New Roman"/>
          <w:sz w:val="28"/>
          <w:szCs w:val="28"/>
        </w:rPr>
        <w:t xml:space="preserve">. Во второй главе рассмотрены </w:t>
      </w:r>
      <w:r w:rsidR="00932E74">
        <w:rPr>
          <w:rFonts w:ascii="Times New Roman" w:hAnsi="Times New Roman" w:cs="Times New Roman"/>
          <w:sz w:val="28"/>
          <w:szCs w:val="28"/>
        </w:rPr>
        <w:t>имущественные налоги.</w:t>
      </w:r>
    </w:p>
    <w:p w:rsidR="008C30BE" w:rsidRPr="00957DE5" w:rsidRDefault="00932E74" w:rsidP="00957DE5">
      <w:pPr>
        <w:pStyle w:val="ac"/>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третьей главе рассмотрены проблемы и перспективы развития имущественного налогообложения в России.</w:t>
      </w:r>
    </w:p>
    <w:p w:rsidR="008C30BE" w:rsidRPr="00037404" w:rsidRDefault="008C30BE" w:rsidP="00975F10">
      <w:pPr>
        <w:pStyle w:val="a3"/>
        <w:numPr>
          <w:ilvl w:val="0"/>
          <w:numId w:val="2"/>
        </w:numPr>
        <w:spacing w:after="0" w:line="360" w:lineRule="auto"/>
        <w:ind w:left="0" w:firstLine="709"/>
        <w:jc w:val="both"/>
        <w:rPr>
          <w:rFonts w:ascii="Times New Roman" w:hAnsi="Times New Roman"/>
          <w:sz w:val="28"/>
          <w:szCs w:val="28"/>
        </w:rPr>
      </w:pPr>
      <w:r w:rsidRPr="00037404">
        <w:rPr>
          <w:rFonts w:ascii="Times New Roman" w:hAnsi="Times New Roman"/>
          <w:sz w:val="28"/>
          <w:szCs w:val="28"/>
        </w:rPr>
        <w:t>Эконом</w:t>
      </w:r>
      <w:r w:rsidR="00D10806">
        <w:rPr>
          <w:rFonts w:ascii="Times New Roman" w:hAnsi="Times New Roman"/>
          <w:sz w:val="28"/>
          <w:szCs w:val="28"/>
        </w:rPr>
        <w:t xml:space="preserve">ическая сущность имущественного </w:t>
      </w:r>
      <w:r w:rsidRPr="00037404">
        <w:rPr>
          <w:rFonts w:ascii="Times New Roman" w:hAnsi="Times New Roman"/>
          <w:sz w:val="28"/>
          <w:szCs w:val="28"/>
        </w:rPr>
        <w:t>налогообложения в России.</w:t>
      </w:r>
    </w:p>
    <w:p w:rsidR="00F2267A" w:rsidRDefault="008C30BE" w:rsidP="00975F10">
      <w:pPr>
        <w:pStyle w:val="a3"/>
        <w:numPr>
          <w:ilvl w:val="1"/>
          <w:numId w:val="2"/>
        </w:numPr>
        <w:spacing w:after="0" w:line="360" w:lineRule="auto"/>
        <w:ind w:left="0" w:firstLine="709"/>
        <w:jc w:val="both"/>
        <w:rPr>
          <w:rFonts w:ascii="Times New Roman" w:hAnsi="Times New Roman"/>
          <w:sz w:val="28"/>
          <w:szCs w:val="28"/>
        </w:rPr>
      </w:pPr>
      <w:r w:rsidRPr="00037404">
        <w:rPr>
          <w:rFonts w:ascii="Times New Roman" w:hAnsi="Times New Roman"/>
          <w:sz w:val="28"/>
          <w:szCs w:val="28"/>
        </w:rPr>
        <w:t>Понятия и сущность имущественного налогообложения.</w:t>
      </w:r>
    </w:p>
    <w:p w:rsidR="00975F10" w:rsidRPr="00957DE5" w:rsidRDefault="00975F10" w:rsidP="00957DE5">
      <w:pPr>
        <w:pStyle w:val="a3"/>
        <w:tabs>
          <w:tab w:val="left" w:pos="7020"/>
        </w:tabs>
        <w:spacing w:after="0" w:line="360" w:lineRule="auto"/>
        <w:ind w:left="0" w:firstLine="709"/>
        <w:jc w:val="both"/>
        <w:rPr>
          <w:rFonts w:ascii="Times New Roman" w:hAnsi="Times New Roman"/>
          <w:sz w:val="28"/>
          <w:szCs w:val="28"/>
          <w:lang w:val="en-US"/>
        </w:rPr>
      </w:pPr>
      <w:r>
        <w:rPr>
          <w:rFonts w:ascii="Times New Roman" w:hAnsi="Times New Roman"/>
          <w:sz w:val="28"/>
          <w:szCs w:val="28"/>
        </w:rPr>
        <w:tab/>
      </w:r>
    </w:p>
    <w:p w:rsidR="00014E8E" w:rsidRDefault="00B45957"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8F2705" w:rsidRPr="00B45957">
        <w:rPr>
          <w:rFonts w:ascii="Times New Roman" w:hAnsi="Times New Roman"/>
          <w:sz w:val="28"/>
          <w:szCs w:val="28"/>
        </w:rPr>
        <w:t xml:space="preserve">Глубокое и всестороннее рассмотрение сущности </w:t>
      </w:r>
      <w:r>
        <w:rPr>
          <w:rFonts w:ascii="Times New Roman" w:hAnsi="Times New Roman"/>
          <w:sz w:val="28"/>
          <w:szCs w:val="28"/>
        </w:rPr>
        <w:t xml:space="preserve">                </w:t>
      </w:r>
      <w:r w:rsidR="008F2705" w:rsidRPr="00B45957">
        <w:rPr>
          <w:rFonts w:ascii="Times New Roman" w:hAnsi="Times New Roman"/>
          <w:sz w:val="28"/>
          <w:szCs w:val="28"/>
        </w:rPr>
        <w:t>имущественного налогообложения и налогов на имущество требует раскрытия содержания таких понятий как «налог», «имущество», «прямое налогообложение».</w:t>
      </w:r>
    </w:p>
    <w:p w:rsidR="008F2705" w:rsidRPr="00015BB8"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Налоги на имущество были одной из первых форм изъятия средств в виде обязательных платежей. Причин тому было несколько. Главная из них состояла в том, что в данный период времени имущество (движимое и недвижимое, в том числе и земля) было единственным объектом, который мог подвергнуться воздействию со стороны государства. Ведь неразвитость товарно-денежных отношений и превалирование товарообменных сделок приводило к тому, что таких экономических категорий как прибыль, добавленная стоимость не существовало. Отсутствие коллективного производства как постоянной производственной структуры делал возможным обложение только граждан и исключительно их реального имущества. При этом под имуществом понималось не только недвижимое имущество, но и скот, рабы, золото и т.п. В древневавилонском государстве, где впервые, еще в первой половине XIII века до н.э., взимание имущественных налогов было закреплено юридически (хотя тогда они носили характер податей), они представляли собой обязательные платежи с имущества и уплачивались в натуральной или денежной форме (золотом). Эти подати платили в царскую казну и казну местной знати. Размер подати, как правило составлял 10% всего имущества. Подати платили свободные землевладельцы и ремесленники. Таким образом, субъектом податей были физические лица, а объектами материальные объекты.</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Данные налоги не утратили своего фискального и регулирующего значения и в настоящее время, занимая важное место в большинстве налоговых систем развитых и развивающихся стран. При этом важно отметить, что в современной экономической терминологии нет единого определения понятия «имущество», «имущественные налоги», нет его и в правовых документах, призванных определять экономические взаимоотношения в области налогообложения.</w:t>
      </w:r>
    </w:p>
    <w:p w:rsidR="008F2705" w:rsidRPr="00951D46"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Так, в соответствии с одним из определений, имущество - совокупность, юридических отношений личности (субъекта прав), могущая быть оцененной на деньги. Сюда входят: 1) вещи и недвижимость, живой и мертвый инвентарь и т.п. 2)обязательства как в смысле требований, так и обязанностей, наличные и долговые имущества, права литературной, художественной и музыкальной собственности, права на изобретения и привилегии, права участия, сервитутные права, концессионные права, векселя, ц</w:t>
      </w:r>
      <w:r w:rsidR="00D10806">
        <w:rPr>
          <w:rFonts w:ascii="Times New Roman" w:hAnsi="Times New Roman"/>
          <w:sz w:val="28"/>
          <w:szCs w:val="28"/>
        </w:rPr>
        <w:t>енные б</w:t>
      </w:r>
      <w:r w:rsidR="00951D46">
        <w:rPr>
          <w:rFonts w:ascii="Times New Roman" w:hAnsi="Times New Roman"/>
          <w:sz w:val="28"/>
          <w:szCs w:val="28"/>
        </w:rPr>
        <w:t xml:space="preserve">умаги, контракты и т.п. </w:t>
      </w:r>
      <w:r w:rsidR="00951D46" w:rsidRPr="00951D46">
        <w:rPr>
          <w:rFonts w:ascii="Times New Roman" w:hAnsi="Times New Roman"/>
          <w:sz w:val="28"/>
          <w:szCs w:val="28"/>
        </w:rPr>
        <w:t>[</w:t>
      </w:r>
      <w:r w:rsidR="00951D46">
        <w:rPr>
          <w:rFonts w:ascii="Times New Roman" w:hAnsi="Times New Roman"/>
          <w:sz w:val="28"/>
          <w:szCs w:val="28"/>
        </w:rPr>
        <w:t>1, 420</w:t>
      </w:r>
      <w:r w:rsidR="00951D46" w:rsidRPr="00951D46">
        <w:rPr>
          <w:rFonts w:ascii="Times New Roman" w:hAnsi="Times New Roman"/>
          <w:sz w:val="28"/>
          <w:szCs w:val="28"/>
        </w:rPr>
        <w:t>].</w:t>
      </w:r>
    </w:p>
    <w:p w:rsidR="008F2705" w:rsidRPr="00951D46"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Имущество - объекты окружающего мира, обладающие полезностью и находя</w:t>
      </w:r>
      <w:r w:rsidR="00D10806">
        <w:rPr>
          <w:rFonts w:ascii="Times New Roman" w:hAnsi="Times New Roman"/>
          <w:sz w:val="28"/>
          <w:szCs w:val="28"/>
        </w:rPr>
        <w:t>щиеся в чьей-либо собственности</w:t>
      </w:r>
      <w:r w:rsidR="00951D46" w:rsidRPr="00951D46">
        <w:rPr>
          <w:rFonts w:ascii="Times New Roman" w:hAnsi="Times New Roman"/>
          <w:sz w:val="28"/>
          <w:szCs w:val="28"/>
        </w:rPr>
        <w:t xml:space="preserve"> [</w:t>
      </w:r>
      <w:r w:rsidR="00951D46">
        <w:rPr>
          <w:rFonts w:ascii="Times New Roman" w:hAnsi="Times New Roman"/>
          <w:sz w:val="28"/>
          <w:szCs w:val="28"/>
        </w:rPr>
        <w:t>2,489</w:t>
      </w:r>
      <w:r w:rsidR="00951D46" w:rsidRPr="00951D46">
        <w:rPr>
          <w:rFonts w:ascii="Times New Roman" w:hAnsi="Times New Roman"/>
          <w:sz w:val="28"/>
          <w:szCs w:val="28"/>
        </w:rPr>
        <w:t>].</w:t>
      </w:r>
    </w:p>
    <w:p w:rsidR="008F2705" w:rsidRPr="00951D46"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Универсальная энциклопедия дает следующее определение: имущество -материальный объект гражданских прав, прежде всего, права собственности, а также совокупность имущественных прав (актив) или имущественных прав и обязанностей (актив и пассив), пр</w:t>
      </w:r>
      <w:r w:rsidR="00951D46">
        <w:rPr>
          <w:rFonts w:ascii="Times New Roman" w:hAnsi="Times New Roman"/>
          <w:sz w:val="28"/>
          <w:szCs w:val="28"/>
        </w:rPr>
        <w:t>инадлежащих определенному лицу.</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экономическом словаре под имуществом также понимается вещь или совокупность вещей, например предмет купли-продажи, им</w:t>
      </w:r>
      <w:r w:rsidR="00951D46">
        <w:rPr>
          <w:rFonts w:ascii="Times New Roman" w:hAnsi="Times New Roman"/>
          <w:sz w:val="28"/>
          <w:szCs w:val="28"/>
        </w:rPr>
        <w:t>ущественного найма или поставки</w:t>
      </w:r>
      <w:r w:rsidR="00951D46" w:rsidRPr="00951D46">
        <w:rPr>
          <w:rFonts w:ascii="Times New Roman" w:hAnsi="Times New Roman"/>
          <w:sz w:val="28"/>
          <w:szCs w:val="28"/>
        </w:rPr>
        <w:t xml:space="preserve"> [</w:t>
      </w:r>
      <w:r w:rsidR="00951D46">
        <w:rPr>
          <w:rFonts w:ascii="Times New Roman" w:hAnsi="Times New Roman"/>
          <w:sz w:val="28"/>
          <w:szCs w:val="28"/>
        </w:rPr>
        <w:t>19,364</w:t>
      </w:r>
      <w:r w:rsidR="00951D46" w:rsidRPr="00951D46">
        <w:rPr>
          <w:rFonts w:ascii="Times New Roman" w:hAnsi="Times New Roman"/>
          <w:sz w:val="28"/>
          <w:szCs w:val="28"/>
        </w:rPr>
        <w:t>]</w:t>
      </w:r>
      <w:r w:rsidR="00370EFE">
        <w:rPr>
          <w:rFonts w:ascii="Times New Roman" w:hAnsi="Times New Roman"/>
          <w:sz w:val="28"/>
          <w:szCs w:val="28"/>
        </w:rPr>
        <w:t>.</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Исходя из этих, достаточно сложных и разнообразных трактовок можно определить, что имущество тесно связано с такими понятиями как вещь и объект гражданского права.</w:t>
      </w:r>
    </w:p>
    <w:p w:rsidR="008F2705" w:rsidRPr="00951D46"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энциклопедии Брокгауза и Эфрона вещь рассматривается с двух позиций. Так с философских позиций - вещь в широком смысле - все, что имеет действительное и самостоятельное (физически или метафизически) существование. В узком смысле вещь есть предмет неодушевленный и пассивный, представляющий противоположность существу одушевленному и активному. С юридической точки зрения вещь - это всякий предмет, существующий как физическое тело доступный для человеческого обладания. А в русском законодательстве термину вещь соответствует "имущество", хотя закон иногда говорит и о вещ</w:t>
      </w:r>
      <w:r w:rsidR="00951D46">
        <w:rPr>
          <w:rFonts w:ascii="Times New Roman" w:hAnsi="Times New Roman"/>
          <w:sz w:val="28"/>
          <w:szCs w:val="28"/>
        </w:rPr>
        <w:t>ах, разумея под ними движимости</w:t>
      </w:r>
      <w:r w:rsidR="00951D46" w:rsidRPr="00951D46">
        <w:rPr>
          <w:rFonts w:ascii="Times New Roman" w:hAnsi="Times New Roman"/>
          <w:sz w:val="28"/>
          <w:szCs w:val="28"/>
        </w:rPr>
        <w:t xml:space="preserve"> [</w:t>
      </w:r>
      <w:r w:rsidR="007121DB">
        <w:rPr>
          <w:rFonts w:ascii="Times New Roman" w:hAnsi="Times New Roman"/>
          <w:sz w:val="28"/>
          <w:szCs w:val="28"/>
        </w:rPr>
        <w:t>16,459</w:t>
      </w:r>
      <w:r w:rsidR="007121DB" w:rsidRPr="007121DB">
        <w:rPr>
          <w:rFonts w:ascii="Times New Roman" w:hAnsi="Times New Roman"/>
          <w:sz w:val="28"/>
          <w:szCs w:val="28"/>
        </w:rPr>
        <w:t>]</w:t>
      </w:r>
      <w:r w:rsidR="00951D46" w:rsidRPr="00951D46">
        <w:rPr>
          <w:rFonts w:ascii="Times New Roman" w:hAnsi="Times New Roman"/>
          <w:sz w:val="28"/>
          <w:szCs w:val="28"/>
        </w:rPr>
        <w:t>.</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бытовом понимании вещь - это материальный предмет, используемый или потенциально пригодный для использования человеком.</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Предметом экономических отношений является не вещь сама по себе, а отношения по поводу этой вещи. Прежде всего, отношения собственности, которые в свою очередь определяют отношения распределения обмена и потребления. Экономическая теория объединяет эти отношения в пучок прав (или доли прав) по использованию ресурса. Полный пучок прав состоит из 11 элементов:</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1</w:t>
      </w:r>
      <w:r w:rsidR="009E32EE">
        <w:rPr>
          <w:rFonts w:ascii="Times New Roman" w:hAnsi="Times New Roman"/>
          <w:sz w:val="28"/>
          <w:szCs w:val="28"/>
        </w:rPr>
        <w:t>)</w:t>
      </w:r>
      <w:r w:rsidRPr="00037404">
        <w:rPr>
          <w:rFonts w:ascii="Times New Roman" w:hAnsi="Times New Roman"/>
          <w:sz w:val="28"/>
          <w:szCs w:val="28"/>
        </w:rPr>
        <w:t xml:space="preserve"> право владения, т.е. право исключительного физического контроля над благом;</w:t>
      </w:r>
    </w:p>
    <w:p w:rsidR="00014E8E"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2</w:t>
      </w:r>
      <w:r w:rsidR="009E32EE">
        <w:rPr>
          <w:rFonts w:ascii="Times New Roman" w:hAnsi="Times New Roman"/>
          <w:sz w:val="28"/>
          <w:szCs w:val="28"/>
        </w:rPr>
        <w:t>)</w:t>
      </w:r>
      <w:r w:rsidRPr="00037404">
        <w:rPr>
          <w:rFonts w:ascii="Times New Roman" w:hAnsi="Times New Roman"/>
          <w:sz w:val="28"/>
          <w:szCs w:val="28"/>
        </w:rPr>
        <w:t xml:space="preserve"> право пользования, т.е. право применения полезных свойств блага для себя;</w:t>
      </w:r>
    </w:p>
    <w:p w:rsidR="008F2705" w:rsidRPr="00014E8E" w:rsidRDefault="008F2705" w:rsidP="00975F10">
      <w:pPr>
        <w:spacing w:after="0" w:line="360" w:lineRule="auto"/>
        <w:ind w:firstLine="709"/>
        <w:jc w:val="both"/>
        <w:rPr>
          <w:rFonts w:ascii="Times New Roman" w:hAnsi="Times New Roman"/>
          <w:sz w:val="28"/>
          <w:szCs w:val="28"/>
        </w:rPr>
      </w:pPr>
      <w:r w:rsidRPr="00014E8E">
        <w:rPr>
          <w:rFonts w:ascii="Times New Roman" w:hAnsi="Times New Roman"/>
          <w:sz w:val="28"/>
          <w:szCs w:val="28"/>
        </w:rPr>
        <w:t>3</w:t>
      </w:r>
      <w:r w:rsidR="009E32EE">
        <w:rPr>
          <w:rFonts w:ascii="Times New Roman" w:hAnsi="Times New Roman"/>
          <w:sz w:val="28"/>
          <w:szCs w:val="28"/>
        </w:rPr>
        <w:t>)</w:t>
      </w:r>
      <w:r w:rsidRPr="00014E8E">
        <w:rPr>
          <w:rFonts w:ascii="Times New Roman" w:hAnsi="Times New Roman"/>
          <w:sz w:val="28"/>
          <w:szCs w:val="28"/>
        </w:rPr>
        <w:t xml:space="preserve"> право управления - право решать кто и как будет обеспечивать использование благ;</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4</w:t>
      </w:r>
      <w:r w:rsidR="009E32EE">
        <w:rPr>
          <w:rFonts w:ascii="Times New Roman" w:hAnsi="Times New Roman"/>
          <w:sz w:val="28"/>
          <w:szCs w:val="28"/>
        </w:rPr>
        <w:t>)</w:t>
      </w:r>
      <w:r w:rsidRPr="00037404">
        <w:rPr>
          <w:rFonts w:ascii="Times New Roman" w:hAnsi="Times New Roman"/>
          <w:sz w:val="28"/>
          <w:szCs w:val="28"/>
        </w:rPr>
        <w:t xml:space="preserve"> право на доход - право обладать результатами от использования благ;</w:t>
      </w:r>
    </w:p>
    <w:p w:rsidR="00014E8E"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5</w:t>
      </w:r>
      <w:r w:rsidR="009E32EE">
        <w:rPr>
          <w:rFonts w:ascii="Times New Roman" w:hAnsi="Times New Roman"/>
          <w:sz w:val="28"/>
          <w:szCs w:val="28"/>
        </w:rPr>
        <w:t>)</w:t>
      </w:r>
      <w:r w:rsidRPr="00037404">
        <w:rPr>
          <w:rFonts w:ascii="Times New Roman" w:hAnsi="Times New Roman"/>
          <w:sz w:val="28"/>
          <w:szCs w:val="28"/>
        </w:rPr>
        <w:t xml:space="preserve"> право суверена - т.е. право на отчуждение, потребление, изменение или уничтожение блага;</w:t>
      </w:r>
    </w:p>
    <w:p w:rsidR="00014E8E"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6</w:t>
      </w:r>
      <w:r w:rsidR="009E32EE">
        <w:rPr>
          <w:rFonts w:ascii="Times New Roman" w:hAnsi="Times New Roman"/>
          <w:sz w:val="28"/>
          <w:szCs w:val="28"/>
        </w:rPr>
        <w:t>)</w:t>
      </w:r>
      <w:r w:rsidRPr="00037404">
        <w:rPr>
          <w:rFonts w:ascii="Times New Roman" w:hAnsi="Times New Roman"/>
          <w:sz w:val="28"/>
          <w:szCs w:val="28"/>
        </w:rPr>
        <w:t xml:space="preserve"> право на безопасность;</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7</w:t>
      </w:r>
      <w:r w:rsidR="009E32EE">
        <w:rPr>
          <w:rFonts w:ascii="Times New Roman" w:hAnsi="Times New Roman"/>
          <w:sz w:val="28"/>
          <w:szCs w:val="28"/>
        </w:rPr>
        <w:t>)</w:t>
      </w:r>
      <w:r w:rsidRPr="00037404">
        <w:rPr>
          <w:rFonts w:ascii="Times New Roman" w:hAnsi="Times New Roman"/>
          <w:sz w:val="28"/>
          <w:szCs w:val="28"/>
        </w:rPr>
        <w:t xml:space="preserve"> право на передачу благ в наследство;</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8</w:t>
      </w:r>
      <w:r w:rsidR="009E32EE">
        <w:rPr>
          <w:rFonts w:ascii="Times New Roman" w:hAnsi="Times New Roman"/>
          <w:sz w:val="28"/>
          <w:szCs w:val="28"/>
        </w:rPr>
        <w:t>)</w:t>
      </w:r>
      <w:r w:rsidRPr="00037404">
        <w:rPr>
          <w:rFonts w:ascii="Times New Roman" w:hAnsi="Times New Roman"/>
          <w:sz w:val="28"/>
          <w:szCs w:val="28"/>
        </w:rPr>
        <w:t xml:space="preserve"> право на бессрочность обладания благом;</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9</w:t>
      </w:r>
      <w:r w:rsidR="009E32EE">
        <w:rPr>
          <w:rFonts w:ascii="Times New Roman" w:hAnsi="Times New Roman"/>
          <w:sz w:val="28"/>
          <w:szCs w:val="28"/>
        </w:rPr>
        <w:t>)</w:t>
      </w:r>
      <w:r w:rsidRPr="00037404">
        <w:rPr>
          <w:rFonts w:ascii="Times New Roman" w:hAnsi="Times New Roman"/>
          <w:sz w:val="28"/>
          <w:szCs w:val="28"/>
        </w:rPr>
        <w:t xml:space="preserve"> запрет на пользование способом, наносящим вред внешней среде;</w:t>
      </w:r>
    </w:p>
    <w:p w:rsidR="00015BB8"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10</w:t>
      </w:r>
      <w:r w:rsidR="009E32EE">
        <w:rPr>
          <w:rFonts w:ascii="Times New Roman" w:hAnsi="Times New Roman"/>
          <w:sz w:val="28"/>
          <w:szCs w:val="28"/>
        </w:rPr>
        <w:t>)</w:t>
      </w:r>
      <w:r w:rsidRPr="00037404">
        <w:rPr>
          <w:rFonts w:ascii="Times New Roman" w:hAnsi="Times New Roman"/>
          <w:sz w:val="28"/>
          <w:szCs w:val="28"/>
        </w:rPr>
        <w:t xml:space="preserve"> право на ответственность в виде взыскания блага в уплату долга</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11</w:t>
      </w:r>
      <w:r w:rsidR="009E32EE">
        <w:rPr>
          <w:rFonts w:ascii="Times New Roman" w:hAnsi="Times New Roman"/>
          <w:sz w:val="28"/>
          <w:szCs w:val="28"/>
        </w:rPr>
        <w:t>)</w:t>
      </w:r>
      <w:r w:rsidRPr="00037404">
        <w:rPr>
          <w:rFonts w:ascii="Times New Roman" w:hAnsi="Times New Roman"/>
          <w:sz w:val="28"/>
          <w:szCs w:val="28"/>
        </w:rPr>
        <w:t xml:space="preserve"> право на остаточный характер, т.е. право на существование процедур и институтов, обеспечивающих восстановление нарушенных полномочий.</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При этом право собственности понимается как санкционированные обществом (законом, традициями, обычаями, распоряжениями) поведенческие отношения между людьми, которые возникают в связи с осуществлением благ и касаются их использования.</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Таким образом, имущество как вещь (ресурс) есть единство материального объекта и совокупности прав на него.</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настоящее время, базисом поведенческих отношений между людьми является закон, который регулирует (или должен регулировать) отношения между членами данного общества, связанные с правами на блага - имущество. Основным юридическим документом, регулирующим экономические отношения в российском государстве, является Гражданск</w:t>
      </w:r>
      <w:r w:rsidR="009D0A89">
        <w:rPr>
          <w:rFonts w:ascii="Times New Roman" w:hAnsi="Times New Roman"/>
          <w:sz w:val="28"/>
          <w:szCs w:val="28"/>
        </w:rPr>
        <w:t xml:space="preserve">ий Кодекс Российской Федерации </w:t>
      </w:r>
      <w:r w:rsidR="009D0A89" w:rsidRPr="009D0A89">
        <w:rPr>
          <w:rFonts w:ascii="Times New Roman" w:hAnsi="Times New Roman"/>
          <w:sz w:val="28"/>
          <w:szCs w:val="28"/>
        </w:rPr>
        <w:t>[5</w:t>
      </w:r>
      <w:r w:rsidR="009D0A89">
        <w:rPr>
          <w:rFonts w:ascii="Times New Roman" w:hAnsi="Times New Roman"/>
          <w:sz w:val="28"/>
          <w:szCs w:val="28"/>
        </w:rPr>
        <w:t>,656</w:t>
      </w:r>
      <w:r w:rsidR="009D0A89" w:rsidRPr="009D0A89">
        <w:rPr>
          <w:rFonts w:ascii="Times New Roman" w:hAnsi="Times New Roman"/>
          <w:sz w:val="28"/>
          <w:szCs w:val="28"/>
        </w:rPr>
        <w:t>]</w:t>
      </w:r>
      <w:r w:rsidRPr="00037404">
        <w:rPr>
          <w:rFonts w:ascii="Times New Roman" w:hAnsi="Times New Roman"/>
          <w:sz w:val="28"/>
          <w:szCs w:val="28"/>
        </w:rPr>
        <w:t>.</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ГК РФ не разделяет между собой понятие вещи и имущества, при этом не давая четкого определения ни вещи, ни имущества. Часть 1 ГК РФ дает лишь перечень вещей (имущества), которые относятся к категории недвижимого, включая в него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в том числе леса, многолетние насаждения, здания, сооружения), а также воздушные и морские суда, суда внутреннего плавания, космические объекты. Вещи, не относящиеся к недвижимости, включая деньги и ценные бумаги, признаются движимым имуществом [</w:t>
      </w:r>
      <w:r w:rsidR="009D0A89" w:rsidRPr="009D0A89">
        <w:rPr>
          <w:rFonts w:ascii="Times New Roman" w:hAnsi="Times New Roman"/>
          <w:sz w:val="28"/>
          <w:szCs w:val="28"/>
        </w:rPr>
        <w:t>5</w:t>
      </w:r>
      <w:r w:rsidR="009D0A89">
        <w:rPr>
          <w:rFonts w:ascii="Times New Roman" w:hAnsi="Times New Roman"/>
          <w:sz w:val="28"/>
          <w:szCs w:val="28"/>
        </w:rPr>
        <w:t>,656</w:t>
      </w:r>
      <w:r w:rsidRPr="00037404">
        <w:rPr>
          <w:rFonts w:ascii="Times New Roman" w:hAnsi="Times New Roman"/>
          <w:sz w:val="28"/>
          <w:szCs w:val="28"/>
        </w:rPr>
        <w:t>].</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Другой юридический документ, регулирующий непосредственно налоговые взаимоотношения в государстве - Налоговый кодекс РФ — включает в состав объектов обложения имущество, поясняя при этом, что под имуществом в налоговом праве следует подразумевать имущество, понимаемое в трактовке ГК, за</w:t>
      </w:r>
      <w:r w:rsidR="009E32EE">
        <w:rPr>
          <w:rFonts w:ascii="Times New Roman" w:hAnsi="Times New Roman"/>
          <w:sz w:val="28"/>
          <w:szCs w:val="28"/>
        </w:rPr>
        <w:t xml:space="preserve"> исключением имущественных прав</w:t>
      </w:r>
      <w:r w:rsidRPr="00037404">
        <w:rPr>
          <w:rFonts w:ascii="Times New Roman" w:hAnsi="Times New Roman"/>
          <w:sz w:val="28"/>
          <w:szCs w:val="28"/>
        </w:rPr>
        <w:t>. Таким образом, НК РФ также не рассматривает термин «имущество».</w:t>
      </w:r>
    </w:p>
    <w:p w:rsidR="008F2705" w:rsidRPr="00951D46"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одном из вариантов Налогового кодекса, который был отклонен при рассмотрении в Государственной Думе, дано следующее определение имущества: имуществом признаются материальные и нематериальные объекты, которые могут быть предметами владени</w:t>
      </w:r>
      <w:r w:rsidR="00951D46">
        <w:rPr>
          <w:rFonts w:ascii="Times New Roman" w:hAnsi="Times New Roman"/>
          <w:sz w:val="28"/>
          <w:szCs w:val="28"/>
        </w:rPr>
        <w:t>я, пользования или распоряжения</w:t>
      </w:r>
      <w:r w:rsidR="00951D46" w:rsidRPr="00951D46">
        <w:rPr>
          <w:rFonts w:ascii="Times New Roman" w:hAnsi="Times New Roman"/>
          <w:sz w:val="28"/>
          <w:szCs w:val="28"/>
        </w:rPr>
        <w:t xml:space="preserve"> </w:t>
      </w:r>
      <w:r w:rsidR="009E32EE" w:rsidRPr="009E32EE">
        <w:rPr>
          <w:rFonts w:ascii="Times New Roman" w:hAnsi="Times New Roman"/>
          <w:sz w:val="28"/>
          <w:szCs w:val="28"/>
        </w:rPr>
        <w:t>[</w:t>
      </w:r>
      <w:r w:rsidR="009E32EE">
        <w:rPr>
          <w:rFonts w:ascii="Times New Roman" w:hAnsi="Times New Roman"/>
          <w:sz w:val="28"/>
          <w:szCs w:val="28"/>
        </w:rPr>
        <w:t xml:space="preserve"> </w:t>
      </w:r>
      <w:r w:rsidR="009D0A89">
        <w:rPr>
          <w:rFonts w:ascii="Times New Roman" w:hAnsi="Times New Roman"/>
          <w:sz w:val="28"/>
          <w:szCs w:val="28"/>
        </w:rPr>
        <w:t>4,832</w:t>
      </w:r>
      <w:r w:rsidR="009E32EE" w:rsidRPr="009E32EE">
        <w:rPr>
          <w:rFonts w:ascii="Times New Roman" w:hAnsi="Times New Roman"/>
          <w:sz w:val="28"/>
          <w:szCs w:val="28"/>
        </w:rPr>
        <w:t>]</w:t>
      </w:r>
      <w:r w:rsidR="00951D46" w:rsidRPr="00951D46">
        <w:rPr>
          <w:rFonts w:ascii="Times New Roman" w:hAnsi="Times New Roman"/>
          <w:sz w:val="28"/>
          <w:szCs w:val="28"/>
        </w:rPr>
        <w:t>.</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Материальными объектами признаются вещи, в том числе электрическая, тепловая и иная энергия, газ, вода, деньги (валюта), ценные бумаги и финансовые инструменты срочных сделок.</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Нематериальными объектами признаются права, в том числе на результаты интеллектуальной деятельности, иные об</w:t>
      </w:r>
      <w:r w:rsidR="00014E8E">
        <w:rPr>
          <w:rFonts w:ascii="Times New Roman" w:hAnsi="Times New Roman"/>
          <w:sz w:val="28"/>
          <w:szCs w:val="28"/>
        </w:rPr>
        <w:t>ъекты интеллектуальной собственн</w:t>
      </w:r>
      <w:r w:rsidRPr="00037404">
        <w:rPr>
          <w:rFonts w:ascii="Times New Roman" w:hAnsi="Times New Roman"/>
          <w:sz w:val="28"/>
          <w:szCs w:val="28"/>
        </w:rPr>
        <w:t>ости и другие личные неимущественные права.</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 наш взгляд, необходимо более четко определить понятие «имущество», а так же определить имущество как объект налогообложения.</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Исходя из анализа различных определений имущества, под экономической категорией «имущество» следует понимать материальные ценности, созданные человеческим трудом для дальнейшего использования (потребления), имеющие стоимостную оценку, и принадлежащие на праве владения, пользования или</w:t>
      </w:r>
      <w:r w:rsidR="00014E8E">
        <w:rPr>
          <w:rFonts w:ascii="Times New Roman" w:hAnsi="Times New Roman"/>
          <w:sz w:val="28"/>
          <w:szCs w:val="28"/>
        </w:rPr>
        <w:t xml:space="preserve"> </w:t>
      </w:r>
      <w:r w:rsidRPr="00037404">
        <w:rPr>
          <w:rFonts w:ascii="Times New Roman" w:hAnsi="Times New Roman"/>
          <w:sz w:val="28"/>
          <w:szCs w:val="28"/>
        </w:rPr>
        <w:t>НКРФ, п.1 ип.2ст. 38</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распоряжения одному или нескольким субъектам (в том числе и государству). При этом не имеет значения, состоит ли имущество из совокупности материальных ценностей, либо это одна неделимая материальная ценность.</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отличие от этого определения под имуществом как объектом обложения имущественным налогом следует понимать материальную ценность, одновременно удовлетворяющую следующим характеристикам:</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имеет стоимостную оценку;</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используется человеком для дальнейшего потребления;</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принадлежит на праве владения, пользования или распоряжения одному или нескольким субъектам (в том числе и государству), причем данные права зарегистрированы в установленной форме;</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ее использование приносит или потенциально может приносить доход в течение периода времени более одного производственного цикла, если данное имущество связано с производством, либо долговременное использование которой не приводит к изменению характеристик данной материальной ценности, если данное имущество используется в непроизводственной сфере.</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То есть в отличие от «имущества как экономической категории», «имущество как объект обложения имущественным налогом» может потенциально использоваться для получения дохода не только само по себе (т.е. от его продажи -обмена), но и в качестве источника получения дохода непосредственно от его владения или использования. При этом имущество также как и вещь может выступать в качестве товара - то есть имущества (в экономическом смысле), реализуемого, либо предназначенного для реализации.</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Таким образом, в качестве объекта налогообложения имущество разбивается на имущество (в узком понимании) - как средство потенциального получения дохода в долговременном периоде времени и имущество - как реализуемый товар.</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Если имущество используется как товар, то результаты от его продажи будут объектом обложения налогом на доходы (прибыль) или иными налогами, связанными с обложением дохода. Если же имущество является средством получения дохода или потенциально может служить таковым тогда данное Имущество будет объектом обложения налогом на имущество.</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К имуществу в целях налогообложения можно отнести и земельные участки. До сих пор нет единого мнения, относить ли налог на землю к имущественным или нет. Двойственность земли как объекта налогообложения происходит из самой сути земли как фактора производства - поскольку, с одной стороны, земля является первичным ресурсом, необходимым для производства сельскохозяйственной продукции, главнейшим фактором развития лесного хозяйства, неотъемлемым элементом добычи природных ресурсов, т.е. земля выступает как объект обложения ресурсными платежами. С другой стороны, земля одновременно является неотъемлемой частью имущественного комплекса (недвижимого имущества), в связи с чем подлежит обложению имущественными налогами.</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Гражданский Кодекс, который должен регулировать основные экономические отношения, не дает четких критериев отнесения земли к имущественным объектам или к природным ресурсам. В соответствии со статьей 130 ГК РФ к недвижимым вещам (недвижимое имущество, недвижимость) относятся и земельные участки. Исходя из ст. 132 ГК земля также выступает как объект имущества, поскольку данная статья рассматривает предприятие как имущественный комплекс, в состав которого входят все виды имущества, предназначенные для его деятельности, включая земельные участки.</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Однако п.З статьи 129 ГК РФ говорит об отчуждении или переходе земли и других природных ресурсах. То есть земля здесь выступает не как имущественный объект, а как природный ресурс и никаких дополнительных разъяснений и ссылок не дается.</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Необходимость определения категории, к которой следует относить налог на землю, объясняется экономическим различием имущественных налогов и налогов на природные ресурсы. По сути, ресурсные налоги (платежи) являются платой за использование (потребление) природных ресурсов - то есть своего рода возмещением. Имущественные же налоги являются как бы платежом за сам факт владения данной собственностью, изыманисм потенциального дохода, который можно получить от владения имуществом. В нашей стране земельный налог относится к ресурсным платежам рентного характера. Это объясняется тем, что в российском законодательстве (имеется в виду советский период развития нашей страны) земля не являлась объектом свободной купли-продажи, до настоящего времени не проведена кадастровая оценка земельных площадей, не решены правовые проблемы владения, распоряжения и пользования земельными участками. Однако, учитывая опыт зарубежных стран, земельный налог можно объединить с имущественными налогами. Тем более что с 2002 года вступил в силу Земельный Кодекс РФ.</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Земля как объект налогообложения имеет ряд преимуществ, многие из которых объединяют землю с имуществом, однако существуют и ряд специфических черт, отличающих землю от всех других объектов налогообложения, что позволяет говорить о ее высоком налоговом потенциале. Преимущества поземельного налога исходят из тех качеств, которыми обладает земля, из ее значения в экономической и политической жизни. С фискальной точки зрения, земля, так же как и имущество указывает на платежеспособность ее собственника и что особенно важно обладает свойством дорожать. Кроме того, оценить доход от земельной собственности намного легче, чем от какого - либо другого объекта. Наконец землю как объект обложения нельзя утратить.</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Все эти свойства земли как объекта обложения использовались еще с древнейших времен в виде десятины. Далее, уже в ранневизантийскую эпоху до VII в. включительно, появился и развивался поземельный налог, выступавший в двух формах - десятины и в виде налога на доход. В России для определения размера прямых налогов служило "сошное" письмо. "Сошное" письмо предусматривало измерение земельных площадей, в том числе застроенных дворами в городах, перевод полученных данных в условные податные единицы "сохи" и определение на этой основе налогов.</w:t>
      </w:r>
    </w:p>
    <w:p w:rsidR="008F2705" w:rsidRPr="00037404"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Поэтому сначала просто исходя из практики, а затем и в теоретическом обосновании финансовая наука считала, что земля является одним из лучших объектов обложения.</w:t>
      </w:r>
    </w:p>
    <w:p w:rsidR="00F2267A" w:rsidRDefault="008F2705"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Выплата ежегодной рентной стоимости земельного участка призвана стимулировать более эффективное использование земли. Система использования земельной ренты в качестве источника государственного дохода поощряет личную инициативу, предупреждает "уход" инвестиций в спекуляцию землей и изъятие земли из продуктивного использования. Как и по другим имущественным налогам По земельному налогу плательщикам не требуется вести сложный и длительный бухгалтерский учет, как при исчислении НДС или налога на прибыль.</w:t>
      </w:r>
    </w:p>
    <w:p w:rsidR="00014E8E" w:rsidRPr="00C06D26" w:rsidRDefault="00014E8E" w:rsidP="00192156">
      <w:pPr>
        <w:tabs>
          <w:tab w:val="left" w:pos="3240"/>
        </w:tabs>
        <w:spacing w:after="0" w:line="360" w:lineRule="auto"/>
        <w:jc w:val="both"/>
        <w:rPr>
          <w:rFonts w:ascii="Times New Roman" w:hAnsi="Times New Roman"/>
          <w:sz w:val="28"/>
          <w:szCs w:val="28"/>
        </w:rPr>
      </w:pPr>
    </w:p>
    <w:p w:rsidR="003C3131" w:rsidRPr="009D0A89" w:rsidRDefault="00F2267A" w:rsidP="00975F10">
      <w:pPr>
        <w:pStyle w:val="a3"/>
        <w:numPr>
          <w:ilvl w:val="1"/>
          <w:numId w:val="2"/>
        </w:numPr>
        <w:spacing w:after="0" w:line="360" w:lineRule="auto"/>
        <w:ind w:left="0" w:firstLine="709"/>
        <w:jc w:val="both"/>
        <w:rPr>
          <w:rFonts w:ascii="Times New Roman" w:hAnsi="Times New Roman"/>
          <w:sz w:val="28"/>
          <w:szCs w:val="28"/>
        </w:rPr>
      </w:pPr>
      <w:r w:rsidRPr="009D0A89">
        <w:rPr>
          <w:rFonts w:ascii="Times New Roman" w:hAnsi="Times New Roman"/>
          <w:sz w:val="28"/>
          <w:szCs w:val="28"/>
        </w:rPr>
        <w:t>История развития и возникновения имущественного налогообложения в России.</w:t>
      </w:r>
    </w:p>
    <w:p w:rsidR="00975F10" w:rsidRPr="00037404" w:rsidRDefault="00975F10" w:rsidP="00192156">
      <w:pPr>
        <w:tabs>
          <w:tab w:val="left" w:pos="3795"/>
        </w:tabs>
        <w:spacing w:after="0" w:line="360" w:lineRule="auto"/>
        <w:jc w:val="both"/>
        <w:rPr>
          <w:rFonts w:ascii="Times New Roman" w:hAnsi="Times New Roman"/>
          <w:sz w:val="28"/>
          <w:szCs w:val="28"/>
        </w:rPr>
      </w:pP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России институт имущественного налогообложения получил свое основное развитие в середине XIXвека. Потребности капиталистического развития требовали реформировать и упорядочить все сферы жизни феодальной России, в том числе и финансовую.</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1860 году Александр II велел отменить с 1 января 1863 года откупную систему, при которой отдавался на откуп частным лицам сбор косвенных налогов с населения за соль, табак, вино и т.п. Вместо откупов была введена более цивилизованная акцизная система.</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Начиная с 1863 года с мещан, вместо подушной подати, стал взиматься налог с городских строений. С 1867 года к подушной подати присоединены два других сбора, которые взимались по подушной системе: государственные земские и общественные сборы.</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Земские (местные) сборы были установлены как государственные, так и общие губернские и частные. Они функционировали наравне с государственными прямыми налогами.</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Земским учреждениям предоставлялось право определять сборы с земли, фабрик, заводов, торговых заведений. Был установлен налог на доходы с ценных бумаг, квартирный налог, сбор с проезда по шоссе.</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1898 году Николай II утвердил Положение о Государственном промысловом налоге. Промысловые свидетельства, согласно этому Положению, должны были выбираться на каждое промышленное предприятие, торговое заведение, пароход. Свидетельство могло получить как физическое, так и юридическое лицо. Так обеспечивался единый подход ко всем юридическим лицам.</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Основной промысловый налог состоял из налога с торговых заведений и складских помещений, налога с промышленных предприятий и налога со свидетельств на ярмарочную торговлю. Дополнительный промысловый налог по размеру превосходил основной и зависел от размера основного капитала, прибыли предприятия и от характера предприятия - являлось ли оно гильдейским или акционерным обществом.</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результате революций 1917 года произошло изменение политической и государственной власти в России. С приходом к управлению страной партии большевиков начинается время военного коммунизма, которое характеризуется, в частности, отсутствием четкой налоговой системы.</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Основным доходом молодого советского государства выступили эмиссия денег, контрибуции и продразверстка, поэтому первые советские налоги не имели большого фискального значения, а носили ярко выраженный характер классовой борьбы.</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то же время отменялись налоги, которые противоречили вновь изданным декретам или не устраивали власть по политическим или экономическим причинам. В связи с национализацией земель был отменен поземельный налог, а также земские и мирские сборы.</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Дальнейшие преобразования в налоговой системе произошли к концу 1922 года, когда ее построение принципиально было закончено.</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1930-1932 гг. в СССР была проведена кардинальная налоговая реформа (постановление ЦИК и СНК СССР от 2 сентября 1930 года), в результате которой была полностью упразднена система акцизов, а все налоговые платежи предприятий (около 60) были унифицированы в двух основных платежах - налоге с оборота и отчислениях с прибыли.</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сущности, говорить о налогообложении, и конкретно имущественном налогообложении, в данный исторический период было бы не совсем справедливым, так как вся прибыль промышленных и торговых предприятий, за исключением нормативных отчислений на формирование фондов, изымалась в доход государства. Таким образом, доход государства формировался не за счет налогов, а за счет прямых изъятий валового национального продукта, производимых на основе государственной монополии.</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К началу реформ середины 1980-х гг. более чем 90% государственного бюджета Советского Союза, как и его отдельных республик, формировалось за счет поступлений от народного хозяйства. Налоги с населения (прямые) занимали незначительный удельный вес, примерно 7-8% всех поступлений в бюджет.</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С принятием Закона СССР «О государственном предприятии» начинается реформа системы обязательных платежей государственных предприятий в бюджет.</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А 14 июня 1990 года введен Закон СССР № 1560-I «О налогах с предприятий, объединений и организаций», который установил обязанность предприятий, объединений и организаций уплачивать общесоюзные налоги: налог на прибыль, налог с оборота, налог на экспорт и импорт.</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на имущество юридических лиц был введен в действие с 1 января 1992 года на основании Закона «О налоге на имущество предприятий» Закон Российской Федерации от 13 декабря 1991 года «О налоге на имущество предприятий</w:t>
      </w:r>
      <w:r w:rsidR="009D0A89">
        <w:rPr>
          <w:rFonts w:ascii="Times New Roman" w:hAnsi="Times New Roman"/>
          <w:sz w:val="28"/>
          <w:szCs w:val="28"/>
        </w:rPr>
        <w:t xml:space="preserve">». </w:t>
      </w:r>
      <w:r w:rsidRPr="00037404">
        <w:rPr>
          <w:rFonts w:ascii="Times New Roman" w:hAnsi="Times New Roman"/>
          <w:sz w:val="28"/>
          <w:szCs w:val="28"/>
        </w:rPr>
        <w:t>В соответствии с данным законом, порядок и сроки уплаты, а также конкретную ставку налога устанавливал законодательный орган власти субъекта Российской Федерации.</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Согласно данного Закона действовала Инструкция Госналогслужбы России «О порядке исчисления и уплаты в бюджет налога на имущество предприятий» Инструкция Госналогслужбы России от 8 июня 1995 года № 33 «О порядке исчисления и уплаты в бюджет налога на имущество предприятий</w:t>
      </w:r>
      <w:r w:rsidR="009D0A89">
        <w:rPr>
          <w:rFonts w:ascii="Times New Roman" w:hAnsi="Times New Roman"/>
          <w:sz w:val="28"/>
          <w:szCs w:val="28"/>
        </w:rPr>
        <w:t>»</w:t>
      </w:r>
      <w:r w:rsidRPr="00037404">
        <w:rPr>
          <w:rFonts w:ascii="Times New Roman" w:hAnsi="Times New Roman"/>
          <w:sz w:val="28"/>
          <w:szCs w:val="28"/>
        </w:rPr>
        <w:t>.</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Уже в конце ХХ века в Российской Федерации стали происходить кардинальные изменения в системе налогообложения предприятий. В 1998 году была принята первая часть Налогового кодекса Российской Федерации, а в 2000 году - вторая.</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Глава 30 НК РФ, непосредственно регулирующая вопросы имущественного налогообложения организаций, вступила в действие с 1 января 2004 года.</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соответствии с ее нормами, налог на имущество организаций устанавливается законами субъектов Российской Федерации и обязателен к уплате на территории соответствующего субъекта Российской Федерации с момента введения в действие.</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на имущество организаций является прямым. Он вносится в бюджет в обязательном и первоочередном порядке и относится на финансовые результаты деятельности организации.</w:t>
      </w:r>
    </w:p>
    <w:p w:rsidR="00683C25" w:rsidRPr="00951D46"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То есть, как верно отмечает Н.В.Миляков, данный налог, несмотря на то, что он принадлежит к категории прямых и потому зависит от результатов хозяйственной деятельности плательщика, уплачивается даже в том случае, когда финансовый результат деятельности за отчетный период принимает форму убытка </w:t>
      </w:r>
      <w:r w:rsidR="00683C25" w:rsidRPr="00683C25">
        <w:rPr>
          <w:rFonts w:ascii="Times New Roman" w:hAnsi="Times New Roman"/>
          <w:sz w:val="28"/>
          <w:szCs w:val="28"/>
        </w:rPr>
        <w:t>[12</w:t>
      </w:r>
      <w:r w:rsidR="00683C25">
        <w:rPr>
          <w:rFonts w:ascii="Times New Roman" w:hAnsi="Times New Roman"/>
          <w:sz w:val="28"/>
          <w:szCs w:val="28"/>
        </w:rPr>
        <w:t>,</w:t>
      </w:r>
      <w:r w:rsidR="00683C25" w:rsidRPr="00683C25">
        <w:rPr>
          <w:rFonts w:ascii="Times New Roman" w:hAnsi="Times New Roman"/>
          <w:sz w:val="28"/>
          <w:szCs w:val="28"/>
        </w:rPr>
        <w:t>201]</w:t>
      </w:r>
      <w:r w:rsidR="00951D46" w:rsidRPr="00951D46">
        <w:rPr>
          <w:rFonts w:ascii="Times New Roman" w:hAnsi="Times New Roman"/>
          <w:sz w:val="28"/>
          <w:szCs w:val="28"/>
        </w:rPr>
        <w:t>.</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Очевидно, что в системе имущественного налогообложения налог на имущество организаций занимает центральное место. Его доля в общей сумме поступлений от имущественных налогов составляет более 95%, хотя удельный вес в доходах консолидированного бюджета Российской Федерации невысок - около 5% и не имеет существенного значения, в отличие, например, от налога на имущество корпораций за рубежом</w:t>
      </w:r>
      <w:r w:rsidR="00683C25">
        <w:rPr>
          <w:rFonts w:ascii="Times New Roman" w:hAnsi="Times New Roman"/>
          <w:sz w:val="28"/>
          <w:szCs w:val="28"/>
        </w:rPr>
        <w:t xml:space="preserve"> </w:t>
      </w:r>
      <w:r w:rsidR="00683C25" w:rsidRPr="00683C25">
        <w:rPr>
          <w:rFonts w:ascii="Times New Roman" w:hAnsi="Times New Roman"/>
          <w:sz w:val="28"/>
          <w:szCs w:val="28"/>
        </w:rPr>
        <w:t>[9</w:t>
      </w:r>
      <w:r w:rsidR="00683C25">
        <w:rPr>
          <w:rFonts w:ascii="Times New Roman" w:hAnsi="Times New Roman"/>
          <w:sz w:val="28"/>
          <w:szCs w:val="28"/>
        </w:rPr>
        <w:t>,</w:t>
      </w:r>
      <w:r w:rsidR="00683C25" w:rsidRPr="00683C25">
        <w:rPr>
          <w:rFonts w:ascii="Times New Roman" w:hAnsi="Times New Roman"/>
          <w:sz w:val="28"/>
          <w:szCs w:val="28"/>
        </w:rPr>
        <w:t>269]</w:t>
      </w:r>
      <w:r w:rsidR="00951D46" w:rsidRPr="00951D46">
        <w:rPr>
          <w:rFonts w:ascii="Times New Roman" w:hAnsi="Times New Roman"/>
          <w:sz w:val="28"/>
          <w:szCs w:val="28"/>
        </w:rPr>
        <w:t>.</w:t>
      </w:r>
      <w:r w:rsidRPr="00037404">
        <w:rPr>
          <w:rFonts w:ascii="Times New Roman" w:hAnsi="Times New Roman"/>
          <w:sz w:val="28"/>
          <w:szCs w:val="28"/>
        </w:rPr>
        <w:t xml:space="preserve"> </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соответствии с нормами налогового законодательства, законодательный (представительный) орган государственной власти субъекта РФ при установлении регионального налога вправе определить:</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налоговую ставку в пределах, закрепленных НК РФ;</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порядок и сроки уплаты налога;</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налоговые льготы и основания для их использования налогоплательщиками.</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Юридическая форма установления регионального налога, согласно п.4 ст.1, абз.1 п.3 ст.12 НК РФ и п.п.«д» п.2 ст.5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региональный налог имеет только одну форму юридического установления - форму закона субъекта РФ об этом налоге.</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Отметим отдельные аспекты регулирования уплаты налога на имущество организаций:</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1) ст.372 НК РФ и другими нормами НК РФ определена сфера участия субъектов РФ в установлении и введении в действие налога на имущество организаций. Законодательные (представительные) органы государственной власти регионов вправе определять налоговую ставку в пределах, закрепленных главой 30 НК РФ, порядок и сроки уплаты, а также форму отчетности по упомянутому налогу;</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2) ст.373 НК РФ уточнены категории плательщиков налога на имущество;</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3) ст.374 НК РФ изменен объект налогообложения - с 1 января 2004 года им признаются не основные средства, нематериальные активы, запасы и затраты, находящиеся на балансе плательщика, а только движимое и недвижимое имущество, относящееся к объектам основных средств в соответствии с законодательством РФ о бухгалтерском учете, или только недвижимое имущество, находящееся на территории России, безотносительно к его бухгалтерскому учету;</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4) ст.ст.377 и 378 НК РФ закреплены специальные правила формирования налоговой базы по налогу на имущество организаций в рамках договора простого товарищества (договора о совместной деятельности) и в отношении имущества, переданного в доверительное управление;</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5) п.1 ст.380 НК РФ установлена предельная ставка налога на имущество организаций в 2,2%, что на 0,2% превышает предельную ставку, закрепленную до 1 января 2004 года;</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6) ст.381 НК РФ сокращен перечень общих льгот по сравнению с налоговыми льготами, действовавшими до 1 января 2004 года;</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7) ст.ст.382-385 НК РФ уточнены порядок исчисления суммы налога на имущество организаций и сумм авансовых платежей по нему, а также особенности исчисления и уплаты упомянутого налога по месту нахождения обособленных подразделений организаций и в отношении объектов недвижимости, расположенных вне места нахождения организации или ее обособленного подразделения.</w:t>
      </w:r>
    </w:p>
    <w:p w:rsidR="00F2267A" w:rsidRPr="00037404" w:rsidRDefault="00F2267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Таким образом, НК РФ не только установил единообразный подход к вопросам расчета и уплаты налога на имущество предприятий, но и существенно изменил собственно процесс такого вида налогообложения.</w:t>
      </w:r>
    </w:p>
    <w:p w:rsidR="00F2267A" w:rsidRPr="00015BB8" w:rsidRDefault="00F2267A" w:rsidP="00975F10">
      <w:pPr>
        <w:tabs>
          <w:tab w:val="left" w:pos="4995"/>
        </w:tabs>
        <w:spacing w:after="0" w:line="360" w:lineRule="auto"/>
        <w:ind w:firstLine="709"/>
        <w:jc w:val="both"/>
        <w:rPr>
          <w:rFonts w:ascii="Times New Roman" w:hAnsi="Times New Roman"/>
          <w:sz w:val="28"/>
          <w:szCs w:val="28"/>
        </w:rPr>
      </w:pPr>
    </w:p>
    <w:p w:rsidR="00F2267A" w:rsidRDefault="00951D46" w:rsidP="00975F10">
      <w:pPr>
        <w:tabs>
          <w:tab w:val="left" w:pos="1905"/>
        </w:tabs>
        <w:spacing w:after="0" w:line="360" w:lineRule="auto"/>
        <w:ind w:firstLine="709"/>
        <w:jc w:val="both"/>
        <w:rPr>
          <w:rFonts w:ascii="Times New Roman" w:hAnsi="Times New Roman"/>
          <w:sz w:val="28"/>
          <w:szCs w:val="28"/>
          <w:lang w:val="en-US"/>
        </w:rPr>
      </w:pPr>
      <w:r>
        <w:rPr>
          <w:rFonts w:ascii="Times New Roman" w:hAnsi="Times New Roman"/>
          <w:sz w:val="28"/>
          <w:szCs w:val="28"/>
        </w:rPr>
        <w:tab/>
      </w:r>
    </w:p>
    <w:p w:rsidR="00951D46" w:rsidRDefault="00951D46" w:rsidP="00975F10">
      <w:pPr>
        <w:tabs>
          <w:tab w:val="left" w:pos="1905"/>
        </w:tabs>
        <w:spacing w:after="0" w:line="360" w:lineRule="auto"/>
        <w:ind w:firstLine="709"/>
        <w:jc w:val="both"/>
        <w:rPr>
          <w:rFonts w:ascii="Times New Roman" w:hAnsi="Times New Roman"/>
          <w:sz w:val="28"/>
          <w:szCs w:val="28"/>
          <w:lang w:val="en-US"/>
        </w:rPr>
      </w:pPr>
    </w:p>
    <w:p w:rsidR="00951D46" w:rsidRDefault="00951D46" w:rsidP="00975F10">
      <w:pPr>
        <w:tabs>
          <w:tab w:val="left" w:pos="1905"/>
        </w:tabs>
        <w:spacing w:after="0" w:line="360" w:lineRule="auto"/>
        <w:ind w:firstLine="709"/>
        <w:jc w:val="both"/>
        <w:rPr>
          <w:rFonts w:ascii="Times New Roman" w:hAnsi="Times New Roman"/>
          <w:sz w:val="28"/>
          <w:szCs w:val="28"/>
          <w:lang w:val="en-US"/>
        </w:rPr>
      </w:pPr>
    </w:p>
    <w:p w:rsidR="00951D46" w:rsidRDefault="00951D46" w:rsidP="00975F10">
      <w:pPr>
        <w:tabs>
          <w:tab w:val="left" w:pos="1905"/>
        </w:tabs>
        <w:spacing w:after="0" w:line="360" w:lineRule="auto"/>
        <w:ind w:firstLine="709"/>
        <w:jc w:val="both"/>
        <w:rPr>
          <w:rFonts w:ascii="Times New Roman" w:hAnsi="Times New Roman"/>
          <w:sz w:val="28"/>
          <w:szCs w:val="28"/>
          <w:lang w:val="en-US"/>
        </w:rPr>
      </w:pPr>
    </w:p>
    <w:p w:rsidR="00951D46" w:rsidRDefault="00951D46" w:rsidP="00975F10">
      <w:pPr>
        <w:tabs>
          <w:tab w:val="left" w:pos="1905"/>
        </w:tabs>
        <w:spacing w:after="0" w:line="360" w:lineRule="auto"/>
        <w:ind w:firstLine="709"/>
        <w:jc w:val="both"/>
        <w:rPr>
          <w:rFonts w:ascii="Times New Roman" w:hAnsi="Times New Roman"/>
          <w:sz w:val="28"/>
          <w:szCs w:val="28"/>
          <w:lang w:val="en-US"/>
        </w:rPr>
      </w:pPr>
    </w:p>
    <w:p w:rsidR="00951D46" w:rsidRDefault="00951D46" w:rsidP="00975F10">
      <w:pPr>
        <w:tabs>
          <w:tab w:val="left" w:pos="1905"/>
        </w:tabs>
        <w:spacing w:after="0" w:line="360" w:lineRule="auto"/>
        <w:ind w:firstLine="709"/>
        <w:jc w:val="both"/>
        <w:rPr>
          <w:rFonts w:ascii="Times New Roman" w:hAnsi="Times New Roman"/>
          <w:sz w:val="28"/>
          <w:szCs w:val="28"/>
          <w:lang w:val="en-US"/>
        </w:rPr>
      </w:pPr>
    </w:p>
    <w:p w:rsidR="00951D46" w:rsidRPr="00951D46" w:rsidRDefault="00951D46" w:rsidP="00975F10">
      <w:pPr>
        <w:tabs>
          <w:tab w:val="left" w:pos="1905"/>
        </w:tabs>
        <w:spacing w:after="0" w:line="360" w:lineRule="auto"/>
        <w:ind w:firstLine="709"/>
        <w:jc w:val="both"/>
        <w:rPr>
          <w:rFonts w:ascii="Times New Roman" w:hAnsi="Times New Roman"/>
          <w:sz w:val="28"/>
          <w:szCs w:val="28"/>
          <w:lang w:val="en-US"/>
        </w:rPr>
      </w:pPr>
    </w:p>
    <w:p w:rsidR="00F2267A" w:rsidRDefault="00192156" w:rsidP="00192156">
      <w:pPr>
        <w:pStyle w:val="a3"/>
        <w:tabs>
          <w:tab w:val="left" w:pos="5910"/>
        </w:tabs>
        <w:spacing w:after="0" w:line="360" w:lineRule="auto"/>
        <w:ind w:left="0" w:firstLine="709"/>
        <w:jc w:val="both"/>
        <w:rPr>
          <w:rFonts w:ascii="Times New Roman" w:hAnsi="Times New Roman"/>
          <w:sz w:val="28"/>
          <w:szCs w:val="28"/>
        </w:rPr>
      </w:pPr>
      <w:r>
        <w:rPr>
          <w:rFonts w:ascii="Times New Roman" w:hAnsi="Times New Roman"/>
          <w:sz w:val="28"/>
          <w:szCs w:val="28"/>
        </w:rPr>
        <w:tab/>
      </w:r>
    </w:p>
    <w:p w:rsidR="00192156" w:rsidRDefault="00192156" w:rsidP="00192156">
      <w:pPr>
        <w:pStyle w:val="a3"/>
        <w:tabs>
          <w:tab w:val="left" w:pos="5910"/>
        </w:tabs>
        <w:spacing w:after="0" w:line="360" w:lineRule="auto"/>
        <w:ind w:left="0" w:firstLine="709"/>
        <w:jc w:val="both"/>
        <w:rPr>
          <w:rFonts w:ascii="Times New Roman" w:hAnsi="Times New Roman"/>
          <w:sz w:val="28"/>
          <w:szCs w:val="28"/>
        </w:rPr>
      </w:pPr>
    </w:p>
    <w:p w:rsidR="00192156" w:rsidRDefault="00192156" w:rsidP="00192156">
      <w:pPr>
        <w:pStyle w:val="a3"/>
        <w:tabs>
          <w:tab w:val="left" w:pos="5910"/>
        </w:tabs>
        <w:spacing w:after="0" w:line="360" w:lineRule="auto"/>
        <w:ind w:left="0" w:firstLine="709"/>
        <w:jc w:val="both"/>
        <w:rPr>
          <w:rFonts w:ascii="Times New Roman" w:hAnsi="Times New Roman"/>
          <w:sz w:val="28"/>
          <w:szCs w:val="28"/>
        </w:rPr>
      </w:pPr>
    </w:p>
    <w:p w:rsidR="00192156" w:rsidRPr="00037404" w:rsidRDefault="00192156" w:rsidP="00192156">
      <w:pPr>
        <w:pStyle w:val="a3"/>
        <w:tabs>
          <w:tab w:val="left" w:pos="5910"/>
        </w:tabs>
        <w:spacing w:after="0" w:line="360" w:lineRule="auto"/>
        <w:ind w:left="0" w:firstLine="709"/>
        <w:jc w:val="both"/>
        <w:rPr>
          <w:rFonts w:ascii="Times New Roman" w:hAnsi="Times New Roman"/>
          <w:sz w:val="28"/>
          <w:szCs w:val="28"/>
        </w:rPr>
      </w:pPr>
    </w:p>
    <w:p w:rsidR="00F2267A" w:rsidRPr="00037404" w:rsidRDefault="00F2267A" w:rsidP="00975F10">
      <w:pPr>
        <w:pStyle w:val="a3"/>
        <w:numPr>
          <w:ilvl w:val="0"/>
          <w:numId w:val="2"/>
        </w:numPr>
        <w:spacing w:after="0" w:line="360" w:lineRule="auto"/>
        <w:ind w:left="0" w:firstLine="709"/>
        <w:jc w:val="both"/>
        <w:rPr>
          <w:rFonts w:ascii="Times New Roman" w:hAnsi="Times New Roman"/>
          <w:sz w:val="28"/>
          <w:szCs w:val="28"/>
        </w:rPr>
      </w:pPr>
      <w:r w:rsidRPr="00037404">
        <w:rPr>
          <w:rFonts w:ascii="Times New Roman" w:hAnsi="Times New Roman"/>
          <w:sz w:val="28"/>
          <w:szCs w:val="28"/>
        </w:rPr>
        <w:t>Имущественные налоги, взимаемые на территории РФ, их достоинства и недостатки.</w:t>
      </w:r>
    </w:p>
    <w:p w:rsidR="00F2267A" w:rsidRPr="00037404" w:rsidRDefault="00F2267A" w:rsidP="00975F10">
      <w:pPr>
        <w:pStyle w:val="a3"/>
        <w:numPr>
          <w:ilvl w:val="1"/>
          <w:numId w:val="2"/>
        </w:numPr>
        <w:spacing w:after="0" w:line="360" w:lineRule="auto"/>
        <w:ind w:left="0" w:firstLine="709"/>
        <w:jc w:val="both"/>
        <w:rPr>
          <w:rFonts w:ascii="Times New Roman" w:hAnsi="Times New Roman"/>
          <w:sz w:val="28"/>
          <w:szCs w:val="28"/>
        </w:rPr>
      </w:pPr>
      <w:r w:rsidRPr="00037404">
        <w:rPr>
          <w:rFonts w:ascii="Times New Roman" w:hAnsi="Times New Roman"/>
          <w:sz w:val="28"/>
          <w:szCs w:val="28"/>
        </w:rPr>
        <w:t>Налог на имущество организаций.</w:t>
      </w:r>
    </w:p>
    <w:p w:rsidR="00015BB8" w:rsidRPr="00037404" w:rsidRDefault="00015BB8" w:rsidP="00975F10">
      <w:pPr>
        <w:spacing w:after="0" w:line="360" w:lineRule="auto"/>
        <w:ind w:firstLine="709"/>
        <w:jc w:val="both"/>
        <w:rPr>
          <w:rFonts w:ascii="Times New Roman" w:hAnsi="Times New Roman"/>
          <w:sz w:val="28"/>
          <w:szCs w:val="28"/>
        </w:rPr>
      </w:pPr>
    </w:p>
    <w:p w:rsidR="00F2267A" w:rsidRPr="00037404" w:rsidRDefault="003C313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на имущество организаций введен во всех субъектах РФ: республиках, краях, областях, автономных округах и в городах федерального значения Москве и Санкт-Петербурге. Причем в каждом из субъектов уплата налога на имущество введена своим отдельным законом, в котором предусмотрены региональные особенности.</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Правила начисления и уплаты налога на имущество организаций закреплены в главе 30 Налогового кодекса. Положения данной главы едины для всех субъектов РФ, но при этом региональные власти вправе устанавливать некоторые особенности в рамках общих правил.</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Так, закон того или иного субъекта может утвердить свои ставки налога, но эти ставки не должны превышать 2,2 процента. Кроме того, регион имеет право установить собственные сроки уплаты налога и авансовых платежей. Наконец, власти субъекта РФ могут по своему усмотрению ввести региональные льготы по налогу на имущество, а также установить (либо не установить) отчетные периоды в рамках налогового периода.</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Платит налог на имущество организаций:</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Российские организации, на балансе которых числятся основные средства (ОС).</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Иностранные организации, работающие в России через постоянные представительства и имеющие основные средства или получившие имущество по концессионному соглашению (такие компании учитывают имущество по правилам российского бухучета).</w:t>
      </w:r>
    </w:p>
    <w:p w:rsidR="00F2267A"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Иностранные организации, не создавшие в России постоянных представительств, но владеющие недвижимостью на территории РФ, либо получившие такую недвижимость по концессионному соглашению.</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Налоговом кодексе приведен закрытый перечень налогоплательщиков, освобожденных от уплаты налога на имущество организаций. В этот список входят религиозные организации, общественные организации инвалидов, производители фармацевтической продукции и ряд других предприятий. Данный перечень действует во всех без исключения регионах России. Кроме того, каждый регион вправе дополнительно установить собственные льготы.</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Российские компании начисляют налог на движимое и недвижимое имущество, отраженное на балансе в качестве основных средств. Другими словами, под налогообложение налогом на имущество подпадают объекты, которые согласно правилам бухгалтерского учета должны быть показаны по дебету счета 01. Обратите внимание: если организация в нарушение норм бухучета не отразила объект по счету 01 и, как следствие, не начислила налог на имущество, налоговые инспекторы, скорее всего, сочтут это уклонением от уплаты налога. Поэтому бухгалтерам следует уделять особое внимание операциям, связанным с учетом основных средств.</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начисляется на все ОС, в том числе, на переданные во временное пользование, владение, распоряжение, доверительное управление, внесенные в совместную деятельность или полученные по концессионному соглашению. На имущество, переданное в лизинг, налог начисляет либо лизингодатель, либо лизингополучатель — в зависимости от того, на чьем балансе числится объект.</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Зарубежные компании, открывшие в России постоянные представительства, начисляют налог на объекты, которые по нормам российского бухучета являются основными средствами. Зарубежные предприятия, не имеющие постоянных представительств — на любую недвижимость, принадлежащую им на праве собственности и расположенную на территории РФ.</w:t>
      </w:r>
    </w:p>
    <w:p w:rsidR="00F2267A"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Во всех без исключения регионах РФ налог не начисляется на землю, воду и другие объекты природопользования. Также от налогообложения освобождено имущество коллегий адвокатов, адвокатских бюро, юридических консультаций, специализированных протезно-ортопедических предприятий и некоторые другие объекты. Кроме того, российские субъекты могут дополнительно утверждать перечни имущества, не подпадающего под налогообложение на территории данного региона.</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Каждый регион утверждает собственную ставку налога на имущество организаций. Единственное ограничение, прописанное в Налоговом кодексе — ставка не может превышать 2,2 процента. Например, в Москве введена максимальная ставка налога на имущество организаций — 2,2 процента.</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К тому же субъекты РФ вправе дифференцировать ставки в зависимости от категорий налогоплательщиков и имущества. К примеру, в Пермском крае для строительных, транспортных и ряда других предприятий ставка по приобретенным и вновь введенным основным средствам зависит от срока эксплуатации. В первый год она составляет 0,6 процента, во второй и третий годы – 1,1 процента, далее – 2,2 процента*.</w:t>
      </w:r>
    </w:p>
    <w:p w:rsidR="00F2267A"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Узнать, какие ставки и льготы введены в вашем регионе, можно в своей налоговой инспекции.</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Рассчитать налог на имущество должна бухгалтерия предприятия-налогоплательщика. Налоговая инспекция во время камеральных и выездных проверок проверяет правильность расчета.</w:t>
      </w:r>
    </w:p>
    <w:p w:rsidR="004A6241" w:rsidRPr="004C4C7D"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Чтобы рассчитать налог на имущество организаций, нужно определить налоговую базу и умножить ее на ставку налога. Сумма налога и налоговая база рассчитываются отдельно в отношении имущества головной организации; в отношении имущества каждого обособленного подразделения, имеющего свой баланс; по каждому объекту недвижимости, расположенному вне места нахождения головной организации, подразделения, имеющего свой баланс, или постоянного представительства зарубежной компании. Если объект недвижимости расположен на территории разных регионов, то налоговая база по нему рассчитывается обособленно от другого имущества. При этом нужно будет определить долю, приходящуюся на каждый из регионов.</w:t>
      </w:r>
    </w:p>
    <w:p w:rsidR="004A6241"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Налоговая база — это в общем случае среднегодовая стоимость налогооблагаемого имущества. Базу определяют по итогам налогового периода, который равен календарному году. Чтобы вычислить базу, надо сложить значения остаточной стоимости объектов на 1-е число каждого месяца и на последний день налогового периода. Затем полученную сумму необходимо разделить на число месяцев в налоговом периоде, увеличенное на единицу.</w:t>
      </w:r>
    </w:p>
    <w:p w:rsidR="004A6241" w:rsidRPr="00037404" w:rsidRDefault="004A6241" w:rsidP="00975F10">
      <w:pPr>
        <w:pStyle w:val="a3"/>
        <w:spacing w:after="0" w:line="360" w:lineRule="auto"/>
        <w:ind w:left="0" w:firstLine="709"/>
        <w:jc w:val="both"/>
        <w:rPr>
          <w:rFonts w:ascii="Times New Roman" w:hAnsi="Times New Roman"/>
          <w:sz w:val="28"/>
          <w:szCs w:val="28"/>
        </w:rPr>
      </w:pPr>
    </w:p>
    <w:p w:rsidR="00F2267A" w:rsidRPr="00037404" w:rsidRDefault="004A6241"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Приведем пример. Допустим, остаточная стоимость имущества компании равнялась значениям, приведенным в таблице 1. Тогда среднегодовая стоимость составит 120 000 руб.((150 000 + 145 000 + 140 000 + 135 000 + 130 000 + 125 000+ 120 000 + 115 000 + 110 000 + 105 000 + 100 000 + 95 000 + 90 000) : (12+1).</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Таблица №1</w:t>
      </w:r>
    </w:p>
    <w:p w:rsidR="00825F0B" w:rsidRPr="00037404" w:rsidRDefault="00825F0B" w:rsidP="00975F10">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По состоянию на:</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Значение остаточной стоимости (руб.)</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января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150 000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февраля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145 000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марта</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140 000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апреля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135 000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мая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130 000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июня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125 000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июля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120 000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августа</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115 000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сентября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110 000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октября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105 000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ноября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100 000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декабря</w:t>
            </w:r>
          </w:p>
        </w:tc>
        <w:tc>
          <w:tcPr>
            <w:tcW w:w="4786"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95 000</w:t>
            </w:r>
          </w:p>
        </w:tc>
      </w:tr>
      <w:tr w:rsidR="004A6241" w:rsidRPr="00E6622C" w:rsidTr="00E6622C">
        <w:tc>
          <w:tcPr>
            <w:tcW w:w="4785" w:type="dxa"/>
          </w:tcPr>
          <w:p w:rsidR="004A6241" w:rsidRPr="00E6622C" w:rsidRDefault="004A6241"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31 декабря</w:t>
            </w:r>
            <w:r w:rsidRPr="00E6622C">
              <w:rPr>
                <w:rFonts w:ascii="Times New Roman" w:hAnsi="Times New Roman"/>
                <w:sz w:val="28"/>
                <w:szCs w:val="28"/>
              </w:rPr>
              <w:tab/>
            </w:r>
          </w:p>
        </w:tc>
        <w:tc>
          <w:tcPr>
            <w:tcW w:w="4786" w:type="dxa"/>
          </w:tcPr>
          <w:p w:rsidR="004A6241"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90 000</w:t>
            </w:r>
          </w:p>
        </w:tc>
      </w:tr>
    </w:tbl>
    <w:p w:rsidR="00F2267A" w:rsidRPr="00037404" w:rsidRDefault="00F2267A" w:rsidP="00975F10">
      <w:pPr>
        <w:pStyle w:val="a3"/>
        <w:spacing w:after="0" w:line="360" w:lineRule="auto"/>
        <w:ind w:left="0" w:firstLine="709"/>
        <w:jc w:val="both"/>
        <w:rPr>
          <w:rFonts w:ascii="Times New Roman" w:hAnsi="Times New Roman"/>
          <w:sz w:val="28"/>
          <w:szCs w:val="28"/>
        </w:rPr>
      </w:pPr>
    </w:p>
    <w:p w:rsidR="00F2267A"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Добавим, что остаточную стоимость необходимо определять по нормам, изложенным в ПБУ 6/01 «Учет основных средств», и по правилам, приведенным в методических указаниях по бухгалтерскому учету основных средств**. Нужно также придерживаться порядка, закрепленного учетной политике предприятия.</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Если в регионе введены отчетные периоды (квартал, полугодие и девять месяцев), то организация в течение года должна перечислять авансовые платежи.</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Чтобы рассчитать сумму авансового платежа, надо в общем случае найти среднюю стоимость имущества за отчетный период. Ее определяют по правилам, которые применяются для расчета среднегодовой стоимости. Разница в том, что вместо остаточной стоимости на последнее число периода, нужно прибавить остаточную стоимость на 1-е число следующего месяца.</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Поясним на примере. Предположим, остаточная стоимость имущества компании за квартал равнялась значениям, приведенным в таблице 2. Тогда средняя стоимость в отчетном периоде составит 142 500 руб.((150 000 + 145 000 + 140 000 + 135 000) : (3+1)). Обратите внимание, что в формуле участвует значение остаточной стоимости на 1 апреля, а не на 31 марта.</w:t>
      </w:r>
    </w:p>
    <w:p w:rsidR="00825F0B" w:rsidRPr="00037404" w:rsidRDefault="00825F0B" w:rsidP="00975F10">
      <w:pPr>
        <w:spacing w:after="0" w:line="360" w:lineRule="auto"/>
        <w:ind w:firstLine="709"/>
        <w:jc w:val="both"/>
        <w:rPr>
          <w:rFonts w:ascii="Times New Roman" w:hAnsi="Times New Roman"/>
          <w:sz w:val="28"/>
          <w:szCs w:val="28"/>
        </w:rPr>
      </w:pP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Таблица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825F0B" w:rsidRPr="00E6622C" w:rsidTr="00E6622C">
        <w:tc>
          <w:tcPr>
            <w:tcW w:w="4785"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По состоянию на:</w:t>
            </w:r>
          </w:p>
        </w:tc>
        <w:tc>
          <w:tcPr>
            <w:tcW w:w="4786"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Значение остаточной стоимости (руб.)</w:t>
            </w:r>
          </w:p>
        </w:tc>
      </w:tr>
      <w:tr w:rsidR="00825F0B" w:rsidRPr="00E6622C" w:rsidTr="00E6622C">
        <w:tc>
          <w:tcPr>
            <w:tcW w:w="4785"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января</w:t>
            </w:r>
          </w:p>
        </w:tc>
        <w:tc>
          <w:tcPr>
            <w:tcW w:w="4786"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150 000</w:t>
            </w:r>
          </w:p>
        </w:tc>
      </w:tr>
      <w:tr w:rsidR="00825F0B" w:rsidRPr="00E6622C" w:rsidTr="00E6622C">
        <w:tc>
          <w:tcPr>
            <w:tcW w:w="4785"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февраля</w:t>
            </w:r>
          </w:p>
        </w:tc>
        <w:tc>
          <w:tcPr>
            <w:tcW w:w="4786"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145 000</w:t>
            </w:r>
          </w:p>
        </w:tc>
      </w:tr>
      <w:tr w:rsidR="00825F0B" w:rsidRPr="00E6622C" w:rsidTr="00E6622C">
        <w:tc>
          <w:tcPr>
            <w:tcW w:w="4785"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марта</w:t>
            </w:r>
          </w:p>
        </w:tc>
        <w:tc>
          <w:tcPr>
            <w:tcW w:w="4786"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140 000</w:t>
            </w:r>
          </w:p>
        </w:tc>
      </w:tr>
      <w:tr w:rsidR="00825F0B" w:rsidRPr="00E6622C" w:rsidTr="00E6622C">
        <w:tc>
          <w:tcPr>
            <w:tcW w:w="4785"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01 апреля</w:t>
            </w:r>
          </w:p>
        </w:tc>
        <w:tc>
          <w:tcPr>
            <w:tcW w:w="4786" w:type="dxa"/>
          </w:tcPr>
          <w:p w:rsidR="00825F0B" w:rsidRPr="00E6622C" w:rsidRDefault="00825F0B" w:rsidP="00975F10">
            <w:pPr>
              <w:spacing w:after="0" w:line="360" w:lineRule="auto"/>
              <w:ind w:firstLine="709"/>
              <w:jc w:val="both"/>
              <w:rPr>
                <w:rFonts w:ascii="Times New Roman" w:hAnsi="Times New Roman"/>
                <w:sz w:val="28"/>
                <w:szCs w:val="28"/>
              </w:rPr>
            </w:pPr>
            <w:r w:rsidRPr="00E6622C">
              <w:rPr>
                <w:rFonts w:ascii="Times New Roman" w:hAnsi="Times New Roman"/>
                <w:sz w:val="28"/>
                <w:szCs w:val="28"/>
              </w:rPr>
              <w:t>135 000</w:t>
            </w:r>
          </w:p>
        </w:tc>
      </w:tr>
    </w:tbl>
    <w:p w:rsidR="00F2267A" w:rsidRPr="00951D46" w:rsidRDefault="00F2267A" w:rsidP="00975F10">
      <w:pPr>
        <w:pStyle w:val="a3"/>
        <w:tabs>
          <w:tab w:val="left" w:pos="1905"/>
        </w:tabs>
        <w:spacing w:after="0" w:line="360" w:lineRule="auto"/>
        <w:ind w:left="0" w:firstLine="709"/>
        <w:jc w:val="both"/>
        <w:rPr>
          <w:rFonts w:ascii="Times New Roman" w:hAnsi="Times New Roman"/>
          <w:sz w:val="28"/>
          <w:szCs w:val="28"/>
          <w:lang w:val="en-US"/>
        </w:rPr>
      </w:pPr>
    </w:p>
    <w:p w:rsidR="00F2267A"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Сумма авансового платежа равна одной четвертой средней стоимости имущества за отчетный период, умноженной на ставку налога. Если предположить, что ставка равна 2,2 процента, то величина авансового платежа за квартал в нашем примере составит 784 руб. (142 500 руб. х 2,2% :4).</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на имущество организаций и авансовые платежи по нему нужно перечислять в сроки, установленные законодательством региона. Узнать конкретные даты перечисления денег можно в своей налоговой инспекции.</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При уплате итоговой суммы налога необходимо учитывать авансовые платежи, сделанные в течение года. Регионы, где введены отчетные периоды, вправе освободить отдельные категории налогоплательщиков от уплаты авансовых платежей.</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и авансовые платежи в отношении имущества, принадлежащего головной организации, нужно перечислять в бюджет по местонахождению этой организации.</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и авансовые платежи в отношении имущества, принадлежащего обособленному подразделению, имеющему отдельный баланс, нужно перечислять в бюджет по местонахождению данного подразделения. При расчете суммы налога и авансовых платежей следует применять ставку, установленную для региона, где находится подразделение.</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и авансовые платежи в отношении недвижимости, расположенной вне места нахождения головной организации и подразделений, имеющих свой баланс, необходимо перечислять в бюджет по местонахождению такой недвижимости. Рассчитывать суммы налога и авансовых платежей следует по ставке, установленной для региона, где находится недвижимость.</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Налогоплательщики обязаны сдать декларацию по налогу на имущество организаций не позднее 30 марта года, следующего за истекшим налоговым периодом.</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регионах, где введены отчетные периоды, необходимо сдавать расчеты по авансовым платежам не позднее 30 календарных дней с даты окончания отчетного периода (не позднее 30 апреля, 30 июля и 30 октября соответственно).</w:t>
      </w:r>
    </w:p>
    <w:p w:rsidR="00F2267A"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Организации, не владеющие налогооблагаемым имуществом, не являются налогоплательщиками, и поэтому не должны сдавать декларации и расчеты.</w:t>
      </w:r>
    </w:p>
    <w:p w:rsidR="00825F0B"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Декларации и расчеты по авансовым платежам следует сдавать по местонахождению головного предприятия; по месту нахождения обособленных подразделений, выделенных на отдельные балансы; по месту нахождения объектов недвижимого имущества.</w:t>
      </w:r>
    </w:p>
    <w:p w:rsidR="00F2267A" w:rsidRPr="00037404" w:rsidRDefault="00825F0B"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Если у подразделения нет своего баланса, то отчитываться по принадлежащему ему движимому имуществу нужно в инспекцию, где зарегистрирована головная организация. Сдавать отчеты по недвижимости, принадлежащей такому подразделению, надо в инспекцию по местонахождению подразделения.</w:t>
      </w:r>
    </w:p>
    <w:p w:rsidR="006A4EBA" w:rsidRPr="00037404" w:rsidRDefault="006A4EBA" w:rsidP="00975F10">
      <w:pPr>
        <w:spacing w:after="0" w:line="360" w:lineRule="auto"/>
        <w:ind w:firstLine="709"/>
        <w:jc w:val="both"/>
        <w:rPr>
          <w:rFonts w:ascii="Times New Roman" w:hAnsi="Times New Roman"/>
          <w:sz w:val="28"/>
          <w:szCs w:val="28"/>
        </w:rPr>
      </w:pPr>
    </w:p>
    <w:p w:rsidR="006A4EBA" w:rsidRPr="00037404" w:rsidRDefault="006A4EBA" w:rsidP="00975F10">
      <w:pPr>
        <w:pStyle w:val="a3"/>
        <w:numPr>
          <w:ilvl w:val="1"/>
          <w:numId w:val="2"/>
        </w:numPr>
        <w:spacing w:after="0" w:line="360" w:lineRule="auto"/>
        <w:ind w:left="0" w:firstLine="709"/>
        <w:jc w:val="both"/>
        <w:rPr>
          <w:rFonts w:ascii="Times New Roman" w:hAnsi="Times New Roman"/>
          <w:sz w:val="28"/>
          <w:szCs w:val="28"/>
        </w:rPr>
      </w:pPr>
      <w:r w:rsidRPr="00037404">
        <w:rPr>
          <w:rFonts w:ascii="Times New Roman" w:hAnsi="Times New Roman"/>
          <w:sz w:val="28"/>
          <w:szCs w:val="28"/>
        </w:rPr>
        <w:t>Налог на имущество физических лиц.</w:t>
      </w:r>
    </w:p>
    <w:p w:rsidR="00825F0B" w:rsidRPr="00037404" w:rsidRDefault="00825F0B" w:rsidP="00975F10">
      <w:pPr>
        <w:spacing w:after="0" w:line="360" w:lineRule="auto"/>
        <w:ind w:firstLine="709"/>
        <w:jc w:val="both"/>
        <w:rPr>
          <w:rFonts w:ascii="Times New Roman" w:hAnsi="Times New Roman"/>
          <w:sz w:val="28"/>
          <w:szCs w:val="28"/>
        </w:rPr>
      </w:pP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Взимание налога на имущество физических лиц</w:t>
      </w:r>
      <w:r w:rsidR="004C4C7D">
        <w:rPr>
          <w:rFonts w:ascii="Times New Roman" w:hAnsi="Times New Roman"/>
          <w:sz w:val="28"/>
          <w:szCs w:val="28"/>
        </w:rPr>
        <w:t>:</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1. Составные элементы налога на имущество физических лиц</w:t>
      </w:r>
      <w:r w:rsidR="004C4C7D">
        <w:rPr>
          <w:rFonts w:ascii="Times New Roman" w:hAnsi="Times New Roman"/>
          <w:sz w:val="28"/>
          <w:szCs w:val="28"/>
        </w:rPr>
        <w:t>.</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Порядок взимания налога на имущество физических лиц установлен Законом Российской Федерации "О налогах на имущество физических лиц".</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Платежи по налогу на имущество физических лиц зачисляются на счета территориальных органов Федерального казначейства Министерства финансов Российской Федерации по месту регистрации объекта налогообложения.</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Плательщиками налога на имущество являются физические лица, собственники имущества.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Объектами налогообложения признаются жилые дома, квартиры, дачи, гаражи и иные строения, помещения и сооружения.</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Ставки налога.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Ставки налога устанавливаются нормативно - правовыми актами представительных органов местного самоуправления</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2. Льготы по налогу</w:t>
      </w:r>
      <w:r w:rsidR="004C4C7D">
        <w:rPr>
          <w:rFonts w:ascii="Times New Roman" w:hAnsi="Times New Roman"/>
          <w:sz w:val="28"/>
          <w:szCs w:val="28"/>
        </w:rPr>
        <w:t>.</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От уплаты налога на имущество физических лиц освобождаются следующие категории граждан:</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Герои Советского Союза и Герои Российской Федерации, а также лица, награжденные орденом Славы трех степеней;</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инвалиды I и II групп, инвалиды с детства;</w:t>
      </w:r>
    </w:p>
    <w:p w:rsidR="004C4C7D"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участники гражданской и Великой Отечественной войн, других боевых операций по защите СССР из числа военнослужащих, проходивших службу в воинских частях, штабах и учреждениях</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лица, получающие льготы в соответствии с Законом РСФСР "О социальной защите граждан, подвергшихся воздействию радиации вследствие катастрофы на Чернобыльской АЭС",;</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военнослужащие, а также граждане, уволенные с военной службы по достижении предельного возраста пребывания на военной службе, состоянию здоровья или в связи с организационно-штатными мероприятиями, имеющими общую продолжительность военной службы 20 лет и более;</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лица, принимавшие непосредственное участие в составе подразделений особого риска в испытаниях ядерного и термоядерного оружия, ликвидации аварий ядерных установок на средствах вооружения и военных объектах;</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члены семей военнослужащих, потерявших кормильца. Льгота членам семей военнослужащих, потерявших кормильца, предоставляется на основании пенсионного удостоверения, в котором проставлен штамп "вдова (вдовец, мать, отец) погибшего воина" или имеется соответствующая запись, заверенная подписью руководителя учреждения, выдавшего пенсионное удостоверение, и печатью этого учреждения. В случае, если указанные члены семей не являются пенсионерами, льгота предоставляется им на основании справки о гибели военнослужащего.</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на строения, помещения и сооружения не уплачивается:</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пенсионерами, получающими пенсии, назначаемые в порядке, установленном пенсионным законодательством Российской Федерации;</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гражданами, уволенными с военной службы или призывавшимися на военные сборы, выполнявшими интернациональный долг в Афганистане и других странах, в которых велись боевые действия. Льгота предоставляется на основании свидетельства о праве на льготы и справки, выданной районным военным комиссариатом, воинской частью, военным учебным заведением, предприятием, учреждением или организацией Министерства внутренних дел СССР или соответствующими органами Российской Федерации;</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родителями и супругами военнослужащих и государственных служащих, погибших при исполнении служебных обязанностей. Льгота предоставляется им на основании справки о гибели военнослужащего либо государственного служащего, выданной соответствующими государственными органами. Супругам государственных служащих, погибших при исполнении служебных обязанностей, льгота предоставляется только в том случае, если они не вступили в повторный брак;</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со специально оборудованных сооружений, строений, помещений (включая жилье), принадлежащих деятелям культуры, искусства и народным мастерам на праве собственности и используемых исключительно в качестве творческих мастерских, ателье, студий, а также с жилой площади, используемой для организации открытых для посещения негосударственных музеев, галерей, библиотек и других организаций культуры, - на период такого их использования;</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ветеранами, имеющими право на льготы в соответствии с Федеральным законом "О ветеранах";</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гражданами, награжденными медалью "За оборону Ленинграда" и знаком Ленинградского городского Совета народных депутатов "Жителю блокадного Ленинграда";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Героями Социалистического Труда, лицами, награжденными орденами Трудовой Славы, "За службу Родине в Вооруженных Силах СССР";</w:t>
      </w:r>
    </w:p>
    <w:p w:rsidR="006A4EBA" w:rsidRPr="00037404" w:rsidRDefault="00015BB8"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6A4EBA" w:rsidRPr="00037404">
        <w:rPr>
          <w:rFonts w:ascii="Times New Roman" w:hAnsi="Times New Roman"/>
          <w:sz w:val="28"/>
          <w:szCs w:val="28"/>
        </w:rPr>
        <w:t xml:space="preserve">- бывшими несовершеннолетними узниками концлагерей, гетто, других мест принудительного содержания, созданных фашистами и их союзниками в период Второй </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сиротами, оставшимися без родителей, до достижения ими восемнадцатилетнего возраста;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инвалидами III группы;</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опекаемыми детьми;</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родителями, усыновителями, опекунами, воспитывающими детей-инвалидов, если ребенок не находится на полном государственном обеспечении;</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многодетными семьями;</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физическими лицами, у которых строения, помещения и сооружения снесены, разрушены, сгорели, а земельные участки остались в их пользовании (при представлении в органы Федеральной налоговой службы России по месту жительства справки о ликвидации сооружений по перечисленным выше причинам, заверенной в государственном предприятии технической инвентаризации);</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с расположенных на участках в садоводческих и дачных некоммерческих объединениях граждан жилого строения жилой площадью до 50 квадратных метров и хозяйственных строений и сооружений общей площадью до 50 квадратных метров.</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3. Порядок исчисления и сроки уплаты налога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Исчисление налога производится налоговыми органами. Сумма исчисленного налога на имущество физических лиц определяется в полных рублях. </w:t>
      </w:r>
    </w:p>
    <w:p w:rsidR="006A4EBA" w:rsidRPr="00037404" w:rsidRDefault="00DF783F"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6A4EBA" w:rsidRPr="00037404">
        <w:rPr>
          <w:rFonts w:ascii="Times New Roman" w:hAnsi="Times New Roman"/>
          <w:sz w:val="28"/>
          <w:szCs w:val="28"/>
        </w:rPr>
        <w:t>Лица, имеющие право на льготы, самостоятельно представляют необходимые документы в налоговые органы.</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на строения, помещения и сооружения исчисляется на основании данных об их инвентаризационной стоимости по состоянию на 1 января каждого года.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За строения, помещения и сооружения, находящиеся в общей долевой собственности нескольких собственников, налог уплачивается каждым из собственников соразмерно их доле в этих строениях, помещениях и сооружениях.</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За строения, помещения и сооружения, находящиеся в общей совместной собственности нескольких собственников без определения долей, налог уплачивается одним из указанных собственников по соглашению между ними. В случае несогласованности налог уплачивается каждым из собственников в равных долях.</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Органы, осуществляющие регистрацию прав на недвижимое имущество и сделок с ним, а также органы технической инвентаризации, в соответствии с требованиями законодательства обязаны ежегодно до 1 марта представлять в налоговый орган сведения, необходимые для исчисления налогов, по состоянию на 1 января текущего года.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Данные, необходимые для исчисления налоговых платежей, представляются налоговым органам бесплатно.</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По новым строениям, помещениям и сооружениям налог уплачивается с начала года, следующего за их возведением или приобретением.</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За строение, помещение и сооружение, перешедшее по наследству, налог взимается с наследников с момента открытия наследства.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случае уничтожения, полного разрушения строения, помещения, сооружения взимание налога прекращается, начиная с месяца, в котором они были уничтожены или полностью разрушены.</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При переходе права собственности на строение, помещение, сооружение от одного собственника к другому в течение календарного года налог уплачивается первоначальным собственником с 1 января этого года до начала того месяца, в котором он утратил право собственности на указанное имущество, а новым собственником - начиная с месяца, в котором у последнего возникло право собственности.</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При возникновении права на льготу в течение календарного года перерасчет налога производится с месяца, в котором возникло это право.</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случае несвоевременного обращения за предоставлением льготы по уплате налога перерасчет суммы налога производится не более чем за три года по письменному заявлению налогоплательщика.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Платежные извещения об уплате налога вручаются плательщикам налоговыми органами ежегодно не позднее 1 августа.</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Уплата налога производится владельцами равными долями в два срока - не позднее 15 сентября и 15 ноября.</w:t>
      </w:r>
    </w:p>
    <w:p w:rsidR="006A4EBA" w:rsidRPr="00037404"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Лица, своевременно не привлеченные к уплате налога, уплачивают его не более чем за три предыдущих года.</w:t>
      </w:r>
    </w:p>
    <w:p w:rsidR="00DF783F" w:rsidRDefault="006A4E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Пересмотр неправильно произведенного налогообложения допускается не более чем за три предыдущих года.</w:t>
      </w:r>
    </w:p>
    <w:p w:rsidR="00DF783F" w:rsidRPr="00037404" w:rsidRDefault="00DF783F" w:rsidP="00975F10">
      <w:pPr>
        <w:spacing w:after="0" w:line="360" w:lineRule="auto"/>
        <w:ind w:firstLine="709"/>
        <w:jc w:val="both"/>
        <w:rPr>
          <w:rFonts w:ascii="Times New Roman" w:hAnsi="Times New Roman"/>
          <w:sz w:val="28"/>
          <w:szCs w:val="28"/>
        </w:rPr>
      </w:pPr>
    </w:p>
    <w:p w:rsidR="00014E8E" w:rsidRPr="00C06D26" w:rsidRDefault="006A4EBA" w:rsidP="00975F10">
      <w:pPr>
        <w:pStyle w:val="a3"/>
        <w:numPr>
          <w:ilvl w:val="1"/>
          <w:numId w:val="2"/>
        </w:numPr>
        <w:spacing w:after="0" w:line="360" w:lineRule="auto"/>
        <w:ind w:left="0" w:firstLine="709"/>
        <w:jc w:val="both"/>
        <w:rPr>
          <w:rFonts w:ascii="Times New Roman" w:hAnsi="Times New Roman"/>
          <w:sz w:val="28"/>
          <w:szCs w:val="28"/>
        </w:rPr>
      </w:pPr>
      <w:r w:rsidRPr="00DF783F">
        <w:rPr>
          <w:rFonts w:ascii="Times New Roman" w:hAnsi="Times New Roman"/>
          <w:sz w:val="28"/>
          <w:szCs w:val="28"/>
        </w:rPr>
        <w:t>Земельный налог.</w:t>
      </w:r>
    </w:p>
    <w:p w:rsidR="00F2267A" w:rsidRPr="00037404" w:rsidRDefault="00F2267A" w:rsidP="00975F10">
      <w:pPr>
        <w:pStyle w:val="a3"/>
        <w:spacing w:after="0" w:line="360" w:lineRule="auto"/>
        <w:ind w:left="0" w:firstLine="709"/>
        <w:jc w:val="both"/>
        <w:rPr>
          <w:rFonts w:ascii="Times New Roman" w:hAnsi="Times New Roman"/>
          <w:sz w:val="28"/>
          <w:szCs w:val="28"/>
        </w:rPr>
      </w:pP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В 2010 г. в НК РФ внесены изменения более чем 25 Федеральными законами. Законодатели не обошли стороной и земельный налог. Об изменениях в порядке исчисления и уплаты земельного налога с 2011 г. мы расскажем в этой статье.</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Первым из законов, который внес изменения в главу 31 "Земельный налог" НК РФ, является Федеральный закон от 27.07.2010 г. N 229-ФЗ "О внесении изменений в часть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в связи с урегулированием задолженности по уплате налогов, сборов, пеней и штрафов и некоторых иных вопросов налогового администрирования" (далее - Закон N 229-ФЗ).</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Этот закон внес изменения в статьи 396, 397 и 398 НК РФ, определяющие соответственно порядок исчисления земельного налога и авансовых платежей по нему, порядок и сроки уплаты налога и авансовых платежей, порядок и сроки представления налоговой декларации.</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Прежде всего, скажем об изменениях, касающихся налогоплательщиков - организаций и индивидуальных предпринимателей. Как Вы помните, в прошлом 2010 г. эти налогоплательщики, уплачивающие авансовые платежи по земельному налогу (если уплата авансовых платежей была предусмотрена местными законодателями), обязаны были по истечении каждого отчетного периода представлять в налоговый орган по месту нахождения земельного участка налоговый расчет по авансовым платежам по земельному налогу.</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Начиная с 2011 г., у организаций и индивидуальных предпринимателей - налогоплательщиков земельного налога, нет обязанности представлять налоговые расчеты по авансовым платежам, поскольку утратили силу пункт 2, абзац 2 пункта 3 статьи 398 НК РФ. Соответственно, утратило силу и положение о том, что форма налогового расчета по авансовым платежам по налогу утверждается Минфином Российской Федерации.</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Таким образом, налогоплательщики - организации и индивидуальные предприниматели должны представлять в налоговый орган только налоговую декларацию по земельному налогу.</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Между тем, обязанность по уплате налога и авансовых платежей по налогу осталась и производится такая уплата в порядке и сроки, установленные местными властями. Налог и авансовые платежи уплачиваются в бюджет по месту нахождения земельных участков, признаваемых объектом налогообложения в соответствии со статьей 389 НК РФ. Срок уплаты налога для организаций и индивидуальных предпринимателей не может быть установлен ранее срока, предусмотренного пунктом 3 статьи 398 НК РФ, то есть ранее 1 февраля года, следующего за истекшим налоговым периодом. Этот срок совпадает со сроком представления налоговой декларации по земельному налогу.</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С вступлением в силу с 01.01.2011 г. Федерального закона от 27.11.2010 г. N 308-ФЗ "О внесении изменений в главы 30 и 31 части второй НК РФ" в отношении земельных участков, входящих в имущество, составляющее паевой инвестиционный фонд, налогоплательщиками земельного налога признаются управляющие компании.</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Согласно пункту 1 статьи 389 НК РФ объектом налогообложения по земельному налогу признаются земельные участки, расположенные в пределах муниципального образования (городов федерального значения Москвы и Санкт-Петербурга), на территории которого введен налог.</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Налоговая база для исчисления земельного налога определяется как кадастровая стоимость земельных участков, признаваемых объектом налогообложения в соответствии со статьей 389 НК РФ, что определено пунктом 1 статьи 390 НК РФ. Причем налоговая база на основании пункта 1 статьи 391 НК РФ определяется в отношении каждого земельного участка как его кадастровая стоимость по состоянию на 1 января года, являющегося налоговым периодом.</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По результатам проведения государственной кадастровой оценки земель сведения о кадастровой стоимости земельных участков предоставляются налогоплательщикам в порядке, определенном уполномоченным Правительством Российской Федерации федеральным органом исполнительной власти.</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Налоговые ставки для исчисления земельного налога устанавливаются нормативными правовыми актами представительных органов муниципальных образований (законами городов федерального значения Москвы и Санкт-Петербурга) в пределах, установленных пунктом 1 статьи 394 НК РФ.</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Сумма земельного налога на основании пункта 1 статьи 396 НК РФ исчисляется по истечении налогового периода как соответствующая налоговой ставке процентная доля налоговой базы. Напомним, что налоговым периодом по земельному налогу признается календарный год. Отчетными периодами для налогоплательщиков - организаций и физических лиц, являющихся индивидуальными предпринимателями, признаются первый квартал, второй квартал и третий квартал календарного года, (пункты 1 и 2 статьи 393 НК РФ).</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Таким образом, управляющие компании, начиная с первого квартала 2011 г., осуществляют расчет земельного налога в отношении земельных участков, входящих в имущество, составляющее паевой инвестиционный фонд, с учетом кадастровой стоимости, определенной для соответствующего земельного участка, и налоговой ставки, действующей по месту нахождения земельного участка. Такие разъяснения приведены в Письме Минфина Российской Федерации от 17.01.2011 г. N 03-05-05-02/4.</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Теперь об изменениях, коснувшихся налогоплательщиков земельного налога - физических лиц, не являющихся индивидуальными предпринимателями. Обращаем Ваше внимание на Информационное сообщение Минфина Российской Федерации от 01.11.2010 г. "О применении Федерального закона от 27.07.2010 г. N 229-ФЗ в части установления сроков уплаты транспортного и земельного налогов".</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Как указано в информационном сообщении, в соответствии со статьей 397 НК РФ (в редакции Федерального закона N 229-ФЗ) срок уплаты земельного налога для налогоплательщиков - физических лиц, не являющихся индивидуальными предпринимателями, не может быть установлен ранее 1 ноября года, следующего за истекшим налоговым периодом. Указанная норма вступила в силу с 01.01.2011 г.</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Налоговым периодом по земельному налогу является календарный год, что установлено статьей 393 НК РФ. Учитывая, что Федеральным законом N 229-ФЗ не придана обратная сила положениям статьи 397 НК РФ в части распространения ее действия на налоговый период 2010 г., внесенные указанным федеральным законом изменения применяются начиная с налогового периода 2011 г. В связи с этим уплата земельного налога физическими лицами за 2010 г. производится в соответствии с ранее установленными сроками.</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Нормативные правовые акты представительных органов муниципальных образований о земельном налоге должны быть приведены в соответствие с НК РФ (в редакции Федерального закона N 229-ФЗ) и официально опубликованы до 01.12.2010 г.</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Между тем при установлении конкретных сроков уплаты земельного налога (не ранее 1 ноября года, следующего за истекшим налоговым периодом) применительно к налоговым периодам, начиная с 2011 г., законодательные (представительные) органы субъектов Российской Федерации и представительные органы муниципальных образований в силу статьи 5 НК РФ вправе распространить новые сроки уплаты этих налогов на налоговый период - 2010 г. в случае, если новые сроки улучшают положение налогоплательщиков.</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Таким образом, если в нормативных правовых актах представительных органов муниципальных образований о земельном налоге содержится положение о распространении новых сроков уплаты земельного налога на налоговый период 2010 г., то уплата этого налога налогоплательщиками - физическими лицами за 2010 г. будет производиться в срок не ранее 01.11.2011 г.</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Если в нормативных правовых актах представительных органов муниципальных образований о земельном налоге не содержится положение о распространении новых сроков уплаты земельного налога на налоговый период 2010 г., то уплата налога налогоплательщиками - физическими лицами за 2010 г. будет производиться в сроки, ранее установленные этими актами.</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Еще одно изменение, внесенное в главу 31 НК РФ, касается физических лиц, причем как являющихся индивидуальными предпринимателями, так и не являющимися таковыми. Речь идет о льготах, предоставляемых отдельным категориям налогоплательщиков.</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Как Вы помните, в 2010 г. на основании пункта 5 статьи 391 НК РФ налоговая база по земельному налогу уменьшалась на необлагаемую налогом сумму в размере 10 000 руб. на одного налогоплательщика на территории одного муниципального образования (городов федерального значения Москвы и Санкт-Петербурга) в отношении земельного участка, находящегося в собственности, постоянном (бессрочном) пользовании или пожизненном наследуемом владении. Воспользоваться таким уменьшением налоговой базы могли, в частности, инвалиды, имеющие III степень ограничения способности к трудовой деятельности, а также лица, которые имеют I и II группу инвалидности, установленную до 01.01.2004 г. без вынесения заключения о степени ограничения способности к трудовой деятельности (подпункт 2 пункта 5 статьи 391 НК РФ).</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Федеральным законом от 28.12.2010 г. N 395-ФЗ "О внесении изменений в часть вторую Налогового кодекса Российской Федерации и отдельные законодательные акты Российской Федерации" в подпункт 2 пункта 5 статьи 391 НК РФ, внесены изменения, согласно которым уменьшить налоговую базу по земельному налогу на установленную главой 31 НК РФ сумму смогут инвалиды, имеющие 1 группу инвалидности, а также лица, имеющие 2 группу инвалидно</w:t>
      </w:r>
      <w:r w:rsidR="007C11B7">
        <w:rPr>
          <w:rFonts w:ascii="Times New Roman" w:hAnsi="Times New Roman"/>
          <w:sz w:val="28"/>
          <w:szCs w:val="28"/>
        </w:rPr>
        <w:t>сти, установленную до 01.01.2006</w:t>
      </w:r>
      <w:r w:rsidRPr="00037404">
        <w:rPr>
          <w:rFonts w:ascii="Times New Roman" w:hAnsi="Times New Roman"/>
          <w:sz w:val="28"/>
          <w:szCs w:val="28"/>
        </w:rPr>
        <w:t xml:space="preserve"> г.</w:t>
      </w:r>
    </w:p>
    <w:p w:rsidR="002074F2" w:rsidRPr="00037404"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В статью 391 НК РФ внесено еще одно изменение. Ранее в пункте 6 статьи 391 НК РФ было указано, что порядок и сроки представления налогоплательщиками документов, подтверждающих право на уменьшение налоговой базы, устанавливаются нормативными правовыми актами представительных органов муниципальных образований (законами городов федерального значения Москвы и Санкт-Петербурга).</w:t>
      </w:r>
    </w:p>
    <w:p w:rsidR="002074F2" w:rsidRPr="00DF783F" w:rsidRDefault="002074F2"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    Федеральным Законом N 229-ФЗ уточнено, что срок представления документов, подтверждающих право на уменьшение налоговой базы, не может быть установлен позднее 1 февраля года, следующего за истекшим налоговым периодом. Указанная норма вступила в силу также с 01.01.2011 г.</w:t>
      </w:r>
    </w:p>
    <w:p w:rsidR="002074F2" w:rsidRDefault="002074F2"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7C11B7" w:rsidRDefault="007C11B7" w:rsidP="00975F10">
      <w:pPr>
        <w:spacing w:after="0" w:line="360" w:lineRule="auto"/>
        <w:ind w:firstLine="709"/>
        <w:jc w:val="both"/>
        <w:rPr>
          <w:rFonts w:ascii="Times New Roman" w:hAnsi="Times New Roman"/>
          <w:sz w:val="28"/>
          <w:szCs w:val="28"/>
        </w:rPr>
      </w:pPr>
    </w:p>
    <w:p w:rsidR="00C06D26" w:rsidRDefault="00192156" w:rsidP="00192156">
      <w:pPr>
        <w:tabs>
          <w:tab w:val="left" w:pos="4515"/>
        </w:tabs>
        <w:spacing w:after="0" w:line="360" w:lineRule="auto"/>
        <w:ind w:firstLine="709"/>
        <w:jc w:val="both"/>
        <w:rPr>
          <w:rFonts w:ascii="Times New Roman" w:hAnsi="Times New Roman"/>
          <w:sz w:val="28"/>
          <w:szCs w:val="28"/>
        </w:rPr>
      </w:pPr>
      <w:r>
        <w:rPr>
          <w:rFonts w:ascii="Times New Roman" w:hAnsi="Times New Roman"/>
          <w:sz w:val="28"/>
          <w:szCs w:val="28"/>
          <w:lang w:val="en-US"/>
        </w:rPr>
        <w:tab/>
      </w:r>
    </w:p>
    <w:p w:rsidR="00192156" w:rsidRPr="00192156" w:rsidRDefault="00192156" w:rsidP="00192156">
      <w:pPr>
        <w:tabs>
          <w:tab w:val="left" w:pos="4515"/>
        </w:tabs>
        <w:spacing w:after="0" w:line="360" w:lineRule="auto"/>
        <w:ind w:firstLine="709"/>
        <w:jc w:val="both"/>
        <w:rPr>
          <w:rFonts w:ascii="Times New Roman" w:hAnsi="Times New Roman"/>
          <w:sz w:val="28"/>
          <w:szCs w:val="28"/>
        </w:rPr>
      </w:pPr>
    </w:p>
    <w:p w:rsidR="00C06D26" w:rsidRPr="00037404" w:rsidRDefault="00C06D26" w:rsidP="00975F10">
      <w:pPr>
        <w:spacing w:after="0" w:line="360" w:lineRule="auto"/>
        <w:ind w:firstLine="709"/>
        <w:jc w:val="both"/>
        <w:rPr>
          <w:rFonts w:ascii="Times New Roman" w:hAnsi="Times New Roman"/>
          <w:sz w:val="28"/>
          <w:szCs w:val="28"/>
        </w:rPr>
      </w:pPr>
    </w:p>
    <w:p w:rsidR="002074F2" w:rsidRPr="00C06D26" w:rsidRDefault="002074F2" w:rsidP="00975F10">
      <w:pPr>
        <w:pStyle w:val="a3"/>
        <w:numPr>
          <w:ilvl w:val="0"/>
          <w:numId w:val="2"/>
        </w:numPr>
        <w:spacing w:after="0" w:line="360" w:lineRule="auto"/>
        <w:ind w:left="0" w:firstLine="709"/>
        <w:jc w:val="both"/>
        <w:rPr>
          <w:rFonts w:ascii="Times New Roman" w:hAnsi="Times New Roman"/>
          <w:sz w:val="28"/>
          <w:szCs w:val="28"/>
        </w:rPr>
      </w:pPr>
      <w:r w:rsidRPr="00C06D26">
        <w:rPr>
          <w:rFonts w:ascii="Times New Roman" w:hAnsi="Times New Roman"/>
          <w:sz w:val="28"/>
          <w:szCs w:val="28"/>
        </w:rPr>
        <w:t>Проблемы и перспективы развития имущественного налогообложения в РФ.</w:t>
      </w:r>
    </w:p>
    <w:p w:rsidR="002074F2" w:rsidRPr="00037404" w:rsidRDefault="002074F2" w:rsidP="00975F10">
      <w:pPr>
        <w:pStyle w:val="a3"/>
        <w:numPr>
          <w:ilvl w:val="1"/>
          <w:numId w:val="2"/>
        </w:numPr>
        <w:spacing w:after="0" w:line="360" w:lineRule="auto"/>
        <w:ind w:left="0" w:firstLine="709"/>
        <w:jc w:val="both"/>
        <w:rPr>
          <w:rFonts w:ascii="Times New Roman" w:hAnsi="Times New Roman"/>
          <w:sz w:val="28"/>
          <w:szCs w:val="28"/>
        </w:rPr>
      </w:pPr>
      <w:r w:rsidRPr="00037404">
        <w:rPr>
          <w:rFonts w:ascii="Times New Roman" w:hAnsi="Times New Roman"/>
          <w:sz w:val="28"/>
          <w:szCs w:val="28"/>
        </w:rPr>
        <w:t>Проблемы развития имущественного налогообложения в России.</w:t>
      </w:r>
    </w:p>
    <w:p w:rsidR="00037404" w:rsidRPr="00037404" w:rsidRDefault="00037404" w:rsidP="00975F10">
      <w:pPr>
        <w:spacing w:after="0" w:line="360" w:lineRule="auto"/>
        <w:ind w:firstLine="709"/>
        <w:jc w:val="both"/>
        <w:rPr>
          <w:rFonts w:ascii="Times New Roman" w:hAnsi="Times New Roman"/>
          <w:sz w:val="28"/>
          <w:szCs w:val="28"/>
        </w:rPr>
      </w:pPr>
    </w:p>
    <w:p w:rsidR="00037404" w:rsidRPr="00037404" w:rsidRDefault="00037404"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С налогообложением имущества связаны значительные сложности как экономического, так и политического характера. В России сейчас существует не рынок объектов недвижимости как таковых (участков земли со всеми неотделимыми от нее элементами), а рынок отдельных элементов объекта недвижимости - квартир, офисов, складских помещений и т.д. Причем "оборот" этих отдельных сегментов рынка ограничен с точки зрения как административных, так и экономических барьеров, а также проблемами, связанными с администрированием данных налогов.</w:t>
      </w:r>
    </w:p>
    <w:p w:rsidR="00037404" w:rsidRPr="00037404" w:rsidRDefault="00037404"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Проблемы налогообложения земли: проведенная кадастровая оценка земель незаконна, фактически отсутствует рынок земли, проблемы администрирования данного налога, связанные с большими временными, трудовыми, финансовыми затратами, наличие значительного числа земельных участков, которые не имеют границ, т.е. не определены и не имеют правообладателя, речь идет о земельных участках, не прошедших государственную регистрацию, вследствие чего данные участки не подлежат налогообложению. Решение обозначенных задач заключается, прежде всего, в принятии Концепции реформирования налогообложения имущества и четком исполнении данного документа.</w:t>
      </w:r>
    </w:p>
    <w:p w:rsidR="00037404" w:rsidRPr="00037404" w:rsidRDefault="00037404"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Проблемы налогообложения имущества физических лиц: многие объекты имущества на территории Российской Федерации не прошли инвентаризационный учет, инвентарная стоимость имущества физических лиц, которая является налоговой базой данного налога, не отражает реальной цены облагаемого имущества ввиду того, что используемая в настоящее время органами технической инвентаризации методика расчета инвентаризационной стоимости имущества необъективна, устарела и содержит массу противоречий.</w:t>
      </w:r>
    </w:p>
    <w:p w:rsidR="00037404" w:rsidRPr="00037404" w:rsidRDefault="00037404"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При идентификации земельного участка административными службами применяются различные обозначения: Федеральной Регистрационной Службой - Условные номера, Федеральной Налоговой Службой - Индетификационный Номер Налогоплательщика, "Роснедвижимостью" - кадастровый номер земельного участка.</w:t>
      </w:r>
    </w:p>
    <w:p w:rsidR="00037404" w:rsidRPr="00037404" w:rsidRDefault="00037404"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Законодательство в сфере налогообложения недвижимости представляет собой совокупность законов и иных нормативно правовых актов, посредством которых государственные органы устанавливают, изменяют или отменяют соответствующие правовые нормы.</w:t>
      </w:r>
    </w:p>
    <w:p w:rsidR="00037404" w:rsidRPr="00037404" w:rsidRDefault="00037404"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на имущество физических лиц относится к местным налогам, налогообложение осуществляется на основе Закона РФ от 9 декабря 1991 г. №2003-1 "О налогах на имущество физических лиц".</w:t>
      </w:r>
    </w:p>
    <w:p w:rsidR="00037404" w:rsidRPr="00037404" w:rsidRDefault="00037404"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Традиционно налоги на недвижимость составляют основной гарантированный источник доходов местного уровня, поскольку объекты недвижимости характеризуются постоянным местоположением и их юрисдикция легко фиксируется; они используются на развитие городской инфраструктуры и являются механизмом регулирования социального неравенства, связанного с приобретением богатства.</w:t>
      </w:r>
    </w:p>
    <w:p w:rsidR="00037404" w:rsidRDefault="00037404"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Налог на имущество стал, по существу, налогом на строения, помещения и сооружения. Он является регулярным налогом и уплачивается ежегодно независимо оттого, эксплуатируется это имущество или нет.</w:t>
      </w:r>
    </w:p>
    <w:p w:rsidR="005737F8" w:rsidRDefault="005737F8" w:rsidP="00975F10">
      <w:pPr>
        <w:spacing w:after="0" w:line="360" w:lineRule="auto"/>
        <w:ind w:firstLine="709"/>
        <w:jc w:val="both"/>
        <w:rPr>
          <w:rFonts w:ascii="Times New Roman" w:hAnsi="Times New Roman"/>
          <w:sz w:val="28"/>
          <w:szCs w:val="28"/>
        </w:rPr>
      </w:pPr>
    </w:p>
    <w:p w:rsidR="005737F8" w:rsidRDefault="005737F8" w:rsidP="00975F10">
      <w:pPr>
        <w:pStyle w:val="a3"/>
        <w:numPr>
          <w:ilvl w:val="1"/>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Перспективы развития имущественного налогообложения в России.</w:t>
      </w:r>
    </w:p>
    <w:p w:rsidR="00192156" w:rsidRPr="005737F8" w:rsidRDefault="00192156" w:rsidP="00192156">
      <w:pPr>
        <w:pStyle w:val="a3"/>
        <w:spacing w:after="0" w:line="360" w:lineRule="auto"/>
        <w:ind w:left="709"/>
        <w:jc w:val="both"/>
        <w:rPr>
          <w:rFonts w:ascii="Times New Roman" w:hAnsi="Times New Roman"/>
          <w:sz w:val="28"/>
          <w:szCs w:val="28"/>
        </w:rPr>
      </w:pP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В ходе проводимой налоговой реформы отменены некоторые виды налогов и сборов и существенно трансформированы сохраняющиеся налоги. Определенные изменения произошли и в системе имущественного налогообложения организаций. </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Концепция имущественных налогов предусматривает постепенный переход к налогообложению недвижимости, то есть земли и имущественных объектов, прочно связанных с землей и относящихся к недвижимому имуществу в соответствии с ГК РФ. </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Одним из этапов перехода на налогообложение недвижимости является новый налог на имущество организаций, предусмотренный главой 30 «Налог на имущество организаций» НК РФ.</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На сегодняшний день схема определения порядка оплаты налога на имущество включает в себя следующие элементы: плательщики, объект налогообложения, налоговая база, налоговый период, став</w:t>
      </w:r>
      <w:r w:rsidR="009E32EE">
        <w:rPr>
          <w:rFonts w:ascii="Times New Roman" w:hAnsi="Times New Roman"/>
          <w:sz w:val="28"/>
          <w:szCs w:val="28"/>
        </w:rPr>
        <w:t>ка и срок уплаты (Приложение № 1</w:t>
      </w:r>
      <w:r w:rsidRPr="00037404">
        <w:rPr>
          <w:rFonts w:ascii="Times New Roman" w:hAnsi="Times New Roman"/>
          <w:sz w:val="28"/>
          <w:szCs w:val="28"/>
        </w:rPr>
        <w:t>).</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настоящее время база налога на имущество, как верно указывает Б.Х.Алиев, скорректирована таким образом, чтобы вывести из налогообложения товарные запасы, готовую продукцию и другие части актива баланса организации, а объектом обложения данным налогом является непосредственно амортизируемое имущество, учитываемое на балансе организации по его остаточной стоимости</w:t>
      </w:r>
      <w:r w:rsidR="00E54594">
        <w:rPr>
          <w:rFonts w:ascii="Times New Roman" w:hAnsi="Times New Roman"/>
          <w:sz w:val="28"/>
          <w:szCs w:val="28"/>
        </w:rPr>
        <w:t>(15,275)</w:t>
      </w:r>
      <w:r w:rsidRPr="00037404">
        <w:rPr>
          <w:rFonts w:ascii="Times New Roman" w:hAnsi="Times New Roman"/>
          <w:sz w:val="28"/>
          <w:szCs w:val="28"/>
        </w:rPr>
        <w:t>.</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то же время, на этом реформирование налоговой системы в области налогообложения имущества не заканчивается.</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рамках реформирования такого налогообложения предусматривается введение нового регионального налога – налога на недвижимость, который должен заменить налог на имущество организаций, налог на имущество физических лиц и земельный налог. Предполагается, что этот налог будет учитывать реальную стоимость недвижимости, его качество, платежеспособность владельца и региональные особенности.</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Несомненно, любая методика расчета налога предполагает хорошее знание объекта налогообложения. Понятие недвижимого имущества появилось давно – еще в 1714 г. Петр I издал указ о порядке наследования движимого и недвижимого имущества.</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 современном Гражданском кодексе РФ в ст.130 дано следующее определение недвижимости: «К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соразмерного ущерба их назначению невозможно, в том числе леса, многолетние насаждения, здания и сооружения.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недвижимости может быть отнесено и иное имущество».</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Предприятие в целом как имущественный комплекс также является недвижимостью (ст.132 ГК РФ). </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Исходя из этого, позиция авторов налоговой реформы состоит в том, что вместо отдельных налогов на землю и строения нужно ввести единый налог на недвижимость. В качестве обоснования единого налога делают ссылку на юридическую практику западных стран, в которых налоги на строения и землю связаны между собой.</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Однако Россия имеет собственную специфику. Сегодня налог</w:t>
      </w:r>
      <w:r w:rsidRPr="00037404">
        <w:rPr>
          <w:rFonts w:ascii="Times New Roman" w:hAnsi="Times New Roman"/>
          <w:sz w:val="28"/>
          <w:szCs w:val="28"/>
        </w:rPr>
        <w:br/>
        <w:t>реально ниже рыночной стоимости. Согласно определению, рыночная стоимость – это наиболее вероятная цена, за которую объект может быть продан на открытом рынке при соблюдении определенных условий. Подразумевается, что есть некое множество сделок, по которому вычисляют эту среднюю цену. Министерство финансов утверждает, что оценку имущества станут производить не по рыночной стоимости и не по стоимости БТИ, а по некоей массовой оценке, которая приближена к рыночной. После корректировки стоимость объекта недвижимости будет примерно на 30 % ниже рыночной. И при расчетах рыночную оценку начнут просто умножать на коэффициент 0,7. Однако даже такая поправка не сделает налогообложение по рыночной стоимости экономически эффективным и справедливым в глазах населения.</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На протяжении нескольких лет в Твери и Великом Новгороде проводили масштабный эксперимент по налогообложению недвижимости. Анализ результатов выявил более четкую зависимость качества жилья и стоимости квартир, рассчитанной по моделям массовой оценки, по сравнению с расчетами на основе оценок БТИ. Но в рамках тех массивов, которыми располагали математики, отклонения в оценке рыночной стоимости жилой недвижимости в Новгороде составило 30%, а коммерческой недвижимости – до 100 %. </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Эксперты признали, что итоги эксперимента в Новгороде и Твери показали: нет достаточных условий для создания точной оценки недвижимости. Рынок недвижимости развивался в условиях нестабильной правовой и налоговой среды, что противодействовало его прозрачности. Операции с недвижимостью характеризовались наличием теневых, незадекларированных денежных потоков. Бюджетные отношения не стабилизировались в той степени, чтобы стало возможным эффективно использовать налог на недвижимость как фискальный инструмент. Поэтому единовременная замена действующих налогов новым налогом на недвижимость вероятнее всего повлечет за собой резкие изменения налогового бремени граждан.</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Анализ эксперимента в Новгороде показал, что введение налога на недвижимость является относительно приемлемым вариантом только для полных собственников жилья и земли, прежде всего для людей состоятельных, готовых тратить большие средства на благоустройство и ремонт. Относительно общих затрат на покупку и обстановку нового жилья налог на недвижимость в размере 0,25–0,5% от покупной цены не является непосильным бременем.</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Владельцы же приватизированного жилья – средне- и малообеспеченные граждане – в данной ситуации оказываются в положении проигравших. В одночасье они, не понимая причины происходящего, вдруг получат из налоговой инспекции извещение о необходимости уплаты налога, в многократном размере превышающего прежние суммы.</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Сложности возникнут и у граждан, состоящих в дачных и земельных кооперативах. Кооператив – юридическое лицо, и налог будут исчислять по ставке 2 % от рыночной стоимости. Это значит, что для всех членов кооператива налоги вырастут в 50 раз.</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Очевидно, что налоги на недвижимость окажутся чувствительными для малых предприятий. Уже в 2005 году арендная плата для частных предпринимателей в Москве существенно выросла, а с принятием налогового законодательства вырастет еще.</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Закон устанавливает вилку налогообложения от 0,1 до 1 % стоимости недвижимости, а окончательное решение о ставке налога остается за субъектами Федерации. Очевидно, что любой муниципалитет будет заинтересован в максимальной ставке, поскольку это позволит пополнить местный бюджет. Защитники идеи введения так называемой вилки взимания налога от 0,1 до 2 % считают свой подход обоснованным, поскольку появится возможность учитывать различие жилищных условий граждан</w:t>
      </w:r>
      <w:r w:rsidR="00192156" w:rsidRPr="00192156">
        <w:rPr>
          <w:rFonts w:ascii="Times New Roman" w:hAnsi="Times New Roman"/>
          <w:sz w:val="28"/>
          <w:szCs w:val="28"/>
        </w:rPr>
        <w:t xml:space="preserve"> [</w:t>
      </w:r>
      <w:r w:rsidR="00192156">
        <w:rPr>
          <w:rFonts w:ascii="Times New Roman" w:hAnsi="Times New Roman"/>
          <w:sz w:val="28"/>
          <w:szCs w:val="28"/>
        </w:rPr>
        <w:t>22,34</w:t>
      </w:r>
      <w:r w:rsidR="00192156" w:rsidRPr="00192156">
        <w:rPr>
          <w:rFonts w:ascii="Times New Roman" w:hAnsi="Times New Roman"/>
          <w:sz w:val="28"/>
          <w:szCs w:val="28"/>
        </w:rPr>
        <w:t>]</w:t>
      </w:r>
      <w:r w:rsidRPr="00037404">
        <w:rPr>
          <w:rFonts w:ascii="Times New Roman" w:hAnsi="Times New Roman"/>
          <w:sz w:val="28"/>
          <w:szCs w:val="28"/>
        </w:rPr>
        <w:t xml:space="preserve">. </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Таким образом, исходя из сегодняшней ситуации, вводить единый налог пока что нецелесообразно. Но если все-таки соглашаться на него, то необходимо делать налог добровольным, то есть предоставить возможность налогоплательщикам самим выбирать, по какой схеме платить – по старой или по новой. </w:t>
      </w:r>
    </w:p>
    <w:p w:rsidR="000D04BA" w:rsidRPr="00037404"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Кроме того, следует четко зафиксировать оспоримость налога. Принцип оспоримости – самый фундаментальный при исчислении рыночной стоимости, которая является величиной случайной, всегда сопряженной с ошибками (а они в отдельных случаях могут быть очень большими). </w:t>
      </w:r>
    </w:p>
    <w:p w:rsidR="000D04BA" w:rsidRDefault="000D04BA" w:rsidP="00975F10">
      <w:pPr>
        <w:spacing w:after="0" w:line="360" w:lineRule="auto"/>
        <w:ind w:firstLine="709"/>
        <w:jc w:val="both"/>
        <w:rPr>
          <w:rFonts w:ascii="Times New Roman" w:hAnsi="Times New Roman"/>
          <w:sz w:val="28"/>
          <w:szCs w:val="28"/>
        </w:rPr>
      </w:pPr>
      <w:r w:rsidRPr="00037404">
        <w:rPr>
          <w:rFonts w:ascii="Times New Roman" w:hAnsi="Times New Roman"/>
          <w:sz w:val="28"/>
          <w:szCs w:val="28"/>
        </w:rPr>
        <w:t xml:space="preserve">Таким образом, введение обязательного налога на недвижимость возможно только при создании необходимых условий для его введения, к которым, в первую очередь, относится разработка механизма рыночной оценки объектов недвижимости для целей налогообложения. </w:t>
      </w:r>
    </w:p>
    <w:p w:rsidR="00C06D26" w:rsidRDefault="00C06D26" w:rsidP="00975F10">
      <w:pPr>
        <w:spacing w:after="0" w:line="360" w:lineRule="auto"/>
        <w:ind w:firstLine="709"/>
        <w:jc w:val="both"/>
        <w:rPr>
          <w:rFonts w:ascii="Times New Roman" w:hAnsi="Times New Roman"/>
          <w:sz w:val="28"/>
          <w:szCs w:val="28"/>
        </w:rPr>
      </w:pPr>
    </w:p>
    <w:p w:rsidR="00C06D26" w:rsidRPr="00C06D26" w:rsidRDefault="00C06D26" w:rsidP="00975F10">
      <w:pPr>
        <w:pStyle w:val="a3"/>
        <w:spacing w:after="0" w:line="360" w:lineRule="auto"/>
        <w:ind w:left="0" w:firstLine="709"/>
        <w:jc w:val="both"/>
        <w:rPr>
          <w:rFonts w:ascii="Times New Roman" w:hAnsi="Times New Roman"/>
          <w:sz w:val="28"/>
          <w:szCs w:val="28"/>
        </w:rPr>
      </w:pPr>
    </w:p>
    <w:p w:rsidR="000D04BA" w:rsidRPr="00037404" w:rsidRDefault="000D04BA" w:rsidP="00975F10">
      <w:pPr>
        <w:spacing w:after="0" w:line="360" w:lineRule="auto"/>
        <w:ind w:firstLine="709"/>
        <w:jc w:val="both"/>
        <w:rPr>
          <w:rFonts w:ascii="Times New Roman" w:hAnsi="Times New Roman"/>
          <w:sz w:val="28"/>
          <w:szCs w:val="28"/>
        </w:rPr>
      </w:pPr>
    </w:p>
    <w:p w:rsidR="000D04BA" w:rsidRPr="00037404" w:rsidRDefault="000D04BA" w:rsidP="00975F10">
      <w:pPr>
        <w:spacing w:after="0" w:line="360" w:lineRule="auto"/>
        <w:ind w:firstLine="709"/>
        <w:jc w:val="both"/>
        <w:rPr>
          <w:rFonts w:ascii="Times New Roman" w:hAnsi="Times New Roman"/>
          <w:sz w:val="28"/>
          <w:szCs w:val="28"/>
        </w:rPr>
      </w:pPr>
    </w:p>
    <w:p w:rsidR="000D04BA" w:rsidRPr="00037404" w:rsidRDefault="000D04BA" w:rsidP="00975F10">
      <w:pPr>
        <w:spacing w:after="0" w:line="360" w:lineRule="auto"/>
        <w:ind w:firstLine="709"/>
        <w:jc w:val="both"/>
        <w:rPr>
          <w:rFonts w:ascii="Times New Roman" w:hAnsi="Times New Roman"/>
          <w:sz w:val="28"/>
          <w:szCs w:val="28"/>
        </w:rPr>
      </w:pPr>
    </w:p>
    <w:p w:rsidR="000D04BA" w:rsidRDefault="000D04BA" w:rsidP="00975F10">
      <w:pPr>
        <w:spacing w:after="0" w:line="360" w:lineRule="auto"/>
        <w:ind w:firstLine="709"/>
        <w:jc w:val="both"/>
        <w:rPr>
          <w:rFonts w:ascii="Times New Roman" w:hAnsi="Times New Roman"/>
          <w:sz w:val="28"/>
          <w:szCs w:val="28"/>
        </w:rPr>
      </w:pPr>
    </w:p>
    <w:p w:rsidR="006F7109" w:rsidRDefault="006F7109" w:rsidP="00975F10">
      <w:pPr>
        <w:spacing w:after="0" w:line="360" w:lineRule="auto"/>
        <w:ind w:firstLine="709"/>
        <w:jc w:val="both"/>
        <w:rPr>
          <w:rFonts w:ascii="Times New Roman" w:hAnsi="Times New Roman"/>
          <w:sz w:val="28"/>
          <w:szCs w:val="28"/>
        </w:rPr>
      </w:pPr>
    </w:p>
    <w:p w:rsidR="006F7109" w:rsidRDefault="006F7109" w:rsidP="00975F10">
      <w:pPr>
        <w:spacing w:after="0" w:line="360" w:lineRule="auto"/>
        <w:ind w:firstLine="709"/>
        <w:jc w:val="both"/>
        <w:rPr>
          <w:rFonts w:ascii="Times New Roman" w:hAnsi="Times New Roman"/>
          <w:sz w:val="28"/>
          <w:szCs w:val="28"/>
        </w:rPr>
      </w:pPr>
    </w:p>
    <w:p w:rsidR="006F7109" w:rsidRDefault="006F7109" w:rsidP="00975F10">
      <w:pPr>
        <w:spacing w:after="0" w:line="360" w:lineRule="auto"/>
        <w:ind w:firstLine="709"/>
        <w:jc w:val="both"/>
        <w:rPr>
          <w:rFonts w:ascii="Times New Roman" w:hAnsi="Times New Roman"/>
          <w:sz w:val="28"/>
          <w:szCs w:val="28"/>
        </w:rPr>
      </w:pPr>
    </w:p>
    <w:p w:rsidR="006F7109" w:rsidRDefault="006F7109" w:rsidP="00975F10">
      <w:pPr>
        <w:spacing w:after="0" w:line="360" w:lineRule="auto"/>
        <w:ind w:firstLine="709"/>
        <w:jc w:val="both"/>
        <w:rPr>
          <w:rFonts w:ascii="Times New Roman" w:hAnsi="Times New Roman"/>
          <w:sz w:val="28"/>
          <w:szCs w:val="28"/>
        </w:rPr>
      </w:pPr>
    </w:p>
    <w:p w:rsidR="006F7109" w:rsidRDefault="006F7109" w:rsidP="00975F10">
      <w:pPr>
        <w:spacing w:after="0" w:line="360" w:lineRule="auto"/>
        <w:ind w:firstLine="709"/>
        <w:jc w:val="both"/>
        <w:rPr>
          <w:rFonts w:ascii="Times New Roman" w:hAnsi="Times New Roman"/>
          <w:sz w:val="28"/>
          <w:szCs w:val="28"/>
        </w:rPr>
      </w:pPr>
    </w:p>
    <w:p w:rsidR="006F7109" w:rsidRDefault="006F7109" w:rsidP="00975F10">
      <w:pPr>
        <w:spacing w:after="0" w:line="360" w:lineRule="auto"/>
        <w:ind w:firstLine="709"/>
        <w:jc w:val="both"/>
        <w:rPr>
          <w:rFonts w:ascii="Times New Roman" w:hAnsi="Times New Roman"/>
          <w:sz w:val="28"/>
          <w:szCs w:val="28"/>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192156" w:rsidP="00975F10">
      <w:pPr>
        <w:spacing w:after="0" w:line="360" w:lineRule="auto"/>
        <w:ind w:firstLine="709"/>
        <w:jc w:val="both"/>
        <w:rPr>
          <w:rFonts w:ascii="Times New Roman" w:hAnsi="Times New Roman"/>
          <w:sz w:val="28"/>
          <w:szCs w:val="28"/>
          <w:lang w:val="en-US"/>
        </w:rPr>
      </w:pPr>
    </w:p>
    <w:p w:rsidR="00192156" w:rsidRDefault="006F7109" w:rsidP="00975F10">
      <w:pPr>
        <w:spacing w:after="0" w:line="360" w:lineRule="auto"/>
        <w:ind w:firstLine="709"/>
        <w:jc w:val="both"/>
        <w:rPr>
          <w:rFonts w:ascii="Times New Roman" w:hAnsi="Times New Roman"/>
          <w:sz w:val="28"/>
          <w:szCs w:val="28"/>
          <w:lang w:val="en-US"/>
        </w:rPr>
      </w:pPr>
      <w:r>
        <w:rPr>
          <w:rFonts w:ascii="Times New Roman" w:hAnsi="Times New Roman"/>
          <w:sz w:val="28"/>
          <w:szCs w:val="28"/>
        </w:rPr>
        <w:t>Заключение</w:t>
      </w:r>
    </w:p>
    <w:p w:rsidR="00192156" w:rsidRDefault="00192156" w:rsidP="00975F10">
      <w:pPr>
        <w:spacing w:after="0" w:line="360" w:lineRule="auto"/>
        <w:ind w:firstLine="709"/>
        <w:jc w:val="both"/>
        <w:rPr>
          <w:rFonts w:ascii="Times New Roman" w:hAnsi="Times New Roman"/>
          <w:sz w:val="28"/>
          <w:szCs w:val="28"/>
          <w:lang w:val="en-US"/>
        </w:rPr>
      </w:pP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Процесс глубокого и всестороннего изучения имущественного налогообложения вполне предсказуемо приводит к выводам о значимости имущественных налогов в качестве первых налоговых источников изъятия средств в пользу государственного бюджета. А анализ современных налоговых систем развитых стран указывает на исключительную важность этой группы налогов в их фискальном и регулирующем значении для финансовых систем различных стран. В настоящее время доля доходов от налогов на имущество в консолидированном бюджете РФ достигает 9.7 %, и наибольшее значение они имеют на региональном и местном уровнях. Именно на местном уровне в полной мере должно проявляется их фискальное и регулирующее воздействие. К сожалению, в настоящее время организации этого процесса не уделяется должного внимания.</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Налоговые доходы от имущественных налогов должны являться важнейшими доходными источниками поступлений в региональные и местные бюджеты. Основная задача этой группы налогов - посредством фискальной функции формировать финансовые ресурсы государства, аккумулируемые в бюджетной системе регионов и муниципальных образований и необходимые для осуществления ими собственных функций.</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В современной экономической и правовой науке в Российской Федерации отсутствует четкое, разностороннее и полное определение сущности понятий «имущество» и «недвижимость», необходимых, прежде всего, для системы налогообложения имущества. Действующее законодательство Российской Федерации оперирует собирательным понятием «имущество», под которым понимаются как имущественные права, так и вещи. Значение термина «имущество» должно быть уточнено наукой гражданского права и не должно допускать неоднозначности толкования. Мы предлагаем уточнить определение имущества в целях налогообложения: имуществом признаются объекты вещных прав в соответствии с</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Гражданским кодексом РФ. Этим будет реализована цель устранения из общего гражданско-правового понятия «объекты гражданских прав» статьи 128 ГК РФ, гласящей, что «к объектам гражданских прав относятся вещи, включая деньги и ценные бумаги, иное имущество, в том числе имущественные права; работы и услуги; информация;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блага»92 таких составляющих, как личные неимущественные права и сами имущественные (обязательственные) права.</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Вопрос о понятии недвижимого имущества и непосредственно термина «недвижимость» на сегодняшний день нуждается в глубокой научно -теоретической проработке. Закрепленные в законодательстве признаки недвижимого имущества не отражают сущность рассматриваемого понятия, что справедливо вызывает критику со стороны научного сообщества. В связи с частым использованием в законодательных и подзаконных актах, судебных решениях термина «объект недвижимого имущества» предлагается в целях налогообложения использовать именно его. Мы считаем, что наиболее полным отражением сущности данного понятия является следующее определение: «объект недвижимого имущества» - это стационарный долгосрочно существующий в пространстве объект, подлежащий обязательной регистрации. Это определение наиболее точно позволяет выделить «объект недвижимого имущества» из всей существующей совокупности вещей.</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Развитая система имущественного налогообложения должна начинаться с развития института частной собственности, обеспеченного мерами государственного воздействия. Недвижимость как экономическая категория обуславливается существованием частной формы собственности</w:t>
      </w:r>
    </w:p>
    <w:p w:rsidR="006F7109" w:rsidRPr="006F7109" w:rsidRDefault="006F7109" w:rsidP="00192156">
      <w:pPr>
        <w:spacing w:after="0" w:line="360" w:lineRule="auto"/>
        <w:jc w:val="both"/>
        <w:rPr>
          <w:rFonts w:ascii="Times New Roman" w:hAnsi="Times New Roman"/>
          <w:sz w:val="28"/>
          <w:szCs w:val="28"/>
        </w:rPr>
      </w:pPr>
      <w:r w:rsidRPr="006F7109">
        <w:rPr>
          <w:rFonts w:ascii="Times New Roman" w:hAnsi="Times New Roman"/>
          <w:sz w:val="28"/>
          <w:szCs w:val="28"/>
        </w:rPr>
        <w:t>на землю. Свободой предпринимательства и выбора, рыночной системой цен, регулирующей ролью государства определяется степень развития и эффективность функционирования сферы недвижимости в рыночной модели экономики. Спецификой недвижимости определяется и специфика функционирования имущественного налогообложения в рыночных условиях, существование основных функций фискальной, стимулирующей и социальной.</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Система имущественного налогообложения эффективна не только в своём фискальном значении, хотя во многих странах имущественные налоги, как наиболее стабильные, управляемые источники доходов бюджетов, обеспечивают до 9 - 12 %93 от общих налоговых поступлений, но и в том, что они являются важнейшим механизмом регулирования экономических отношений, содержат элементы экономического стимула. Несмотря ни на что, государство всегда, во все времена и во всех странах оказывало ключевое влияние на функционирование экономики, и вследствие этого, на развитие общества в целом. Из этого следует, что государственное регулирование является важной частью функционирования экономики и, поэтому, заслужива</w:t>
      </w:r>
      <w:r>
        <w:rPr>
          <w:rFonts w:ascii="Times New Roman" w:hAnsi="Times New Roman"/>
          <w:sz w:val="28"/>
          <w:szCs w:val="28"/>
        </w:rPr>
        <w:t>ет самого пристального внимания.</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На протяжении всей новейшей истории реформирования системы налогообложения в России государство не уделяло должного внимания построению логичной, проработанной и, прежде всего, применимой на практике концепции поимущественного налогообложения. Несмотря на определенную преемственность Российской налоговой системы и её схожесть с системами имущественного налогообложения экономически развитых стран, существующая практика взимания платежей по этой группе налогов говорит о наличии существенных недоработок в законодательстве, системе исчисления и взимания имущественных налогов, что значительно снижает эффективность и поступления налоговых платежей от этой группы</w:t>
      </w:r>
    </w:p>
    <w:p w:rsidR="006F7109" w:rsidRPr="006F7109" w:rsidRDefault="006F7109" w:rsidP="00192156">
      <w:pPr>
        <w:spacing w:after="0" w:line="360" w:lineRule="auto"/>
        <w:jc w:val="both"/>
        <w:rPr>
          <w:rFonts w:ascii="Times New Roman" w:hAnsi="Times New Roman"/>
          <w:sz w:val="28"/>
          <w:szCs w:val="28"/>
        </w:rPr>
      </w:pPr>
      <w:r w:rsidRPr="006F7109">
        <w:rPr>
          <w:rFonts w:ascii="Times New Roman" w:hAnsi="Times New Roman"/>
          <w:sz w:val="28"/>
          <w:szCs w:val="28"/>
        </w:rPr>
        <w:t>налогов.</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Особая роль, отводимая земельному налогу, обусловлена первостепенной важностью земли в процессе существования всего общества, являясь основным невоспроизводимым средством производства. Именно на земле располагаются все здания, сооружения, их инфраструктура, транспорт, производственные и торговые предприятия и многое другое. Основная задача государства, на фоне мирового финансового кризиса и необходимости дальнейшего роста ВВП, заключается в стимулировании инвестиционной привлекательности сектора земельных отношений. Постоянность местоположения и постоянство спроса земельных участков делает их наиболее стабильным залоговым средством. В настоящее время существует большая проблема внерыночного характера кадастровой стоимости земли, а также ее отсутствия у ряда земельных участков. В зарубежных странах давно применяется система массовой оценки земельных участков, основанная на рыночных показателях, результаты которой используются для определения налоговой базы при налогообложении недвижимости. Оценка проводится на основании специального закона, результаты содержатся в отдельном открытом реестре, что дает возможность оспаривать результаты в суде. Прямо противоположная система функционирует на данный момент в Российской Федерации.</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Налог на имущество организаций сейчас, когда мировую экономику то и дело разрывают кризисы, включает в объект налогообложения инвестиционные капитальные вложений, что выглядит нелепо, вынуждая инвестора платить налог на имущество за новое оборудование с момента постановки его на баланс, зачастую задолго до момента, когда оно начнет приносить прибыль. Это одна из многочисленных причин низкого размера инвестиций в российскую экономику, катастрофически заниженный процент инновационных технологий, которые являются основной опорой в преодолении экономического кризиса. Уточнение объекта налогообложения по налогу на имущество организаций должно стать основной мерой поддержки отечественного товаропроизводителя. То есть подлежать налогообложению должна та часть имущества, которая непосредственно приносит доход.</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Сомнительной также является стоимость имущества, рассчитываемая по остаточному принципу, результат такого расчета далек от рыночных показателей. Ставка налога имеет ярко выраженный фискальный характер, что также подтверждается поступлением сборов от этого налога в бюджет по месту регистрации юридического лица, а не по месту нахождения имущества.</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Одним из недостатков налога на имущество физических лиц является то, что в основном он уплачивается за счет неимущественных доходов физического лица, доход от имущества (аренда, продажа) выступает источником уплаты налога гораздо реже. Этот налог является второстепенным, с трудом окупающим расходы на свое администрирование. Государство не использует громадный фискальный потенциал этого налога, который четко виден из опыта большинства развитых стран.</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Общим для всей группы налогов на имущество является недостаток в процессе определения налогооблагаемой базы по имущественным налогам. Это обусловлено несправедливостью существующей сейчас системы налогообложения имущества, основанной на оценке БТИ, использующей цены с 1937 года с применением различных поправочных коэффициентов и информацию, отражаемую при рыночных сделках, которая зачастую далека от действительности.</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Проблема оценки недвижимости, как основной части механизма формирования налогооблагаемой базы налога на объекты недвижимого имущества, в настоящее время стоит особенно остро и обсуждается на всех уровнях власти. Существующая сейчас методика расчета инвентаризационной стоимости имущества дает в результате цифры, не соответствующие действительности, отличающиеся в десятки и более раз от ценовых показателей рынка недвижимости, необходимость замены инвентаризационной стоимости на рыночную цену при определении налоговой базы налога на объекты недвижимого имущества напрашивается сама собой.</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Недопустимо существование в разных регионах России разных методологий оценки недвижимости для целей налогообложения, дробящих единое экономическое пространство и вносящих путаницу в деятельность налоговых органов. При таком ходе дел будет невозможно объективно оценивать результаты работы механизма имущественного налогообложения. Будет невозможна работа уполномоченных оценщиков в других регионах. Модель оценки недвижимости должна быть установлена на федеральном уровне с законодательным закреплением в соответствующем федеральном законе. Внедрение повсеместно единых стандартов оценки позволит создать единую систему оценки на всей территории РФ на основе рыночных показателей. Этому будет способствовать создание единого кадастра объектов недвижимого имущества, объединяющего в себе информацию об объектах недвижимости и земельных участках. Кадастр должен содержать достоверную, полную и детальную информацию об объекте недвижимого имущества и его собственнике.</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Кроме того, чтобы новый налог заработал, нельзя забывать и еще об очень важном моменте - пока что в России нет точного представления о количестве объектов, потенциально подпадающих под налог. Каждый год налоговые инспекции выявляют сотни строений, прошедших техническую инвентаризацию и незарегистрированных в БТИ. Громадное количество зданий вообще не имеет инвентаризационной стоимости. Такая ситуация сложилась в результате отсутствия в стране организации, способной создать единую систему учета и оценки недвижимости.</w:t>
      </w:r>
    </w:p>
    <w:p w:rsidR="006F7109" w:rsidRPr="006F7109" w:rsidRDefault="00192156" w:rsidP="00192156">
      <w:pPr>
        <w:spacing w:after="0" w:line="360" w:lineRule="auto"/>
        <w:jc w:val="both"/>
        <w:rPr>
          <w:rFonts w:ascii="Times New Roman" w:hAnsi="Times New Roman"/>
          <w:sz w:val="28"/>
          <w:szCs w:val="28"/>
        </w:rPr>
      </w:pPr>
      <w:r w:rsidRPr="00192156">
        <w:rPr>
          <w:rFonts w:ascii="Times New Roman" w:hAnsi="Times New Roman"/>
          <w:sz w:val="28"/>
          <w:szCs w:val="28"/>
        </w:rPr>
        <w:t xml:space="preserve">         </w:t>
      </w:r>
      <w:r w:rsidR="00A117B4">
        <w:rPr>
          <w:rFonts w:ascii="Times New Roman" w:hAnsi="Times New Roman"/>
          <w:sz w:val="28"/>
          <w:szCs w:val="28"/>
        </w:rPr>
        <w:t xml:space="preserve"> </w:t>
      </w:r>
      <w:r w:rsidR="006F7109" w:rsidRPr="006F7109">
        <w:rPr>
          <w:rFonts w:ascii="Times New Roman" w:hAnsi="Times New Roman"/>
          <w:sz w:val="28"/>
          <w:szCs w:val="28"/>
        </w:rPr>
        <w:t xml:space="preserve">Корректирующая оценка недвижимости в целях налогообложения может проводиться как ежегодно, так и с определенной периодичностью. </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Одним из путей реализации государственного контроля является путь выполнения контрольной функции налогов на имущество, которая состоит в том, что появляется возможность количественного отражения налоговых поступлений и их сопоставления с потребностями региональных и местных властей в финансовых ресурсах. Контрольная функция налогов состоит в возможности качественного отражения налоговых поступлений и их сопоставления с потребностями государства в финансовых ресурсах.</w:t>
      </w:r>
    </w:p>
    <w:p w:rsidR="00683C25" w:rsidRPr="008A0963" w:rsidRDefault="008A0963" w:rsidP="00192156">
      <w:pPr>
        <w:tabs>
          <w:tab w:val="left" w:pos="6975"/>
        </w:tabs>
        <w:spacing w:after="0" w:line="360" w:lineRule="auto"/>
        <w:jc w:val="both"/>
        <w:rPr>
          <w:rFonts w:ascii="Times New Roman" w:hAnsi="Times New Roman"/>
          <w:sz w:val="28"/>
          <w:szCs w:val="28"/>
          <w:lang w:val="en-US"/>
        </w:rPr>
      </w:pPr>
      <w:r>
        <w:rPr>
          <w:rFonts w:ascii="Times New Roman" w:hAnsi="Times New Roman"/>
          <w:sz w:val="28"/>
          <w:szCs w:val="28"/>
          <w:lang w:val="en-US"/>
        </w:rPr>
        <w:tab/>
      </w:r>
    </w:p>
    <w:p w:rsidR="00A117B4" w:rsidRDefault="006F7109" w:rsidP="00975F10">
      <w:pPr>
        <w:tabs>
          <w:tab w:val="left" w:pos="3930"/>
        </w:tabs>
        <w:spacing w:after="0" w:line="360" w:lineRule="auto"/>
        <w:ind w:firstLine="709"/>
        <w:jc w:val="both"/>
        <w:rPr>
          <w:rFonts w:ascii="Times New Roman" w:hAnsi="Times New Roman"/>
          <w:sz w:val="28"/>
          <w:szCs w:val="28"/>
          <w:lang w:val="en-US"/>
        </w:rPr>
      </w:pPr>
      <w:r w:rsidRPr="006F7109">
        <w:rPr>
          <w:rFonts w:ascii="Times New Roman" w:hAnsi="Times New Roman"/>
          <w:sz w:val="28"/>
          <w:szCs w:val="28"/>
        </w:rPr>
        <w:t>Библиографический список используемой литературы:</w:t>
      </w:r>
    </w:p>
    <w:p w:rsidR="008A0963" w:rsidRPr="008A0963" w:rsidRDefault="008A0963" w:rsidP="00975F10">
      <w:pPr>
        <w:tabs>
          <w:tab w:val="left" w:pos="3930"/>
        </w:tabs>
        <w:spacing w:after="0" w:line="360" w:lineRule="auto"/>
        <w:ind w:firstLine="709"/>
        <w:jc w:val="both"/>
        <w:rPr>
          <w:rFonts w:ascii="Times New Roman" w:hAnsi="Times New Roman"/>
          <w:sz w:val="28"/>
          <w:szCs w:val="28"/>
          <w:lang w:val="en-US"/>
        </w:rPr>
      </w:pPr>
    </w:p>
    <w:p w:rsidR="002E3C51" w:rsidRPr="00BA5255" w:rsidRDefault="002E3C51" w:rsidP="00975F10">
      <w:pPr>
        <w:pStyle w:val="ac"/>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A5255">
        <w:rPr>
          <w:rFonts w:ascii="Times New Roman" w:hAnsi="Times New Roman" w:cs="Times New Roman"/>
          <w:sz w:val="28"/>
          <w:szCs w:val="28"/>
        </w:rPr>
        <w:t>Александров И.М. Налоги и налогообложение: Учебник. - М.: ИТК Дашков и К, 2006. - 420 с.</w:t>
      </w:r>
    </w:p>
    <w:p w:rsidR="002E3C51" w:rsidRPr="00BA5255" w:rsidRDefault="002E3C51" w:rsidP="00975F10">
      <w:pPr>
        <w:pStyle w:val="ac"/>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BA5255">
        <w:rPr>
          <w:rFonts w:ascii="Times New Roman" w:hAnsi="Times New Roman" w:cs="Times New Roman"/>
          <w:sz w:val="28"/>
          <w:szCs w:val="28"/>
        </w:rPr>
        <w:t>Алексеев М. Ю., Болабанова О. Н. Налоги: учебник для студентов вузов</w:t>
      </w:r>
      <w:r>
        <w:rPr>
          <w:rFonts w:ascii="Times New Roman" w:hAnsi="Times New Roman" w:cs="Times New Roman"/>
          <w:sz w:val="28"/>
          <w:szCs w:val="28"/>
        </w:rPr>
        <w:t>.-М.: Финансы и статистика -2006</w:t>
      </w:r>
      <w:r w:rsidRPr="00BA5255">
        <w:rPr>
          <w:rFonts w:ascii="Times New Roman" w:hAnsi="Times New Roman" w:cs="Times New Roman"/>
          <w:sz w:val="28"/>
          <w:szCs w:val="28"/>
        </w:rPr>
        <w:t>г.- 489 стр.</w:t>
      </w:r>
    </w:p>
    <w:p w:rsidR="002E3C51" w:rsidRPr="002E3C51" w:rsidRDefault="002E3C51" w:rsidP="00975F10">
      <w:pPr>
        <w:tabs>
          <w:tab w:val="left" w:pos="3930"/>
        </w:tabs>
        <w:spacing w:after="0" w:line="360" w:lineRule="auto"/>
        <w:ind w:firstLine="709"/>
        <w:jc w:val="both"/>
        <w:rPr>
          <w:rFonts w:ascii="Times New Roman" w:hAnsi="Times New Roman"/>
          <w:sz w:val="28"/>
          <w:szCs w:val="28"/>
        </w:rPr>
      </w:pPr>
      <w:r>
        <w:rPr>
          <w:rFonts w:ascii="Times New Roman" w:hAnsi="Times New Roman"/>
          <w:sz w:val="28"/>
          <w:szCs w:val="28"/>
        </w:rPr>
        <w:t>3</w:t>
      </w:r>
      <w:r w:rsidRPr="002E3C51">
        <w:rPr>
          <w:rFonts w:ascii="Times New Roman" w:hAnsi="Times New Roman"/>
          <w:sz w:val="28"/>
          <w:szCs w:val="28"/>
        </w:rPr>
        <w:t>.</w:t>
      </w:r>
      <w:r>
        <w:rPr>
          <w:rFonts w:ascii="Times New Roman" w:hAnsi="Times New Roman"/>
          <w:sz w:val="28"/>
          <w:szCs w:val="28"/>
        </w:rPr>
        <w:t xml:space="preserve"> </w:t>
      </w:r>
      <w:r w:rsidRPr="002E3C51">
        <w:rPr>
          <w:rFonts w:ascii="Times New Roman" w:hAnsi="Times New Roman"/>
          <w:sz w:val="28"/>
          <w:szCs w:val="28"/>
        </w:rPr>
        <w:t xml:space="preserve"> Аронов А.В. Налоговая политика и налоговое администрирование : учеб. Пособие. - М.: Экономистъ, 2006. - 591с</w:t>
      </w:r>
    </w:p>
    <w:p w:rsidR="006F7109" w:rsidRPr="006F7109" w:rsidRDefault="002E3C51"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4</w:t>
      </w:r>
      <w:r w:rsidR="006F7109" w:rsidRPr="006F7109">
        <w:rPr>
          <w:rFonts w:ascii="Times New Roman" w:hAnsi="Times New Roman"/>
          <w:sz w:val="28"/>
          <w:szCs w:val="28"/>
        </w:rPr>
        <w:t>. Налоговый кодекс Российской Федерации. Части первая и вторая. Текст с изменениями и дополнениями на</w:t>
      </w:r>
      <w:r>
        <w:rPr>
          <w:rFonts w:ascii="Times New Roman" w:hAnsi="Times New Roman"/>
          <w:sz w:val="28"/>
          <w:szCs w:val="28"/>
        </w:rPr>
        <w:t>1 января 2011. М.: Эксмо, 2011</w:t>
      </w:r>
      <w:r w:rsidR="006F7109" w:rsidRPr="006F7109">
        <w:rPr>
          <w:rFonts w:ascii="Times New Roman" w:hAnsi="Times New Roman"/>
          <w:sz w:val="28"/>
          <w:szCs w:val="28"/>
        </w:rPr>
        <w:t>. - 832 с. - (Российское законодательство).</w:t>
      </w:r>
    </w:p>
    <w:p w:rsidR="006F7109" w:rsidRPr="006F7109" w:rsidRDefault="002E3C51"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5</w:t>
      </w:r>
      <w:r w:rsidR="006F7109" w:rsidRPr="006F7109">
        <w:rPr>
          <w:rFonts w:ascii="Times New Roman" w:hAnsi="Times New Roman"/>
          <w:sz w:val="28"/>
          <w:szCs w:val="28"/>
        </w:rPr>
        <w:t>. Гражданский кодекс Российской Федерации. Часть 1,2,3,4. Текст с изменениями и дополнениями на 15 сентября 2009 г. М.: Эксмо, 2009. -656 с. — (Российское законодательство).</w:t>
      </w:r>
    </w:p>
    <w:p w:rsidR="006F7109" w:rsidRPr="006F7109" w:rsidRDefault="002E3C51"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6</w:t>
      </w:r>
      <w:r w:rsidR="006F7109" w:rsidRPr="006F7109">
        <w:rPr>
          <w:rFonts w:ascii="Times New Roman" w:hAnsi="Times New Roman"/>
          <w:sz w:val="28"/>
          <w:szCs w:val="28"/>
        </w:rPr>
        <w:t>. Земельный кодекс Российской Федерации. Текст с изменениями и дополнениями на 10 сентября 2009 г. М. : Проспект, 2009. — 88 с.</w:t>
      </w:r>
    </w:p>
    <w:p w:rsidR="006F7109" w:rsidRPr="006F7109" w:rsidRDefault="002E3C51"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7</w:t>
      </w:r>
      <w:r w:rsidR="006F7109" w:rsidRPr="006F7109">
        <w:rPr>
          <w:rFonts w:ascii="Times New Roman" w:hAnsi="Times New Roman"/>
          <w:sz w:val="28"/>
          <w:szCs w:val="28"/>
        </w:rPr>
        <w:t>. Бюджетный кодекс Российской Федерации. Текст с изменениями и дополнениями на 2009 г. М.: Эксмо, 2009. - 320 с. - (Российское законодательство).</w:t>
      </w:r>
    </w:p>
    <w:p w:rsidR="00A117B4" w:rsidRPr="00131B26" w:rsidRDefault="002E3C51" w:rsidP="00975F10">
      <w:pPr>
        <w:pStyle w:val="3"/>
        <w:spacing w:before="0" w:line="360" w:lineRule="auto"/>
        <w:ind w:firstLine="709"/>
        <w:jc w:val="both"/>
        <w:rPr>
          <w:b w:val="0"/>
          <w:color w:val="auto"/>
          <w:sz w:val="28"/>
          <w:szCs w:val="28"/>
        </w:rPr>
      </w:pPr>
      <w:r w:rsidRPr="00A117B4">
        <w:rPr>
          <w:rFonts w:ascii="Times New Roman" w:hAnsi="Times New Roman"/>
          <w:b w:val="0"/>
          <w:color w:val="auto"/>
          <w:sz w:val="28"/>
          <w:szCs w:val="28"/>
        </w:rPr>
        <w:t>8</w:t>
      </w:r>
      <w:r w:rsidR="00A117B4" w:rsidRPr="00A117B4">
        <w:rPr>
          <w:rFonts w:ascii="Times New Roman" w:hAnsi="Times New Roman"/>
          <w:b w:val="0"/>
          <w:color w:val="auto"/>
          <w:sz w:val="28"/>
          <w:szCs w:val="28"/>
        </w:rPr>
        <w:t>.</w:t>
      </w:r>
      <w:r w:rsidR="00A117B4">
        <w:rPr>
          <w:rFonts w:ascii="Times New Roman" w:hAnsi="Times New Roman"/>
          <w:sz w:val="28"/>
          <w:szCs w:val="28"/>
        </w:rPr>
        <w:t xml:space="preserve"> </w:t>
      </w:r>
      <w:r w:rsidR="00A117B4" w:rsidRPr="00131B26">
        <w:rPr>
          <w:b w:val="0"/>
          <w:color w:val="auto"/>
          <w:sz w:val="28"/>
          <w:szCs w:val="28"/>
        </w:rPr>
        <w:t xml:space="preserve">Романовский М.В., Врублевская О.В.-под ред. Налоги и налогообложение. 6-е изд. - СПб.: Питер, 2007. - 496 с.:ил. - (Серия «Учебники для вузов»). </w:t>
      </w:r>
    </w:p>
    <w:p w:rsidR="008A0963" w:rsidRPr="008A0963" w:rsidRDefault="002E3C51" w:rsidP="00975F10">
      <w:pPr>
        <w:spacing w:after="0" w:line="360" w:lineRule="auto"/>
        <w:ind w:firstLine="709"/>
        <w:jc w:val="both"/>
        <w:rPr>
          <w:rFonts w:ascii="Times New Roman" w:hAnsi="Times New Roman"/>
          <w:sz w:val="28"/>
          <w:szCs w:val="28"/>
        </w:rPr>
      </w:pPr>
      <w:r>
        <w:rPr>
          <w:rFonts w:ascii="Times New Roman" w:hAnsi="Times New Roman"/>
          <w:sz w:val="28"/>
          <w:szCs w:val="28"/>
        </w:rPr>
        <w:t>9</w:t>
      </w:r>
      <w:r w:rsidR="006F7109" w:rsidRPr="006F7109">
        <w:rPr>
          <w:rFonts w:ascii="Times New Roman" w:hAnsi="Times New Roman"/>
          <w:sz w:val="28"/>
          <w:szCs w:val="28"/>
        </w:rPr>
        <w:t xml:space="preserve">. </w:t>
      </w:r>
      <w:r w:rsidR="00683C25" w:rsidRPr="00037404">
        <w:rPr>
          <w:rFonts w:ascii="Times New Roman" w:hAnsi="Times New Roman"/>
          <w:sz w:val="28"/>
          <w:szCs w:val="28"/>
        </w:rPr>
        <w:t xml:space="preserve">Алиев Б.Х. Налоги и налогообложение: Учебное пособие/Под ред.Б.Х.Алиева. </w:t>
      </w:r>
      <w:r w:rsidR="00683C25">
        <w:rPr>
          <w:rFonts w:ascii="Times New Roman" w:hAnsi="Times New Roman"/>
          <w:sz w:val="28"/>
          <w:szCs w:val="28"/>
        </w:rPr>
        <w:t>- М.: Финансы и статистика, 2007</w:t>
      </w:r>
      <w:r w:rsidR="00683C25" w:rsidRPr="00037404">
        <w:rPr>
          <w:rFonts w:ascii="Times New Roman" w:hAnsi="Times New Roman"/>
          <w:sz w:val="28"/>
          <w:szCs w:val="28"/>
        </w:rPr>
        <w:t>. - С.269..</w:t>
      </w:r>
    </w:p>
    <w:p w:rsidR="00A117B4" w:rsidRDefault="008A0963" w:rsidP="00975F10">
      <w:pPr>
        <w:spacing w:after="0" w:line="360" w:lineRule="auto"/>
        <w:ind w:firstLine="709"/>
        <w:jc w:val="both"/>
        <w:rPr>
          <w:rFonts w:ascii="Times New Roman" w:hAnsi="Times New Roman"/>
          <w:sz w:val="28"/>
          <w:szCs w:val="28"/>
        </w:rPr>
      </w:pPr>
      <w:r w:rsidRPr="008A0963">
        <w:rPr>
          <w:rFonts w:ascii="Times New Roman" w:hAnsi="Times New Roman"/>
          <w:sz w:val="28"/>
          <w:szCs w:val="28"/>
        </w:rPr>
        <w:t>10</w:t>
      </w:r>
      <w:r w:rsidR="006F7109" w:rsidRPr="006F7109">
        <w:rPr>
          <w:rFonts w:ascii="Times New Roman" w:hAnsi="Times New Roman"/>
          <w:sz w:val="28"/>
          <w:szCs w:val="28"/>
        </w:rPr>
        <w:t xml:space="preserve">. </w:t>
      </w:r>
      <w:r w:rsidR="005737F8" w:rsidRPr="00BA5255">
        <w:rPr>
          <w:rFonts w:ascii="Times New Roman" w:hAnsi="Times New Roman"/>
          <w:sz w:val="28"/>
          <w:szCs w:val="28"/>
        </w:rPr>
        <w:t>Рогозин, Б.А. Налоговое планирование н</w:t>
      </w:r>
      <w:r w:rsidR="005737F8">
        <w:rPr>
          <w:rFonts w:ascii="Times New Roman" w:hAnsi="Times New Roman"/>
          <w:sz w:val="28"/>
          <w:szCs w:val="28"/>
        </w:rPr>
        <w:t>а предприятиях и в организациях</w:t>
      </w:r>
      <w:r w:rsidR="005737F8" w:rsidRPr="00BA5255">
        <w:rPr>
          <w:rFonts w:ascii="Times New Roman" w:hAnsi="Times New Roman"/>
          <w:sz w:val="28"/>
          <w:szCs w:val="28"/>
        </w:rPr>
        <w:t>,</w:t>
      </w:r>
      <w:r w:rsidR="005737F8">
        <w:rPr>
          <w:rFonts w:ascii="Times New Roman" w:hAnsi="Times New Roman"/>
          <w:sz w:val="28"/>
          <w:szCs w:val="28"/>
        </w:rPr>
        <w:t xml:space="preserve"> </w:t>
      </w:r>
      <w:r w:rsidR="005737F8" w:rsidRPr="00BA5255">
        <w:rPr>
          <w:rFonts w:ascii="Times New Roman" w:hAnsi="Times New Roman"/>
          <w:sz w:val="28"/>
          <w:szCs w:val="28"/>
        </w:rPr>
        <w:t>оптимизация и минимизация налогообложения: / Под. ред. Б.А. Рогозина, 7-е изд., в 3-х тт. - М.: 2007</w:t>
      </w:r>
      <w:r w:rsidR="005737F8">
        <w:rPr>
          <w:rFonts w:ascii="Times New Roman" w:hAnsi="Times New Roman"/>
          <w:sz w:val="28"/>
          <w:szCs w:val="28"/>
        </w:rPr>
        <w:t xml:space="preserve"> – 451 с.</w:t>
      </w:r>
    </w:p>
    <w:p w:rsidR="006F7109" w:rsidRPr="006F7109" w:rsidRDefault="00225DFD" w:rsidP="00975F10">
      <w:pPr>
        <w:spacing w:after="0" w:line="360" w:lineRule="auto"/>
        <w:ind w:firstLine="709"/>
        <w:jc w:val="both"/>
        <w:rPr>
          <w:rFonts w:ascii="Times New Roman" w:hAnsi="Times New Roman"/>
          <w:sz w:val="28"/>
          <w:szCs w:val="28"/>
        </w:rPr>
      </w:pPr>
      <w:r>
        <w:rPr>
          <w:rFonts w:ascii="Times New Roman" w:hAnsi="Times New Roman"/>
          <w:sz w:val="28"/>
          <w:szCs w:val="28"/>
        </w:rPr>
        <w:t>1</w:t>
      </w:r>
      <w:r w:rsidR="002E3C51">
        <w:rPr>
          <w:rFonts w:ascii="Times New Roman" w:hAnsi="Times New Roman"/>
          <w:sz w:val="28"/>
          <w:szCs w:val="28"/>
        </w:rPr>
        <w:t>1</w:t>
      </w:r>
      <w:r w:rsidR="006F7109" w:rsidRPr="006F7109">
        <w:rPr>
          <w:rFonts w:ascii="Times New Roman" w:hAnsi="Times New Roman"/>
          <w:sz w:val="28"/>
          <w:szCs w:val="28"/>
        </w:rPr>
        <w:t>. Указ президента Российской Федерации «О Федеральной службе государственной регистрации, кадастра и картографии» № 1847 от 25.12.2008 г. // Собрание законодательства РФ. 2008. № 52 (4.1). ст.6366.</w:t>
      </w:r>
    </w:p>
    <w:p w:rsidR="009D0A89" w:rsidRDefault="00225DFD"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1</w:t>
      </w:r>
      <w:r w:rsidR="002E3C51">
        <w:rPr>
          <w:rFonts w:ascii="Times New Roman" w:hAnsi="Times New Roman"/>
          <w:sz w:val="28"/>
          <w:szCs w:val="28"/>
        </w:rPr>
        <w:t>2</w:t>
      </w:r>
      <w:r w:rsidR="006F7109" w:rsidRPr="006F7109">
        <w:rPr>
          <w:rFonts w:ascii="Times New Roman" w:hAnsi="Times New Roman"/>
          <w:sz w:val="28"/>
          <w:szCs w:val="28"/>
        </w:rPr>
        <w:t xml:space="preserve">. </w:t>
      </w:r>
      <w:r w:rsidR="00683C25" w:rsidRPr="00037404">
        <w:rPr>
          <w:rFonts w:ascii="Times New Roman" w:hAnsi="Times New Roman"/>
          <w:sz w:val="28"/>
          <w:szCs w:val="28"/>
        </w:rPr>
        <w:t>Миляков Н.В. Налоги и налогообложение: Учебник. - 4-е изд., пеп</w:t>
      </w:r>
      <w:r w:rsidR="00683C25">
        <w:rPr>
          <w:rFonts w:ascii="Times New Roman" w:hAnsi="Times New Roman"/>
          <w:sz w:val="28"/>
          <w:szCs w:val="28"/>
        </w:rPr>
        <w:t>ераб. и доп. - М.: ИНФРА-М, 2007</w:t>
      </w:r>
      <w:r w:rsidR="00683C25" w:rsidRPr="00037404">
        <w:rPr>
          <w:rFonts w:ascii="Times New Roman" w:hAnsi="Times New Roman"/>
          <w:sz w:val="28"/>
          <w:szCs w:val="28"/>
        </w:rPr>
        <w:t>. - С.201..</w:t>
      </w:r>
    </w:p>
    <w:p w:rsidR="006F7109" w:rsidRPr="006F7109" w:rsidRDefault="00225DFD" w:rsidP="00975F10">
      <w:pPr>
        <w:spacing w:after="0" w:line="360" w:lineRule="auto"/>
        <w:ind w:firstLine="709"/>
        <w:jc w:val="both"/>
        <w:rPr>
          <w:rFonts w:ascii="Times New Roman" w:hAnsi="Times New Roman"/>
          <w:sz w:val="28"/>
          <w:szCs w:val="28"/>
        </w:rPr>
      </w:pPr>
      <w:r>
        <w:rPr>
          <w:rFonts w:ascii="Times New Roman" w:hAnsi="Times New Roman"/>
          <w:sz w:val="28"/>
          <w:szCs w:val="28"/>
        </w:rPr>
        <w:t>1</w:t>
      </w:r>
      <w:r w:rsidR="002E3C51">
        <w:rPr>
          <w:rFonts w:ascii="Times New Roman" w:hAnsi="Times New Roman"/>
          <w:sz w:val="28"/>
          <w:szCs w:val="28"/>
        </w:rPr>
        <w:t>3</w:t>
      </w:r>
      <w:r w:rsidR="006F7109" w:rsidRPr="006F7109">
        <w:rPr>
          <w:rFonts w:ascii="Times New Roman" w:hAnsi="Times New Roman"/>
          <w:sz w:val="28"/>
          <w:szCs w:val="28"/>
        </w:rPr>
        <w:t>. Основных направлениях бюджетной и налоговой политики на 2008-2010 годы. Электронный ресурс.: (одобрено постановлением правительства 25.05.2009). Доступ из справочно-правовой системы «КонсультантПлюс».</w:t>
      </w:r>
    </w:p>
    <w:p w:rsidR="006F7109" w:rsidRPr="006F7109" w:rsidRDefault="00225DFD"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1</w:t>
      </w:r>
      <w:r w:rsidR="002E3C51">
        <w:rPr>
          <w:rFonts w:ascii="Times New Roman" w:hAnsi="Times New Roman"/>
          <w:sz w:val="28"/>
          <w:szCs w:val="28"/>
        </w:rPr>
        <w:t>4</w:t>
      </w:r>
      <w:r w:rsidR="006F7109" w:rsidRPr="006F7109">
        <w:rPr>
          <w:rFonts w:ascii="Times New Roman" w:hAnsi="Times New Roman"/>
          <w:sz w:val="28"/>
          <w:szCs w:val="28"/>
        </w:rPr>
        <w:t>. Александров И.М. Бюджетная система РФ. Учебник. М.: Дашков и К, 2007. - 485 с.</w:t>
      </w:r>
    </w:p>
    <w:p w:rsidR="006F7109" w:rsidRPr="006F7109" w:rsidRDefault="00225DFD" w:rsidP="00975F10">
      <w:pPr>
        <w:spacing w:after="0" w:line="360" w:lineRule="auto"/>
        <w:ind w:firstLine="709"/>
        <w:jc w:val="both"/>
        <w:rPr>
          <w:rFonts w:ascii="Times New Roman" w:hAnsi="Times New Roman"/>
          <w:sz w:val="28"/>
          <w:szCs w:val="28"/>
        </w:rPr>
      </w:pPr>
      <w:r>
        <w:rPr>
          <w:rFonts w:ascii="Times New Roman" w:hAnsi="Times New Roman"/>
          <w:sz w:val="28"/>
          <w:szCs w:val="28"/>
        </w:rPr>
        <w:t>1</w:t>
      </w:r>
      <w:r w:rsidR="002E3C51">
        <w:rPr>
          <w:rFonts w:ascii="Times New Roman" w:hAnsi="Times New Roman"/>
          <w:sz w:val="28"/>
          <w:szCs w:val="28"/>
        </w:rPr>
        <w:t>5</w:t>
      </w:r>
      <w:r w:rsidR="006F7109" w:rsidRPr="006F7109">
        <w:rPr>
          <w:rFonts w:ascii="Times New Roman" w:hAnsi="Times New Roman"/>
          <w:sz w:val="28"/>
          <w:szCs w:val="28"/>
        </w:rPr>
        <w:t>. Афонина А.В. Налог на имущество физических лиц и внесение изменений в Налоговый кодекс РФ//Жилищное право. 2008. № 6.</w:t>
      </w:r>
    </w:p>
    <w:p w:rsidR="006F7109" w:rsidRPr="009E32EE" w:rsidRDefault="00225DFD"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1</w:t>
      </w:r>
      <w:r w:rsidR="002E3C51">
        <w:rPr>
          <w:rFonts w:ascii="Times New Roman" w:hAnsi="Times New Roman"/>
          <w:sz w:val="28"/>
          <w:szCs w:val="28"/>
        </w:rPr>
        <w:t>6</w:t>
      </w:r>
      <w:r w:rsidR="006F7109" w:rsidRPr="009E32EE">
        <w:rPr>
          <w:rFonts w:ascii="Times New Roman" w:hAnsi="Times New Roman"/>
          <w:sz w:val="28"/>
          <w:szCs w:val="28"/>
        </w:rPr>
        <w:t>..</w:t>
      </w:r>
      <w:r w:rsidR="009E32EE" w:rsidRPr="009E32EE">
        <w:rPr>
          <w:rFonts w:ascii="Times New Roman" w:hAnsi="Times New Roman"/>
          <w:sz w:val="28"/>
          <w:szCs w:val="28"/>
        </w:rPr>
        <w:t xml:space="preserve"> Энциклопедический словарь Брокгауза и Ефрона в 82 тт. и 4 доп. тт. —М.: Терра, 2</w:t>
      </w:r>
      <w:r w:rsidR="009E32EE">
        <w:rPr>
          <w:rFonts w:ascii="Times New Roman" w:hAnsi="Times New Roman"/>
          <w:sz w:val="28"/>
          <w:szCs w:val="28"/>
        </w:rPr>
        <w:t>008</w:t>
      </w:r>
      <w:r w:rsidR="009E32EE" w:rsidRPr="009E32EE">
        <w:rPr>
          <w:rFonts w:ascii="Times New Roman" w:hAnsi="Times New Roman"/>
          <w:sz w:val="28"/>
          <w:szCs w:val="28"/>
        </w:rPr>
        <w:t xml:space="preserve"> г</w:t>
      </w:r>
      <w:r w:rsidR="009E32EE">
        <w:rPr>
          <w:rFonts w:ascii="Times New Roman" w:hAnsi="Times New Roman"/>
          <w:sz w:val="28"/>
          <w:szCs w:val="28"/>
        </w:rPr>
        <w:t>- 459с</w:t>
      </w:r>
      <w:r w:rsidR="009E32EE" w:rsidRPr="009E32EE">
        <w:rPr>
          <w:rFonts w:ascii="Times New Roman" w:hAnsi="Times New Roman"/>
          <w:sz w:val="28"/>
          <w:szCs w:val="28"/>
        </w:rPr>
        <w:t>.</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 xml:space="preserve"> </w:t>
      </w:r>
      <w:r w:rsidR="00225DFD">
        <w:rPr>
          <w:rFonts w:ascii="Times New Roman" w:hAnsi="Times New Roman"/>
          <w:sz w:val="28"/>
          <w:szCs w:val="28"/>
        </w:rPr>
        <w:t xml:space="preserve"> 1</w:t>
      </w:r>
      <w:r w:rsidR="002E3C51">
        <w:rPr>
          <w:rFonts w:ascii="Times New Roman" w:hAnsi="Times New Roman"/>
          <w:sz w:val="28"/>
          <w:szCs w:val="28"/>
        </w:rPr>
        <w:t>7</w:t>
      </w:r>
      <w:r w:rsidRPr="006F7109">
        <w:rPr>
          <w:rFonts w:ascii="Times New Roman" w:hAnsi="Times New Roman"/>
          <w:sz w:val="28"/>
          <w:szCs w:val="28"/>
        </w:rPr>
        <w:t>. Березин М.Ю. Региональные и местные налоги: правовые проблемы и экономические ориентиры. — М.: Волтерс Клувер, 2006.</w:t>
      </w:r>
    </w:p>
    <w:p w:rsidR="006F7109" w:rsidRPr="006F7109" w:rsidRDefault="00225DFD" w:rsidP="00975F10">
      <w:pPr>
        <w:spacing w:after="0" w:line="360" w:lineRule="auto"/>
        <w:ind w:firstLine="709"/>
        <w:jc w:val="both"/>
        <w:rPr>
          <w:rFonts w:ascii="Times New Roman" w:hAnsi="Times New Roman"/>
          <w:sz w:val="28"/>
          <w:szCs w:val="28"/>
        </w:rPr>
      </w:pPr>
      <w:r>
        <w:rPr>
          <w:rFonts w:ascii="Times New Roman" w:hAnsi="Times New Roman"/>
          <w:sz w:val="28"/>
          <w:szCs w:val="28"/>
        </w:rPr>
        <w:t xml:space="preserve"> 1</w:t>
      </w:r>
      <w:r w:rsidR="002E3C51">
        <w:rPr>
          <w:rFonts w:ascii="Times New Roman" w:hAnsi="Times New Roman"/>
          <w:sz w:val="28"/>
          <w:szCs w:val="28"/>
        </w:rPr>
        <w:t>8</w:t>
      </w:r>
      <w:r w:rsidR="006F7109" w:rsidRPr="006F7109">
        <w:rPr>
          <w:rFonts w:ascii="Times New Roman" w:hAnsi="Times New Roman"/>
          <w:sz w:val="28"/>
          <w:szCs w:val="28"/>
        </w:rPr>
        <w:t>. Березин М.Ю. Налогообложение недвижимости</w:t>
      </w:r>
      <w:r w:rsidR="00A117B4">
        <w:rPr>
          <w:rFonts w:ascii="Times New Roman" w:hAnsi="Times New Roman"/>
          <w:sz w:val="28"/>
          <w:szCs w:val="28"/>
        </w:rPr>
        <w:t>. М.: Финансы и статистика, 2008</w:t>
      </w:r>
      <w:r w:rsidR="006F7109" w:rsidRPr="006F7109">
        <w:rPr>
          <w:rFonts w:ascii="Times New Roman" w:hAnsi="Times New Roman"/>
          <w:sz w:val="28"/>
          <w:szCs w:val="28"/>
        </w:rPr>
        <w:t>. - 368 с.</w:t>
      </w:r>
    </w:p>
    <w:p w:rsidR="006F7109" w:rsidRPr="006F7109" w:rsidRDefault="006F7109" w:rsidP="00975F10">
      <w:pPr>
        <w:spacing w:after="0" w:line="360" w:lineRule="auto"/>
        <w:ind w:firstLine="709"/>
        <w:jc w:val="both"/>
        <w:rPr>
          <w:rFonts w:ascii="Times New Roman" w:hAnsi="Times New Roman"/>
          <w:sz w:val="28"/>
          <w:szCs w:val="28"/>
        </w:rPr>
      </w:pPr>
      <w:r w:rsidRPr="006F7109">
        <w:rPr>
          <w:rFonts w:ascii="Times New Roman" w:hAnsi="Times New Roman"/>
          <w:sz w:val="28"/>
          <w:szCs w:val="28"/>
        </w:rPr>
        <w:t xml:space="preserve"> </w:t>
      </w:r>
      <w:r w:rsidR="00225DFD">
        <w:rPr>
          <w:rFonts w:ascii="Times New Roman" w:hAnsi="Times New Roman"/>
          <w:sz w:val="28"/>
          <w:szCs w:val="28"/>
        </w:rPr>
        <w:t xml:space="preserve"> 1</w:t>
      </w:r>
      <w:r w:rsidR="002E3C51">
        <w:rPr>
          <w:rFonts w:ascii="Times New Roman" w:hAnsi="Times New Roman"/>
          <w:sz w:val="28"/>
          <w:szCs w:val="28"/>
        </w:rPr>
        <w:t>9</w:t>
      </w:r>
      <w:r w:rsidRPr="006F7109">
        <w:rPr>
          <w:rFonts w:ascii="Times New Roman" w:hAnsi="Times New Roman"/>
          <w:sz w:val="28"/>
          <w:szCs w:val="28"/>
        </w:rPr>
        <w:t>. Энциклопедический словарь / Брокгауз Ф.А., Ефрон И.А — В 86 тт. с илл. и доп. материалами. Электронный ресурс. // Христианская библиотека [сайт]. [2008]. URL: httpV/mystudies.narod.ru/library/ bref/l.htm (дата обращения: 25.08.2008).</w:t>
      </w:r>
      <w:r w:rsidR="00370EFE">
        <w:rPr>
          <w:rFonts w:ascii="Times New Roman" w:hAnsi="Times New Roman"/>
          <w:sz w:val="28"/>
          <w:szCs w:val="28"/>
        </w:rPr>
        <w:t>- 364с</w:t>
      </w:r>
    </w:p>
    <w:p w:rsidR="006F7109" w:rsidRPr="006F7109" w:rsidRDefault="002E3C51" w:rsidP="00975F10">
      <w:pPr>
        <w:spacing w:after="0" w:line="360" w:lineRule="auto"/>
        <w:ind w:firstLine="709"/>
        <w:jc w:val="both"/>
        <w:rPr>
          <w:rFonts w:ascii="Times New Roman" w:hAnsi="Times New Roman"/>
          <w:sz w:val="28"/>
          <w:szCs w:val="28"/>
        </w:rPr>
      </w:pPr>
      <w:r>
        <w:rPr>
          <w:rFonts w:ascii="Times New Roman" w:hAnsi="Times New Roman"/>
          <w:sz w:val="28"/>
          <w:szCs w:val="28"/>
        </w:rPr>
        <w:t>20</w:t>
      </w:r>
      <w:r w:rsidR="006F7109" w:rsidRPr="006F7109">
        <w:rPr>
          <w:rFonts w:ascii="Times New Roman" w:hAnsi="Times New Roman"/>
          <w:sz w:val="28"/>
          <w:szCs w:val="28"/>
        </w:rPr>
        <w:t>. Кузьмин Г.В. Земельный налог: особенности исчисления и уплаты. М.: 2009. - 248 с.</w:t>
      </w:r>
    </w:p>
    <w:p w:rsidR="006F7109" w:rsidRPr="006F7109" w:rsidRDefault="00225DFD" w:rsidP="00975F10">
      <w:pPr>
        <w:spacing w:after="0" w:line="360" w:lineRule="auto"/>
        <w:ind w:firstLine="709"/>
        <w:jc w:val="both"/>
        <w:rPr>
          <w:rFonts w:ascii="Times New Roman" w:hAnsi="Times New Roman"/>
          <w:sz w:val="28"/>
          <w:szCs w:val="28"/>
        </w:rPr>
      </w:pPr>
      <w:r>
        <w:rPr>
          <w:rFonts w:ascii="Times New Roman" w:hAnsi="Times New Roman"/>
          <w:sz w:val="28"/>
          <w:szCs w:val="28"/>
        </w:rPr>
        <w:t>2</w:t>
      </w:r>
      <w:r w:rsidR="002E3C51">
        <w:rPr>
          <w:rFonts w:ascii="Times New Roman" w:hAnsi="Times New Roman"/>
          <w:sz w:val="28"/>
          <w:szCs w:val="28"/>
        </w:rPr>
        <w:t>1</w:t>
      </w:r>
      <w:r w:rsidR="006F7109" w:rsidRPr="006F7109">
        <w:rPr>
          <w:rFonts w:ascii="Times New Roman" w:hAnsi="Times New Roman"/>
          <w:sz w:val="28"/>
          <w:szCs w:val="28"/>
        </w:rPr>
        <w:t>. Лыков Л.Н. Налоги и налогооб</w:t>
      </w:r>
      <w:r>
        <w:rPr>
          <w:rFonts w:ascii="Times New Roman" w:hAnsi="Times New Roman"/>
          <w:sz w:val="28"/>
          <w:szCs w:val="28"/>
        </w:rPr>
        <w:t>ложение в России. М.: Дело, 2008</w:t>
      </w:r>
      <w:r w:rsidR="006F7109" w:rsidRPr="006F7109">
        <w:rPr>
          <w:rFonts w:ascii="Times New Roman" w:hAnsi="Times New Roman"/>
          <w:sz w:val="28"/>
          <w:szCs w:val="28"/>
        </w:rPr>
        <w:t>. - 400 с.</w:t>
      </w:r>
    </w:p>
    <w:p w:rsidR="006F7109" w:rsidRPr="006F7109" w:rsidRDefault="00FD3618" w:rsidP="00975F10">
      <w:pPr>
        <w:spacing w:after="0" w:line="360" w:lineRule="auto"/>
        <w:ind w:firstLine="709"/>
        <w:jc w:val="both"/>
        <w:rPr>
          <w:rFonts w:ascii="Times New Roman" w:hAnsi="Times New Roman"/>
          <w:sz w:val="28"/>
          <w:szCs w:val="28"/>
        </w:rPr>
      </w:pPr>
      <w:r>
        <w:rPr>
          <w:rFonts w:ascii="Times New Roman" w:hAnsi="Times New Roman"/>
          <w:sz w:val="28"/>
          <w:szCs w:val="28"/>
        </w:rPr>
        <w:t>2</w:t>
      </w:r>
      <w:r w:rsidR="002E3C51">
        <w:rPr>
          <w:rFonts w:ascii="Times New Roman" w:hAnsi="Times New Roman"/>
          <w:sz w:val="28"/>
          <w:szCs w:val="28"/>
        </w:rPr>
        <w:t>2</w:t>
      </w:r>
      <w:r w:rsidR="006F7109" w:rsidRPr="006F7109">
        <w:rPr>
          <w:rFonts w:ascii="Times New Roman" w:hAnsi="Times New Roman"/>
          <w:sz w:val="28"/>
          <w:szCs w:val="28"/>
        </w:rPr>
        <w:t>. Налоговое право: Учебное пособие / под ред. С.Г. П</w:t>
      </w:r>
      <w:r>
        <w:rPr>
          <w:rFonts w:ascii="Times New Roman" w:hAnsi="Times New Roman"/>
          <w:sz w:val="28"/>
          <w:szCs w:val="28"/>
        </w:rPr>
        <w:t>епеляева. М.: ИД ФБК-ПРЕСС, 2008</w:t>
      </w:r>
      <w:r w:rsidR="006F7109" w:rsidRPr="006F7109">
        <w:rPr>
          <w:rFonts w:ascii="Times New Roman" w:hAnsi="Times New Roman"/>
          <w:sz w:val="28"/>
          <w:szCs w:val="28"/>
        </w:rPr>
        <w:t>. - 608 с.</w:t>
      </w:r>
    </w:p>
    <w:p w:rsidR="006F7109" w:rsidRPr="006F7109" w:rsidRDefault="00FD3618" w:rsidP="00975F10">
      <w:pPr>
        <w:spacing w:after="0" w:line="360" w:lineRule="auto"/>
        <w:ind w:firstLine="709"/>
        <w:jc w:val="both"/>
        <w:rPr>
          <w:rFonts w:ascii="Times New Roman" w:hAnsi="Times New Roman"/>
          <w:sz w:val="28"/>
          <w:szCs w:val="28"/>
        </w:rPr>
      </w:pPr>
      <w:r>
        <w:rPr>
          <w:rFonts w:ascii="Times New Roman" w:hAnsi="Times New Roman"/>
          <w:sz w:val="28"/>
          <w:szCs w:val="28"/>
        </w:rPr>
        <w:t>2</w:t>
      </w:r>
      <w:r w:rsidR="002E3C51">
        <w:rPr>
          <w:rFonts w:ascii="Times New Roman" w:hAnsi="Times New Roman"/>
          <w:sz w:val="28"/>
          <w:szCs w:val="28"/>
        </w:rPr>
        <w:t>3</w:t>
      </w:r>
      <w:r w:rsidR="006F7109" w:rsidRPr="006F7109">
        <w:rPr>
          <w:rFonts w:ascii="Times New Roman" w:hAnsi="Times New Roman"/>
          <w:sz w:val="28"/>
          <w:szCs w:val="28"/>
        </w:rPr>
        <w:t>. В. Петти. А. Смит. Д. Рикардо. Антология экономической классики. -М.: Эконов, Ключ,</w:t>
      </w:r>
      <w:r>
        <w:rPr>
          <w:rFonts w:ascii="Times New Roman" w:hAnsi="Times New Roman"/>
          <w:sz w:val="28"/>
          <w:szCs w:val="28"/>
        </w:rPr>
        <w:t>2008</w:t>
      </w:r>
      <w:r w:rsidR="006F7109" w:rsidRPr="006F7109">
        <w:rPr>
          <w:rFonts w:ascii="Times New Roman" w:hAnsi="Times New Roman"/>
          <w:sz w:val="28"/>
          <w:szCs w:val="28"/>
        </w:rPr>
        <w:t>. 478 с.</w:t>
      </w:r>
    </w:p>
    <w:p w:rsidR="006F7109" w:rsidRPr="006F7109" w:rsidRDefault="0067318C" w:rsidP="00975F10">
      <w:pPr>
        <w:spacing w:after="0" w:line="360" w:lineRule="auto"/>
        <w:ind w:firstLine="709"/>
        <w:jc w:val="both"/>
        <w:rPr>
          <w:rFonts w:ascii="Times New Roman" w:hAnsi="Times New Roman"/>
          <w:sz w:val="28"/>
          <w:szCs w:val="28"/>
        </w:rPr>
      </w:pPr>
      <w:r>
        <w:rPr>
          <w:rFonts w:ascii="Times New Roman" w:hAnsi="Times New Roman"/>
          <w:sz w:val="28"/>
          <w:szCs w:val="28"/>
        </w:rPr>
        <w:t>2</w:t>
      </w:r>
      <w:r w:rsidR="002E3C51">
        <w:rPr>
          <w:rFonts w:ascii="Times New Roman" w:hAnsi="Times New Roman"/>
          <w:sz w:val="28"/>
          <w:szCs w:val="28"/>
        </w:rPr>
        <w:t>4</w:t>
      </w:r>
      <w:r w:rsidR="006F7109" w:rsidRPr="006F7109">
        <w:rPr>
          <w:rFonts w:ascii="Times New Roman" w:hAnsi="Times New Roman"/>
          <w:sz w:val="28"/>
          <w:szCs w:val="28"/>
        </w:rPr>
        <w:t>. Паскачев А.Б. Налоги и налогообложение. М.: Высшее образование, 2008. - 400 с.</w:t>
      </w:r>
    </w:p>
    <w:p w:rsidR="006F7109" w:rsidRPr="006F7109" w:rsidRDefault="0067318C" w:rsidP="00975F10">
      <w:pPr>
        <w:spacing w:after="0" w:line="360" w:lineRule="auto"/>
        <w:ind w:firstLine="709"/>
        <w:jc w:val="both"/>
        <w:rPr>
          <w:rFonts w:ascii="Times New Roman" w:hAnsi="Times New Roman"/>
          <w:sz w:val="28"/>
          <w:szCs w:val="28"/>
        </w:rPr>
      </w:pPr>
      <w:r>
        <w:rPr>
          <w:rFonts w:ascii="Times New Roman" w:hAnsi="Times New Roman"/>
          <w:sz w:val="28"/>
          <w:szCs w:val="28"/>
        </w:rPr>
        <w:t>2</w:t>
      </w:r>
      <w:r w:rsidR="002E3C51">
        <w:rPr>
          <w:rFonts w:ascii="Times New Roman" w:hAnsi="Times New Roman"/>
          <w:sz w:val="28"/>
          <w:szCs w:val="28"/>
        </w:rPr>
        <w:t>5</w:t>
      </w:r>
      <w:r w:rsidR="006F7109" w:rsidRPr="006F7109">
        <w:rPr>
          <w:rFonts w:ascii="Times New Roman" w:hAnsi="Times New Roman"/>
          <w:sz w:val="28"/>
          <w:szCs w:val="28"/>
        </w:rPr>
        <w:t>. Семенихин В.В. Налог на имущество физических лиц // Налоги (газета). 2007. №№ 47, 48.</w:t>
      </w:r>
    </w:p>
    <w:p w:rsidR="006F7109" w:rsidRPr="006F7109" w:rsidRDefault="0067318C" w:rsidP="00975F10">
      <w:pPr>
        <w:spacing w:after="0" w:line="360" w:lineRule="auto"/>
        <w:ind w:firstLine="709"/>
        <w:jc w:val="both"/>
        <w:rPr>
          <w:rFonts w:ascii="Times New Roman" w:hAnsi="Times New Roman"/>
          <w:sz w:val="28"/>
          <w:szCs w:val="28"/>
        </w:rPr>
      </w:pPr>
      <w:r>
        <w:rPr>
          <w:rFonts w:ascii="Times New Roman" w:hAnsi="Times New Roman"/>
          <w:sz w:val="28"/>
          <w:szCs w:val="28"/>
        </w:rPr>
        <w:t>2</w:t>
      </w:r>
      <w:r w:rsidR="002E3C51">
        <w:rPr>
          <w:rFonts w:ascii="Times New Roman" w:hAnsi="Times New Roman"/>
          <w:sz w:val="28"/>
          <w:szCs w:val="28"/>
        </w:rPr>
        <w:t>6</w:t>
      </w:r>
      <w:r w:rsidR="006F7109" w:rsidRPr="006F7109">
        <w:rPr>
          <w:rFonts w:ascii="Times New Roman" w:hAnsi="Times New Roman"/>
          <w:sz w:val="28"/>
          <w:szCs w:val="28"/>
        </w:rPr>
        <w:t>. Чвиков И. Налог на имущество по новым правилам // Новая бу</w:t>
      </w:r>
      <w:r>
        <w:rPr>
          <w:rFonts w:ascii="Times New Roman" w:hAnsi="Times New Roman"/>
          <w:sz w:val="28"/>
          <w:szCs w:val="28"/>
        </w:rPr>
        <w:t>хгалтерия. -2006</w:t>
      </w:r>
      <w:r w:rsidR="006F7109" w:rsidRPr="006F7109">
        <w:rPr>
          <w:rFonts w:ascii="Times New Roman" w:hAnsi="Times New Roman"/>
          <w:sz w:val="28"/>
          <w:szCs w:val="28"/>
        </w:rPr>
        <w:t>. - № 1.</w:t>
      </w:r>
    </w:p>
    <w:p w:rsidR="006F7109" w:rsidRPr="006F7109" w:rsidRDefault="0067318C" w:rsidP="00975F10">
      <w:pPr>
        <w:spacing w:after="0" w:line="360" w:lineRule="auto"/>
        <w:ind w:firstLine="709"/>
        <w:jc w:val="both"/>
        <w:rPr>
          <w:rFonts w:ascii="Times New Roman" w:hAnsi="Times New Roman"/>
          <w:sz w:val="28"/>
          <w:szCs w:val="28"/>
        </w:rPr>
      </w:pPr>
      <w:r>
        <w:rPr>
          <w:rFonts w:ascii="Times New Roman" w:hAnsi="Times New Roman"/>
          <w:sz w:val="28"/>
          <w:szCs w:val="28"/>
        </w:rPr>
        <w:t>2</w:t>
      </w:r>
      <w:r w:rsidR="002E3C51">
        <w:rPr>
          <w:rFonts w:ascii="Times New Roman" w:hAnsi="Times New Roman"/>
          <w:sz w:val="28"/>
          <w:szCs w:val="28"/>
        </w:rPr>
        <w:t>7</w:t>
      </w:r>
      <w:r w:rsidR="006F7109" w:rsidRPr="006F7109">
        <w:rPr>
          <w:rFonts w:ascii="Times New Roman" w:hAnsi="Times New Roman"/>
          <w:sz w:val="28"/>
          <w:szCs w:val="28"/>
        </w:rPr>
        <w:t>. Черник Д. Г. Налоги в рыночной экономике. М.: Финансы, ЮНИТИ, 2006.- 379 с.</w:t>
      </w:r>
    </w:p>
    <w:p w:rsidR="006F7109" w:rsidRPr="006F7109" w:rsidRDefault="0067318C" w:rsidP="00975F10">
      <w:pPr>
        <w:spacing w:after="0" w:line="360" w:lineRule="auto"/>
        <w:ind w:firstLine="709"/>
        <w:jc w:val="both"/>
        <w:rPr>
          <w:rFonts w:ascii="Times New Roman" w:hAnsi="Times New Roman"/>
          <w:sz w:val="28"/>
          <w:szCs w:val="28"/>
        </w:rPr>
      </w:pPr>
      <w:r>
        <w:rPr>
          <w:rFonts w:ascii="Times New Roman" w:hAnsi="Times New Roman"/>
          <w:sz w:val="28"/>
          <w:szCs w:val="28"/>
        </w:rPr>
        <w:t>2</w:t>
      </w:r>
      <w:r w:rsidR="002E3C51">
        <w:rPr>
          <w:rFonts w:ascii="Times New Roman" w:hAnsi="Times New Roman"/>
          <w:sz w:val="28"/>
          <w:szCs w:val="28"/>
        </w:rPr>
        <w:t>8</w:t>
      </w:r>
      <w:r>
        <w:rPr>
          <w:rFonts w:ascii="Times New Roman" w:hAnsi="Times New Roman"/>
          <w:sz w:val="28"/>
          <w:szCs w:val="28"/>
        </w:rPr>
        <w:t xml:space="preserve">. </w:t>
      </w:r>
      <w:r w:rsidR="006F7109" w:rsidRPr="006F7109">
        <w:rPr>
          <w:rFonts w:ascii="Times New Roman" w:hAnsi="Times New Roman"/>
          <w:sz w:val="28"/>
          <w:szCs w:val="28"/>
        </w:rPr>
        <w:t>Министерство финансов Российской Федерации: сайт.[2007]. URL: http://wwwl.minfin.ru (дата обращения 08.10.2009).</w:t>
      </w:r>
    </w:p>
    <w:p w:rsidR="006F7109" w:rsidRPr="006F7109" w:rsidRDefault="002E3C51" w:rsidP="00975F10">
      <w:pPr>
        <w:spacing w:after="0" w:line="360" w:lineRule="auto"/>
        <w:ind w:firstLine="709"/>
        <w:jc w:val="both"/>
        <w:rPr>
          <w:rFonts w:ascii="Times New Roman" w:hAnsi="Times New Roman"/>
          <w:sz w:val="28"/>
          <w:szCs w:val="28"/>
        </w:rPr>
      </w:pPr>
      <w:r>
        <w:rPr>
          <w:rFonts w:ascii="Times New Roman" w:hAnsi="Times New Roman"/>
          <w:sz w:val="28"/>
          <w:szCs w:val="28"/>
        </w:rPr>
        <w:t>29</w:t>
      </w:r>
      <w:r w:rsidR="006F7109" w:rsidRPr="006F7109">
        <w:rPr>
          <w:rFonts w:ascii="Times New Roman" w:hAnsi="Times New Roman"/>
          <w:sz w:val="28"/>
          <w:szCs w:val="28"/>
        </w:rPr>
        <w:t>. Селиванова М. Налоговый передел Электронный ресурс. // Открытый бюджет России: [сайт]. [2008]. URL: http://www.openbudget.ru/articles/index.php?ID=874 (дата обращения: 15.09. 2009).</w:t>
      </w:r>
    </w:p>
    <w:p w:rsidR="006F7109" w:rsidRPr="006F7109" w:rsidRDefault="00B45957" w:rsidP="00975F10">
      <w:pPr>
        <w:spacing w:after="0" w:line="360" w:lineRule="auto"/>
        <w:ind w:firstLine="709"/>
        <w:jc w:val="both"/>
        <w:rPr>
          <w:rFonts w:ascii="Times New Roman" w:hAnsi="Times New Roman"/>
          <w:sz w:val="28"/>
          <w:szCs w:val="28"/>
        </w:rPr>
      </w:pPr>
      <w:r>
        <w:rPr>
          <w:rFonts w:ascii="Times New Roman" w:hAnsi="Times New Roman"/>
          <w:sz w:val="28"/>
          <w:szCs w:val="28"/>
        </w:rPr>
        <w:t>30</w:t>
      </w:r>
      <w:r w:rsidR="006F7109" w:rsidRPr="006F7109">
        <w:rPr>
          <w:rFonts w:ascii="Times New Roman" w:hAnsi="Times New Roman"/>
          <w:sz w:val="28"/>
          <w:szCs w:val="28"/>
        </w:rPr>
        <w:t>.</w:t>
      </w:r>
      <w:r>
        <w:rPr>
          <w:rFonts w:ascii="Times New Roman" w:hAnsi="Times New Roman"/>
          <w:sz w:val="28"/>
          <w:szCs w:val="28"/>
        </w:rPr>
        <w:t xml:space="preserve"> </w:t>
      </w:r>
      <w:r w:rsidR="006F7109" w:rsidRPr="006F7109">
        <w:rPr>
          <w:rFonts w:ascii="Times New Roman" w:hAnsi="Times New Roman"/>
          <w:sz w:val="28"/>
          <w:szCs w:val="28"/>
        </w:rPr>
        <w:t>exe/Stg/d07/2-6-l-2.htm (дата обращения 28.09.2009). налогов.</w:t>
      </w:r>
    </w:p>
    <w:p w:rsidR="006F7109" w:rsidRDefault="00B45957" w:rsidP="00975F10">
      <w:pPr>
        <w:pStyle w:val="3"/>
        <w:spacing w:before="0" w:line="360" w:lineRule="auto"/>
        <w:ind w:firstLine="709"/>
        <w:jc w:val="both"/>
        <w:rPr>
          <w:rFonts w:ascii="Times New Roman" w:hAnsi="Times New Roman"/>
          <w:b w:val="0"/>
          <w:color w:val="000000"/>
          <w:sz w:val="28"/>
          <w:szCs w:val="20"/>
        </w:rPr>
      </w:pPr>
      <w:r>
        <w:rPr>
          <w:rFonts w:ascii="Times New Roman" w:hAnsi="Times New Roman"/>
          <w:b w:val="0"/>
          <w:color w:val="000000"/>
          <w:sz w:val="28"/>
          <w:szCs w:val="28"/>
        </w:rPr>
        <w:t>31</w:t>
      </w:r>
      <w:r w:rsidR="00131B26" w:rsidRPr="00131B26">
        <w:rPr>
          <w:rFonts w:ascii="Times New Roman" w:hAnsi="Times New Roman"/>
          <w:b w:val="0"/>
          <w:color w:val="000000"/>
          <w:sz w:val="28"/>
          <w:szCs w:val="28"/>
        </w:rPr>
        <w:t xml:space="preserve">. </w:t>
      </w:r>
      <w:r w:rsidR="00131B26" w:rsidRPr="00131B26">
        <w:rPr>
          <w:rFonts w:ascii="Times New Roman" w:hAnsi="Times New Roman"/>
          <w:b w:val="0"/>
          <w:color w:val="000000"/>
          <w:sz w:val="28"/>
          <w:szCs w:val="20"/>
        </w:rPr>
        <w:t xml:space="preserve"> Юткина Т.Ф. “Налоги и налогообложение”: Москва, ИНФРА-М, </w:t>
      </w:r>
      <w:smartTag w:uri="urn:schemas-microsoft-com:office:smarttags" w:element="metricconverter">
        <w:smartTagPr>
          <w:attr w:name="ProductID" w:val="2008 г"/>
        </w:smartTagPr>
        <w:r w:rsidR="00131B26" w:rsidRPr="00131B26">
          <w:rPr>
            <w:rFonts w:ascii="Times New Roman" w:hAnsi="Times New Roman"/>
            <w:b w:val="0"/>
            <w:color w:val="000000"/>
            <w:sz w:val="28"/>
            <w:szCs w:val="20"/>
          </w:rPr>
          <w:t>2008 г</w:t>
        </w:r>
      </w:smartTag>
      <w:r w:rsidR="00131B26" w:rsidRPr="00131B26">
        <w:rPr>
          <w:rFonts w:ascii="Times New Roman" w:hAnsi="Times New Roman"/>
          <w:b w:val="0"/>
          <w:color w:val="000000"/>
          <w:sz w:val="28"/>
          <w:szCs w:val="20"/>
        </w:rPr>
        <w:t>. – 367 с.</w:t>
      </w:r>
    </w:p>
    <w:p w:rsidR="00131B26" w:rsidRPr="00BA5255" w:rsidRDefault="00B45957" w:rsidP="00975F10">
      <w:pPr>
        <w:pStyle w:val="ac"/>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131B26">
        <w:rPr>
          <w:rFonts w:ascii="Times New Roman" w:hAnsi="Times New Roman" w:cs="Times New Roman"/>
          <w:sz w:val="28"/>
          <w:szCs w:val="28"/>
        </w:rPr>
        <w:t xml:space="preserve">. </w:t>
      </w:r>
      <w:r w:rsidR="00131B26" w:rsidRPr="00BA5255">
        <w:rPr>
          <w:rFonts w:ascii="Times New Roman" w:hAnsi="Times New Roman" w:cs="Times New Roman"/>
          <w:sz w:val="28"/>
          <w:szCs w:val="28"/>
        </w:rPr>
        <w:t>Окунева Л.П. Налоги и налогообложение в России: Учебник. - М.: Финстатинформ, 2007</w:t>
      </w:r>
      <w:r w:rsidR="00131B26">
        <w:rPr>
          <w:rFonts w:ascii="Times New Roman" w:hAnsi="Times New Roman" w:cs="Times New Roman"/>
          <w:sz w:val="28"/>
          <w:szCs w:val="28"/>
        </w:rPr>
        <w:t xml:space="preserve"> – 498 с.</w:t>
      </w:r>
    </w:p>
    <w:p w:rsidR="00131B26" w:rsidRPr="00BA5255" w:rsidRDefault="00B45957" w:rsidP="00975F10">
      <w:pPr>
        <w:pStyle w:val="ac"/>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131B26">
        <w:rPr>
          <w:rFonts w:ascii="Times New Roman" w:hAnsi="Times New Roman" w:cs="Times New Roman"/>
          <w:sz w:val="28"/>
          <w:szCs w:val="28"/>
        </w:rPr>
        <w:t xml:space="preserve">. </w:t>
      </w:r>
      <w:r w:rsidR="00131B26" w:rsidRPr="00BA5255">
        <w:rPr>
          <w:rFonts w:ascii="Times New Roman" w:hAnsi="Times New Roman" w:cs="Times New Roman"/>
          <w:sz w:val="28"/>
          <w:szCs w:val="28"/>
        </w:rPr>
        <w:t>Пансков В.Г. Налоги и налогообложение в Российской Федерации: Учебник для вузов. - 7-е изд., доп. и перераб. - М.: МЦФЭР, 2006. - 592 с.</w:t>
      </w:r>
    </w:p>
    <w:p w:rsidR="00131B26" w:rsidRPr="00BA5255" w:rsidRDefault="00B45957" w:rsidP="00975F10">
      <w:pPr>
        <w:pStyle w:val="ac"/>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131B26">
        <w:rPr>
          <w:rFonts w:ascii="Times New Roman" w:hAnsi="Times New Roman" w:cs="Times New Roman"/>
          <w:sz w:val="28"/>
          <w:szCs w:val="28"/>
        </w:rPr>
        <w:t xml:space="preserve">. </w:t>
      </w:r>
      <w:r w:rsidR="00131B26" w:rsidRPr="00BA5255">
        <w:rPr>
          <w:rFonts w:ascii="Times New Roman" w:hAnsi="Times New Roman" w:cs="Times New Roman"/>
          <w:sz w:val="28"/>
          <w:szCs w:val="28"/>
        </w:rPr>
        <w:t>Перов А. В. Налоги и налогообложение: Учебное пособие, издание 3-е, пер</w:t>
      </w:r>
      <w:r w:rsidR="00131B26">
        <w:rPr>
          <w:rFonts w:ascii="Times New Roman" w:hAnsi="Times New Roman" w:cs="Times New Roman"/>
          <w:sz w:val="28"/>
          <w:szCs w:val="28"/>
        </w:rPr>
        <w:t>ераб., и доп.- М.: Юрайт-М,-2007</w:t>
      </w:r>
      <w:r w:rsidR="00131B26" w:rsidRPr="00BA5255">
        <w:rPr>
          <w:rFonts w:ascii="Times New Roman" w:hAnsi="Times New Roman" w:cs="Times New Roman"/>
          <w:sz w:val="28"/>
          <w:szCs w:val="28"/>
        </w:rPr>
        <w:t>г. - 618 стр.</w:t>
      </w:r>
    </w:p>
    <w:p w:rsidR="00131B26" w:rsidRPr="005737F8" w:rsidRDefault="00B45957" w:rsidP="00975F10">
      <w:pPr>
        <w:pStyle w:val="3"/>
        <w:spacing w:before="0" w:line="360" w:lineRule="auto"/>
        <w:ind w:firstLine="709"/>
        <w:jc w:val="both"/>
        <w:rPr>
          <w:rFonts w:ascii="Times New Roman" w:hAnsi="Times New Roman"/>
          <w:b w:val="0"/>
          <w:color w:val="auto"/>
          <w:sz w:val="28"/>
          <w:szCs w:val="28"/>
        </w:rPr>
      </w:pPr>
      <w:r w:rsidRPr="005737F8">
        <w:rPr>
          <w:rFonts w:ascii="Times New Roman" w:hAnsi="Times New Roman"/>
          <w:b w:val="0"/>
          <w:color w:val="auto"/>
          <w:sz w:val="28"/>
          <w:szCs w:val="28"/>
        </w:rPr>
        <w:t>35</w:t>
      </w:r>
      <w:r w:rsidR="00131B26" w:rsidRPr="005737F8">
        <w:rPr>
          <w:rFonts w:ascii="Times New Roman" w:hAnsi="Times New Roman"/>
          <w:b w:val="0"/>
          <w:color w:val="auto"/>
          <w:sz w:val="28"/>
          <w:szCs w:val="28"/>
        </w:rPr>
        <w:t xml:space="preserve">. Прудников В.М. “Налоговая система РФ” : Сборник нормативных документов, М: ИНФРА-М, </w:t>
      </w:r>
      <w:smartTag w:uri="urn:schemas-microsoft-com:office:smarttags" w:element="metricconverter">
        <w:smartTagPr>
          <w:attr w:name="ProductID" w:val="2008 г"/>
        </w:smartTagPr>
        <w:r w:rsidR="00131B26" w:rsidRPr="005737F8">
          <w:rPr>
            <w:rFonts w:ascii="Times New Roman" w:hAnsi="Times New Roman"/>
            <w:b w:val="0"/>
            <w:color w:val="auto"/>
            <w:sz w:val="28"/>
            <w:szCs w:val="28"/>
          </w:rPr>
          <w:t>2008 г</w:t>
        </w:r>
      </w:smartTag>
      <w:r w:rsidR="00131B26" w:rsidRPr="005737F8">
        <w:rPr>
          <w:rFonts w:ascii="Times New Roman" w:hAnsi="Times New Roman"/>
          <w:b w:val="0"/>
          <w:color w:val="auto"/>
          <w:sz w:val="28"/>
          <w:szCs w:val="28"/>
        </w:rPr>
        <w:t>. – 314 с.</w:t>
      </w:r>
    </w:p>
    <w:p w:rsidR="005737F8" w:rsidRPr="005737F8" w:rsidRDefault="00B45957" w:rsidP="00975F10">
      <w:pPr>
        <w:spacing w:after="0" w:line="360" w:lineRule="auto"/>
        <w:ind w:firstLine="709"/>
        <w:jc w:val="both"/>
        <w:rPr>
          <w:rFonts w:ascii="Times New Roman" w:hAnsi="Times New Roman"/>
          <w:color w:val="000000"/>
          <w:sz w:val="28"/>
          <w:szCs w:val="28"/>
        </w:rPr>
      </w:pPr>
      <w:r w:rsidRPr="005737F8">
        <w:rPr>
          <w:rFonts w:ascii="Times New Roman" w:hAnsi="Times New Roman"/>
          <w:sz w:val="28"/>
          <w:szCs w:val="28"/>
        </w:rPr>
        <w:t>36</w:t>
      </w:r>
      <w:r w:rsidR="005737F8" w:rsidRPr="005737F8">
        <w:rPr>
          <w:rFonts w:ascii="Times New Roman" w:hAnsi="Times New Roman"/>
          <w:sz w:val="28"/>
          <w:szCs w:val="28"/>
        </w:rPr>
        <w:t>.</w:t>
      </w:r>
      <w:r w:rsidR="005737F8" w:rsidRPr="005737F8">
        <w:rPr>
          <w:rFonts w:ascii="Times New Roman" w:hAnsi="Times New Roman"/>
          <w:color w:val="000000"/>
          <w:sz w:val="28"/>
          <w:szCs w:val="28"/>
        </w:rPr>
        <w:t xml:space="preserve"> </w:t>
      </w:r>
      <w:r w:rsidR="005737F8" w:rsidRPr="00756598">
        <w:rPr>
          <w:rFonts w:ascii="Times New Roman" w:hAnsi="Times New Roman"/>
          <w:sz w:val="28"/>
          <w:szCs w:val="28"/>
        </w:rPr>
        <w:t>www.consultant.ru</w:t>
      </w:r>
    </w:p>
    <w:p w:rsidR="00131B26" w:rsidRPr="00BA5255" w:rsidRDefault="005737F8" w:rsidP="00975F10">
      <w:pPr>
        <w:pStyle w:val="ac"/>
        <w:spacing w:before="0" w:beforeAutospacing="0" w:after="0" w:afterAutospacing="0" w:line="360" w:lineRule="auto"/>
        <w:ind w:firstLine="709"/>
        <w:jc w:val="both"/>
        <w:rPr>
          <w:rFonts w:ascii="Times New Roman" w:hAnsi="Times New Roman" w:cs="Times New Roman"/>
          <w:sz w:val="28"/>
          <w:szCs w:val="28"/>
        </w:rPr>
      </w:pPr>
      <w:r w:rsidRPr="005737F8">
        <w:rPr>
          <w:rFonts w:ascii="Times New Roman" w:hAnsi="Times New Roman" w:cs="Times New Roman"/>
          <w:color w:val="auto"/>
          <w:sz w:val="28"/>
          <w:szCs w:val="28"/>
        </w:rPr>
        <w:t xml:space="preserve">37. </w:t>
      </w:r>
      <w:r w:rsidRPr="00756598">
        <w:rPr>
          <w:rFonts w:ascii="Times New Roman" w:hAnsi="Times New Roman" w:cs="Times New Roman"/>
          <w:sz w:val="28"/>
          <w:szCs w:val="28"/>
        </w:rPr>
        <w:t>www.nalog.ru</w:t>
      </w:r>
    </w:p>
    <w:p w:rsidR="00131B26" w:rsidRPr="00A117B4" w:rsidRDefault="00A117B4" w:rsidP="00975F10">
      <w:pPr>
        <w:spacing w:after="0" w:line="360" w:lineRule="auto"/>
        <w:ind w:firstLine="709"/>
        <w:jc w:val="both"/>
        <w:rPr>
          <w:rFonts w:ascii="Times New Roman" w:hAnsi="Times New Roman"/>
          <w:color w:val="000000"/>
          <w:sz w:val="28"/>
          <w:szCs w:val="28"/>
        </w:rPr>
      </w:pPr>
      <w:r>
        <w:t xml:space="preserve">           </w:t>
      </w:r>
    </w:p>
    <w:p w:rsidR="00B45957" w:rsidRPr="00B45957" w:rsidRDefault="00B45957" w:rsidP="00975F10">
      <w:pPr>
        <w:spacing w:after="0" w:line="360" w:lineRule="auto"/>
        <w:ind w:firstLine="709"/>
        <w:jc w:val="both"/>
        <w:rPr>
          <w:rFonts w:ascii="Times New Roman" w:hAnsi="Times New Roman"/>
          <w:sz w:val="28"/>
          <w:szCs w:val="28"/>
        </w:rPr>
      </w:pPr>
    </w:p>
    <w:p w:rsidR="00B45957" w:rsidRDefault="00B45957" w:rsidP="00975F10">
      <w:pPr>
        <w:spacing w:after="0" w:line="360" w:lineRule="auto"/>
        <w:ind w:firstLine="709"/>
        <w:jc w:val="both"/>
        <w:rPr>
          <w:rFonts w:ascii="Times New Roman" w:hAnsi="Times New Roman"/>
          <w:sz w:val="28"/>
          <w:szCs w:val="28"/>
        </w:rPr>
      </w:pPr>
    </w:p>
    <w:p w:rsidR="00B45957" w:rsidRDefault="00B45957" w:rsidP="00975F10">
      <w:pPr>
        <w:spacing w:after="0" w:line="360" w:lineRule="auto"/>
        <w:ind w:firstLine="709"/>
        <w:jc w:val="both"/>
        <w:rPr>
          <w:rFonts w:ascii="Times New Roman" w:hAnsi="Times New Roman"/>
          <w:sz w:val="28"/>
          <w:szCs w:val="28"/>
        </w:rPr>
      </w:pPr>
    </w:p>
    <w:p w:rsidR="00975F10" w:rsidRPr="00192156" w:rsidRDefault="00975F10" w:rsidP="00192156">
      <w:pPr>
        <w:spacing w:line="360" w:lineRule="auto"/>
        <w:rPr>
          <w:rFonts w:ascii="Times New Roman" w:hAnsi="Times New Roman"/>
          <w:sz w:val="28"/>
          <w:szCs w:val="28"/>
          <w:lang w:val="en-US"/>
        </w:rPr>
      </w:pPr>
    </w:p>
    <w:p w:rsidR="00B45957" w:rsidRDefault="007C11B7" w:rsidP="007C11B7">
      <w:pPr>
        <w:spacing w:line="360" w:lineRule="auto"/>
        <w:ind w:firstLine="709"/>
        <w:jc w:val="center"/>
        <w:rPr>
          <w:rFonts w:ascii="Times New Roman" w:hAnsi="Times New Roman"/>
          <w:sz w:val="28"/>
          <w:szCs w:val="28"/>
        </w:rPr>
      </w:pPr>
      <w:r>
        <w:rPr>
          <w:rFonts w:ascii="Times New Roman" w:hAnsi="Times New Roman"/>
          <w:sz w:val="28"/>
          <w:szCs w:val="28"/>
        </w:rPr>
        <w:t>Приложение № 1</w:t>
      </w:r>
    </w:p>
    <w:tbl>
      <w:tblPr>
        <w:tblW w:w="0" w:type="auto"/>
        <w:tblCellMar>
          <w:left w:w="90" w:type="dxa"/>
          <w:right w:w="90" w:type="dxa"/>
        </w:tblCellMar>
        <w:tblLook w:val="0000" w:firstRow="0" w:lastRow="0" w:firstColumn="0" w:lastColumn="0" w:noHBand="0" w:noVBand="0"/>
      </w:tblPr>
      <w:tblGrid>
        <w:gridCol w:w="1402"/>
        <w:gridCol w:w="1924"/>
        <w:gridCol w:w="1615"/>
        <w:gridCol w:w="1806"/>
        <w:gridCol w:w="1568"/>
        <w:gridCol w:w="1220"/>
      </w:tblGrid>
      <w:tr w:rsidR="007C11B7" w:rsidRPr="00E6622C" w:rsidTr="007C11B7">
        <w:trPr>
          <w:trHeight w:val="2144"/>
        </w:trPr>
        <w:tc>
          <w:tcPr>
            <w:tcW w:w="9340" w:type="dxa"/>
            <w:gridSpan w:val="6"/>
            <w:tcBorders>
              <w:top w:val="single" w:sz="2" w:space="0" w:color="auto"/>
              <w:left w:val="single" w:sz="2" w:space="0" w:color="auto"/>
              <w:bottom w:val="single" w:sz="2" w:space="0" w:color="auto"/>
              <w:right w:val="single" w:sz="2" w:space="0" w:color="auto"/>
            </w:tcBorders>
          </w:tcPr>
          <w:p w:rsidR="007C11B7" w:rsidRPr="007C11B7" w:rsidRDefault="007C11B7" w:rsidP="000E7FDE">
            <w:pPr>
              <w:pStyle w:val="heading"/>
              <w:spacing w:before="0" w:after="0" w:line="360" w:lineRule="auto"/>
              <w:ind w:firstLine="709"/>
              <w:jc w:val="both"/>
              <w:rPr>
                <w:b/>
                <w:bCs/>
                <w:sz w:val="22"/>
                <w:szCs w:val="22"/>
              </w:rPr>
            </w:pPr>
          </w:p>
          <w:p w:rsidR="007C11B7" w:rsidRPr="007C11B7" w:rsidRDefault="007C11B7" w:rsidP="000E7FDE">
            <w:pPr>
              <w:pStyle w:val="heading"/>
              <w:spacing w:before="0" w:after="0" w:line="360" w:lineRule="auto"/>
              <w:ind w:firstLine="709"/>
              <w:jc w:val="both"/>
              <w:rPr>
                <w:b/>
                <w:bCs/>
                <w:sz w:val="22"/>
                <w:szCs w:val="22"/>
              </w:rPr>
            </w:pPr>
            <w:r w:rsidRPr="007C11B7">
              <w:rPr>
                <w:b/>
                <w:bCs/>
                <w:sz w:val="22"/>
                <w:szCs w:val="22"/>
              </w:rPr>
              <w:t xml:space="preserve">НАЛОГ НА ИМУЩЕСТВО ОРГАНИЗАЦИЙ </w:t>
            </w:r>
          </w:p>
          <w:p w:rsidR="007C11B7" w:rsidRPr="00E6622C" w:rsidRDefault="007C11B7" w:rsidP="000E7FDE">
            <w:pPr>
              <w:spacing w:line="360" w:lineRule="auto"/>
              <w:ind w:firstLine="709"/>
              <w:jc w:val="both"/>
              <w:rPr>
                <w:rFonts w:ascii="Times New Roman" w:hAnsi="Times New Roman"/>
                <w:b/>
                <w:bCs/>
              </w:rPr>
            </w:pPr>
            <w:r w:rsidRPr="00E6622C">
              <w:rPr>
                <w:rFonts w:ascii="Times New Roman" w:hAnsi="Times New Roman"/>
                <w:b/>
                <w:bCs/>
              </w:rPr>
              <w:t>(в соответствии с главой 30 Налогового кодекса Российской Федерации)</w:t>
            </w:r>
          </w:p>
          <w:p w:rsidR="007C11B7" w:rsidRPr="00E6622C" w:rsidRDefault="007C11B7" w:rsidP="000E7FDE">
            <w:pPr>
              <w:spacing w:line="360" w:lineRule="auto"/>
              <w:ind w:firstLine="709"/>
              <w:jc w:val="both"/>
              <w:rPr>
                <w:rFonts w:ascii="Times New Roman" w:hAnsi="Times New Roman"/>
                <w:b/>
                <w:bCs/>
              </w:rPr>
            </w:pPr>
          </w:p>
        </w:tc>
      </w:tr>
      <w:tr w:rsidR="007C11B7" w:rsidRPr="00E6622C" w:rsidTr="007C11B7">
        <w:tc>
          <w:tcPr>
            <w:tcW w:w="1374" w:type="dxa"/>
            <w:tcBorders>
              <w:top w:val="single" w:sz="2" w:space="0" w:color="auto"/>
              <w:left w:val="single" w:sz="2" w:space="0" w:color="auto"/>
              <w:bottom w:val="single" w:sz="2" w:space="0" w:color="auto"/>
              <w:right w:val="single" w:sz="2" w:space="0" w:color="auto"/>
            </w:tcBorders>
          </w:tcPr>
          <w:p w:rsidR="007C11B7" w:rsidRPr="007C11B7" w:rsidRDefault="007C11B7" w:rsidP="000E7FDE">
            <w:pPr>
              <w:pStyle w:val="heading"/>
              <w:spacing w:before="0" w:after="0" w:line="360" w:lineRule="auto"/>
              <w:ind w:firstLine="709"/>
              <w:jc w:val="both"/>
              <w:rPr>
                <w:b/>
                <w:bCs/>
              </w:rPr>
            </w:pPr>
            <w:r w:rsidRPr="007C11B7">
              <w:rPr>
                <w:b/>
                <w:bCs/>
              </w:rPr>
              <w:t xml:space="preserve">Плательщики </w:t>
            </w:r>
          </w:p>
        </w:tc>
        <w:tc>
          <w:tcPr>
            <w:tcW w:w="1884" w:type="dxa"/>
            <w:tcBorders>
              <w:top w:val="single" w:sz="2" w:space="0" w:color="auto"/>
              <w:left w:val="single" w:sz="2" w:space="0" w:color="auto"/>
              <w:bottom w:val="single" w:sz="2" w:space="0" w:color="auto"/>
              <w:right w:val="single" w:sz="2" w:space="0" w:color="auto"/>
            </w:tcBorders>
          </w:tcPr>
          <w:p w:rsidR="007C11B7" w:rsidRPr="007C11B7" w:rsidRDefault="007C11B7" w:rsidP="000E7FDE">
            <w:pPr>
              <w:pStyle w:val="heading"/>
              <w:spacing w:before="0" w:after="0" w:line="360" w:lineRule="auto"/>
              <w:ind w:firstLine="709"/>
              <w:jc w:val="both"/>
              <w:rPr>
                <w:b/>
                <w:bCs/>
              </w:rPr>
            </w:pPr>
            <w:r w:rsidRPr="007C11B7">
              <w:rPr>
                <w:b/>
                <w:bCs/>
              </w:rPr>
              <w:t xml:space="preserve">Объект налогообложения </w:t>
            </w:r>
          </w:p>
        </w:tc>
        <w:tc>
          <w:tcPr>
            <w:tcW w:w="1582" w:type="dxa"/>
            <w:tcBorders>
              <w:top w:val="single" w:sz="2" w:space="0" w:color="auto"/>
              <w:left w:val="single" w:sz="2" w:space="0" w:color="auto"/>
              <w:bottom w:val="single" w:sz="2" w:space="0" w:color="auto"/>
              <w:right w:val="single" w:sz="2" w:space="0" w:color="auto"/>
            </w:tcBorders>
          </w:tcPr>
          <w:p w:rsidR="007C11B7" w:rsidRPr="007C11B7" w:rsidRDefault="007C11B7" w:rsidP="000E7FDE">
            <w:pPr>
              <w:pStyle w:val="heading"/>
              <w:spacing w:before="0" w:after="0" w:line="360" w:lineRule="auto"/>
              <w:ind w:firstLine="709"/>
              <w:jc w:val="both"/>
              <w:rPr>
                <w:b/>
                <w:bCs/>
              </w:rPr>
            </w:pPr>
            <w:r w:rsidRPr="007C11B7">
              <w:rPr>
                <w:b/>
                <w:bCs/>
              </w:rPr>
              <w:t xml:space="preserve">Налоговая база </w:t>
            </w:r>
          </w:p>
        </w:tc>
        <w:tc>
          <w:tcPr>
            <w:tcW w:w="1768" w:type="dxa"/>
            <w:tcBorders>
              <w:top w:val="single" w:sz="2" w:space="0" w:color="auto"/>
              <w:left w:val="single" w:sz="2" w:space="0" w:color="auto"/>
              <w:bottom w:val="single" w:sz="2" w:space="0" w:color="auto"/>
              <w:right w:val="single" w:sz="2" w:space="0" w:color="auto"/>
            </w:tcBorders>
          </w:tcPr>
          <w:p w:rsidR="007C11B7" w:rsidRPr="007C11B7" w:rsidRDefault="007C11B7" w:rsidP="000E7FDE">
            <w:pPr>
              <w:pStyle w:val="heading"/>
              <w:spacing w:before="0" w:after="0" w:line="360" w:lineRule="auto"/>
              <w:ind w:firstLine="709"/>
              <w:jc w:val="both"/>
              <w:rPr>
                <w:b/>
                <w:bCs/>
              </w:rPr>
            </w:pPr>
            <w:r w:rsidRPr="007C11B7">
              <w:rPr>
                <w:b/>
                <w:bCs/>
              </w:rPr>
              <w:t xml:space="preserve">Налоговый период </w:t>
            </w:r>
          </w:p>
        </w:tc>
        <w:tc>
          <w:tcPr>
            <w:tcW w:w="1536" w:type="dxa"/>
            <w:tcBorders>
              <w:top w:val="single" w:sz="2" w:space="0" w:color="auto"/>
              <w:left w:val="single" w:sz="2" w:space="0" w:color="auto"/>
              <w:bottom w:val="single" w:sz="2" w:space="0" w:color="auto"/>
              <w:right w:val="single" w:sz="2" w:space="0" w:color="auto"/>
            </w:tcBorders>
          </w:tcPr>
          <w:p w:rsidR="007C11B7" w:rsidRPr="00037404" w:rsidRDefault="007C11B7" w:rsidP="000E7FDE">
            <w:pPr>
              <w:pStyle w:val="heading"/>
              <w:spacing w:before="0" w:after="0" w:line="360" w:lineRule="auto"/>
              <w:ind w:firstLine="709"/>
              <w:jc w:val="both"/>
              <w:rPr>
                <w:b/>
                <w:bCs/>
                <w:sz w:val="28"/>
                <w:szCs w:val="28"/>
              </w:rPr>
            </w:pPr>
            <w:r w:rsidRPr="00037404">
              <w:rPr>
                <w:b/>
                <w:bCs/>
                <w:sz w:val="28"/>
                <w:szCs w:val="28"/>
              </w:rPr>
              <w:t xml:space="preserve">Ставка </w:t>
            </w:r>
          </w:p>
          <w:p w:rsidR="007C11B7" w:rsidRPr="00E6622C" w:rsidRDefault="007C11B7" w:rsidP="000E7FDE">
            <w:pPr>
              <w:spacing w:line="360" w:lineRule="auto"/>
              <w:ind w:firstLine="709"/>
              <w:jc w:val="both"/>
              <w:rPr>
                <w:rFonts w:ascii="Times New Roman" w:hAnsi="Times New Roman"/>
                <w:b/>
                <w:bCs/>
                <w:sz w:val="28"/>
                <w:szCs w:val="28"/>
              </w:rPr>
            </w:pPr>
          </w:p>
        </w:tc>
        <w:tc>
          <w:tcPr>
            <w:tcW w:w="1196" w:type="dxa"/>
            <w:tcBorders>
              <w:top w:val="single" w:sz="2" w:space="0" w:color="auto"/>
              <w:left w:val="single" w:sz="2" w:space="0" w:color="auto"/>
              <w:bottom w:val="single" w:sz="2" w:space="0" w:color="auto"/>
              <w:right w:val="single" w:sz="2" w:space="0" w:color="auto"/>
            </w:tcBorders>
          </w:tcPr>
          <w:p w:rsidR="007C11B7" w:rsidRPr="00037404" w:rsidRDefault="007C11B7" w:rsidP="000E7FDE">
            <w:pPr>
              <w:pStyle w:val="heading"/>
              <w:spacing w:before="0" w:after="0" w:line="360" w:lineRule="auto"/>
              <w:ind w:firstLine="709"/>
              <w:jc w:val="both"/>
              <w:rPr>
                <w:b/>
                <w:bCs/>
                <w:sz w:val="28"/>
                <w:szCs w:val="28"/>
              </w:rPr>
            </w:pPr>
            <w:r w:rsidRPr="00037404">
              <w:rPr>
                <w:b/>
                <w:bCs/>
                <w:sz w:val="28"/>
                <w:szCs w:val="28"/>
              </w:rPr>
              <w:t xml:space="preserve">Срок уплаты </w:t>
            </w:r>
          </w:p>
        </w:tc>
      </w:tr>
      <w:tr w:rsidR="007C11B7" w:rsidRPr="00E6622C" w:rsidTr="007C11B7">
        <w:trPr>
          <w:trHeight w:val="8216"/>
        </w:trPr>
        <w:tc>
          <w:tcPr>
            <w:tcW w:w="1374" w:type="dxa"/>
            <w:tcBorders>
              <w:top w:val="single" w:sz="2" w:space="0" w:color="auto"/>
              <w:left w:val="single" w:sz="2" w:space="0" w:color="auto"/>
              <w:bottom w:val="single" w:sz="2" w:space="0" w:color="auto"/>
              <w:right w:val="single" w:sz="2" w:space="0" w:color="auto"/>
            </w:tcBorders>
          </w:tcPr>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российские организации;</w:t>
            </w:r>
          </w:p>
          <w:p w:rsidR="007C11B7" w:rsidRPr="00E6622C" w:rsidRDefault="007C11B7" w:rsidP="000E7FDE">
            <w:pPr>
              <w:spacing w:line="360" w:lineRule="auto"/>
              <w:ind w:firstLine="709"/>
              <w:jc w:val="both"/>
              <w:rPr>
                <w:rFonts w:ascii="Times New Roman" w:hAnsi="Times New Roman"/>
                <w:sz w:val="24"/>
                <w:szCs w:val="24"/>
              </w:rPr>
            </w:pP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 xml:space="preserve">- иностранные организации </w:t>
            </w:r>
          </w:p>
        </w:tc>
        <w:tc>
          <w:tcPr>
            <w:tcW w:w="1884" w:type="dxa"/>
            <w:tcBorders>
              <w:top w:val="single" w:sz="2" w:space="0" w:color="auto"/>
              <w:left w:val="single" w:sz="2" w:space="0" w:color="auto"/>
              <w:bottom w:val="single" w:sz="2" w:space="0" w:color="auto"/>
              <w:right w:val="single" w:sz="2" w:space="0" w:color="auto"/>
            </w:tcBorders>
          </w:tcPr>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движимое и недвижимое имущество</w:t>
            </w:r>
          </w:p>
          <w:p w:rsidR="007C11B7" w:rsidRPr="00E6622C" w:rsidRDefault="007C11B7" w:rsidP="000E7FDE">
            <w:pPr>
              <w:spacing w:line="360" w:lineRule="auto"/>
              <w:ind w:firstLine="709"/>
              <w:jc w:val="both"/>
              <w:rPr>
                <w:rFonts w:ascii="Times New Roman" w:hAnsi="Times New Roman"/>
                <w:sz w:val="24"/>
                <w:szCs w:val="24"/>
              </w:rPr>
            </w:pP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Не признаются объектами налогообложения:</w:t>
            </w:r>
          </w:p>
          <w:p w:rsidR="007C11B7" w:rsidRPr="00E6622C" w:rsidRDefault="007C11B7" w:rsidP="000E7FDE">
            <w:pPr>
              <w:spacing w:line="360" w:lineRule="auto"/>
              <w:ind w:firstLine="709"/>
              <w:jc w:val="both"/>
              <w:rPr>
                <w:rFonts w:ascii="Times New Roman" w:hAnsi="Times New Roman"/>
                <w:sz w:val="24"/>
                <w:szCs w:val="24"/>
              </w:rPr>
            </w:pP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1) земельные участки и иные объекты природопользования;</w:t>
            </w:r>
          </w:p>
          <w:p w:rsidR="007C11B7" w:rsidRPr="00E6622C" w:rsidRDefault="007C11B7" w:rsidP="000E7FDE">
            <w:pPr>
              <w:spacing w:line="360" w:lineRule="auto"/>
              <w:ind w:firstLine="709"/>
              <w:jc w:val="both"/>
              <w:rPr>
                <w:rFonts w:ascii="Times New Roman" w:hAnsi="Times New Roman"/>
                <w:sz w:val="24"/>
                <w:szCs w:val="24"/>
              </w:rPr>
            </w:pP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2) имущество, принадлежащее на праве хозяйственного ведения или оперативного управления федеральным органам исполнительной власти, в которых законодательно предусмотрена военная и (или) приравненная к ней служба, используемое этими органами для нужд обороны, гражданской обороны, обеспечения безопасности и охраны правопорядка в Российской Федерации.</w:t>
            </w:r>
          </w:p>
        </w:tc>
        <w:tc>
          <w:tcPr>
            <w:tcW w:w="1582" w:type="dxa"/>
            <w:tcBorders>
              <w:top w:val="single" w:sz="2" w:space="0" w:color="auto"/>
              <w:left w:val="single" w:sz="2" w:space="0" w:color="auto"/>
              <w:bottom w:val="single" w:sz="2" w:space="0" w:color="auto"/>
              <w:right w:val="single" w:sz="2" w:space="0" w:color="auto"/>
            </w:tcBorders>
          </w:tcPr>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среднегодовая стоимость имущества</w:t>
            </w:r>
          </w:p>
          <w:p w:rsidR="007C11B7" w:rsidRPr="00E6622C" w:rsidRDefault="007C11B7" w:rsidP="000E7FDE">
            <w:pPr>
              <w:spacing w:line="360" w:lineRule="auto"/>
              <w:ind w:firstLine="709"/>
              <w:jc w:val="both"/>
              <w:rPr>
                <w:rFonts w:ascii="Times New Roman" w:hAnsi="Times New Roman"/>
                <w:sz w:val="24"/>
                <w:szCs w:val="24"/>
              </w:rPr>
            </w:pP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а также:</w:t>
            </w: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порядок определения налоговой базы;</w:t>
            </w: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особенности определения налоговой базы в рамках договора простого товарищества (договора о совместной деятельности);</w:t>
            </w: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 xml:space="preserve">особенности налогообложения имущества, переданного в доверительное управление </w:t>
            </w:r>
          </w:p>
        </w:tc>
        <w:tc>
          <w:tcPr>
            <w:tcW w:w="1768" w:type="dxa"/>
            <w:tcBorders>
              <w:top w:val="single" w:sz="2" w:space="0" w:color="auto"/>
              <w:left w:val="single" w:sz="2" w:space="0" w:color="auto"/>
              <w:bottom w:val="single" w:sz="2" w:space="0" w:color="auto"/>
              <w:right w:val="single" w:sz="2" w:space="0" w:color="auto"/>
            </w:tcBorders>
          </w:tcPr>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календарный год</w:t>
            </w:r>
          </w:p>
          <w:p w:rsidR="007C11B7" w:rsidRPr="00E6622C" w:rsidRDefault="007C11B7" w:rsidP="000E7FDE">
            <w:pPr>
              <w:spacing w:line="360" w:lineRule="auto"/>
              <w:ind w:firstLine="709"/>
              <w:jc w:val="both"/>
              <w:rPr>
                <w:rFonts w:ascii="Times New Roman" w:hAnsi="Times New Roman"/>
                <w:sz w:val="24"/>
                <w:szCs w:val="24"/>
              </w:rPr>
            </w:pP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Отчетные периоды:</w:t>
            </w:r>
          </w:p>
          <w:p w:rsidR="007C11B7" w:rsidRPr="00E6622C" w:rsidRDefault="007C11B7" w:rsidP="000E7FDE">
            <w:pPr>
              <w:spacing w:line="360" w:lineRule="auto"/>
              <w:ind w:firstLine="709"/>
              <w:jc w:val="both"/>
              <w:rPr>
                <w:rFonts w:ascii="Times New Roman" w:hAnsi="Times New Roman"/>
                <w:sz w:val="24"/>
                <w:szCs w:val="24"/>
              </w:rPr>
            </w:pP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первый квартал, полугодие и девять месяцев календарного года.</w:t>
            </w: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Законодательный (представительный) орган субъекта РФ</w:t>
            </w: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 xml:space="preserve">вправе не устанавливать отчетные периоды </w:t>
            </w:r>
          </w:p>
        </w:tc>
        <w:tc>
          <w:tcPr>
            <w:tcW w:w="1536" w:type="dxa"/>
            <w:tcBorders>
              <w:top w:val="single" w:sz="2" w:space="0" w:color="auto"/>
              <w:left w:val="single" w:sz="2" w:space="0" w:color="auto"/>
              <w:bottom w:val="single" w:sz="2" w:space="0" w:color="auto"/>
              <w:right w:val="single" w:sz="2" w:space="0" w:color="auto"/>
            </w:tcBorders>
          </w:tcPr>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устанавливаются законами субъектов РФ, но не более 2,2%</w:t>
            </w:r>
          </w:p>
          <w:p w:rsidR="007C11B7" w:rsidRPr="00E6622C" w:rsidRDefault="007C11B7" w:rsidP="000E7FDE">
            <w:pPr>
              <w:spacing w:line="360" w:lineRule="auto"/>
              <w:ind w:firstLine="709"/>
              <w:jc w:val="both"/>
              <w:rPr>
                <w:rFonts w:ascii="Times New Roman" w:hAnsi="Times New Roman"/>
                <w:sz w:val="24"/>
                <w:szCs w:val="24"/>
              </w:rPr>
            </w:pP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 xml:space="preserve">а также льготы </w:t>
            </w:r>
          </w:p>
        </w:tc>
        <w:tc>
          <w:tcPr>
            <w:tcW w:w="1196" w:type="dxa"/>
            <w:tcBorders>
              <w:top w:val="single" w:sz="2" w:space="0" w:color="auto"/>
              <w:left w:val="single" w:sz="2" w:space="0" w:color="auto"/>
              <w:bottom w:val="single" w:sz="2" w:space="0" w:color="auto"/>
              <w:right w:val="single" w:sz="2" w:space="0" w:color="auto"/>
            </w:tcBorders>
          </w:tcPr>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налог и авансовые платежи по налогу подлежат уплате</w:t>
            </w:r>
          </w:p>
          <w:p w:rsidR="007C11B7" w:rsidRPr="00E6622C" w:rsidRDefault="007C11B7" w:rsidP="000E7FDE">
            <w:pPr>
              <w:spacing w:line="360" w:lineRule="auto"/>
              <w:ind w:firstLine="709"/>
              <w:jc w:val="both"/>
              <w:rPr>
                <w:rFonts w:ascii="Times New Roman" w:hAnsi="Times New Roman"/>
                <w:sz w:val="24"/>
                <w:szCs w:val="24"/>
              </w:rPr>
            </w:pPr>
            <w:r w:rsidRPr="00E6622C">
              <w:rPr>
                <w:rFonts w:ascii="Times New Roman" w:hAnsi="Times New Roman"/>
                <w:sz w:val="24"/>
                <w:szCs w:val="24"/>
              </w:rPr>
              <w:t xml:space="preserve">в порядке и сроки, которые установлены законами субъектов РФ </w:t>
            </w:r>
          </w:p>
          <w:p w:rsidR="007C11B7" w:rsidRPr="00E6622C" w:rsidRDefault="007C11B7" w:rsidP="000E7FDE">
            <w:pPr>
              <w:spacing w:line="360" w:lineRule="auto"/>
              <w:ind w:firstLine="709"/>
              <w:jc w:val="both"/>
              <w:rPr>
                <w:rFonts w:ascii="Times New Roman" w:hAnsi="Times New Roman"/>
                <w:sz w:val="24"/>
                <w:szCs w:val="24"/>
              </w:rPr>
            </w:pPr>
          </w:p>
        </w:tc>
      </w:tr>
    </w:tbl>
    <w:p w:rsidR="007C11B7" w:rsidRDefault="007C11B7" w:rsidP="007C11B7">
      <w:pPr>
        <w:spacing w:line="360" w:lineRule="auto"/>
        <w:ind w:firstLine="709"/>
        <w:jc w:val="center"/>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Default="00B45957" w:rsidP="00B45957">
      <w:pPr>
        <w:spacing w:line="360" w:lineRule="auto"/>
        <w:jc w:val="both"/>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Default="00B45957" w:rsidP="00B45957">
      <w:pPr>
        <w:spacing w:line="360" w:lineRule="auto"/>
        <w:ind w:firstLine="709"/>
        <w:jc w:val="both"/>
        <w:rPr>
          <w:rFonts w:ascii="Times New Roman" w:hAnsi="Times New Roman"/>
          <w:sz w:val="28"/>
          <w:szCs w:val="28"/>
        </w:rPr>
      </w:pPr>
    </w:p>
    <w:p w:rsidR="00B45957" w:rsidRPr="00131B26" w:rsidRDefault="00B45957" w:rsidP="00B45957">
      <w:pPr>
        <w:spacing w:line="360" w:lineRule="auto"/>
        <w:ind w:firstLine="709"/>
        <w:jc w:val="both"/>
        <w:rPr>
          <w:rFonts w:ascii="Times New Roman" w:hAnsi="Times New Roman"/>
          <w:sz w:val="28"/>
          <w:szCs w:val="28"/>
        </w:rPr>
      </w:pPr>
    </w:p>
    <w:p w:rsidR="00131B26" w:rsidRPr="00131B26" w:rsidRDefault="00131B26" w:rsidP="002E3C51">
      <w:pPr>
        <w:spacing w:line="360" w:lineRule="auto"/>
        <w:ind w:firstLine="709"/>
        <w:jc w:val="both"/>
        <w:rPr>
          <w:rFonts w:ascii="Times New Roman" w:hAnsi="Times New Roman"/>
          <w:color w:val="000000"/>
          <w:sz w:val="28"/>
          <w:szCs w:val="28"/>
        </w:rPr>
      </w:pPr>
    </w:p>
    <w:p w:rsidR="006F7109" w:rsidRPr="00131B26" w:rsidRDefault="006F7109" w:rsidP="002E3C51">
      <w:pPr>
        <w:tabs>
          <w:tab w:val="left" w:pos="3930"/>
        </w:tabs>
        <w:spacing w:line="360" w:lineRule="auto"/>
        <w:ind w:firstLine="709"/>
        <w:jc w:val="both"/>
        <w:rPr>
          <w:rFonts w:ascii="Times New Roman" w:hAnsi="Times New Roman"/>
          <w:color w:val="000000"/>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r w:rsidRPr="00037404">
        <w:rPr>
          <w:rFonts w:ascii="Times New Roman" w:hAnsi="Times New Roman"/>
          <w:b/>
          <w:bCs/>
          <w:sz w:val="28"/>
          <w:szCs w:val="28"/>
        </w:rPr>
        <w:t>Приложение №</w:t>
      </w: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p>
    <w:p w:rsidR="000D04BA" w:rsidRPr="00037404" w:rsidRDefault="000D04BA" w:rsidP="00E54594">
      <w:pPr>
        <w:spacing w:before="120" w:after="216" w:line="360" w:lineRule="auto"/>
        <w:ind w:left="11328" w:firstLine="709"/>
        <w:jc w:val="both"/>
        <w:rPr>
          <w:rFonts w:ascii="Times New Roman" w:hAnsi="Times New Roman"/>
          <w:b/>
          <w:bCs/>
          <w:sz w:val="28"/>
          <w:szCs w:val="28"/>
        </w:rPr>
      </w:pPr>
      <w:r w:rsidRPr="00037404">
        <w:rPr>
          <w:rFonts w:ascii="Times New Roman" w:hAnsi="Times New Roman"/>
          <w:b/>
          <w:bCs/>
          <w:sz w:val="28"/>
          <w:szCs w:val="28"/>
        </w:rPr>
        <w:t xml:space="preserve"> 2</w:t>
      </w:r>
      <w:bookmarkStart w:id="0" w:name="_GoBack"/>
      <w:bookmarkEnd w:id="0"/>
    </w:p>
    <w:sectPr w:rsidR="000D04BA" w:rsidRPr="00037404" w:rsidSect="00951D46">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6DE" w:rsidRDefault="00A746DE" w:rsidP="006A4EBA">
      <w:pPr>
        <w:spacing w:after="0" w:line="240" w:lineRule="auto"/>
      </w:pPr>
      <w:r>
        <w:separator/>
      </w:r>
    </w:p>
  </w:endnote>
  <w:endnote w:type="continuationSeparator" w:id="0">
    <w:p w:rsidR="00A746DE" w:rsidRDefault="00A746DE" w:rsidP="006A4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D46" w:rsidRDefault="00951D46">
    <w:pPr>
      <w:pStyle w:val="a7"/>
      <w:jc w:val="center"/>
    </w:pPr>
    <w:r>
      <w:fldChar w:fldCharType="begin"/>
    </w:r>
    <w:r>
      <w:instrText xml:space="preserve"> PAGE   \* MERGEFORMAT </w:instrText>
    </w:r>
    <w:r>
      <w:fldChar w:fldCharType="separate"/>
    </w:r>
    <w:r w:rsidR="00AD2124">
      <w:rPr>
        <w:noProof/>
      </w:rPr>
      <w:t>53</w:t>
    </w:r>
    <w:r>
      <w:fldChar w:fldCharType="end"/>
    </w:r>
  </w:p>
  <w:p w:rsidR="00932E74" w:rsidRDefault="00932E74" w:rsidP="007121DB">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6DE" w:rsidRDefault="00A746DE" w:rsidP="006A4EBA">
      <w:pPr>
        <w:spacing w:after="0" w:line="240" w:lineRule="auto"/>
      </w:pPr>
      <w:r>
        <w:separator/>
      </w:r>
    </w:p>
  </w:footnote>
  <w:footnote w:type="continuationSeparator" w:id="0">
    <w:p w:rsidR="00A746DE" w:rsidRDefault="00A746DE" w:rsidP="006A4E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B1F72"/>
    <w:multiLevelType w:val="hybridMultilevel"/>
    <w:tmpl w:val="2C32D5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6E94993"/>
    <w:multiLevelType w:val="multilevel"/>
    <w:tmpl w:val="E5602F58"/>
    <w:lvl w:ilvl="0">
      <w:start w:val="1"/>
      <w:numFmt w:val="decimal"/>
      <w:lvlText w:val="%1."/>
      <w:lvlJc w:val="left"/>
      <w:pPr>
        <w:ind w:left="1920" w:hanging="360"/>
      </w:pPr>
      <w:rPr>
        <w:rFonts w:hint="default"/>
      </w:rPr>
    </w:lvl>
    <w:lvl w:ilvl="1">
      <w:start w:val="1"/>
      <w:numFmt w:val="decimal"/>
      <w:isLgl/>
      <w:lvlText w:val="%1.%2."/>
      <w:lvlJc w:val="left"/>
      <w:pPr>
        <w:ind w:left="2356" w:hanging="720"/>
      </w:pPr>
      <w:rPr>
        <w:rFonts w:hint="default"/>
      </w:rPr>
    </w:lvl>
    <w:lvl w:ilvl="2">
      <w:start w:val="1"/>
      <w:numFmt w:val="decimal"/>
      <w:isLgl/>
      <w:lvlText w:val="%1.%2.%3."/>
      <w:lvlJc w:val="left"/>
      <w:pPr>
        <w:ind w:left="2716" w:hanging="720"/>
      </w:pPr>
      <w:rPr>
        <w:rFonts w:hint="default"/>
      </w:rPr>
    </w:lvl>
    <w:lvl w:ilvl="3">
      <w:start w:val="1"/>
      <w:numFmt w:val="decimal"/>
      <w:isLgl/>
      <w:lvlText w:val="%1.%2.%3.%4."/>
      <w:lvlJc w:val="left"/>
      <w:pPr>
        <w:ind w:left="3436" w:hanging="1080"/>
      </w:pPr>
      <w:rPr>
        <w:rFonts w:hint="default"/>
      </w:rPr>
    </w:lvl>
    <w:lvl w:ilvl="4">
      <w:start w:val="1"/>
      <w:numFmt w:val="decimal"/>
      <w:isLgl/>
      <w:lvlText w:val="%1.%2.%3.%4.%5."/>
      <w:lvlJc w:val="left"/>
      <w:pPr>
        <w:ind w:left="3796" w:hanging="1080"/>
      </w:pPr>
      <w:rPr>
        <w:rFonts w:hint="default"/>
      </w:rPr>
    </w:lvl>
    <w:lvl w:ilvl="5">
      <w:start w:val="1"/>
      <w:numFmt w:val="decimal"/>
      <w:isLgl/>
      <w:lvlText w:val="%1.%2.%3.%4.%5.%6."/>
      <w:lvlJc w:val="left"/>
      <w:pPr>
        <w:ind w:left="4516" w:hanging="1440"/>
      </w:pPr>
      <w:rPr>
        <w:rFonts w:hint="default"/>
      </w:rPr>
    </w:lvl>
    <w:lvl w:ilvl="6">
      <w:start w:val="1"/>
      <w:numFmt w:val="decimal"/>
      <w:isLgl/>
      <w:lvlText w:val="%1.%2.%3.%4.%5.%6.%7."/>
      <w:lvlJc w:val="left"/>
      <w:pPr>
        <w:ind w:left="5236" w:hanging="1800"/>
      </w:pPr>
      <w:rPr>
        <w:rFonts w:hint="default"/>
      </w:rPr>
    </w:lvl>
    <w:lvl w:ilvl="7">
      <w:start w:val="1"/>
      <w:numFmt w:val="decimal"/>
      <w:isLgl/>
      <w:lvlText w:val="%1.%2.%3.%4.%5.%6.%7.%8."/>
      <w:lvlJc w:val="left"/>
      <w:pPr>
        <w:ind w:left="5596" w:hanging="1800"/>
      </w:pPr>
      <w:rPr>
        <w:rFonts w:hint="default"/>
      </w:rPr>
    </w:lvl>
    <w:lvl w:ilvl="8">
      <w:start w:val="1"/>
      <w:numFmt w:val="decimal"/>
      <w:isLgl/>
      <w:lvlText w:val="%1.%2.%3.%4.%5.%6.%7.%8.%9."/>
      <w:lvlJc w:val="left"/>
      <w:pPr>
        <w:ind w:left="6316" w:hanging="2160"/>
      </w:pPr>
      <w:rPr>
        <w:rFonts w:hint="default"/>
      </w:rPr>
    </w:lvl>
  </w:abstractNum>
  <w:abstractNum w:abstractNumId="2">
    <w:nsid w:val="402F0F7E"/>
    <w:multiLevelType w:val="hybridMultilevel"/>
    <w:tmpl w:val="D1C89E1A"/>
    <w:lvl w:ilvl="0" w:tplc="173C9984">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8EA5713"/>
    <w:multiLevelType w:val="hybridMultilevel"/>
    <w:tmpl w:val="D1C89E1A"/>
    <w:lvl w:ilvl="0" w:tplc="173C9984">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D136921"/>
    <w:multiLevelType w:val="multilevel"/>
    <w:tmpl w:val="E5602F58"/>
    <w:lvl w:ilvl="0">
      <w:start w:val="1"/>
      <w:numFmt w:val="decimal"/>
      <w:lvlText w:val="%1."/>
      <w:lvlJc w:val="left"/>
      <w:pPr>
        <w:ind w:left="1920" w:hanging="360"/>
      </w:pPr>
      <w:rPr>
        <w:rFonts w:hint="default"/>
      </w:rPr>
    </w:lvl>
    <w:lvl w:ilvl="1">
      <w:start w:val="1"/>
      <w:numFmt w:val="decimal"/>
      <w:isLgl/>
      <w:lvlText w:val="%1.%2."/>
      <w:lvlJc w:val="left"/>
      <w:pPr>
        <w:ind w:left="2356" w:hanging="720"/>
      </w:pPr>
      <w:rPr>
        <w:rFonts w:hint="default"/>
      </w:rPr>
    </w:lvl>
    <w:lvl w:ilvl="2">
      <w:start w:val="1"/>
      <w:numFmt w:val="decimal"/>
      <w:isLgl/>
      <w:lvlText w:val="%1.%2.%3."/>
      <w:lvlJc w:val="left"/>
      <w:pPr>
        <w:ind w:left="2716" w:hanging="720"/>
      </w:pPr>
      <w:rPr>
        <w:rFonts w:hint="default"/>
      </w:rPr>
    </w:lvl>
    <w:lvl w:ilvl="3">
      <w:start w:val="1"/>
      <w:numFmt w:val="decimal"/>
      <w:isLgl/>
      <w:lvlText w:val="%1.%2.%3.%4."/>
      <w:lvlJc w:val="left"/>
      <w:pPr>
        <w:ind w:left="3436" w:hanging="1080"/>
      </w:pPr>
      <w:rPr>
        <w:rFonts w:hint="default"/>
      </w:rPr>
    </w:lvl>
    <w:lvl w:ilvl="4">
      <w:start w:val="1"/>
      <w:numFmt w:val="decimal"/>
      <w:isLgl/>
      <w:lvlText w:val="%1.%2.%3.%4.%5."/>
      <w:lvlJc w:val="left"/>
      <w:pPr>
        <w:ind w:left="3796" w:hanging="1080"/>
      </w:pPr>
      <w:rPr>
        <w:rFonts w:hint="default"/>
      </w:rPr>
    </w:lvl>
    <w:lvl w:ilvl="5">
      <w:start w:val="1"/>
      <w:numFmt w:val="decimal"/>
      <w:isLgl/>
      <w:lvlText w:val="%1.%2.%3.%4.%5.%6."/>
      <w:lvlJc w:val="left"/>
      <w:pPr>
        <w:ind w:left="4516" w:hanging="1440"/>
      </w:pPr>
      <w:rPr>
        <w:rFonts w:hint="default"/>
      </w:rPr>
    </w:lvl>
    <w:lvl w:ilvl="6">
      <w:start w:val="1"/>
      <w:numFmt w:val="decimal"/>
      <w:isLgl/>
      <w:lvlText w:val="%1.%2.%3.%4.%5.%6.%7."/>
      <w:lvlJc w:val="left"/>
      <w:pPr>
        <w:ind w:left="5236" w:hanging="1800"/>
      </w:pPr>
      <w:rPr>
        <w:rFonts w:hint="default"/>
      </w:rPr>
    </w:lvl>
    <w:lvl w:ilvl="7">
      <w:start w:val="1"/>
      <w:numFmt w:val="decimal"/>
      <w:isLgl/>
      <w:lvlText w:val="%1.%2.%3.%4.%5.%6.%7.%8."/>
      <w:lvlJc w:val="left"/>
      <w:pPr>
        <w:ind w:left="5596" w:hanging="1800"/>
      </w:pPr>
      <w:rPr>
        <w:rFonts w:hint="default"/>
      </w:rPr>
    </w:lvl>
    <w:lvl w:ilvl="8">
      <w:start w:val="1"/>
      <w:numFmt w:val="decimal"/>
      <w:isLgl/>
      <w:lvlText w:val="%1.%2.%3.%4.%5.%6.%7.%8.%9."/>
      <w:lvlJc w:val="left"/>
      <w:pPr>
        <w:ind w:left="6316" w:hanging="2160"/>
      </w:pPr>
      <w:rPr>
        <w:rFonts w:hint="default"/>
      </w:rPr>
    </w:lvl>
  </w:abstractNum>
  <w:abstractNum w:abstractNumId="5">
    <w:nsid w:val="727537E1"/>
    <w:multiLevelType w:val="multilevel"/>
    <w:tmpl w:val="04CE9C00"/>
    <w:lvl w:ilvl="0">
      <w:start w:val="1"/>
      <w:numFmt w:val="decimal"/>
      <w:lvlText w:val="%1."/>
      <w:lvlJc w:val="left"/>
      <w:pPr>
        <w:ind w:left="720" w:hanging="360"/>
      </w:pPr>
      <w:rPr>
        <w:rFonts w:hint="default"/>
      </w:rPr>
    </w:lvl>
    <w:lvl w:ilvl="1">
      <w:start w:val="1"/>
      <w:numFmt w:val="decimal"/>
      <w:isLgl/>
      <w:lvlText w:val="%1.%2."/>
      <w:lvlJc w:val="left"/>
      <w:pPr>
        <w:ind w:left="1125"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75"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2025" w:hanging="1440"/>
      </w:pPr>
      <w:rPr>
        <w:rFonts w:hint="default"/>
      </w:rPr>
    </w:lvl>
    <w:lvl w:ilvl="6">
      <w:start w:val="1"/>
      <w:numFmt w:val="decimal"/>
      <w:isLgl/>
      <w:lvlText w:val="%1.%2.%3.%4.%5.%6.%7."/>
      <w:lvlJc w:val="left"/>
      <w:pPr>
        <w:ind w:left="2430" w:hanging="1800"/>
      </w:pPr>
      <w:rPr>
        <w:rFonts w:hint="default"/>
      </w:rPr>
    </w:lvl>
    <w:lvl w:ilvl="7">
      <w:start w:val="1"/>
      <w:numFmt w:val="decimal"/>
      <w:isLgl/>
      <w:lvlText w:val="%1.%2.%3.%4.%5.%6.%7.%8."/>
      <w:lvlJc w:val="left"/>
      <w:pPr>
        <w:ind w:left="2475" w:hanging="1800"/>
      </w:pPr>
      <w:rPr>
        <w:rFonts w:hint="default"/>
      </w:rPr>
    </w:lvl>
    <w:lvl w:ilvl="8">
      <w:start w:val="1"/>
      <w:numFmt w:val="decimal"/>
      <w:isLgl/>
      <w:lvlText w:val="%1.%2.%3.%4.%5.%6.%7.%8.%9."/>
      <w:lvlJc w:val="left"/>
      <w:pPr>
        <w:ind w:left="2880" w:hanging="2160"/>
      </w:pPr>
      <w:rPr>
        <w:rFonts w:hint="default"/>
      </w:r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773"/>
    <w:rsid w:val="00014E8E"/>
    <w:rsid w:val="00015BB8"/>
    <w:rsid w:val="00037404"/>
    <w:rsid w:val="00067F12"/>
    <w:rsid w:val="000B0018"/>
    <w:rsid w:val="000D04BA"/>
    <w:rsid w:val="000E7FDE"/>
    <w:rsid w:val="00131B26"/>
    <w:rsid w:val="00192156"/>
    <w:rsid w:val="002074F2"/>
    <w:rsid w:val="00225DFD"/>
    <w:rsid w:val="002342FE"/>
    <w:rsid w:val="002E3C51"/>
    <w:rsid w:val="00317813"/>
    <w:rsid w:val="00370EFE"/>
    <w:rsid w:val="003C3131"/>
    <w:rsid w:val="00492604"/>
    <w:rsid w:val="004A6241"/>
    <w:rsid w:val="004B2773"/>
    <w:rsid w:val="004C4C7D"/>
    <w:rsid w:val="005338E3"/>
    <w:rsid w:val="005737F8"/>
    <w:rsid w:val="005C7D03"/>
    <w:rsid w:val="006350AA"/>
    <w:rsid w:val="0067318C"/>
    <w:rsid w:val="00683C25"/>
    <w:rsid w:val="006A4EBA"/>
    <w:rsid w:val="006D070B"/>
    <w:rsid w:val="006F7109"/>
    <w:rsid w:val="007121DB"/>
    <w:rsid w:val="00756598"/>
    <w:rsid w:val="007C11B7"/>
    <w:rsid w:val="00825F0B"/>
    <w:rsid w:val="008A0963"/>
    <w:rsid w:val="008C2770"/>
    <w:rsid w:val="008C30BE"/>
    <w:rsid w:val="008C6DB1"/>
    <w:rsid w:val="008F2705"/>
    <w:rsid w:val="008F4E9E"/>
    <w:rsid w:val="00932E74"/>
    <w:rsid w:val="00951D46"/>
    <w:rsid w:val="00957DE5"/>
    <w:rsid w:val="00975F10"/>
    <w:rsid w:val="0099225B"/>
    <w:rsid w:val="009D0A89"/>
    <w:rsid w:val="009E32EE"/>
    <w:rsid w:val="00A117B4"/>
    <w:rsid w:val="00A746DE"/>
    <w:rsid w:val="00AD2124"/>
    <w:rsid w:val="00AF500F"/>
    <w:rsid w:val="00B27131"/>
    <w:rsid w:val="00B45957"/>
    <w:rsid w:val="00C06D26"/>
    <w:rsid w:val="00C775D1"/>
    <w:rsid w:val="00D10806"/>
    <w:rsid w:val="00DC1FF8"/>
    <w:rsid w:val="00DF783F"/>
    <w:rsid w:val="00E12C1B"/>
    <w:rsid w:val="00E54594"/>
    <w:rsid w:val="00E6622C"/>
    <w:rsid w:val="00F167AA"/>
    <w:rsid w:val="00F2267A"/>
    <w:rsid w:val="00FD3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6ACAEFF-7DF7-40DC-9CD2-AB8B705BF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0AA"/>
    <w:pPr>
      <w:spacing w:after="200" w:line="276" w:lineRule="auto"/>
    </w:pPr>
    <w:rPr>
      <w:sz w:val="22"/>
      <w:szCs w:val="22"/>
      <w:lang w:eastAsia="en-US"/>
    </w:rPr>
  </w:style>
  <w:style w:type="paragraph" w:styleId="2">
    <w:name w:val="heading 2"/>
    <w:basedOn w:val="a"/>
    <w:next w:val="a"/>
    <w:link w:val="20"/>
    <w:autoRedefine/>
    <w:uiPriority w:val="99"/>
    <w:qFormat/>
    <w:rsid w:val="00067F12"/>
    <w:pPr>
      <w:keepNext/>
      <w:tabs>
        <w:tab w:val="left" w:pos="6285"/>
      </w:tabs>
      <w:spacing w:after="0" w:line="360" w:lineRule="auto"/>
      <w:jc w:val="center"/>
      <w:outlineLvl w:val="1"/>
    </w:pPr>
    <w:rPr>
      <w:rFonts w:ascii="Times New Roman" w:eastAsia="Times New Roman" w:hAnsi="Times New Roman"/>
      <w:b/>
      <w:bCs/>
      <w:i/>
      <w:iCs/>
      <w:smallCaps/>
      <w:noProof/>
      <w:color w:val="000000"/>
      <w:kern w:val="36"/>
      <w:position w:val="-4"/>
      <w:sz w:val="28"/>
      <w:szCs w:val="28"/>
      <w:lang w:eastAsia="ru-RU"/>
    </w:rPr>
  </w:style>
  <w:style w:type="paragraph" w:styleId="3">
    <w:name w:val="heading 3"/>
    <w:basedOn w:val="a"/>
    <w:next w:val="a"/>
    <w:link w:val="30"/>
    <w:uiPriority w:val="9"/>
    <w:unhideWhenUsed/>
    <w:qFormat/>
    <w:rsid w:val="00131B26"/>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2773"/>
    <w:pPr>
      <w:ind w:left="720"/>
      <w:contextualSpacing/>
    </w:pPr>
  </w:style>
  <w:style w:type="table" w:styleId="a4">
    <w:name w:val="Table Grid"/>
    <w:basedOn w:val="a1"/>
    <w:uiPriority w:val="59"/>
    <w:rsid w:val="004A62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6A4EBA"/>
    <w:pPr>
      <w:tabs>
        <w:tab w:val="center" w:pos="4677"/>
        <w:tab w:val="right" w:pos="9355"/>
      </w:tabs>
      <w:spacing w:after="0" w:line="240" w:lineRule="auto"/>
    </w:pPr>
  </w:style>
  <w:style w:type="character" w:customStyle="1" w:styleId="a6">
    <w:name w:val="Верхній колонтитул Знак"/>
    <w:basedOn w:val="a0"/>
    <w:link w:val="a5"/>
    <w:uiPriority w:val="99"/>
    <w:semiHidden/>
    <w:rsid w:val="006A4EBA"/>
  </w:style>
  <w:style w:type="paragraph" w:styleId="a7">
    <w:name w:val="footer"/>
    <w:basedOn w:val="a"/>
    <w:link w:val="a8"/>
    <w:uiPriority w:val="99"/>
    <w:unhideWhenUsed/>
    <w:rsid w:val="006A4EBA"/>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A4EBA"/>
  </w:style>
  <w:style w:type="character" w:customStyle="1" w:styleId="20">
    <w:name w:val="Заголовок 2 Знак"/>
    <w:basedOn w:val="a0"/>
    <w:link w:val="2"/>
    <w:uiPriority w:val="99"/>
    <w:rsid w:val="00067F12"/>
    <w:rPr>
      <w:rFonts w:ascii="Times New Roman" w:eastAsia="Times New Roman" w:hAnsi="Times New Roman" w:cs="Times New Roman"/>
      <w:b/>
      <w:bCs/>
      <w:i/>
      <w:iCs/>
      <w:smallCaps/>
      <w:noProof/>
      <w:color w:val="000000"/>
      <w:kern w:val="36"/>
      <w:position w:val="-4"/>
      <w:sz w:val="28"/>
      <w:szCs w:val="28"/>
      <w:lang w:eastAsia="ru-RU"/>
    </w:rPr>
  </w:style>
  <w:style w:type="paragraph" w:styleId="a9">
    <w:name w:val="footnote text"/>
    <w:basedOn w:val="a"/>
    <w:link w:val="aa"/>
    <w:uiPriority w:val="99"/>
    <w:semiHidden/>
    <w:rsid w:val="00067F12"/>
    <w:pPr>
      <w:spacing w:after="0" w:line="240" w:lineRule="auto"/>
      <w:jc w:val="both"/>
    </w:pPr>
    <w:rPr>
      <w:rFonts w:ascii="Times New Roman" w:eastAsia="Times New Roman" w:hAnsi="Times New Roman"/>
      <w:sz w:val="20"/>
      <w:szCs w:val="20"/>
      <w:lang w:eastAsia="ru-RU"/>
    </w:rPr>
  </w:style>
  <w:style w:type="character" w:customStyle="1" w:styleId="aa">
    <w:name w:val="Текст виноски Знак"/>
    <w:basedOn w:val="a0"/>
    <w:link w:val="a9"/>
    <w:uiPriority w:val="99"/>
    <w:semiHidden/>
    <w:rsid w:val="00067F12"/>
    <w:rPr>
      <w:rFonts w:ascii="Times New Roman" w:eastAsia="Times New Roman" w:hAnsi="Times New Roman" w:cs="Times New Roman"/>
      <w:sz w:val="20"/>
      <w:szCs w:val="20"/>
      <w:lang w:eastAsia="ru-RU"/>
    </w:rPr>
  </w:style>
  <w:style w:type="character" w:styleId="ab">
    <w:name w:val="footnote reference"/>
    <w:basedOn w:val="a0"/>
    <w:uiPriority w:val="99"/>
    <w:semiHidden/>
    <w:rsid w:val="00067F12"/>
    <w:rPr>
      <w:vertAlign w:val="superscript"/>
    </w:rPr>
  </w:style>
  <w:style w:type="paragraph" w:customStyle="1" w:styleId="heading">
    <w:name w:val="heading"/>
    <w:basedOn w:val="a"/>
    <w:uiPriority w:val="99"/>
    <w:rsid w:val="000D04BA"/>
    <w:pPr>
      <w:spacing w:before="120" w:after="216" w:line="240" w:lineRule="auto"/>
    </w:pPr>
    <w:rPr>
      <w:rFonts w:ascii="Times New Roman" w:eastAsia="Times New Roman" w:hAnsi="Times New Roman"/>
      <w:sz w:val="24"/>
      <w:szCs w:val="24"/>
      <w:lang w:eastAsia="ru-RU"/>
    </w:rPr>
  </w:style>
  <w:style w:type="paragraph" w:styleId="ac">
    <w:name w:val="Normal (Web)"/>
    <w:basedOn w:val="a"/>
    <w:rsid w:val="008C2770"/>
    <w:pPr>
      <w:spacing w:before="100" w:beforeAutospacing="1" w:after="100" w:afterAutospacing="1" w:line="240" w:lineRule="auto"/>
    </w:pPr>
    <w:rPr>
      <w:rFonts w:ascii="Arial" w:eastAsia="Times New Roman" w:hAnsi="Arial" w:cs="Arial"/>
      <w:color w:val="000000"/>
      <w:sz w:val="20"/>
      <w:szCs w:val="20"/>
      <w:lang w:eastAsia="ru-RU"/>
    </w:rPr>
  </w:style>
  <w:style w:type="character" w:customStyle="1" w:styleId="30">
    <w:name w:val="Заголовок 3 Знак"/>
    <w:basedOn w:val="a0"/>
    <w:link w:val="3"/>
    <w:uiPriority w:val="9"/>
    <w:rsid w:val="00131B26"/>
    <w:rPr>
      <w:rFonts w:ascii="Cambria" w:eastAsia="Times New Roman" w:hAnsi="Cambria" w:cs="Times New Roman"/>
      <w:b/>
      <w:bCs/>
      <w:color w:val="4F81BD"/>
    </w:rPr>
  </w:style>
  <w:style w:type="character" w:styleId="ad">
    <w:name w:val="Hyperlink"/>
    <w:basedOn w:val="a0"/>
    <w:rsid w:val="00131B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12443</Words>
  <Characters>70926</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83203</CharactersWithSpaces>
  <SharedDoc>false</SharedDoc>
  <HLinks>
    <vt:vector size="12" baseType="variant">
      <vt:variant>
        <vt:i4>1245189</vt:i4>
      </vt:variant>
      <vt:variant>
        <vt:i4>3</vt:i4>
      </vt:variant>
      <vt:variant>
        <vt:i4>0</vt:i4>
      </vt:variant>
      <vt:variant>
        <vt:i4>5</vt:i4>
      </vt:variant>
      <vt:variant>
        <vt:lpwstr>http://www.nalog.ru/</vt:lpwstr>
      </vt:variant>
      <vt:variant>
        <vt:lpwstr/>
      </vt:variant>
      <vt:variant>
        <vt:i4>1179719</vt:i4>
      </vt:variant>
      <vt:variant>
        <vt:i4>0</vt:i4>
      </vt:variant>
      <vt:variant>
        <vt:i4>0</vt:i4>
      </vt:variant>
      <vt:variant>
        <vt:i4>5</vt:i4>
      </vt:variant>
      <vt:variant>
        <vt:lpwstr>http://www.consultant.ru/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dc:creator>
  <cp:keywords/>
  <cp:lastModifiedBy>Irina</cp:lastModifiedBy>
  <cp:revision>2</cp:revision>
  <cp:lastPrinted>2011-06-01T22:20:00Z</cp:lastPrinted>
  <dcterms:created xsi:type="dcterms:W3CDTF">2014-08-19T19:15:00Z</dcterms:created>
  <dcterms:modified xsi:type="dcterms:W3CDTF">2014-08-19T19:15:00Z</dcterms:modified>
</cp:coreProperties>
</file>