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D9" w:rsidRDefault="00AD76D9" w:rsidP="007E35A6">
      <w:pPr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507C20" w:rsidRPr="00AE2964" w:rsidRDefault="00263C51" w:rsidP="007E35A6">
      <w:pPr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4B4622">
        <w:rPr>
          <w:b/>
          <w:color w:val="000000"/>
          <w:sz w:val="28"/>
          <w:szCs w:val="28"/>
        </w:rPr>
        <w:br w:type="page"/>
      </w:r>
      <w:r w:rsidR="00A858CD" w:rsidRPr="00AE2964">
        <w:rPr>
          <w:b/>
          <w:color w:val="000000"/>
          <w:sz w:val="28"/>
          <w:szCs w:val="28"/>
        </w:rPr>
        <w:t>Оглавление</w:t>
      </w:r>
    </w:p>
    <w:p w:rsidR="00AE2964" w:rsidRPr="00AE2964" w:rsidRDefault="00AE2964" w:rsidP="00AE2964">
      <w:pPr>
        <w:pStyle w:val="10"/>
        <w:tabs>
          <w:tab w:val="right" w:leader="dot" w:pos="9170"/>
        </w:tabs>
        <w:spacing w:line="360" w:lineRule="auto"/>
        <w:rPr>
          <w:noProof/>
          <w:sz w:val="28"/>
          <w:szCs w:val="28"/>
        </w:rPr>
      </w:pPr>
      <w:r w:rsidRPr="00AE2964">
        <w:rPr>
          <w:sz w:val="28"/>
          <w:szCs w:val="28"/>
        </w:rPr>
        <w:fldChar w:fldCharType="begin"/>
      </w:r>
      <w:r w:rsidRPr="00AE2964">
        <w:rPr>
          <w:sz w:val="28"/>
          <w:szCs w:val="28"/>
        </w:rPr>
        <w:instrText xml:space="preserve"> TOC \o "1-2" \h \z \u </w:instrText>
      </w:r>
      <w:r w:rsidRPr="00AE2964">
        <w:rPr>
          <w:sz w:val="28"/>
          <w:szCs w:val="28"/>
        </w:rPr>
        <w:fldChar w:fldCharType="separate"/>
      </w:r>
      <w:hyperlink w:anchor="_Toc197741260" w:history="1">
        <w:r w:rsidRPr="00AE2964">
          <w:rPr>
            <w:rStyle w:val="a7"/>
            <w:noProof/>
            <w:sz w:val="28"/>
            <w:szCs w:val="28"/>
          </w:rPr>
          <w:t>Введение</w:t>
        </w:r>
        <w:r w:rsidRPr="00AE2964">
          <w:rPr>
            <w:noProof/>
            <w:webHidden/>
            <w:sz w:val="28"/>
            <w:szCs w:val="28"/>
          </w:rPr>
          <w:tab/>
        </w:r>
        <w:r w:rsidRPr="00AE2964">
          <w:rPr>
            <w:noProof/>
            <w:webHidden/>
            <w:sz w:val="28"/>
            <w:szCs w:val="28"/>
          </w:rPr>
          <w:fldChar w:fldCharType="begin"/>
        </w:r>
        <w:r w:rsidRPr="00AE2964">
          <w:rPr>
            <w:noProof/>
            <w:webHidden/>
            <w:sz w:val="28"/>
            <w:szCs w:val="28"/>
          </w:rPr>
          <w:instrText xml:space="preserve"> PAGEREF _Toc197741260 \h </w:instrText>
        </w:r>
        <w:r w:rsidRPr="00AE2964">
          <w:rPr>
            <w:noProof/>
            <w:webHidden/>
            <w:sz w:val="28"/>
            <w:szCs w:val="28"/>
          </w:rPr>
        </w:r>
        <w:r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3</w:t>
        </w:r>
        <w:r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10"/>
        <w:tabs>
          <w:tab w:val="right" w:leader="dot" w:pos="9170"/>
        </w:tabs>
        <w:spacing w:line="360" w:lineRule="auto"/>
        <w:rPr>
          <w:noProof/>
          <w:sz w:val="28"/>
          <w:szCs w:val="28"/>
        </w:rPr>
      </w:pPr>
      <w:hyperlink w:anchor="_Toc197741261" w:history="1">
        <w:r w:rsidR="00AE2964" w:rsidRPr="00AE2964">
          <w:rPr>
            <w:rStyle w:val="a7"/>
            <w:noProof/>
            <w:sz w:val="28"/>
            <w:szCs w:val="28"/>
          </w:rPr>
          <w:t>Глава 1. Состав преступления как уголовно – правовая категория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_Toc197741261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5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2" w:history="1">
        <w:r w:rsidR="00AE2964" w:rsidRPr="00AE2964">
          <w:rPr>
            <w:rStyle w:val="a7"/>
            <w:noProof/>
            <w:sz w:val="28"/>
            <w:szCs w:val="28"/>
          </w:rPr>
          <w:t>1.1 Понятие и содержание состава преступления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_Toc197741262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5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3" w:history="1">
        <w:r w:rsidR="00AE2964" w:rsidRPr="00AE2964">
          <w:rPr>
            <w:rStyle w:val="a7"/>
            <w:noProof/>
            <w:sz w:val="28"/>
            <w:szCs w:val="28"/>
          </w:rPr>
          <w:t>1.2 Юридический состав уголовного преступления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_Toc197741263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8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4" w:history="1">
        <w:r w:rsidR="00AE2964" w:rsidRPr="00AE2964">
          <w:rPr>
            <w:rStyle w:val="a7"/>
            <w:noProof/>
            <w:sz w:val="28"/>
            <w:szCs w:val="28"/>
          </w:rPr>
          <w:t>Выводы по 1 главе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_Toc197741264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15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10"/>
        <w:tabs>
          <w:tab w:val="right" w:leader="dot" w:pos="9170"/>
        </w:tabs>
        <w:spacing w:line="360" w:lineRule="auto"/>
        <w:rPr>
          <w:noProof/>
          <w:sz w:val="28"/>
          <w:szCs w:val="28"/>
        </w:rPr>
      </w:pPr>
      <w:hyperlink w:anchor="_Toc197741265" w:history="1">
        <w:r w:rsidR="00AE2964" w:rsidRPr="00AE2964">
          <w:rPr>
            <w:rStyle w:val="a7"/>
            <w:noProof/>
            <w:sz w:val="28"/>
            <w:szCs w:val="28"/>
          </w:rPr>
          <w:t>Глава 2. Квалификация и виды составов преступления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_Toc197741265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16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6" w:history="1">
        <w:r w:rsidR="00AE2964" w:rsidRPr="00AE2964">
          <w:rPr>
            <w:rStyle w:val="a7"/>
            <w:noProof/>
            <w:sz w:val="28"/>
            <w:szCs w:val="28"/>
          </w:rPr>
          <w:t>2.1. Виды составов преступления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_Toc197741266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16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7" w:history="1">
        <w:r w:rsidR="00AE2964" w:rsidRPr="00AE2964">
          <w:rPr>
            <w:rStyle w:val="a7"/>
            <w:noProof/>
            <w:sz w:val="28"/>
            <w:szCs w:val="28"/>
          </w:rPr>
          <w:t>2.2. Значение правильного установления состава преступления для практической деятельности органов внутренних дел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_Toc197741267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18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20"/>
        <w:rPr>
          <w:noProof/>
          <w:sz w:val="28"/>
          <w:szCs w:val="28"/>
        </w:rPr>
      </w:pPr>
      <w:hyperlink w:anchor="_Toc197741268" w:history="1">
        <w:r w:rsidR="00AE2964" w:rsidRPr="00AE2964">
          <w:rPr>
            <w:rStyle w:val="a7"/>
            <w:noProof/>
            <w:sz w:val="28"/>
            <w:szCs w:val="28"/>
          </w:rPr>
          <w:t>Выводы по 2 главе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_Toc197741268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29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10"/>
        <w:tabs>
          <w:tab w:val="right" w:leader="dot" w:pos="9170"/>
        </w:tabs>
        <w:spacing w:line="360" w:lineRule="auto"/>
        <w:rPr>
          <w:noProof/>
          <w:sz w:val="28"/>
          <w:szCs w:val="28"/>
        </w:rPr>
      </w:pPr>
      <w:hyperlink w:anchor="_Toc197741269" w:history="1">
        <w:r w:rsidR="00AE2964" w:rsidRPr="00AE2964">
          <w:rPr>
            <w:rStyle w:val="a7"/>
            <w:noProof/>
            <w:sz w:val="28"/>
            <w:szCs w:val="28"/>
          </w:rPr>
          <w:t>Заключение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_Toc197741269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30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AE2964" w:rsidRPr="00AE2964" w:rsidRDefault="00BA6D1F" w:rsidP="00AE2964">
      <w:pPr>
        <w:pStyle w:val="10"/>
        <w:tabs>
          <w:tab w:val="right" w:leader="dot" w:pos="9170"/>
        </w:tabs>
        <w:spacing w:line="360" w:lineRule="auto"/>
        <w:rPr>
          <w:noProof/>
          <w:sz w:val="28"/>
          <w:szCs w:val="28"/>
        </w:rPr>
      </w:pPr>
      <w:hyperlink w:anchor="_Toc197741270" w:history="1">
        <w:r w:rsidR="00AE2964" w:rsidRPr="00AE2964">
          <w:rPr>
            <w:rStyle w:val="a7"/>
            <w:noProof/>
            <w:sz w:val="28"/>
            <w:szCs w:val="28"/>
          </w:rPr>
          <w:t>Список используемой литературы</w:t>
        </w:r>
        <w:r w:rsidR="00AE2964" w:rsidRPr="00AE2964">
          <w:rPr>
            <w:noProof/>
            <w:webHidden/>
            <w:sz w:val="28"/>
            <w:szCs w:val="28"/>
          </w:rPr>
          <w:tab/>
        </w:r>
        <w:r w:rsidR="00AE2964" w:rsidRPr="00AE2964">
          <w:rPr>
            <w:noProof/>
            <w:webHidden/>
            <w:sz w:val="28"/>
            <w:szCs w:val="28"/>
          </w:rPr>
          <w:fldChar w:fldCharType="begin"/>
        </w:r>
        <w:r w:rsidR="00AE2964" w:rsidRPr="00AE2964">
          <w:rPr>
            <w:noProof/>
            <w:webHidden/>
            <w:sz w:val="28"/>
            <w:szCs w:val="28"/>
          </w:rPr>
          <w:instrText xml:space="preserve"> PAGEREF _Toc197741270 \h </w:instrText>
        </w:r>
        <w:r w:rsidR="00AE2964" w:rsidRPr="00AE2964">
          <w:rPr>
            <w:noProof/>
            <w:webHidden/>
            <w:sz w:val="28"/>
            <w:szCs w:val="28"/>
          </w:rPr>
        </w:r>
        <w:r w:rsidR="00AE2964" w:rsidRPr="00AE2964">
          <w:rPr>
            <w:noProof/>
            <w:webHidden/>
            <w:sz w:val="28"/>
            <w:szCs w:val="28"/>
          </w:rPr>
          <w:fldChar w:fldCharType="separate"/>
        </w:r>
        <w:r w:rsidR="006015F1">
          <w:rPr>
            <w:noProof/>
            <w:webHidden/>
            <w:sz w:val="28"/>
            <w:szCs w:val="28"/>
          </w:rPr>
          <w:t>31</w:t>
        </w:r>
        <w:r w:rsidR="00AE2964" w:rsidRPr="00AE2964">
          <w:rPr>
            <w:noProof/>
            <w:webHidden/>
            <w:sz w:val="28"/>
            <w:szCs w:val="28"/>
          </w:rPr>
          <w:fldChar w:fldCharType="end"/>
        </w:r>
      </w:hyperlink>
    </w:p>
    <w:p w:rsidR="00D14740" w:rsidRDefault="00AE2964" w:rsidP="00AE2964">
      <w:pPr>
        <w:pStyle w:val="1"/>
        <w:spacing w:line="720" w:lineRule="auto"/>
        <w:jc w:val="center"/>
        <w:rPr>
          <w:rFonts w:ascii="Times New Roman" w:hAnsi="Times New Roman" w:cs="Times New Roman"/>
          <w:sz w:val="28"/>
          <w:szCs w:val="28"/>
        </w:rPr>
        <w:sectPr w:rsidR="00D14740" w:rsidSect="00A75961">
          <w:headerReference w:type="even" r:id="rId6"/>
          <w:headerReference w:type="default" r:id="rId7"/>
          <w:footnotePr>
            <w:numRestart w:val="eachPage"/>
          </w:footnotePr>
          <w:pgSz w:w="11906" w:h="16838"/>
          <w:pgMar w:top="1134" w:right="926" w:bottom="1134" w:left="1800" w:header="708" w:footer="708" w:gutter="0"/>
          <w:cols w:space="708"/>
          <w:titlePg/>
          <w:docGrid w:linePitch="360"/>
        </w:sectPr>
      </w:pPr>
      <w:r w:rsidRPr="00AE2964">
        <w:rPr>
          <w:rFonts w:ascii="Times New Roman" w:hAnsi="Times New Roman" w:cs="Times New Roman"/>
          <w:sz w:val="28"/>
          <w:szCs w:val="28"/>
        </w:rPr>
        <w:fldChar w:fldCharType="end"/>
      </w:r>
      <w:bookmarkStart w:id="0" w:name="_Toc197740831"/>
      <w:bookmarkStart w:id="1" w:name="_Toc197741260"/>
    </w:p>
    <w:p w:rsidR="00507C20" w:rsidRPr="00855D88" w:rsidRDefault="00507C20" w:rsidP="00AE2964">
      <w:pPr>
        <w:pStyle w:val="1"/>
        <w:spacing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88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Вопросы о понятии состава преступления, о соотношении ответственности и наказания в науке уголовного права являются дискуссионными. Одни авторы трактуют уголовную ответственность как обязанность лица, совершившего преступление, отвечать за него в соответствии с уголовным законом. Другие считают ее фактической реализацией такой обязанности лица, т.е. мерой наказания. 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C5BD2">
        <w:rPr>
          <w:color w:val="000000"/>
          <w:sz w:val="28"/>
          <w:szCs w:val="28"/>
        </w:rPr>
        <w:t xml:space="preserve"> </w:t>
      </w:r>
      <w:r w:rsidRPr="00A83C95">
        <w:rPr>
          <w:b/>
          <w:color w:val="000000"/>
          <w:sz w:val="28"/>
          <w:szCs w:val="28"/>
        </w:rPr>
        <w:t>Актуальность</w:t>
      </w:r>
      <w:r>
        <w:rPr>
          <w:color w:val="000000"/>
          <w:sz w:val="28"/>
          <w:szCs w:val="28"/>
        </w:rPr>
        <w:t xml:space="preserve"> </w:t>
      </w:r>
      <w:r w:rsidRPr="00A83C95">
        <w:rPr>
          <w:b/>
          <w:color w:val="000000"/>
          <w:sz w:val="28"/>
          <w:szCs w:val="28"/>
        </w:rPr>
        <w:t>исследования</w:t>
      </w:r>
      <w:r>
        <w:rPr>
          <w:color w:val="000000"/>
          <w:sz w:val="28"/>
          <w:szCs w:val="28"/>
        </w:rPr>
        <w:t xml:space="preserve"> определяется следующими основаниями:</w:t>
      </w:r>
    </w:p>
    <w:p w:rsidR="006B1059" w:rsidRPr="000E031E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E031E">
        <w:rPr>
          <w:color w:val="000000"/>
          <w:sz w:val="28"/>
          <w:szCs w:val="28"/>
        </w:rPr>
        <w:t xml:space="preserve">Во-первых, </w:t>
      </w:r>
      <w:r w:rsidRPr="000E031E">
        <w:rPr>
          <w:sz w:val="28"/>
          <w:szCs w:val="28"/>
        </w:rPr>
        <w:t>предложение вести речь о позитивной</w:t>
      </w:r>
      <w:r>
        <w:rPr>
          <w:sz w:val="28"/>
          <w:szCs w:val="28"/>
        </w:rPr>
        <w:t xml:space="preserve">  </w:t>
      </w:r>
      <w:r w:rsidRPr="000E031E">
        <w:rPr>
          <w:sz w:val="28"/>
          <w:szCs w:val="28"/>
        </w:rPr>
        <w:t>уголовной ответственности, которая лежит в основе правомерного поведении и выражается в осознании лицом своей обязанности не совершать запрещенного уголовным законом деяния</w:t>
      </w:r>
      <w:r>
        <w:rPr>
          <w:sz w:val="28"/>
          <w:szCs w:val="28"/>
        </w:rPr>
        <w:t>;</w:t>
      </w:r>
    </w:p>
    <w:p w:rsidR="006B1059" w:rsidRPr="000E031E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E031E">
        <w:rPr>
          <w:sz w:val="28"/>
          <w:szCs w:val="28"/>
        </w:rPr>
        <w:t>Во-вторых, понимать следующее: освобождение от уголовной ответственности возможно только до вынесения обвинительного приговора и это означает автоматическое освобождение от уголовного наказания;</w:t>
      </w:r>
    </w:p>
    <w:p w:rsidR="006B1059" w:rsidRPr="000E031E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E031E">
        <w:rPr>
          <w:sz w:val="28"/>
          <w:szCs w:val="28"/>
        </w:rPr>
        <w:t>В-третьих  освобождение от уголовного наказания возможно только после судебного разбирательства и обвинительного приговора суда, который реально назначает определенный вид наказания.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Проблема </w:t>
      </w:r>
      <w:r>
        <w:rPr>
          <w:bCs/>
          <w:color w:val="000000"/>
          <w:sz w:val="28"/>
          <w:szCs w:val="28"/>
        </w:rPr>
        <w:t>заключается в выявлении роли и значения в его юридической квалификации и соразмерности наказания.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Целью</w:t>
      </w:r>
      <w:r>
        <w:rPr>
          <w:bCs/>
          <w:color w:val="000000"/>
          <w:sz w:val="28"/>
          <w:szCs w:val="28"/>
        </w:rPr>
        <w:t xml:space="preserve"> курсовой работы является раскрытие состава уголовного преступления его применения и значения в практической деятельности.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Объектом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курсовой работы выступает юридическая квалификация состава уголовного преступления, как сложного правового явления.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Предметом </w:t>
      </w:r>
      <w:r>
        <w:rPr>
          <w:bCs/>
          <w:color w:val="000000"/>
          <w:sz w:val="28"/>
          <w:szCs w:val="28"/>
        </w:rPr>
        <w:t>является раскрытие сущности, содержания, понятия состава уголовного преступления его значимости и важности в современных условиях.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Гипотеза </w:t>
      </w:r>
      <w:r>
        <w:rPr>
          <w:bCs/>
          <w:color w:val="000000"/>
          <w:sz w:val="28"/>
          <w:szCs w:val="28"/>
        </w:rPr>
        <w:t>заключается в том, что чем точнее установление состава преступления, тем соразмернее наказание за его совершение.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раскрытии предмета, цели, объекта выявляются </w:t>
      </w:r>
      <w:r>
        <w:rPr>
          <w:b/>
          <w:bCs/>
          <w:color w:val="000000"/>
          <w:sz w:val="28"/>
          <w:szCs w:val="28"/>
        </w:rPr>
        <w:t>основные задачи:</w:t>
      </w:r>
    </w:p>
    <w:p w:rsidR="006B1059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раскрыть понятие и содержание состава преступления;</w:t>
      </w:r>
    </w:p>
    <w:p w:rsidR="006B1059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-рассмотреть юридический состав уголовного преступления;</w:t>
      </w:r>
    </w:p>
    <w:p w:rsidR="006B1059" w:rsidRDefault="006B1059" w:rsidP="00855D88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-выяснить виды составов уголовного преступления и их необходимость для юридической квалификации.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Методологической основой исследования </w:t>
      </w:r>
      <w:r w:rsidRPr="003D33A2">
        <w:rPr>
          <w:bCs/>
          <w:color w:val="000000"/>
          <w:sz w:val="28"/>
          <w:szCs w:val="28"/>
        </w:rPr>
        <w:t>являются труды</w:t>
      </w:r>
      <w:r>
        <w:rPr>
          <w:bCs/>
          <w:color w:val="000000"/>
          <w:sz w:val="28"/>
          <w:szCs w:val="28"/>
        </w:rPr>
        <w:t xml:space="preserve"> российских и зарубежных учёных:</w:t>
      </w:r>
      <w:r w:rsidRPr="004F5ADC">
        <w:rPr>
          <w:color w:val="000000"/>
          <w:sz w:val="28"/>
          <w:szCs w:val="28"/>
        </w:rPr>
        <w:t xml:space="preserve"> Корецкий Д. </w:t>
      </w:r>
      <w:r>
        <w:rPr>
          <w:color w:val="000000"/>
          <w:sz w:val="28"/>
          <w:szCs w:val="28"/>
        </w:rPr>
        <w:t>, Джелани Т.</w:t>
      </w:r>
      <w:r w:rsidRPr="004F5A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, </w:t>
      </w:r>
      <w:r w:rsidRPr="004F5ADC">
        <w:rPr>
          <w:color w:val="000000"/>
          <w:sz w:val="28"/>
          <w:szCs w:val="28"/>
        </w:rPr>
        <w:t xml:space="preserve">Акимочкин В. </w:t>
      </w:r>
      <w:r>
        <w:rPr>
          <w:color w:val="000000"/>
          <w:sz w:val="28"/>
          <w:szCs w:val="28"/>
        </w:rPr>
        <w:t xml:space="preserve">, </w:t>
      </w:r>
      <w:r w:rsidRPr="004F5ADC">
        <w:rPr>
          <w:color w:val="000000"/>
          <w:sz w:val="28"/>
          <w:szCs w:val="28"/>
        </w:rPr>
        <w:t>Лавров В.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Методы исследования</w:t>
      </w:r>
      <w:r>
        <w:rPr>
          <w:color w:val="000000"/>
          <w:sz w:val="28"/>
          <w:szCs w:val="28"/>
        </w:rPr>
        <w:t xml:space="preserve"> в курсовой работе использованы следующие методы: формально - юридический, структурный, аксиологический, содержательный и другие методы анализа.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Элементы новизны и теоретической значимости </w:t>
      </w:r>
      <w:r>
        <w:rPr>
          <w:color w:val="000000"/>
          <w:sz w:val="28"/>
          <w:szCs w:val="28"/>
        </w:rPr>
        <w:t xml:space="preserve">заключаются в выявлении особенностей состава уголовного преступления, а также в осмыслении применения видов состава </w:t>
      </w:r>
      <w:r>
        <w:rPr>
          <w:bCs/>
          <w:color w:val="000000"/>
          <w:sz w:val="28"/>
          <w:szCs w:val="28"/>
        </w:rPr>
        <w:t>уголовного преступления и их необходимость для юридической квалификации.</w:t>
      </w:r>
    </w:p>
    <w:p w:rsidR="006B1059" w:rsidRDefault="006B1059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Практическая значимость </w:t>
      </w:r>
      <w:r w:rsidRPr="00BE735A">
        <w:rPr>
          <w:color w:val="000000"/>
          <w:sz w:val="28"/>
          <w:szCs w:val="28"/>
        </w:rPr>
        <w:t>состо</w:t>
      </w:r>
      <w:r w:rsidRPr="006C5BD2">
        <w:rPr>
          <w:color w:val="000000"/>
          <w:sz w:val="28"/>
          <w:szCs w:val="28"/>
        </w:rPr>
        <w:t>ит</w:t>
      </w:r>
      <w:r>
        <w:rPr>
          <w:color w:val="000000"/>
          <w:sz w:val="28"/>
          <w:szCs w:val="28"/>
        </w:rPr>
        <w:t xml:space="preserve"> в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возможности применения выводов и рекомендаций в деятельности правоохранительных органов и подготовки юристов – профессионалов.</w:t>
      </w:r>
    </w:p>
    <w:p w:rsidR="00855D88" w:rsidRDefault="006B1059" w:rsidP="00855D8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Структура курсовой работы : </w:t>
      </w:r>
      <w:r>
        <w:rPr>
          <w:color w:val="000000"/>
          <w:sz w:val="28"/>
          <w:szCs w:val="28"/>
        </w:rPr>
        <w:t xml:space="preserve">Введение, </w:t>
      </w:r>
      <w:r w:rsidRPr="00A858CD">
        <w:rPr>
          <w:bCs/>
          <w:color w:val="000000"/>
          <w:sz w:val="28"/>
          <w:szCs w:val="28"/>
        </w:rPr>
        <w:t>Глава 1. Состав преступления к</w:t>
      </w:r>
      <w:r>
        <w:rPr>
          <w:bCs/>
          <w:color w:val="000000"/>
          <w:sz w:val="28"/>
          <w:szCs w:val="28"/>
        </w:rPr>
        <w:t>ак уголовно – правовая категория,</w:t>
      </w:r>
      <w:r w:rsidRPr="004F5AD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  <w:r w:rsidRPr="004F5ADC">
        <w:rPr>
          <w:color w:val="000000"/>
          <w:sz w:val="28"/>
          <w:szCs w:val="28"/>
        </w:rPr>
        <w:t xml:space="preserve"> Понятие </w:t>
      </w:r>
      <w:r>
        <w:rPr>
          <w:color w:val="000000"/>
          <w:sz w:val="28"/>
          <w:szCs w:val="28"/>
        </w:rPr>
        <w:t>и содержание состава преступления, 1.</w:t>
      </w:r>
      <w:r w:rsidRPr="004F5ADC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Юридический состав уголовного преступления, Выводы по 1 главе, Глава 2. Квалификация и виды составов преступления, 2.1Виды составов преступления, 2.2</w:t>
      </w:r>
      <w:r w:rsidRPr="004F5ADC">
        <w:rPr>
          <w:color w:val="000000"/>
          <w:sz w:val="28"/>
          <w:szCs w:val="28"/>
        </w:rPr>
        <w:t xml:space="preserve"> Значение правильного установления состава преступления для</w:t>
      </w:r>
      <w:r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практической деятельности орга</w:t>
      </w:r>
      <w:r>
        <w:rPr>
          <w:color w:val="000000"/>
          <w:sz w:val="28"/>
          <w:szCs w:val="28"/>
        </w:rPr>
        <w:t>нов внутренних дел, Выводы по 2 главе, Заключение, Список используемой литературы.</w:t>
      </w:r>
      <w:r w:rsidRPr="004F5ADC">
        <w:rPr>
          <w:color w:val="000000"/>
          <w:sz w:val="28"/>
          <w:szCs w:val="28"/>
        </w:rPr>
        <w:t xml:space="preserve"> </w:t>
      </w:r>
    </w:p>
    <w:p w:rsidR="00855D88" w:rsidRDefault="00855D88" w:rsidP="00855D8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со всем изложенным, теперь мы можем перейти к более детальному рассмотрению вопросов данной курсовой работы.</w:t>
      </w:r>
    </w:p>
    <w:p w:rsidR="00A858CD" w:rsidRPr="00855D88" w:rsidRDefault="00EC3FE3" w:rsidP="00AE2964">
      <w:pPr>
        <w:pStyle w:val="1"/>
        <w:spacing w:before="0"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DC">
        <w:br w:type="page"/>
      </w:r>
      <w:bookmarkStart w:id="2" w:name="_Toc197740832"/>
      <w:bookmarkStart w:id="3" w:name="_Toc197741261"/>
      <w:r w:rsidR="00A858CD" w:rsidRPr="00855D88">
        <w:rPr>
          <w:rFonts w:ascii="Times New Roman" w:hAnsi="Times New Roman" w:cs="Times New Roman"/>
          <w:sz w:val="28"/>
          <w:szCs w:val="28"/>
        </w:rPr>
        <w:t>Глава 1. Состав преступления как уголовно – правовая категория</w:t>
      </w:r>
      <w:bookmarkEnd w:id="2"/>
      <w:bookmarkEnd w:id="3"/>
    </w:p>
    <w:p w:rsidR="00855D88" w:rsidRPr="00AE2964" w:rsidRDefault="00855D88" w:rsidP="00AE2964">
      <w:pPr>
        <w:pStyle w:val="2"/>
        <w:spacing w:before="0" w:after="0" w:line="72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4" w:name="_Toc197741262"/>
      <w:r w:rsidRPr="00AE2964">
        <w:rPr>
          <w:rFonts w:ascii="Times New Roman" w:hAnsi="Times New Roman"/>
          <w:i w:val="0"/>
          <w:iCs w:val="0"/>
          <w:color w:val="000000"/>
        </w:rPr>
        <w:t>1.1 Понятие и содержание состава преступления</w:t>
      </w:r>
      <w:bookmarkEnd w:id="4"/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Состав преступления - это совокупность предусмотренных уголовным</w:t>
      </w:r>
      <w:r w:rsidR="003D076B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законом объективных и субъективных элементов (признаков), характеризующих общественно опасное деяние в качестве преступления.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Все элементы состава преступления условно, с точки зрения их познания, можно разделить на две группы: группу объективных и группу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субъективных элементов. Объективные элементы состоят из объекта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объективной стороны, субъективные - соответственно из субъекта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субъективной стороны.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Элементы состава преступления взаимосвязаны и находятся в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органическом единстве друг с другом. Только совокупность указанных элементов образует юридическое основание уголовной ответственности.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Отсутствие в совершенном деянии хотя бы одного из элементов</w:t>
      </w:r>
      <w:r w:rsidR="00EC3FE3" w:rsidRPr="004F5ADC">
        <w:rPr>
          <w:color w:val="000000"/>
          <w:sz w:val="28"/>
          <w:szCs w:val="28"/>
        </w:rPr>
        <w:t xml:space="preserve"> </w:t>
      </w:r>
      <w:r w:rsidR="003A5372" w:rsidRPr="004F5ADC">
        <w:rPr>
          <w:rStyle w:val="a4"/>
          <w:color w:val="000000"/>
          <w:sz w:val="28"/>
          <w:szCs w:val="28"/>
        </w:rPr>
        <w:footnoteReference w:id="1"/>
      </w:r>
      <w:r w:rsidRPr="004F5ADC">
        <w:rPr>
          <w:color w:val="000000"/>
          <w:sz w:val="28"/>
          <w:szCs w:val="28"/>
        </w:rPr>
        <w:t>свидетельствует об отсутствии состава преступления, а значит и об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отсутствии снования уголовной ответственности.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 состава преступления - это охраняемые уголовным законом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общественные отношения, на которые посягает общественно опасное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уголовно-наказуемое деяние. Объект, как правило, не указывается в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диспозиции уголовно-правовой нормы, но может быть установлен по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названию соответствующей статьи УК, по расположению конкретной нормы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системе других норм уголовного права, либо путем логического анализа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положения.</w:t>
      </w:r>
      <w:r w:rsidR="003D076B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Объективная сторона состава преступления – это совокупность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юридически значимых признаков, характеризующих «внешнюю» сторону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преступного деяния. К ней относятся обязательные признаки: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- общественно опасное деяние (действие или бездействие),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общественно опасные последствия, причинная связь между деянием и его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последствиями, а также, факультативные (дополнительные):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- обстановка, время, место, способ, орудия и средства совершения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Субъективная сторона состава преступления – это психическая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деятельность лица, непосредственно связанная с совершением преступления.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Она образует психологическое содержание преступления, поэтому является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его внутренней (по отношению к объективной) стороной.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признакам, ее характеризующим, относятся вина, мотив, цель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эмоции преступления. Вина в форме умысла и неосторожности является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обязательным признаком любого преступления. Мотивы, цель и эмоции -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факультативные признаки.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 состава преступления - лицо, совершившее запрещенное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уголовным законом общественно опасное деяние и способное нести за него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уголовную ответственность. Субъект - это один из элементов состава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при отсутствии которого уголовная ответственность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невозможна. В соответствии со ст.19 УК уголовной</w:t>
      </w:r>
      <w:r w:rsidR="00C635A0">
        <w:rPr>
          <w:rStyle w:val="a4"/>
          <w:color w:val="000000"/>
          <w:sz w:val="28"/>
          <w:szCs w:val="28"/>
        </w:rPr>
        <w:footnoteReference w:id="2"/>
      </w:r>
      <w:r w:rsidR="00C635A0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 подле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только вменяемое физическое лицо, достигшее возраста, установленного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законом, с которого наступает ответственность за данное преступление.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Перечисленные признаки (физическое лицо, вменяемость, возраст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уголовной ответственности) являются обязательными признаками субъекта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любого преступления. Примёнительно к ряду конкретных преступлений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уголовный закон предусматривает и другие признаки субъекта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(пол, гражданство, должность, профессию и т.д.). Эти признаки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именуются факультативными, а лицо, обладающее такими признаками, - специальным субъектом.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Юридические признаки, образующие состав преступления того или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иного вида преступления, предусматриваются как в диспозициях норм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Особенной части (признаки, определяющие специфику, индивидуальность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данного вида преступления), так и в ряде норм Общей части УК (признаки,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повторяющиеся при совершении всех преступлений). Признаки, образующие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состав того или иного преступления, это не случайное их сочетание, 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органическое единство. Поэтому отсутствие хотя бы одного из необходимых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признаков означает отсутствие и состава преступления в целом.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Наличие состава преступления в совершенном общественно опасном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деянии является в соответствии со ст.8 УК основанием уголовной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ответственности. В этом и состоит основное значение состава преступления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 его главная функция.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реальной жизни преступление всегда конкретно. Уголовная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ответственность может наступить лишь за конкретное преступление.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Поэтому только на основе состава преступления осуществляется процесс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квалификации преступления</w:t>
      </w:r>
      <w:r w:rsidR="00EC3FE3" w:rsidRPr="004F5ADC">
        <w:rPr>
          <w:color w:val="000000"/>
          <w:sz w:val="28"/>
          <w:szCs w:val="28"/>
          <w:vertAlign w:val="superscript"/>
        </w:rPr>
        <w:t>2</w:t>
      </w:r>
      <w:r w:rsidRPr="004F5ADC">
        <w:rPr>
          <w:color w:val="000000"/>
          <w:sz w:val="28"/>
          <w:szCs w:val="28"/>
        </w:rPr>
        <w:t>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Состав преступления, кроме того, является необходимым критерием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для разграничения различных категорий и видов преступлений, а также для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отграничения преступных деянии от непреступных.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 помощи состава преступления определяется также объем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пределы наказуемости преступления (вид и размер наказания, условия его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отбывания, основания применения условно-досрочного освобождения и т.д.).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Сравнительная ценность объекта уголовно правовой охраны позволила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законодателю скомпоновать в Особенной части УК РФ иерархию разделов 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глав, где первенствующее значение придано защите личности и ее интересов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(жизнь, здоровье, честь, достоинство...). Именно объект преступления как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общественное отношение определенной ценности лежит в основании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компоновки разделов и глав Особенной части УК. Судя по тому, какое место</w:t>
      </w:r>
      <w:r w:rsidR="00022713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занимает тот или иной объект в иерархии уголовно правовой охраны, т.е.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какой ценности отдается приоритет, можно судить, в частности, об уважении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государством общепризнанных международных норм, а также об общем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развитии культуры конкретного государственного образования.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Традиционно в учебной уголовно правовой литературе объект преступления подразделялся на три разновидности: общий, родовой и непосредственный объект. Однако развитие уголовно правовой мысли и новая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оригинальная систематизация УК РФ, где наряду с главами выделены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разделы, заставили пересмотреть традиционное членение объекта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преступления.</w:t>
      </w:r>
      <w:r w:rsidR="00EC3FE3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Если сопоставить формулировку объекта преступления и понятие общего объекта, то окажется, что они полностью совпадают. В логике совпадение подобного рода свидетельствует о том, что одно из сравниваемых</w:t>
      </w:r>
      <w:r w:rsidR="002C6218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понятий имеет нулевой объем содержания, т.е., по существу, ничего не</w:t>
      </w:r>
      <w:r w:rsidR="002C6218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значит, этому понятию нет аналогов реальной действительности. К таким</w:t>
      </w:r>
      <w:r w:rsidR="002C6218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понятиям относится и понятие общего объекта преступления.</w:t>
      </w:r>
      <w:r w:rsidR="002C6218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Поскольку российский законодатель пошел по пути выделения разделов наряду с главами, постольку в литературе появилось совершенно</w:t>
      </w:r>
      <w:r w:rsidR="002C6218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обоснованное мнение о выделении видового объекта преступного посягательства, благодаря чему система объекта преступления оказалась такой:</w:t>
      </w:r>
      <w:r w:rsid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родовой объект, видовой, непосредственный.</w:t>
      </w:r>
    </w:p>
    <w:p w:rsidR="00855D88" w:rsidRPr="00AE2964" w:rsidRDefault="00855D88" w:rsidP="00AE2964">
      <w:pPr>
        <w:pStyle w:val="2"/>
        <w:spacing w:before="480" w:after="480"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5" w:name="_Toc197741263"/>
      <w:r w:rsidRPr="00AE2964">
        <w:rPr>
          <w:rFonts w:ascii="Times New Roman" w:hAnsi="Times New Roman"/>
          <w:i w:val="0"/>
          <w:iCs w:val="0"/>
          <w:color w:val="000000"/>
        </w:rPr>
        <w:t>1.2 Юридический состав уголовного преступления</w:t>
      </w:r>
      <w:bookmarkEnd w:id="5"/>
    </w:p>
    <w:p w:rsidR="00995D20" w:rsidRDefault="00855D88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Нет, и не может быть преступления «вообще». В окружающей нас</w:t>
      </w:r>
      <w:r w:rsidR="004F2FD0" w:rsidRPr="004F5ADC">
        <w:rPr>
          <w:color w:val="000000"/>
          <w:sz w:val="28"/>
          <w:szCs w:val="28"/>
        </w:rPr>
        <w:t xml:space="preserve"> д</w:t>
      </w:r>
      <w:r w:rsidR="00507C20" w:rsidRPr="004F5ADC">
        <w:rPr>
          <w:color w:val="000000"/>
          <w:sz w:val="28"/>
          <w:szCs w:val="28"/>
        </w:rPr>
        <w:t>ействительности конкретное преступление всегда совершается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определенным способом или определенными орудиями и средствами, в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определенном месте и в определенное время. В момент совершения</w:t>
      </w:r>
      <w:r w:rsidR="00022713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преступления ему неизменно сопутствует и определенная обстановка. Кроме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этого, преступление неизбежно влечет за собой наступление определенных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социально вредных последствий. При этом общественно опасный результат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может лишь тогда быть признан последствием преступления, когда он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причинно связан именно с данным действием (бездействием) человека.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Указанные обстоятельства деяния и его последствия,. причинная связь между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ними, способ, орудия, средства, место, время и обстановка относятся к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внешней, объективной стороне состава преступного посягательства.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 xml:space="preserve">Таким образом, объективная сторона состава преступления </w:t>
      </w:r>
      <w:r w:rsidR="004F2FD0" w:rsidRPr="004F5ADC">
        <w:rPr>
          <w:color w:val="000000"/>
          <w:sz w:val="28"/>
          <w:szCs w:val="28"/>
        </w:rPr>
        <w:t>–</w:t>
      </w:r>
      <w:r w:rsidR="00507C20" w:rsidRPr="004F5ADC">
        <w:rPr>
          <w:color w:val="000000"/>
          <w:sz w:val="28"/>
          <w:szCs w:val="28"/>
        </w:rPr>
        <w:t xml:space="preserve"> это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совокупность существенных, достаточных и необходимых признаков, характеризующих внешний акт общественно опасного посягательства,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причиняющего вред (ущерб) объекту, охраняемому уголовным законом.</w:t>
      </w:r>
      <w:r w:rsidR="004F2FD0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 xml:space="preserve">Различают две группы признаков объективной стороны: </w:t>
      </w:r>
    </w:p>
    <w:p w:rsidR="00995D20" w:rsidRDefault="00507C20" w:rsidP="00022713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а)обязательные </w:t>
      </w:r>
    </w:p>
    <w:p w:rsidR="00995D20" w:rsidRDefault="00507C20" w:rsidP="00022713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б) факультативные (дополнительные).</w:t>
      </w:r>
    </w:p>
    <w:p w:rsidR="003A5372" w:rsidRPr="004F5ADC" w:rsidRDefault="004F2FD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Процессы, которые приводят человека к решению действовать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проходят через его мозг и имеют, следовательно, субъективный оттенок.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Отсюда следует, что субъективная сторона преступления это психическое,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субъективное отношение лица к совершаемому им общественно опасному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действию или бездействию и его последствиям, которое характеризуется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конкретной формой вины, мотивом и целью.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Субъективная сторона, которая, в отличие от объективной стороны,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характеризует внутреннюю суть преступления, образуется из обязательных и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необязательных (факультативных) признаков. Обязательные признаки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субъективной стороны преступления - умысел или неосторожность. К числу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необязательных относятся мотив и цель деяния. Однако, если в конкретной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норме Особенной части УК эти так называемые факультативные признаки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предусмотрены, они становятся обязательными и подлежат доказыванию.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Главным, определяющим признаком субъективной стороны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преступления является вина. Исходя из содержания статьи 24 УК РФ вина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представляет собой умысел или неосторожность. Однако законодательная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конструкция вины в силу принципа экономии законодательного материала не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может дать развернутую дефиницию, в связи с чем соответствующее понятие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вырабатывается теорией уголовного права, выступая в дальнейшем как итог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доктринального толкования.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Отталкиваясь от понимания умысла и неосторожности как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субъективного отношения лица к содеянному, можно предложить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следующую формулировку вины. Вина в уголовном праве - это такое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субъективное отношение к преступлению и его последствиям, которое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выражается в выполнении субъектом конкретного состава преступления.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Предлагаемое определение вины учитывает два важных основания,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образующих этот правовой феномен. Во-первых, вина это субъективное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отношение лица к содеянному. В разновидностях вины, в умысле или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 xml:space="preserve">неосторожности проявляется волевая ущербность индивида </w:t>
      </w:r>
      <w:r w:rsidRPr="004F5ADC">
        <w:rPr>
          <w:color w:val="000000"/>
          <w:sz w:val="28"/>
          <w:szCs w:val="28"/>
        </w:rPr>
        <w:t>–</w:t>
      </w:r>
      <w:r w:rsidR="00507C20" w:rsidRPr="004F5ADC">
        <w:rPr>
          <w:color w:val="000000"/>
          <w:sz w:val="28"/>
          <w:szCs w:val="28"/>
        </w:rPr>
        <w:t xml:space="preserve"> его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нацеленность на преступление или недостаточный учет необходимых мер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предосторожности.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Одним из важнейших элементов состава преступления является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субъект преступного деяния, установление которого выступает, согласно статье 19 УК РФ, необходимым условием уголовной ответственности. В этой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статье перечислены, по существу, основополагающие признаки субъекта</w:t>
      </w: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 xml:space="preserve">преступления: </w:t>
      </w:r>
    </w:p>
    <w:p w:rsidR="003A5372" w:rsidRPr="004F5ADC" w:rsidRDefault="00507C20" w:rsidP="00022713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а) физическое лицо, </w:t>
      </w:r>
    </w:p>
    <w:p w:rsidR="003A5372" w:rsidRPr="004F5ADC" w:rsidRDefault="00507C20" w:rsidP="00022713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б) вменяемое, </w:t>
      </w:r>
    </w:p>
    <w:p w:rsidR="003A5372" w:rsidRPr="004F5ADC" w:rsidRDefault="00507C20" w:rsidP="00022713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в) достигшее возраста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 xml:space="preserve">уголовной ответственности. </w:t>
      </w:r>
    </w:p>
    <w:p w:rsidR="00995D20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Прежде чем предложить характеристику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законодательных признаков субъекта преступления следует обратить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внимание на отождествление законодателем двух понятий: лицо и субъект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поскольку, согласно формулировке ст.19 УК, именно лицо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обладает или наделяется признаками субъекта преступления. Сделанное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замечание очень важно, поскольку термин «лицо» находит широкое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употребление в нормах Общей части УК РФ (ст.18,24,28, 32 и т.д.) и его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понимание в смысле субъекта преступления представляется принципиальным для правоприменения.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Лицом, субъектом преступления, может быть только физическое, но не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юридическое лицо.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Понятие «юридическое лицо» - гражданско-правовое. Его толкование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содержится в ст.48 ГК РФ</w:t>
      </w:r>
      <w:r w:rsidRPr="004F5ADC">
        <w:rPr>
          <w:color w:val="000000"/>
          <w:sz w:val="28"/>
          <w:szCs w:val="28"/>
          <w:vertAlign w:val="superscript"/>
        </w:rPr>
        <w:t>3</w:t>
      </w:r>
      <w:r w:rsidRPr="004F5ADC">
        <w:rPr>
          <w:color w:val="000000"/>
          <w:sz w:val="28"/>
          <w:szCs w:val="28"/>
        </w:rPr>
        <w:t>, где сказано, что юридическими лицами могут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быть лишь организации, обладающими полной хозяйственной самостоятельностью. В гражданском праве, в отличие от уголовного, в качестве субъекта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деликта может выступать юридическое лицо. Но если речь идет 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квалификации преступления, которое было совершено в результате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коллективного решения, т.е., в сущности, юридическим лицом,</w:t>
      </w:r>
      <w:r w:rsidR="00F17AD9" w:rsidRPr="004F5ADC">
        <w:rPr>
          <w:rStyle w:val="a4"/>
          <w:color w:val="000000"/>
          <w:sz w:val="28"/>
          <w:szCs w:val="28"/>
        </w:rPr>
        <w:footnoteReference w:id="3"/>
      </w:r>
      <w:r w:rsidRPr="004F5ADC">
        <w:rPr>
          <w:color w:val="000000"/>
          <w:sz w:val="28"/>
          <w:szCs w:val="28"/>
        </w:rPr>
        <w:t xml:space="preserve"> тогда к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 привлекаются лица, фактически совершившие преступления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или действуют правила ст.42 УК (исполнение приказа, или распоряжения).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физическим лицам, которые могут подлежать уголовной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 согласно УК РФ, относятся как граждане РФ, обладающие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правоспособностью, а также полной или частичной дееспособностью, так и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иностранные граждане, лица без гражданства, бипатриды (лица с двойным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гражданством).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Установление возраста уголовной ответственности связывается с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определенной ступенью интеллектуального развития субъекта, которая дает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возможность взвешивать поступки, осознавать в полной мере их общественную значимость и выбирать общественно полезный вариант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поведения.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Уголовном кодексе (ст.20) установлены два возрастных порога, по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достижению которых лицо может быть привлечено к: уголовной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ответственности: общий - достижение лицом шестнадцатилетнего возраста и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особенный, являющийся исключением из правила – достижением лицом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четырнадцати лет.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 общему правилу уголовная ответственность наступает с шестнадцати лет. Данное правило зиждется на психофизиологических характеристиках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субъекта. Считается, что способность лица осознавать в полной мере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социально значимый характер своего поведения (интеллектуальный момент)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 принимать социально значимые решения (волевой момент) наступает по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достижении субъектом именно этого возрастного порога.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качестве исключения закон (ч.2 ст. 20 УК) устанавливает исчерпывающий перечень преступлений, за совершение которых ответственность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наступает по достижении лицом четырнадцати лет.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Установленный в законе перечень преступлений, совершение которых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позволяет привлекать к ответственности лицо, достигшее четырнадцати лет,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учитывает лишь умышленные преступления, характер общественной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опасности которых может быть осознан лицом по достижении именно этого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возраста. В основном это деяния связаны с преступлениями против личности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 различного рода посягательствами на чужое имущество.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Закрепляя возрастные критерии уголовной ответственности, законодатель ограничился указанием на минимальный возраст, достижение которого свидетельствует о справедливости уголовной ответственности в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случае совершения преступления; а также на пониженный возрастной порог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как исключение из общего правила, касающееся совершения наиболее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опасных или дерзких преступлений. Вместе с тем довольно значительное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число норм Особенной части УК предусматривают ответственность в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зависимости от достижения лицом более высокого возрастного порога. В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зависимости от так называемого фактического возраста, являющегося одним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из признаков специального субъекта преступления, установлена уголовная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ответственность за вовлечение несовершеннолетних в совершение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 (ст.150), вовлечение несовершеннолетних в совершение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антиобщественных действий (ст.151) и ряд других норм УК. Глава 22</w:t>
      </w:r>
      <w:r w:rsidR="00F17AD9" w:rsidRPr="004F5ADC">
        <w:rPr>
          <w:color w:val="000000"/>
          <w:sz w:val="28"/>
          <w:szCs w:val="28"/>
        </w:rPr>
        <w:t xml:space="preserve">. </w:t>
      </w:r>
      <w:r w:rsidRPr="004F5ADC">
        <w:rPr>
          <w:color w:val="000000"/>
          <w:sz w:val="28"/>
          <w:szCs w:val="28"/>
        </w:rPr>
        <w:t>Особенной части кодекса, которая практически полностью посвящена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регулированию отношений по поводу осуществления предпринимательской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деятельности, также требует достижение субъектом определенного возраста.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Дело в том, что предпринимательской деятельностью, которая предполагает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гражданско-правовую ответственность за совершаемые сделки, может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заниматься гражданин, обладающий полной дееспособностью, которая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наступает по достижении семнадцати лет (совершеннолетие). Следовательно,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уголовная ответственность за недобросовестное предпринимательство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(нормы главы 22 УК) наступает с восемнадцатилетнего возраста.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Вместе с тем ст.27 ГК РФ вводит в юридический оборот относительно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новое правовое понятие - эмансипация, которая предусматривает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определенный порядок объявления лица, достигшего шестнадцати лет,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полностью дееспособным, благодаря чему он может беспрепятственно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заниматься, в частности, предпринимательством. Для уголовного права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гражданско-правовая эмансипация дает основу для привлечения лица к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 лишь за те деяния, которые может совершить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эмансипированный (преступления в сфере экономики, брачно-семейных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отношений).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отношении других уголовно-наказуемых деяний эмансипированный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 считается все же несовершеннолетним и его привлечение к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уголовной ответственности зависит от фактического достижения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совершеннолетия (ст.150, 151).</w:t>
      </w:r>
      <w:r w:rsidR="004F2FD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Для правильной квалификации деяния необходимо четко установить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возраст субъекта. Как правило, возраст определяется, исходя из соответствующих документов. При этом лицо считается достигшим определенного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возраста не в день рождения, а начиная со следующих суток.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Вменяемость, как другой важный признак субъекта преступления,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является предпосылкой вины и уголовной ответственности, так как лицо,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способное сознавать фактический и юридический характер своего поведения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 руководить им, способно нести уголовную ответственность, целью которой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является, в частности, исправление виновного.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Понятие вменяемости в уголовном законодательстве отсутствует. В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статье 21 УК предложено лишь определение невменяемости, под которой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понимается неспособность лица осознавать фактический характер 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общественную опасность поведения либо руководить им вследствие слабоумия или болезненного состояния психики. В предложенной законодательной формулировке отражены два критерия невменяемости - юридический (иначе называемый психологический) и медицинский.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Юридическим или психологическим критерием невменяемости является неспособность лица осознавать фактический характер и общественную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опасность своих действий либо руководить ими. Содержание юридического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критерия составляют интеллектуальный и волевой моменты.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интеллектуальному моменту невменяемости относится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неспособность лица осознавать фактический характер и общественную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опасность своих действий. Волевой момент образует неспособность лица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руководить своими действиями.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Интеллектуальный момент в виде отсутствия у лица возможности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осознания общественной значимости поступка означает, что субъект лишен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возможности знать, а, следовательно, и понимать общественно опасный 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противоправный характер поведения. Отсутствие такой возможности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свидетельствует о том, что лицо не могло понимать фактическую 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юридическую сторону своего деяния, а также развитие причинной связи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между действиями и результатом.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Волевой момент невменяемости означает неспособность субъекта воздержаться от совершения действий, хотя при этом он может сохранить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способность осознавать их социально-правовую значимость. Волевой момент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невменяемости предполагает неудержимое влечение, в результате которого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возможность руководить действиями исключена. В качестве примера можно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привести пироманию: субъект сознает общественно опасный характер своих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действий, но не в состоянии руководить поведением, в основе которого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лежит неудержимое влечение к поджогам.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Медицинский критерий составляет перечисленные в законе болезненные состояния психики, а также слабоумие.</w:t>
      </w:r>
    </w:p>
    <w:p w:rsidR="00995D20" w:rsidRPr="00855D88" w:rsidRDefault="00995D20" w:rsidP="00855D88">
      <w:pPr>
        <w:pStyle w:val="2"/>
        <w:spacing w:line="720" w:lineRule="auto"/>
        <w:jc w:val="center"/>
        <w:rPr>
          <w:rFonts w:ascii="Times New Roman" w:hAnsi="Times New Roman" w:cs="Times New Roman"/>
          <w:i w:val="0"/>
        </w:rPr>
      </w:pPr>
      <w:r>
        <w:br w:type="page"/>
      </w:r>
      <w:bookmarkStart w:id="6" w:name="_Toc197740836"/>
      <w:bookmarkStart w:id="7" w:name="_Toc197741264"/>
      <w:r w:rsidRPr="00855D88">
        <w:rPr>
          <w:rFonts w:ascii="Times New Roman" w:hAnsi="Times New Roman" w:cs="Times New Roman"/>
          <w:i w:val="0"/>
        </w:rPr>
        <w:t>Выводы по 1 главе</w:t>
      </w:r>
      <w:bookmarkEnd w:id="6"/>
      <w:bookmarkEnd w:id="7"/>
    </w:p>
    <w:p w:rsidR="006B15C5" w:rsidRDefault="00995D20" w:rsidP="006B15C5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Состав преступления это не только абстракция, но и наличие определенных признаков элемента состава преступления. Общественно опасное деяние может совершить только человек. Однако для привлечения конкретного человека к уголовной ответственности необходимо наличие у него ряда признаков, характеризующих его и его поведение, а т</w:t>
      </w:r>
      <w:r>
        <w:rPr>
          <w:color w:val="000000"/>
          <w:sz w:val="28"/>
          <w:szCs w:val="28"/>
        </w:rPr>
        <w:t>акже вред</w:t>
      </w:r>
      <w:r w:rsidRPr="004F5ADC">
        <w:rPr>
          <w:color w:val="000000"/>
          <w:sz w:val="28"/>
          <w:szCs w:val="28"/>
        </w:rPr>
        <w:t xml:space="preserve">. </w:t>
      </w:r>
      <w:r w:rsidRPr="004F5ADC">
        <w:rPr>
          <w:color w:val="000000"/>
          <w:sz w:val="28"/>
          <w:szCs w:val="28"/>
        </w:rPr>
        <w:br w:type="page"/>
      </w:r>
    </w:p>
    <w:p w:rsidR="003B0F77" w:rsidRPr="00855D88" w:rsidRDefault="003B0F77" w:rsidP="001A0822">
      <w:pPr>
        <w:pStyle w:val="1"/>
        <w:spacing w:before="0"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97740837"/>
      <w:bookmarkStart w:id="9" w:name="_Toc197741265"/>
      <w:r w:rsidRPr="00855D88">
        <w:rPr>
          <w:rFonts w:ascii="Times New Roman" w:hAnsi="Times New Roman" w:cs="Times New Roman"/>
          <w:sz w:val="28"/>
          <w:szCs w:val="28"/>
        </w:rPr>
        <w:t>Глава 2. Квалификация и виды составов преступления</w:t>
      </w:r>
      <w:bookmarkEnd w:id="8"/>
      <w:bookmarkEnd w:id="9"/>
    </w:p>
    <w:p w:rsidR="00507C20" w:rsidRPr="00855D88" w:rsidRDefault="003B0F77" w:rsidP="001A0822">
      <w:pPr>
        <w:pStyle w:val="2"/>
        <w:spacing w:before="0" w:after="0" w:line="720" w:lineRule="auto"/>
        <w:jc w:val="center"/>
        <w:rPr>
          <w:rFonts w:ascii="Times New Roman" w:hAnsi="Times New Roman" w:cs="Times New Roman"/>
          <w:i w:val="0"/>
        </w:rPr>
      </w:pPr>
      <w:bookmarkStart w:id="10" w:name="_Toc197740838"/>
      <w:bookmarkStart w:id="11" w:name="_Toc197741266"/>
      <w:r w:rsidRPr="00855D88">
        <w:rPr>
          <w:rFonts w:ascii="Times New Roman" w:hAnsi="Times New Roman" w:cs="Times New Roman"/>
          <w:i w:val="0"/>
        </w:rPr>
        <w:t>2.1</w:t>
      </w:r>
      <w:r w:rsidR="00507C20" w:rsidRPr="00855D88">
        <w:rPr>
          <w:rFonts w:ascii="Times New Roman" w:hAnsi="Times New Roman" w:cs="Times New Roman"/>
          <w:i w:val="0"/>
        </w:rPr>
        <w:t>. Виды составов преступления</w:t>
      </w:r>
      <w:bookmarkEnd w:id="10"/>
      <w:bookmarkEnd w:id="11"/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Все составы преступлений по различным критериям могут быть</w:t>
      </w:r>
    </w:p>
    <w:p w:rsidR="00816E6B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классифицированы на виды</w:t>
      </w:r>
      <w:r w:rsidR="000610D6" w:rsidRPr="004F5ADC">
        <w:rPr>
          <w:rStyle w:val="a4"/>
          <w:color w:val="000000"/>
          <w:sz w:val="28"/>
          <w:szCs w:val="28"/>
        </w:rPr>
        <w:footnoteReference w:id="4"/>
      </w:r>
      <w:r w:rsidRPr="004F5ADC">
        <w:rPr>
          <w:color w:val="000000"/>
          <w:sz w:val="28"/>
          <w:szCs w:val="28"/>
        </w:rPr>
        <w:t>.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B15C5">
        <w:rPr>
          <w:bCs/>
          <w:color w:val="000000"/>
          <w:sz w:val="28"/>
          <w:szCs w:val="28"/>
        </w:rPr>
        <w:t>По степени общественной опасности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различают три вида состава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преступления:</w:t>
      </w:r>
    </w:p>
    <w:p w:rsidR="00816E6B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а) основной (простой) состав,</w:t>
      </w:r>
    </w:p>
    <w:p w:rsidR="00816E6B" w:rsidRPr="004F5ADC" w:rsidRDefault="00816E6B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б) состав с отягчающими обстоятельствами,</w:t>
      </w:r>
    </w:p>
    <w:p w:rsidR="00816E6B" w:rsidRPr="004F5ADC" w:rsidRDefault="00816E6B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в) состав со смягчающими обстоятельствами.</w:t>
      </w:r>
      <w:r w:rsidRPr="004F5ADC">
        <w:rPr>
          <w:color w:val="000000"/>
          <w:sz w:val="28"/>
          <w:szCs w:val="28"/>
        </w:rPr>
        <w:t xml:space="preserve"> 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Примером такой классификации могут быть нормы УК об убийстве:</w:t>
      </w:r>
    </w:p>
    <w:p w:rsidR="00AA751D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основной состав убийства –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ч.1 ст.105 УК; состав с отягчающими обстоятельствами (квалифицированн</w:t>
      </w:r>
      <w:r w:rsidR="00816E6B" w:rsidRPr="004F5ADC">
        <w:rPr>
          <w:color w:val="000000"/>
          <w:sz w:val="28"/>
          <w:szCs w:val="28"/>
        </w:rPr>
        <w:t>ы</w:t>
      </w:r>
      <w:r w:rsidRPr="004F5ADC">
        <w:rPr>
          <w:color w:val="000000"/>
          <w:sz w:val="28"/>
          <w:szCs w:val="28"/>
        </w:rPr>
        <w:t>й) - ч.2 ст.105 УК; составы убийства при смягчающих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обстоятельствах (привилегированные) - ст.106-108 УК. При этом далеко не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все составы преступлений подразделяются по этому критерию на три вида.</w:t>
      </w:r>
      <w:r w:rsidR="00816E6B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 xml:space="preserve">Есть нормы только с основным составом (например, ст.110, 133, 135 УК </w:t>
      </w:r>
      <w:r w:rsidR="00816E6B" w:rsidRPr="004F5ADC">
        <w:rPr>
          <w:color w:val="000000"/>
          <w:sz w:val="28"/>
          <w:szCs w:val="28"/>
        </w:rPr>
        <w:t xml:space="preserve">и </w:t>
      </w:r>
      <w:r w:rsidRPr="004F5ADC">
        <w:rPr>
          <w:color w:val="000000"/>
          <w:sz w:val="28"/>
          <w:szCs w:val="28"/>
        </w:rPr>
        <w:t>др.), есть нормы с основным и квалифицированным составами (например,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ст.164 УК), другие нормы содержат основной, квалифицированный и особо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квалифицированный составы (например, ст.158 УК).</w:t>
      </w:r>
      <w:r w:rsidR="00AA751D" w:rsidRPr="004F5ADC">
        <w:rPr>
          <w:color w:val="000000"/>
          <w:sz w:val="28"/>
          <w:szCs w:val="28"/>
        </w:rPr>
        <w:t xml:space="preserve"> 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B15C5">
        <w:rPr>
          <w:bCs/>
          <w:color w:val="000000"/>
          <w:sz w:val="28"/>
          <w:szCs w:val="28"/>
        </w:rPr>
        <w:t>По конструкции объективной стороны</w:t>
      </w:r>
      <w:r w:rsidRPr="004F5ADC">
        <w:rPr>
          <w:color w:val="000000"/>
          <w:sz w:val="28"/>
          <w:szCs w:val="28"/>
        </w:rPr>
        <w:t>, то есть по способу ее законодательного описания, составы преступлений подразделяются на материальные, формальные и усеченные. Материальными признаются составы, в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объективную сторону которых включены в качестве обязательных признаков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 только деяние, но и его общественно опасные последствия. Такие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 признаются оконченными в момент наступления последствий.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Если же деяние не привело к его наступлению, то имеет место покушение на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соответствующее преступление.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преступлениям с материальным составом относятся, например,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убийство, причинение вреда здоровью, кража, мошенничество и др.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Формальные составы - это составы, объективная сторона которых в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законе характеризуется только указанием на один признак - деяние (действие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или бездействие). Такие преступления признаются оконченными с момента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совершения деяния, указанного в законе, независимо от наступления тех или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иных последствий. Такие составы имеют, например, истязание, оставление в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опасности, незаконное лишение свободы, клевета и др.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Усеченными являются составы преступлений, для признания которых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 требуется не только наступления преступного результата, но и доведение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до конца действий, способных вызвать данные последствия. Усеченные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составы преступлений признаются оконченными на более ранней стадии</w:t>
      </w:r>
      <w:r w:rsidR="00AA751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преступных действий (разбой, бандитизм, организация преступного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сообщества и др.).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B15C5">
        <w:rPr>
          <w:bCs/>
          <w:color w:val="000000"/>
          <w:sz w:val="28"/>
          <w:szCs w:val="28"/>
        </w:rPr>
        <w:t>По способу описания в законе их признаков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составы преступлений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подразделяются на простые, сложные и альтернативные.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простых составах все признаки характеризуются одномерно. Так,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например, кража (ч.1 ст.158 УК) посягает на один объект, совершается одним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деянием, влечет одно последствие, совершается с одной формой вины. В</w:t>
      </w:r>
      <w:r w:rsidR="0037243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сложных составах хотя бы один признак характеризуется неодномерно.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Например, разбой (ст.162 УК) посягает на два объекта: собственность и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здоровье потерпевшего: незаконное производство аборта, повлекшее по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неосторожности смерть потерпевшей (ч.3. ст.123 УК), характеризуется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сочетание двух форм вины.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Альтернативный состав преступления образуют несколько действий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либо несколько указанных в диспозиции нормы последствий, каждого из</w:t>
      </w:r>
      <w:r w:rsidR="003D076B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которых (хотя бы одного) достаточно для признания деяния преступлением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(например, преступления, предусмотренные ст.132, 220, 222, 223 УК и др.).</w:t>
      </w:r>
    </w:p>
    <w:p w:rsidR="00507C20" w:rsidRPr="00855D88" w:rsidRDefault="003B0F77" w:rsidP="00855D88">
      <w:pPr>
        <w:pStyle w:val="2"/>
        <w:spacing w:before="480" w:after="480" w:line="360" w:lineRule="auto"/>
        <w:jc w:val="center"/>
        <w:rPr>
          <w:rFonts w:ascii="Times New Roman" w:hAnsi="Times New Roman" w:cs="Times New Roman"/>
          <w:i w:val="0"/>
        </w:rPr>
      </w:pPr>
      <w:bookmarkStart w:id="12" w:name="_Toc197740839"/>
      <w:bookmarkStart w:id="13" w:name="_Toc197741267"/>
      <w:r w:rsidRPr="00855D88">
        <w:rPr>
          <w:rFonts w:ascii="Times New Roman" w:hAnsi="Times New Roman" w:cs="Times New Roman"/>
          <w:i w:val="0"/>
        </w:rPr>
        <w:t>2.2</w:t>
      </w:r>
      <w:r w:rsidR="00507C20" w:rsidRPr="00855D88">
        <w:rPr>
          <w:rFonts w:ascii="Times New Roman" w:hAnsi="Times New Roman" w:cs="Times New Roman"/>
          <w:i w:val="0"/>
        </w:rPr>
        <w:t>. Значение правильного установления состава преступления</w:t>
      </w:r>
      <w:r w:rsidR="00951BCE" w:rsidRPr="00855D88">
        <w:rPr>
          <w:rFonts w:ascii="Times New Roman" w:hAnsi="Times New Roman" w:cs="Times New Roman"/>
          <w:i w:val="0"/>
        </w:rPr>
        <w:t xml:space="preserve"> </w:t>
      </w:r>
      <w:r w:rsidR="00507C20" w:rsidRPr="00855D88">
        <w:rPr>
          <w:rFonts w:ascii="Times New Roman" w:hAnsi="Times New Roman" w:cs="Times New Roman"/>
          <w:i w:val="0"/>
        </w:rPr>
        <w:t>для практической деятельности органов внутренних дел</w:t>
      </w:r>
      <w:bookmarkEnd w:id="12"/>
      <w:bookmarkEnd w:id="13"/>
    </w:p>
    <w:p w:rsidR="003D076B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Преступление - это всегда поведение (акт), активная деятельность</w:t>
      </w:r>
      <w:r w:rsidR="0045432C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(действие) конкретного человека (90% всех преступлений совершается путем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действия) или воздержание (бездействие) от выполнения какой-то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обязанности, которые причиняют вредные последствия. Мысли, психические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процессы, убеждения, умозаключения, сколь негативными они не были бы с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конституционных позиций, преступлением не являются</w:t>
      </w:r>
      <w:r w:rsidR="000610D6" w:rsidRPr="004F5ADC">
        <w:rPr>
          <w:rStyle w:val="a4"/>
          <w:color w:val="000000"/>
          <w:sz w:val="28"/>
          <w:szCs w:val="28"/>
        </w:rPr>
        <w:footnoteReference w:id="5"/>
      </w:r>
      <w:r w:rsidRPr="004F5ADC">
        <w:rPr>
          <w:color w:val="000000"/>
          <w:sz w:val="28"/>
          <w:szCs w:val="28"/>
        </w:rPr>
        <w:t>.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Итак, преступление - это исключительно акт внешнего поведения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человека, т.е. деяние (поступок), совершенное в форме действия или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бездействия и протекающее под контролем сознания и воли (осознанность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поведения). Преступным является лишь такое деяние, которое по своему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содержанию общественно опасно. Общественная опасность, вредоносность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деяния выражается в причинении ущерба правам и сохраняемым благам и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интересам. Поэтому не является в соответствии с ч. 4.2 ст. 14 УК РФ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преступлением действие или бездействие, хотя формально содержащее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признаки какого-либо деяния, предусмотренного уголовными законами, но в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силу малозначительности не представляющее общественной опасности. В то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же время общественная опасность деяния является его определяющим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объективным свойством. Следовательно, действие - активное поведение, под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которым понимается не только и не столько телодвижение (руками - подлог)</w:t>
      </w:r>
      <w:r w:rsidR="00951BC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или совокупность таковых (хулиганство - ногами и руками), но и словесные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высказывания (при клевете, оскорблении), включая угрозы и т. п. Бездействие также, выражая осознанное и волевое поведение лица, означает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пассивное поведение, которое состоит в невыполнении лежащей на лице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обязанности действовать определенным образом при наличии реальной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возможности к тому. Третья группа - «смешанные преступления», т. е.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объективная сторона которых может состоять из совокупности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действия или бездействия, или является результатом как действия, так 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бездействия (ст. 262, 263, 264 УК РФ и др.)</w:t>
      </w:r>
      <w:r w:rsidR="0045432C" w:rsidRPr="004F5ADC">
        <w:rPr>
          <w:rStyle w:val="a4"/>
          <w:color w:val="000000"/>
          <w:sz w:val="28"/>
          <w:szCs w:val="28"/>
        </w:rPr>
        <w:footnoteReference w:id="6"/>
      </w:r>
      <w:r w:rsidRPr="004F5ADC">
        <w:rPr>
          <w:color w:val="000000"/>
          <w:sz w:val="28"/>
          <w:szCs w:val="28"/>
        </w:rPr>
        <w:t>. Это обычно преступления,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связанные с нарушением каких-либо правил.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Российском законодательстве существует множество отраслей права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регулирующих те или иные отношения. Поэтому, в зависимости от того,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какой отраслью права регулируется то или иное правонарушение, оно может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быть административным, гражданским и уголовным. Административный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проступок по своим признакам весьма схож с преступлением, но от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последнего отличается меньшей степенью опасности и, следовательно,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другим характером ответственности, которая регулируется уже не УК, 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соответствующими административными актами, уставами; гражданский -Гражданским кодексом и другими нормами.</w:t>
      </w:r>
      <w:r w:rsidR="0045432C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 этом общественная опасность свойственна и уголовным, 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административным правонарушениям, но степень и характер их различны.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Характер общественной опасности преступления выражает его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качественную характеристику, т. е. ценность объекта посягательства и другие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его свойства. В общем, суть характера опасности соответствует специфике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защищаемых отношений, определяет последствия их нарушения, их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вредность и субъективные моменты, свойственные правонарушению.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Степень же общественной опасности отражает значение объективных 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субъективных моментов, характеризующих преступление и проступок. Речь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идет главным образом о сравнительной ценности нарушаемого блага,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тяжести последствий, форме вины и т. п. Свое окончательное выражение все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эти характеристики находят в санкции соответствующей нормы.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Итак, можно сделать два вывода:</w:t>
      </w:r>
      <w:r w:rsidR="00B03817" w:rsidRPr="004F5ADC">
        <w:rPr>
          <w:color w:val="000000"/>
          <w:sz w:val="28"/>
          <w:szCs w:val="28"/>
        </w:rPr>
        <w:t xml:space="preserve"> 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а) отличие общественной опасности различных правонарушений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состоит, главным образом, в ее степени, что служит основным критерием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разграничения преступлений и других правонарушений;</w:t>
      </w:r>
    </w:p>
    <w:p w:rsidR="00B03817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б) граница между преступлениями и административными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 xml:space="preserve">правонарушениями в известной мере условна и подвижна. </w:t>
      </w:r>
    </w:p>
    <w:p w:rsidR="009F059E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Поэтому в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известные периоды развития общества уголовные правонарушения могут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стать лишь административными и, наоборот, административное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правонарушение по велению закона может стать уголовно наказуемым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деянием. Основным ориентиром в этих акциях является принцип социальной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справедливости.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Справедливость — это масштаб оценки реальной жизни, общественной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действительности с точки зрения должного поведения или отношения, каким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оно является (представляется) общественному сознанию. Именно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справедливость как социальная и этическая категория лежит в основе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понятия и правовой справедливости строгости юридической санкции,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степени общественной опасности деяния. Конечно, сказанное является в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некоторой степени условным, однако полный разрыв между официальным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правосознанием и общественным мнением может быть причиной настоящего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паралича уголовной юстиции. Поэтому законодатель должен в определениях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преступного и меры ответственности за него опираться на мнение народа, во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всяком случае значительного его большинства, и при этом учитывать в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полном объеме интересы государства</w:t>
      </w:r>
      <w:r w:rsidR="00F91F3A" w:rsidRPr="004F5ADC">
        <w:rPr>
          <w:rStyle w:val="a4"/>
          <w:color w:val="000000"/>
          <w:sz w:val="28"/>
          <w:szCs w:val="28"/>
        </w:rPr>
        <w:footnoteReference w:id="7"/>
      </w:r>
      <w:r w:rsidRPr="004F5ADC">
        <w:rPr>
          <w:color w:val="000000"/>
          <w:sz w:val="28"/>
          <w:szCs w:val="28"/>
        </w:rPr>
        <w:t>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Многообразие условий, в которых совершаются преступления,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учитывается нашим уголовным законодательством в полной мере. Особенно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полно это определено в ч. 2 ст. 14 УК: «Не является преступлением действие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(бездействие), хотя формально и содержащее признаки какого-либо деяния,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предусмотренного настоящим Кодексом, но в силу малозначительности не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представляющее общественной опасности...»</w:t>
      </w:r>
      <w:r w:rsidR="00F91F3A" w:rsidRPr="004F5ADC">
        <w:rPr>
          <w:rStyle w:val="a4"/>
          <w:color w:val="000000"/>
          <w:sz w:val="28"/>
          <w:szCs w:val="28"/>
        </w:rPr>
        <w:footnoteReference w:id="8"/>
      </w:r>
      <w:r w:rsidRPr="004F5ADC">
        <w:rPr>
          <w:color w:val="000000"/>
          <w:sz w:val="28"/>
          <w:szCs w:val="28"/>
        </w:rPr>
        <w:t>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Как известно, основанием уголовной ответственности является состав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 в действиях обвиняемого. Но это формальная сторона дела.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Любой закон содержит лишь общее описание преступного деяния, которое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может формально соответствовать всем объективным признакам законного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состава, но по существу не представлять собой уголовно-правовой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общественной опасности. В этих условиях нет никакой необходимости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привлекать субъекта к уголовной ответственности, ибо его действия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малозначительны и вследствие их совершения не наступили какие-либо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весомые последствия. Рассматриваемые деяния отличаются от всех других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проступков, являющихся юридическим фактом в уголовно-правовом смысле,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тем, что вмещают в себя чисто внешние, т. е. формальные признаки состава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Признать виновным в совершении преступления и назначить наказание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 него может только суд, причем только в установленной для этого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процессуальной форме. Отбывание наказания регламентируется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специальным (уголовно-исполнительным) законодательством. У лиц,.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отбывших наказание в виде лишения свободы, некоторое время (в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зависимости от срока лишения свободы) сохраняется судимость. Это особое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юридическое состояние, отражающееся на правовом положении лица,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считающегося судимым, и признаваемое отягчающим обстоятельством при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повторном совершении преступления</w:t>
      </w:r>
      <w:r w:rsidR="005666C4" w:rsidRPr="004F5ADC">
        <w:rPr>
          <w:rStyle w:val="a4"/>
          <w:color w:val="000000"/>
          <w:sz w:val="28"/>
          <w:szCs w:val="28"/>
        </w:rPr>
        <w:footnoteReference w:id="9"/>
      </w:r>
      <w:r w:rsidRPr="004F5ADC">
        <w:rPr>
          <w:color w:val="000000"/>
          <w:sz w:val="28"/>
          <w:szCs w:val="28"/>
        </w:rPr>
        <w:t>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Правовыми проступками являются все остальные правонарушения, т.е.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противоправные виновные деяния, признаваемые общественно вредными, но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 общественно опасными, и влекущие за собой не уголовные наказания, 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так называемые правовые взыскания. Проступки различаются между собой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 сферам правопорядка, которые они подрывают, и по видам взысканий,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которые за них применяются. Они бывают административными,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дисциплинарными, гражданско-правовыми.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Административным правонарушением (проступком) признается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посягающее на государственный или общественный порядок,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государственную или общественную собственность, права и свободы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граждан, на установленный порядок управления противоправное виновное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(умышленное или неосторожное) деяние, за которое законодательством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предусмотрена административная ответственность. За совершение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административных правонарушений применяются такие взыскания, как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предупреждение, штраф, возмездное изъятие предмета, явившегося орудием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совершения или непосредственным объектом административного правонарушения, конфискация предмета, явившегося орудием совершения или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непосредственным объектом административного правонарушения, лишение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специального права (права управления транспортными средствами, права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охоты), исправительные работы на срок до двух месяцев, административный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арест до пятнадцати суток. Виды административных взысканий, органы,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уполномоченные рассматривать дела об административных правонарушениях, виды административных правонарушений, производство по делам 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них, а также порядок исполнения постановлений о наложении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административных взысканий определены Кодексом РФ об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административных правонарушениях.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Дисциплинарными проступками считаются нарушения трудовой,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служебной, воинской, учебной дисциплины. За такие на рушения налагаются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различные дисциплинарные взыскания. Так, трудовым законодательством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предусмотрены такие взыскания, как замечание, выговор, строгий выговор,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перевод на нижеоплачиваемую работу или смещение на низшую должность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 определенный срок, увольнение с работы. Уставами о дисциплине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предусмотрены такие виды взысканий, которые соответствуют специфике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воинской службы, работы в органах внутренних дел, на железнодорожном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транспорте, в гражданской авиации и др. Дисциплинарная ответственность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судей, прокуроров и некоторых других категорий должностных лиц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регулируется специальными положениями.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Дисциплинарные взыскания налагаются администрацией предприятия,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учреждения, организации, специально образуемыми органами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(квалификационными комиссиями — в отношении судей).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Гражданские правонарушения (деликты) — это причинения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неправомерными действиями вреда личности, организации или их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имуществу, а также заключение противозаконных сделок, неисполнение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договорных обязательств, нарушение права собственности, авторских или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избирательных прав. Гражданские правонарушения влекут применение к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правонарушителю таких мер правового воздействия, как принудительное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возмещение причиненного вреда, восстановление нарушенного права, исполнение невыполненной обязанности и т.п.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Здравый смысл подсказывает, что если форма действия не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соответствует по своему содержанию фактической общественной опасности,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то предпочтение должно отдаваться содержанию, а отнюдь не форме.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Практически, в данном случае отсутствует состав преступления при наличии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его оболочки, т. е. видимости состава. В подобных обстоятельствах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отсутствует и та степень общественной опасности деяния, которая присуща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преступлению, а значит, нет и никаких оснований для уголовной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ответственности вообще.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Правило, заложенное в ч. 2 ст. 14 УК, подчеркивает серьезный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характер уголовной общественной опасности и в этом смысле возвышает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уголовное право над всеми остальными отраслями права. Следует вывод, что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здесь речь идет о полном отсутствии общественной опасности, а не только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опасности уголовно-правовой, значит, подобные действия не могут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образовывать какое-либо правонарушение вообще.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 практике применения ч. 2 ст. 14 иногда имеет место неверное</w:t>
      </w:r>
      <w:r w:rsidR="00B03817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толкование ее: эту часть применяют тогда, когда есть резон применять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другие статьи УК, освобождающие от уголовной ответственности по другим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основаниям. Иногда ссылаются на нее, когда деяние общественно опасно, но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совершившее его лицо не является общественно опасным</w:t>
      </w:r>
      <w:r w:rsidR="00FD4B1A" w:rsidRPr="004F5ADC">
        <w:rPr>
          <w:rStyle w:val="a4"/>
          <w:color w:val="000000"/>
          <w:sz w:val="28"/>
          <w:szCs w:val="28"/>
        </w:rPr>
        <w:footnoteReference w:id="10"/>
      </w:r>
      <w:r w:rsidRPr="004F5ADC">
        <w:rPr>
          <w:color w:val="000000"/>
          <w:sz w:val="28"/>
          <w:szCs w:val="28"/>
        </w:rPr>
        <w:t>.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Лицо должно быть освобождено от ответственности независимо от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характеристики его личности, если поступок, совершенный им, не является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преступлением вообще. Равенство всех перед законом возможно только в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том случае, когда главным в оценке деятельности человека будет его деяние,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 не он сам как личность с его позитивными и негативными качествами.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Еще раз следует подчеркнуть, что малозначительность деяния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означает, что действия, направленные на объект, таковы, что они задевают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его в малой степени и не могут причинить ему существенного вреда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(например, приготовление к явно незначительному преступлению,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совершение каких-то второстепенных действий) — в общем, умысел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субъекта всегда должен быть направлен на совершение именно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незначительного правонарушения</w:t>
      </w:r>
      <w:r w:rsidR="00FD4B1A" w:rsidRPr="004F5ADC">
        <w:rPr>
          <w:rStyle w:val="a4"/>
          <w:color w:val="000000"/>
          <w:sz w:val="28"/>
          <w:szCs w:val="28"/>
        </w:rPr>
        <w:footnoteReference w:id="11"/>
      </w:r>
      <w:r w:rsidRPr="004F5ADC">
        <w:rPr>
          <w:color w:val="000000"/>
          <w:sz w:val="28"/>
          <w:szCs w:val="28"/>
        </w:rPr>
        <w:t>.</w:t>
      </w:r>
      <w:r w:rsidR="009F059E" w:rsidRPr="004F5ADC">
        <w:rPr>
          <w:color w:val="000000"/>
          <w:sz w:val="28"/>
          <w:szCs w:val="28"/>
        </w:rPr>
        <w:t xml:space="preserve"> </w:t>
      </w:r>
    </w:p>
    <w:p w:rsidR="00376F11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Малозначительное деяние, в силу отсутствия общественной опасности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 содержащее в себе состава преступления, может образовать состав иного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правонарушения (например, административного или дисциплинарного), и в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этом случае к лицу, его совершившему, могут быть применены меры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административного, дисциплинарного или общественного воздействия, не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являющиеся наказанием.</w:t>
      </w:r>
      <w:r w:rsidR="009F059E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Под категоризацией преступлений понимается деление всех преступлений на различные группы (категории) в зависимости от характера и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степени общественной опасности деяния, его противоправности, формы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вины (умышленной или неосторожной) и санкции (вида и размера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наказания), предусмотренной за преступления в статьях УК РФ</w:t>
      </w:r>
      <w:r w:rsidR="000945F9" w:rsidRPr="004F5ADC">
        <w:rPr>
          <w:rStyle w:val="a4"/>
          <w:color w:val="000000"/>
          <w:sz w:val="28"/>
          <w:szCs w:val="28"/>
        </w:rPr>
        <w:footnoteReference w:id="12"/>
      </w:r>
      <w:r w:rsidRPr="004F5ADC">
        <w:rPr>
          <w:color w:val="000000"/>
          <w:sz w:val="28"/>
          <w:szCs w:val="28"/>
        </w:rPr>
        <w:t>. Размер наказания в сжатой и концентрированной форме указывает на степень и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характер общественной опасности различных преступлений. Вместе с тем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статья 15 УК РФ указывает также специфические характеристики отдельных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категорий, соединяя таким образом так называемые материальные признаки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 формальными. Это сочетание дает возможность раскрыть социальное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содержание каждой категории и вместе с тем делает признаки каждого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входящего в ту или иную категорию, предельно конкретными.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Вид и размер наказания отражают социальное содержание преступления, его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объективные и субъективные признаки, а также иные обстоятельства,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определяющие направление уголовной политики в борьбе с теми или иными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преступлениями.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Современная категоризация преступлений строится подобно системе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наказаний в Общей и санкциям в Особенной частях от менее опасных видов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преступлений к более опасным: преступления небольшой тяжести,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 средней тяжести, тяжкие преступления и особо тяжкие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преступления.</w:t>
      </w:r>
    </w:p>
    <w:p w:rsidR="00507C2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D076B">
        <w:rPr>
          <w:bCs/>
          <w:color w:val="000000"/>
          <w:sz w:val="28"/>
          <w:szCs w:val="28"/>
        </w:rPr>
        <w:t>Первая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категория преступлений (небольшой тяжести) охватывает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умышленные и неосторожные деяния, максимальная санкция за которые не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превышает двух лет лишения свободы</w:t>
      </w:r>
      <w:r w:rsidR="00376F11" w:rsidRPr="004F5ADC">
        <w:rPr>
          <w:color w:val="000000"/>
          <w:sz w:val="28"/>
          <w:szCs w:val="28"/>
        </w:rPr>
        <w:t xml:space="preserve">  </w:t>
      </w:r>
      <w:r w:rsidRPr="004F5ADC">
        <w:rPr>
          <w:color w:val="000000"/>
          <w:sz w:val="28"/>
          <w:szCs w:val="28"/>
        </w:rPr>
        <w:t>(ч.2 ст.15 УК РФ). К этой категории преступлений следует отнести</w:t>
      </w:r>
      <w:r w:rsidR="00376F11" w:rsidRPr="004F5ADC">
        <w:rPr>
          <w:color w:val="000000"/>
          <w:sz w:val="28"/>
          <w:szCs w:val="28"/>
        </w:rPr>
        <w:t xml:space="preserve">  </w:t>
      </w:r>
      <w:r w:rsidRPr="004F5ADC">
        <w:rPr>
          <w:color w:val="000000"/>
          <w:sz w:val="28"/>
          <w:szCs w:val="28"/>
        </w:rPr>
        <w:t>умышленные преступления, не представляющие большой общественной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опасности, за которые предусмотрено наказание в виде лишения свободы,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направление в колонии-поселения, ограничения свободы с обязательным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привлечением осужденного к труду на срок менее двух лет или иное более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легкое наказание (ст.116, 125,156, ч.1 ст. 272 УК РФ и др.)</w:t>
      </w:r>
      <w:r w:rsidR="000945F9" w:rsidRPr="004F5ADC">
        <w:rPr>
          <w:rStyle w:val="a4"/>
          <w:color w:val="000000"/>
          <w:sz w:val="28"/>
          <w:szCs w:val="28"/>
        </w:rPr>
        <w:footnoteReference w:id="13"/>
      </w:r>
      <w:r w:rsidRPr="004F5ADC">
        <w:rPr>
          <w:color w:val="000000"/>
          <w:sz w:val="28"/>
          <w:szCs w:val="28"/>
        </w:rPr>
        <w:t>. В данную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группу входят и неосторожные преступления, причинившие значительный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ущерб и влекущие наказание в виде лишения свободы на срок до двух лет</w:t>
      </w:r>
      <w:r w:rsidR="00376F11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либо другое более легкое наказание.</w:t>
      </w:r>
    </w:p>
    <w:p w:rsidR="00A95AE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D076B">
        <w:rPr>
          <w:bCs/>
          <w:color w:val="000000"/>
          <w:sz w:val="28"/>
          <w:szCs w:val="28"/>
        </w:rPr>
        <w:t>Вторая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категория (преступления средней тяжести) включает умышленные и неосторожные деяния, за совершение которых максимальное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наказание не превышает пяти лет лишения свободы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(ч.3 ст.15 УК РФ). При отнесении преступлений к категории средней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 xml:space="preserve">тяжести необходимо исходить из их меньшей общественной </w:t>
      </w:r>
      <w:r w:rsidR="00A95AE0" w:rsidRPr="004F5ADC">
        <w:rPr>
          <w:color w:val="000000"/>
          <w:sz w:val="28"/>
          <w:szCs w:val="28"/>
        </w:rPr>
        <w:t>о</w:t>
      </w:r>
      <w:r w:rsidRPr="004F5ADC">
        <w:rPr>
          <w:color w:val="000000"/>
          <w:sz w:val="28"/>
          <w:szCs w:val="28"/>
        </w:rPr>
        <w:t>пасности, чем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тяжкие и особо тяжкие, учитывать при этом не только характер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причиненного ущерба, но и возможность его причинения, форму вины 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размер установленного наказания.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преступлениям средней тяжести относятся умышленные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которые причинили значительный ущерб или создали угрозу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причинения крупного ущерба. Умышленное действие или бездействие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относится к категории средней тяжести преступления при условии, если за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него в УК предусмотрено наказание не более пяти лет лишения свободы (ст.ч.1 ст. 158, ч. 2 ст. 146, ч. 1 и 2 ст. 151,235 УК РФ и др.)</w:t>
      </w:r>
      <w:r w:rsidR="000945F9" w:rsidRPr="004F5ADC">
        <w:rPr>
          <w:rStyle w:val="a4"/>
          <w:color w:val="000000"/>
          <w:sz w:val="28"/>
          <w:szCs w:val="28"/>
        </w:rPr>
        <w:footnoteReference w:id="14"/>
      </w:r>
      <w:r w:rsidRPr="004F5ADC">
        <w:rPr>
          <w:color w:val="000000"/>
          <w:sz w:val="28"/>
          <w:szCs w:val="28"/>
        </w:rPr>
        <w:t>.</w:t>
      </w:r>
      <w:r w:rsidR="003D076B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преступлениям средней тяжести относятся неосторожные преступления, причинившие значительный ущерб, при условии, если за них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предусмотрено наказание в виде лишения свободы на срок до пяти лет.</w:t>
      </w:r>
      <w:r w:rsidR="00A95AE0" w:rsidRPr="004F5ADC">
        <w:rPr>
          <w:color w:val="000000"/>
          <w:sz w:val="28"/>
          <w:szCs w:val="28"/>
        </w:rPr>
        <w:t xml:space="preserve"> </w:t>
      </w:r>
    </w:p>
    <w:p w:rsidR="00A95AE0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D076B">
        <w:rPr>
          <w:bCs/>
          <w:color w:val="000000"/>
          <w:sz w:val="28"/>
          <w:szCs w:val="28"/>
        </w:rPr>
        <w:t>Третья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категория (тяжкие преступления) включает в себя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умышленные или неосторожные деяния, за совершение которых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предусмотрено максимальное наказание не более десяти лет лишения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свободы (ч. 4 ст. 15 УК РФ). При отнесении преступления к категории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тяжких необходимо исходить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из степени их общественной опасности, учитывая характер вызванных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преступлением последствий, способ совершения деяния, умышленную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форму вины и низменные мотивы. Данная характеристика охватывает также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особенности объекта преступления и личности виновного, т.е. по существу,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все признаки преступления. Выразителем высокой степени общественной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опасности данной категории преступлений являются вид и размер наказания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(см. ст. 212, ч.1 ст.111, 205, ч.2 ст.305 УК РФ и др.).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тяжким преступлениям относятся и деяния, совершенные по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неосторожности, если они нанесли или могли нанести крупный ущерб при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условии, если наказание за них предусматривается не свыше десяти лет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свободы.</w:t>
      </w:r>
      <w:r w:rsidR="00A95AE0" w:rsidRPr="004F5ADC">
        <w:rPr>
          <w:color w:val="000000"/>
          <w:sz w:val="28"/>
          <w:szCs w:val="28"/>
        </w:rPr>
        <w:t xml:space="preserve"> </w:t>
      </w:r>
    </w:p>
    <w:p w:rsidR="00A95AE0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 xml:space="preserve">К </w:t>
      </w:r>
      <w:r w:rsidRPr="00D540BC">
        <w:rPr>
          <w:bCs/>
          <w:color w:val="000000"/>
          <w:sz w:val="28"/>
          <w:szCs w:val="28"/>
        </w:rPr>
        <w:t>четвертой</w:t>
      </w:r>
      <w:r w:rsidRPr="004F5ADC">
        <w:rPr>
          <w:b/>
          <w:bCs/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категории отнесены особо тяжкие преступления, то есть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умышленные деяния, за совершение которых предусмотрено наказание в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виде лишения свободы на срок свыше десяти лет или более строгое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наказание (ч.5 ст. 15 УК РФ).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 категории особо тяжких преступлений относятся самые тяжкие по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степени общественной опасности деяния. Наивысшую опасность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преступлению придает прежде всего его направленность против важнейших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социальных ценностей - охраны прав и свобод человека и гражданина,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собственности, общественной безопасности, конституционного строя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Российский Федерации</w:t>
      </w:r>
      <w:r w:rsidR="00A95AE0" w:rsidRPr="004F5ADC">
        <w:rPr>
          <w:color w:val="000000"/>
          <w:sz w:val="28"/>
          <w:szCs w:val="28"/>
        </w:rPr>
        <w:t xml:space="preserve">. </w:t>
      </w:r>
      <w:r w:rsidRPr="004F5ADC">
        <w:rPr>
          <w:color w:val="000000"/>
          <w:sz w:val="28"/>
          <w:szCs w:val="28"/>
        </w:rPr>
        <w:t>Высокую степень общественной опасности данной категории преступлений дополняет указание на умышленную форму вины. Неосторожные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посягательства на перечисленные выше объекты этой категорией не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охватываются. Определение наказа</w:t>
      </w:r>
      <w:r w:rsidR="00A95AE0" w:rsidRPr="004F5ADC">
        <w:rPr>
          <w:color w:val="000000"/>
          <w:sz w:val="28"/>
          <w:szCs w:val="28"/>
        </w:rPr>
        <w:t>н</w:t>
      </w:r>
      <w:r w:rsidRPr="004F5ADC">
        <w:rPr>
          <w:color w:val="000000"/>
          <w:sz w:val="28"/>
          <w:szCs w:val="28"/>
        </w:rPr>
        <w:t>ия за эти преступления в виде лишения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свободы на срок свыше десяти лет и более строгого наказания является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признаком особо тяжкого преступления (ст.105, 275, 277, 281 УК РФ и др.)</w:t>
      </w:r>
      <w:r w:rsidR="00523BEC" w:rsidRPr="004F5ADC">
        <w:rPr>
          <w:rStyle w:val="a4"/>
          <w:color w:val="000000"/>
          <w:sz w:val="28"/>
          <w:szCs w:val="28"/>
        </w:rPr>
        <w:footnoteReference w:id="15"/>
      </w:r>
      <w:r w:rsidRPr="004F5ADC">
        <w:rPr>
          <w:color w:val="000000"/>
          <w:sz w:val="28"/>
          <w:szCs w:val="28"/>
        </w:rPr>
        <w:t>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Опасным рецидив преступлений может быть признан при совершении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лицом умышленного тяжкого преступления, если ранее оно уже было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осуждено за умышленное преступление. Тяжкое и особо тяжкое преступления влияют на признание особо опасного рецидива. Так, при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совершении лицом умышленного тяжкого преступления, если ранее оно два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раза было осуждено за умышленное тяжкое преступление или было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осуждено за особо тяжкое преступление, рецидив может быть признан особо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опасным (ч.18 УК РФ). Уголовная ответственность за неоконченное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преступление, в частности, приготовление, наступает только за подготовку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тяжких или особо тяжких преступлений (ч.2 ст.30 УК РФ). Конфискация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имущества устанавли</w:t>
      </w:r>
      <w:r w:rsidR="00A95AE0" w:rsidRPr="004F5ADC">
        <w:rPr>
          <w:color w:val="000000"/>
          <w:sz w:val="28"/>
          <w:szCs w:val="28"/>
        </w:rPr>
        <w:t>в</w:t>
      </w:r>
      <w:r w:rsidRPr="004F5ADC">
        <w:rPr>
          <w:color w:val="000000"/>
          <w:sz w:val="28"/>
          <w:szCs w:val="28"/>
        </w:rPr>
        <w:t>ается только за тяжкие или особо тяжкие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преступления, совершенные из корыстных побуждений (ст.52 УК РФ).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Строгий режим исправительных колоний может быть назначен за впервые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совершенное особо тяжкое преступление, а лицам, впервые осужденным к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лишению свободы за совершение тяжких, средней тяжести или небольшой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тяжести преступлений - общий режим исправительных колоний (ст.58 УК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РФ). При совершении тяжкого преступления условно-досрочное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освобождение от отбывания наказания может быть применено после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фактического отбытия не менее двух третей срока наказания, а при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совершении особо тяжкого преступления - не менее трех четвертей срока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наказания (ст.79 УК РФ). Сроки давности обвинительного приговора при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осуждении за тяжкие и особо тяжкие преступления увеличиваются до десяти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 пятнадцати лет. Увеличиваются и сроки погашения судимости в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отношении лиц, осужденных к лишению свободы за тяжкие преступления до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шести и восьми лет (ст.86 УК РФ).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Категоризация преступлений выступает первым и основным критерием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индивидуализации наказания. В судебной практике категоризация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преступлений ориентирует суды, как на правильную квалификацию деяния,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так и на избрание справедливого вида наказания, в частности при решении</w:t>
      </w:r>
      <w:r w:rsidR="00A95AE0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вопросов об освобождении лица от уголовной ответственности и наказания.</w:t>
      </w:r>
      <w:r w:rsidR="00A95AE0" w:rsidRPr="004F5ADC">
        <w:rPr>
          <w:color w:val="000000"/>
          <w:sz w:val="28"/>
          <w:szCs w:val="28"/>
        </w:rPr>
        <w:t xml:space="preserve"> </w:t>
      </w:r>
    </w:p>
    <w:p w:rsidR="00D540BC" w:rsidRPr="00855D88" w:rsidRDefault="00D540BC" w:rsidP="00855D88">
      <w:pPr>
        <w:pStyle w:val="2"/>
        <w:spacing w:line="720" w:lineRule="auto"/>
        <w:jc w:val="center"/>
        <w:rPr>
          <w:rFonts w:ascii="Times New Roman" w:hAnsi="Times New Roman" w:cs="Times New Roman"/>
          <w:i w:val="0"/>
        </w:rPr>
      </w:pPr>
      <w:r>
        <w:br w:type="page"/>
      </w:r>
      <w:bookmarkStart w:id="14" w:name="_Toc197740840"/>
      <w:bookmarkStart w:id="15" w:name="_Toc197741268"/>
      <w:r w:rsidRPr="00855D88">
        <w:rPr>
          <w:rFonts w:ascii="Times New Roman" w:hAnsi="Times New Roman" w:cs="Times New Roman"/>
          <w:i w:val="0"/>
        </w:rPr>
        <w:t>Выводы по 2 главе</w:t>
      </w:r>
      <w:bookmarkEnd w:id="14"/>
      <w:bookmarkEnd w:id="15"/>
    </w:p>
    <w:p w:rsidR="00D540BC" w:rsidRPr="004F5ADC" w:rsidRDefault="00D540BC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</w:t>
      </w:r>
      <w:r w:rsidRPr="004F5ADC">
        <w:rPr>
          <w:color w:val="000000"/>
          <w:sz w:val="28"/>
          <w:szCs w:val="28"/>
        </w:rPr>
        <w:t xml:space="preserve"> состава преступного посягательства на общественные ценности, в совокупности образуя состав преступления, являются единственным основанием уголовной ответственности, служат для правильной юридической квалификации преступного деяния, являются основанием для определения судом вида и размера наказания или другой меры уголовно-правового характера. Точное определение состава преступления является одной из гарантий обеспечения прав и свобод человека и гражданина, соблюдения и укрепления законности и правопорядка в демократическом правовом государстве. </w:t>
      </w:r>
    </w:p>
    <w:p w:rsidR="00507C20" w:rsidRPr="00855D88" w:rsidRDefault="00A213AD" w:rsidP="00855D88">
      <w:pPr>
        <w:pStyle w:val="1"/>
        <w:spacing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DC">
        <w:br w:type="page"/>
      </w:r>
      <w:bookmarkStart w:id="16" w:name="_Toc197740841"/>
      <w:bookmarkStart w:id="17" w:name="_Toc197741269"/>
      <w:r w:rsidR="00507C20" w:rsidRPr="00855D88">
        <w:rPr>
          <w:rFonts w:ascii="Times New Roman" w:hAnsi="Times New Roman" w:cs="Times New Roman"/>
          <w:sz w:val="28"/>
          <w:szCs w:val="28"/>
        </w:rPr>
        <w:t>Заключение</w:t>
      </w:r>
      <w:bookmarkEnd w:id="16"/>
      <w:bookmarkEnd w:id="17"/>
    </w:p>
    <w:p w:rsidR="00A213AD" w:rsidRPr="004F5ADC" w:rsidRDefault="00507C20" w:rsidP="0002271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Рассмотренная в данной курсовой работе тема занимает важное место в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науке уголовного права, так как состав преступления это есть способ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абстрагирования, посредством которого можно принять предварительные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решения по поводу виновности или нет подозреваемого лица в совершении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преступления. Состав преступления это не только абстракция, но и наличие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определенных признаков элемента состава преступления.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Общественно опасное деяние может совершить только человек. Однако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для привлечения конкретного человека к уголовной ответственности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необходимо наличие у него ряда признаков, характеризующих его и его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поведение, а также вред, который был причинен обществу.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Преступление - виновно совершенное общественно опасное деяние,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запрещенное Уголовным кодексом под угрозой наказания (ст.14 УК).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Учение о преступлении - одно из основных базовых разделов науки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уголовного права. Взгляды, идеи и представления, которыми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руководствуется законодатель, устанавливая запреты и веления, т. е. создавая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модель преступного, пронизывают все уголовно-правовые нормы. В основе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любого преступления лежит конфликт между личностью и обществом, его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глубина представляет общественную опасность и требует применения мер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уголовно-правового реагирования.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Элементы состава преступного посягательства на общественные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ценности, в совокупности образуя состав преступления, являются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единственным основанием уголовной ответственности, служат для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правильной юридической квалификации преступного деяния, являются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основанием для определения судом вида и размера наказания или другой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меры уголовно-правового характера. Точное определение состава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преступления является одной из гарантий обеспечения прав и свобод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человека и гражданина, соблюдения и укрепления законности 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правопорядка в демократическом правовом государстве.</w:t>
      </w:r>
      <w:r w:rsidR="00A213AD" w:rsidRPr="004F5ADC">
        <w:rPr>
          <w:color w:val="000000"/>
          <w:sz w:val="28"/>
          <w:szCs w:val="28"/>
        </w:rPr>
        <w:t xml:space="preserve"> </w:t>
      </w:r>
    </w:p>
    <w:p w:rsidR="00507C20" w:rsidRPr="00855D88" w:rsidRDefault="00A213AD" w:rsidP="00855D88">
      <w:pPr>
        <w:pStyle w:val="1"/>
        <w:spacing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DC">
        <w:br w:type="page"/>
      </w:r>
      <w:bookmarkStart w:id="18" w:name="_Toc197740842"/>
      <w:bookmarkStart w:id="19" w:name="_Toc197741270"/>
      <w:r w:rsidR="002F05D9" w:rsidRPr="00855D88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bookmarkEnd w:id="18"/>
      <w:bookmarkEnd w:id="19"/>
    </w:p>
    <w:p w:rsidR="00FD6C2F" w:rsidRPr="004F5ADC" w:rsidRDefault="00FD6C2F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1. Конституция Российск</w:t>
      </w:r>
      <w:r w:rsidR="00C81E25">
        <w:rPr>
          <w:color w:val="000000"/>
          <w:sz w:val="28"/>
          <w:szCs w:val="28"/>
        </w:rPr>
        <w:t>ой Федерации. – М.: Юрайт, 2003.</w:t>
      </w:r>
      <w:r w:rsidRPr="004F5ADC">
        <w:rPr>
          <w:color w:val="000000"/>
          <w:sz w:val="28"/>
          <w:szCs w:val="28"/>
        </w:rPr>
        <w:t xml:space="preserve"> – 48с.</w:t>
      </w:r>
    </w:p>
    <w:p w:rsidR="00FD6C2F" w:rsidRPr="004F5ADC" w:rsidRDefault="00FD6C2F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2. Уголовный кодекс Российской Федерации. – СПб.: Герда, 2005. –</w:t>
      </w:r>
      <w:r w:rsidR="009D6288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223с.</w:t>
      </w:r>
    </w:p>
    <w:p w:rsidR="00FD6C2F" w:rsidRPr="004F5ADC" w:rsidRDefault="00FD6C2F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3. Гражданский кодекс Российской Федерации. – М.: СПАРК, 2005.</w:t>
      </w:r>
      <w:r w:rsidR="009D6288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– 304с.</w:t>
      </w:r>
    </w:p>
    <w:p w:rsidR="00FD6C2F" w:rsidRDefault="00FD6C2F" w:rsidP="006B15C5">
      <w:pPr>
        <w:spacing w:line="360" w:lineRule="auto"/>
        <w:jc w:val="both"/>
      </w:pPr>
      <w:r w:rsidRPr="004F5ADC">
        <w:rPr>
          <w:color w:val="000000"/>
          <w:sz w:val="28"/>
          <w:szCs w:val="28"/>
        </w:rPr>
        <w:t xml:space="preserve">4. О некоторых вопросах применения судами законодательства об ответственности за преступление против собственности: Постановление Пленума Верховного Суда Российской Федерации от 25 апреля 2005 года № </w:t>
      </w:r>
    </w:p>
    <w:p w:rsidR="009D6288" w:rsidRPr="004F5ADC" w:rsidRDefault="009D6288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5//Бюллетень Верховного Суда РФ. – 2005. - № 7. – С. 2-3.</w:t>
      </w:r>
    </w:p>
    <w:p w:rsidR="00FD6C2F" w:rsidRPr="004F5ADC" w:rsidRDefault="009D6288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D6C2F" w:rsidRPr="004F5ADC">
        <w:rPr>
          <w:color w:val="000000"/>
          <w:sz w:val="28"/>
          <w:szCs w:val="28"/>
        </w:rPr>
        <w:t>. Алиев Г.А., Бельцов Н.И. Особенности преступлений, соверш</w:t>
      </w:r>
      <w:r w:rsidR="004611E7">
        <w:rPr>
          <w:color w:val="000000"/>
          <w:sz w:val="28"/>
          <w:szCs w:val="28"/>
        </w:rPr>
        <w:t>аемых в сфере быта и досуга. М.</w:t>
      </w:r>
      <w:r w:rsidR="004611E7" w:rsidRPr="00C81E25">
        <w:rPr>
          <w:color w:val="000000"/>
          <w:sz w:val="28"/>
          <w:szCs w:val="28"/>
        </w:rPr>
        <w:t xml:space="preserve">: </w:t>
      </w:r>
      <w:r w:rsidR="00C81E25">
        <w:rPr>
          <w:color w:val="000000"/>
          <w:sz w:val="28"/>
          <w:szCs w:val="28"/>
        </w:rPr>
        <w:t>Юрайт,</w:t>
      </w:r>
      <w:r w:rsidR="00FD6C2F" w:rsidRPr="004F5ADC">
        <w:rPr>
          <w:color w:val="000000"/>
          <w:sz w:val="28"/>
          <w:szCs w:val="28"/>
        </w:rPr>
        <w:t xml:space="preserve"> 2004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274с.</w:t>
      </w:r>
    </w:p>
    <w:p w:rsidR="00FD6C2F" w:rsidRPr="004F5ADC" w:rsidRDefault="009D6288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D6C2F" w:rsidRPr="004F5ADC">
        <w:rPr>
          <w:color w:val="000000"/>
          <w:sz w:val="28"/>
          <w:szCs w:val="28"/>
        </w:rPr>
        <w:t>. Абельцев С. Мотивация особо тяжких преступлений против личности// Рос. Юстиция, 2004, № 1</w:t>
      </w:r>
    </w:p>
    <w:p w:rsidR="00FD6C2F" w:rsidRPr="004F5ADC" w:rsidRDefault="009D6288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FD6C2F" w:rsidRPr="004F5ADC">
        <w:rPr>
          <w:color w:val="000000"/>
          <w:sz w:val="28"/>
          <w:szCs w:val="28"/>
        </w:rPr>
        <w:t>. Акимочкин В. Нападение и защита: комментарий к УК РФ// Рос. Юстиция, 2004, № 1</w:t>
      </w:r>
    </w:p>
    <w:p w:rsidR="00507C20" w:rsidRPr="004F5ADC" w:rsidRDefault="009D6288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07C20" w:rsidRPr="004F5ADC">
        <w:rPr>
          <w:color w:val="000000"/>
          <w:sz w:val="28"/>
          <w:szCs w:val="28"/>
        </w:rPr>
        <w:t>. Бельцов Н.И. Криминологический анализ и предупреждение</w:t>
      </w:r>
      <w:r w:rsidR="00A213AD" w:rsidRPr="004F5ADC">
        <w:rPr>
          <w:color w:val="000000"/>
          <w:sz w:val="28"/>
          <w:szCs w:val="28"/>
        </w:rPr>
        <w:t xml:space="preserve"> </w:t>
      </w:r>
      <w:r w:rsidR="00507C20" w:rsidRPr="004F5ADC">
        <w:rPr>
          <w:color w:val="000000"/>
          <w:sz w:val="28"/>
          <w:szCs w:val="28"/>
        </w:rPr>
        <w:t>преступлений, совершаемых в сфере повреждений, М.</w:t>
      </w:r>
      <w:r w:rsidR="004611E7" w:rsidRPr="004611E7">
        <w:rPr>
          <w:color w:val="000000"/>
          <w:sz w:val="28"/>
          <w:szCs w:val="28"/>
        </w:rPr>
        <w:t>:</w:t>
      </w:r>
      <w:r w:rsidR="00C81E25">
        <w:rPr>
          <w:color w:val="000000"/>
          <w:sz w:val="28"/>
          <w:szCs w:val="28"/>
        </w:rPr>
        <w:t>Спарк,</w:t>
      </w:r>
      <w:r w:rsidR="00507C20" w:rsidRPr="004F5ADC">
        <w:rPr>
          <w:color w:val="000000"/>
          <w:sz w:val="28"/>
          <w:szCs w:val="28"/>
        </w:rPr>
        <w:t xml:space="preserve"> 2006</w:t>
      </w:r>
      <w:r w:rsidR="004611E7">
        <w:rPr>
          <w:color w:val="000000"/>
          <w:sz w:val="28"/>
          <w:szCs w:val="28"/>
        </w:rPr>
        <w:t xml:space="preserve"> – 157с.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9. Борзенков Г.Н. Преступления против собственности// Человек 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закон, 2004, № 7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10. Бородин С.В. Побегайло Э.Ф. Криминалистическая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характеристика умышленных убийств, М.</w:t>
      </w:r>
      <w:r w:rsidR="004611E7" w:rsidRPr="004611E7">
        <w:rPr>
          <w:color w:val="000000"/>
          <w:sz w:val="28"/>
          <w:szCs w:val="28"/>
        </w:rPr>
        <w:t>:</w:t>
      </w:r>
      <w:r w:rsidR="00C81E25">
        <w:rPr>
          <w:color w:val="000000"/>
          <w:sz w:val="28"/>
          <w:szCs w:val="28"/>
        </w:rPr>
        <w:t xml:space="preserve"> Эксмо,</w:t>
      </w:r>
      <w:r w:rsidRPr="004F5ADC">
        <w:rPr>
          <w:color w:val="000000"/>
          <w:sz w:val="28"/>
          <w:szCs w:val="28"/>
        </w:rPr>
        <w:t xml:space="preserve"> 2001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354с.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11. Быков В. Совершение преступлений группой лиц по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предварительному сговору// Законность, 2004, № 3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12. Быков Л.А. Вопросы методологии, учета и анализа общественно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опасных последствий преступлений // Воп</w:t>
      </w:r>
      <w:r w:rsidR="004611E7">
        <w:rPr>
          <w:color w:val="000000"/>
          <w:sz w:val="28"/>
          <w:szCs w:val="28"/>
        </w:rPr>
        <w:t>росы борьбы с преступностью. М.</w:t>
      </w:r>
      <w:r w:rsidR="004611E7" w:rsidRPr="00C81E25">
        <w:rPr>
          <w:color w:val="000000"/>
          <w:sz w:val="28"/>
          <w:szCs w:val="28"/>
        </w:rPr>
        <w:t xml:space="preserve">: </w:t>
      </w:r>
      <w:r w:rsidR="00C81E25">
        <w:rPr>
          <w:color w:val="000000"/>
          <w:sz w:val="28"/>
          <w:szCs w:val="28"/>
        </w:rPr>
        <w:t>Герда,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2004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496с.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13. Васецов А. Квалифицирующее значение о преступлении против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собственности //РФ, 2004 № 3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14. Васецов А. Закон “Об оружии” и квалификация, совершаемых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преступлений с применением оружия// Рос. Юстиция, 2005, № 2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15. Гаухман Л. Совершено преступление группой: тонкости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квалификации// Милиция, 2003, №8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16. Голоднюк М.И. Костарева Т.А. Квалифицирующие признаки в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новом УК// Вестник Московского ун-та, серия 11, Право, 2005, № 5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17. Егорова Н. Понятие преступления группой лиц// Законность,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2004, № 2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18. Зуйков Г.Г. Поиск преступников по признакам способов</w:t>
      </w:r>
      <w:r w:rsidR="00A213AD" w:rsidRPr="004F5ADC">
        <w:rPr>
          <w:color w:val="000000"/>
          <w:sz w:val="28"/>
          <w:szCs w:val="28"/>
        </w:rPr>
        <w:t xml:space="preserve"> </w:t>
      </w:r>
      <w:r w:rsidR="004611E7">
        <w:rPr>
          <w:color w:val="000000"/>
          <w:sz w:val="28"/>
          <w:szCs w:val="28"/>
        </w:rPr>
        <w:t>совершения преступлений, М.</w:t>
      </w:r>
      <w:r w:rsidR="004611E7" w:rsidRPr="004611E7">
        <w:rPr>
          <w:color w:val="000000"/>
          <w:sz w:val="28"/>
          <w:szCs w:val="28"/>
        </w:rPr>
        <w:t>:</w:t>
      </w:r>
      <w:r w:rsidR="00C81E25">
        <w:rPr>
          <w:color w:val="000000"/>
          <w:sz w:val="28"/>
          <w:szCs w:val="28"/>
        </w:rPr>
        <w:t xml:space="preserve"> Право,</w:t>
      </w:r>
      <w:r w:rsidRPr="004F5ADC">
        <w:rPr>
          <w:color w:val="000000"/>
          <w:sz w:val="28"/>
          <w:szCs w:val="28"/>
        </w:rPr>
        <w:t xml:space="preserve"> 2000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214с.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19. Корецкий Д.А., Джелани Т.А. Вооруженные преступления и</w:t>
      </w:r>
      <w:r w:rsidR="00A213AD" w:rsidRPr="004F5ADC">
        <w:rPr>
          <w:color w:val="000000"/>
          <w:sz w:val="28"/>
          <w:szCs w:val="28"/>
        </w:rPr>
        <w:t xml:space="preserve"> </w:t>
      </w:r>
      <w:r w:rsidR="004611E7">
        <w:rPr>
          <w:color w:val="000000"/>
          <w:sz w:val="28"/>
          <w:szCs w:val="28"/>
        </w:rPr>
        <w:t>борьба с ними. Ростов на Дону.</w:t>
      </w:r>
      <w:r w:rsidR="004611E7" w:rsidRPr="00C81E25">
        <w:rPr>
          <w:color w:val="000000"/>
          <w:sz w:val="28"/>
          <w:szCs w:val="28"/>
        </w:rPr>
        <w:t>:</w:t>
      </w:r>
      <w:r w:rsidR="004611E7">
        <w:rPr>
          <w:color w:val="000000"/>
          <w:sz w:val="28"/>
          <w:szCs w:val="28"/>
        </w:rPr>
        <w:t xml:space="preserve"> Спарк</w:t>
      </w:r>
      <w:r w:rsidR="00C81E25">
        <w:rPr>
          <w:color w:val="000000"/>
          <w:sz w:val="28"/>
          <w:szCs w:val="28"/>
        </w:rPr>
        <w:t>,</w:t>
      </w:r>
      <w:r w:rsidRPr="004F5ADC">
        <w:rPr>
          <w:color w:val="000000"/>
          <w:sz w:val="28"/>
          <w:szCs w:val="28"/>
        </w:rPr>
        <w:t xml:space="preserve"> 2006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352с.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20. Корецкий Д.А. Чтобы побороть преступность нужны жесткие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меры// Милиция, 2005, № 10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21. Иванов Н. Умысел в уголовном праве России// Рос. Юстиция,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2005, № 12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22. Лавров В.П. Способы совершения преступлений и их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криминологическое изучение, М.</w:t>
      </w:r>
      <w:r w:rsidR="004611E7" w:rsidRPr="004611E7">
        <w:rPr>
          <w:color w:val="000000"/>
          <w:sz w:val="28"/>
          <w:szCs w:val="28"/>
        </w:rPr>
        <w:t>:</w:t>
      </w:r>
      <w:r w:rsidR="004611E7">
        <w:rPr>
          <w:color w:val="000000"/>
          <w:sz w:val="28"/>
          <w:szCs w:val="28"/>
        </w:rPr>
        <w:t>Юрист</w:t>
      </w:r>
      <w:r w:rsidR="00C81E25">
        <w:rPr>
          <w:color w:val="000000"/>
          <w:sz w:val="28"/>
          <w:szCs w:val="28"/>
        </w:rPr>
        <w:t>,</w:t>
      </w:r>
      <w:r w:rsidR="004611E7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2000</w:t>
      </w:r>
      <w:r w:rsidR="00C81E25">
        <w:rPr>
          <w:color w:val="000000"/>
          <w:sz w:val="28"/>
          <w:szCs w:val="28"/>
        </w:rPr>
        <w:t>.</w:t>
      </w:r>
      <w:r w:rsidR="004611E7">
        <w:rPr>
          <w:color w:val="000000"/>
          <w:sz w:val="28"/>
          <w:szCs w:val="28"/>
        </w:rPr>
        <w:t xml:space="preserve"> – 423с.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23. Ляпунов Ю.И. Корыстные правонарушения нетерпимы, М.</w:t>
      </w:r>
      <w:r w:rsidR="009D55C8" w:rsidRPr="009D55C8">
        <w:rPr>
          <w:color w:val="000000"/>
          <w:sz w:val="28"/>
          <w:szCs w:val="28"/>
        </w:rPr>
        <w:t>:</w:t>
      </w:r>
      <w:r w:rsidR="009D55C8">
        <w:rPr>
          <w:color w:val="000000"/>
          <w:sz w:val="28"/>
          <w:szCs w:val="28"/>
        </w:rPr>
        <w:t>Юрайт</w:t>
      </w:r>
      <w:r w:rsidRPr="004F5ADC">
        <w:rPr>
          <w:color w:val="000000"/>
          <w:sz w:val="28"/>
          <w:szCs w:val="28"/>
        </w:rPr>
        <w:t>, 2004</w:t>
      </w:r>
      <w:r w:rsidR="00C81E25">
        <w:rPr>
          <w:color w:val="000000"/>
          <w:sz w:val="28"/>
          <w:szCs w:val="28"/>
        </w:rPr>
        <w:t>.</w:t>
      </w:r>
      <w:r w:rsidR="009D55C8">
        <w:rPr>
          <w:color w:val="000000"/>
          <w:sz w:val="28"/>
          <w:szCs w:val="28"/>
        </w:rPr>
        <w:t xml:space="preserve"> – 217с.</w:t>
      </w:r>
    </w:p>
    <w:p w:rsidR="00507C20" w:rsidRPr="004F5ADC" w:rsidRDefault="00507C20" w:rsidP="006B15C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F5ADC">
        <w:rPr>
          <w:color w:val="000000"/>
          <w:sz w:val="28"/>
          <w:szCs w:val="28"/>
        </w:rPr>
        <w:t>24. Лысов М.Д. Логико-структурный анализ понятий и признаков</w:t>
      </w:r>
      <w:r w:rsidR="00A213AD" w:rsidRPr="004F5ADC">
        <w:rPr>
          <w:color w:val="000000"/>
          <w:sz w:val="28"/>
          <w:szCs w:val="28"/>
        </w:rPr>
        <w:t xml:space="preserve"> </w:t>
      </w:r>
      <w:r w:rsidRPr="004F5ADC">
        <w:rPr>
          <w:color w:val="000000"/>
          <w:sz w:val="28"/>
          <w:szCs w:val="28"/>
        </w:rPr>
        <w:t>преступлений// Государство и право, 2004, № 2</w:t>
      </w:r>
      <w:bookmarkStart w:id="20" w:name="_GoBack"/>
      <w:bookmarkEnd w:id="20"/>
    </w:p>
    <w:sectPr w:rsidR="00507C20" w:rsidRPr="004F5ADC" w:rsidSect="00D14740">
      <w:headerReference w:type="default" r:id="rId8"/>
      <w:footnotePr>
        <w:numRestart w:val="eachPage"/>
      </w:footnotePr>
      <w:pgSz w:w="11906" w:h="16838"/>
      <w:pgMar w:top="1134" w:right="926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10" w:rsidRDefault="002E5E10">
      <w:r>
        <w:separator/>
      </w:r>
    </w:p>
  </w:endnote>
  <w:endnote w:type="continuationSeparator" w:id="0">
    <w:p w:rsidR="002E5E10" w:rsidRDefault="002E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10" w:rsidRDefault="002E5E10">
      <w:r>
        <w:separator/>
      </w:r>
    </w:p>
  </w:footnote>
  <w:footnote w:type="continuationSeparator" w:id="0">
    <w:p w:rsidR="002E5E10" w:rsidRDefault="002E5E10">
      <w:r>
        <w:continuationSeparator/>
      </w:r>
    </w:p>
  </w:footnote>
  <w:footnote w:id="1">
    <w:p w:rsidR="006015F1" w:rsidRPr="00C635A0" w:rsidRDefault="006015F1" w:rsidP="003A5372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C635A0">
        <w:rPr>
          <w:rStyle w:val="a4"/>
          <w:sz w:val="20"/>
          <w:szCs w:val="20"/>
        </w:rPr>
        <w:footnoteRef/>
      </w:r>
      <w:r w:rsidRPr="00C635A0">
        <w:rPr>
          <w:sz w:val="20"/>
          <w:szCs w:val="20"/>
        </w:rPr>
        <w:t xml:space="preserve"> </w:t>
      </w:r>
      <w:r w:rsidRPr="00C635A0">
        <w:rPr>
          <w:color w:val="000000"/>
          <w:sz w:val="20"/>
          <w:szCs w:val="20"/>
        </w:rPr>
        <w:t xml:space="preserve"> Акимочкин В. Нападение и защита: комментарий к УК РФ// Рос. Юстиция, 2004, № 1</w:t>
      </w:r>
    </w:p>
    <w:p w:rsidR="006015F1" w:rsidRDefault="006015F1">
      <w:pPr>
        <w:pStyle w:val="a3"/>
      </w:pPr>
    </w:p>
  </w:footnote>
  <w:footnote w:id="2">
    <w:p w:rsidR="006015F1" w:rsidRPr="00C635A0" w:rsidRDefault="006015F1" w:rsidP="00C635A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C635A0">
        <w:rPr>
          <w:rStyle w:val="a4"/>
          <w:sz w:val="20"/>
          <w:szCs w:val="20"/>
        </w:rPr>
        <w:footnoteRef/>
      </w:r>
      <w:r w:rsidRPr="00C635A0">
        <w:rPr>
          <w:sz w:val="20"/>
          <w:szCs w:val="20"/>
        </w:rPr>
        <w:t xml:space="preserve"> </w:t>
      </w:r>
      <w:r w:rsidRPr="00C635A0">
        <w:rPr>
          <w:color w:val="000000"/>
          <w:sz w:val="20"/>
          <w:szCs w:val="20"/>
        </w:rPr>
        <w:t>Акимочкин В. Нападение и защита: комментарий к УК РФ// Рос. Юстиция, 2004, № 1</w:t>
      </w:r>
    </w:p>
    <w:p w:rsidR="006015F1" w:rsidRDefault="006015F1">
      <w:pPr>
        <w:pStyle w:val="a3"/>
      </w:pPr>
    </w:p>
  </w:footnote>
  <w:footnote w:id="3">
    <w:p w:rsidR="006015F1" w:rsidRPr="00954DEC" w:rsidRDefault="006015F1" w:rsidP="00F17AD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954DEC">
        <w:rPr>
          <w:rStyle w:val="a4"/>
          <w:sz w:val="20"/>
          <w:szCs w:val="20"/>
        </w:rPr>
        <w:footnoteRef/>
      </w:r>
      <w:r w:rsidRPr="00954DEC">
        <w:rPr>
          <w:sz w:val="20"/>
          <w:szCs w:val="20"/>
        </w:rPr>
        <w:t xml:space="preserve"> </w:t>
      </w:r>
      <w:r w:rsidRPr="00954DEC">
        <w:rPr>
          <w:color w:val="000000"/>
          <w:sz w:val="20"/>
          <w:szCs w:val="20"/>
        </w:rPr>
        <w:t>Гражданский кодекс Российской Федерации. – М.: СПАРК, 2005</w:t>
      </w:r>
    </w:p>
    <w:p w:rsidR="006015F1" w:rsidRDefault="006015F1">
      <w:pPr>
        <w:pStyle w:val="a3"/>
      </w:pPr>
    </w:p>
  </w:footnote>
  <w:footnote w:id="4">
    <w:p w:rsidR="006015F1" w:rsidRPr="00954DEC" w:rsidRDefault="006015F1" w:rsidP="000610D6">
      <w:pPr>
        <w:autoSpaceDE w:val="0"/>
        <w:autoSpaceDN w:val="0"/>
        <w:adjustRightInd w:val="0"/>
        <w:rPr>
          <w:sz w:val="20"/>
          <w:szCs w:val="20"/>
        </w:rPr>
      </w:pPr>
      <w:r w:rsidRPr="00954DEC">
        <w:rPr>
          <w:rStyle w:val="a4"/>
          <w:sz w:val="20"/>
          <w:szCs w:val="20"/>
        </w:rPr>
        <w:footnoteRef/>
      </w:r>
      <w:r w:rsidRPr="00954DEC">
        <w:rPr>
          <w:sz w:val="20"/>
          <w:szCs w:val="20"/>
        </w:rPr>
        <w:t xml:space="preserve">  Быков Л.А. Вопросы методологии, учета и анализа общественно опасных последствий преступлений // Вопросы борьбы с преступностью. М., 2004</w:t>
      </w:r>
    </w:p>
    <w:p w:rsidR="006015F1" w:rsidRPr="00954DEC" w:rsidRDefault="006015F1">
      <w:pPr>
        <w:pStyle w:val="a3"/>
      </w:pPr>
    </w:p>
  </w:footnote>
  <w:footnote w:id="5">
    <w:p w:rsidR="006015F1" w:rsidRPr="000610D6" w:rsidRDefault="006015F1" w:rsidP="000610D6">
      <w:pPr>
        <w:autoSpaceDE w:val="0"/>
        <w:autoSpaceDN w:val="0"/>
        <w:adjustRightInd w:val="0"/>
        <w:rPr>
          <w:sz w:val="20"/>
          <w:szCs w:val="20"/>
        </w:rPr>
      </w:pPr>
      <w:r w:rsidRPr="000610D6">
        <w:rPr>
          <w:rStyle w:val="a4"/>
          <w:sz w:val="20"/>
          <w:szCs w:val="20"/>
        </w:rPr>
        <w:footnoteRef/>
      </w:r>
      <w:r w:rsidRPr="000610D6">
        <w:rPr>
          <w:sz w:val="20"/>
          <w:szCs w:val="20"/>
        </w:rPr>
        <w:t xml:space="preserve">  Алиев Г.А., Бельцов Н.И. Особенности преступлений, совершаемых в сфере быта и досуга. М., 2004. с. 12</w:t>
      </w:r>
    </w:p>
  </w:footnote>
  <w:footnote w:id="6">
    <w:p w:rsidR="006015F1" w:rsidRPr="003D076B" w:rsidRDefault="006015F1" w:rsidP="0045432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3D076B">
        <w:rPr>
          <w:rStyle w:val="a4"/>
          <w:sz w:val="20"/>
          <w:szCs w:val="20"/>
        </w:rPr>
        <w:footnoteRef/>
      </w:r>
      <w:r w:rsidRPr="003D076B">
        <w:rPr>
          <w:sz w:val="20"/>
          <w:szCs w:val="20"/>
        </w:rPr>
        <w:t xml:space="preserve"> </w:t>
      </w:r>
      <w:r w:rsidRPr="003D076B">
        <w:rPr>
          <w:color w:val="000000"/>
          <w:sz w:val="20"/>
          <w:szCs w:val="20"/>
        </w:rPr>
        <w:t xml:space="preserve"> Уголовный кодекс Российской Федерации. – СПб.: Герда, 2005</w:t>
      </w:r>
    </w:p>
    <w:p w:rsidR="006015F1" w:rsidRDefault="006015F1">
      <w:pPr>
        <w:pStyle w:val="a3"/>
      </w:pPr>
    </w:p>
  </w:footnote>
  <w:footnote w:id="7">
    <w:p w:rsidR="006015F1" w:rsidRPr="003D076B" w:rsidRDefault="006015F1" w:rsidP="00F91F3A">
      <w:pPr>
        <w:autoSpaceDE w:val="0"/>
        <w:autoSpaceDN w:val="0"/>
        <w:adjustRightInd w:val="0"/>
        <w:rPr>
          <w:sz w:val="20"/>
          <w:szCs w:val="20"/>
        </w:rPr>
      </w:pPr>
      <w:r w:rsidRPr="003D076B">
        <w:rPr>
          <w:rStyle w:val="a4"/>
          <w:sz w:val="20"/>
          <w:szCs w:val="20"/>
        </w:rPr>
        <w:footnoteRef/>
      </w:r>
      <w:r w:rsidRPr="003D076B">
        <w:rPr>
          <w:sz w:val="20"/>
          <w:szCs w:val="20"/>
        </w:rPr>
        <w:t xml:space="preserve"> Наумов А.В. Уголовное право. Общая часть. Курс лекций. М.:Бек, Москва, 2001. С. 215-217. </w:t>
      </w:r>
    </w:p>
  </w:footnote>
  <w:footnote w:id="8">
    <w:p w:rsidR="006015F1" w:rsidRPr="003D076B" w:rsidRDefault="006015F1">
      <w:pPr>
        <w:pStyle w:val="a3"/>
      </w:pPr>
      <w:r w:rsidRPr="003D076B">
        <w:rPr>
          <w:rStyle w:val="a4"/>
        </w:rPr>
        <w:footnoteRef/>
      </w:r>
      <w:r w:rsidRPr="003D076B">
        <w:t xml:space="preserve"> </w:t>
      </w:r>
      <w:r w:rsidRPr="003D076B">
        <w:rPr>
          <w:b/>
          <w:color w:val="000000"/>
        </w:rPr>
        <w:t xml:space="preserve"> </w:t>
      </w:r>
      <w:r w:rsidRPr="003D076B">
        <w:rPr>
          <w:color w:val="000000"/>
        </w:rPr>
        <w:t xml:space="preserve">Постатейный Комментарий к Уголовному кодексу РФ </w:t>
      </w:r>
      <w:smartTag w:uri="urn:schemas-microsoft-com:office:smarttags" w:element="metricconverter">
        <w:smartTagPr>
          <w:attr w:name="ProductID" w:val="1996 г"/>
        </w:smartTagPr>
        <w:r w:rsidRPr="003D076B">
          <w:rPr>
            <w:color w:val="000000"/>
          </w:rPr>
          <w:t>1996 г</w:t>
        </w:r>
      </w:smartTag>
      <w:r w:rsidRPr="003D076B">
        <w:rPr>
          <w:color w:val="000000"/>
        </w:rPr>
        <w:t>. / Под ред. Наумова А.В. – М.: 2002. С. 303</w:t>
      </w:r>
    </w:p>
  </w:footnote>
  <w:footnote w:id="9">
    <w:p w:rsidR="006015F1" w:rsidRPr="005666C4" w:rsidRDefault="006015F1" w:rsidP="005666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5666C4">
        <w:rPr>
          <w:rStyle w:val="a4"/>
          <w:sz w:val="20"/>
          <w:szCs w:val="20"/>
        </w:rPr>
        <w:footnoteRef/>
      </w:r>
      <w:r w:rsidRPr="005666C4">
        <w:rPr>
          <w:sz w:val="20"/>
          <w:szCs w:val="20"/>
        </w:rPr>
        <w:t xml:space="preserve">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Г</w:t>
      </w:r>
      <w:r w:rsidRPr="005666C4">
        <w:rPr>
          <w:color w:val="000000"/>
          <w:sz w:val="20"/>
          <w:szCs w:val="20"/>
        </w:rPr>
        <w:t>.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Ф</w:t>
      </w:r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Симаков</w:t>
      </w:r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Уголовное право Российской Федерации</w:t>
      </w:r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Часть общая</w:t>
      </w:r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Лекции</w:t>
      </w:r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М</w:t>
      </w:r>
      <w:r w:rsidRPr="005666C4">
        <w:rPr>
          <w:color w:val="000000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2000 г"/>
        </w:smartTagPr>
        <w:r w:rsidRPr="005666C4">
          <w:rPr>
            <w:color w:val="000000"/>
            <w:sz w:val="20"/>
            <w:szCs w:val="20"/>
          </w:rPr>
          <w:t xml:space="preserve">2000 </w:t>
        </w:r>
        <w:r w:rsidRPr="005666C4">
          <w:rPr>
            <w:rFonts w:ascii="TimesNewRoman" w:hAnsi="TimesNewRoman" w:cs="TimesNewRoman"/>
            <w:color w:val="000000"/>
            <w:sz w:val="20"/>
            <w:szCs w:val="20"/>
          </w:rPr>
          <w:t>г</w:t>
        </w:r>
      </w:smartTag>
      <w:r w:rsidRPr="005666C4">
        <w:rPr>
          <w:color w:val="000000"/>
          <w:sz w:val="20"/>
          <w:szCs w:val="20"/>
        </w:rPr>
        <w:t xml:space="preserve">. </w:t>
      </w:r>
      <w:r w:rsidRPr="005666C4">
        <w:rPr>
          <w:rFonts w:ascii="TimesNewRoman" w:hAnsi="TimesNewRoman" w:cs="TimesNewRoman"/>
          <w:color w:val="000000"/>
          <w:sz w:val="20"/>
          <w:szCs w:val="20"/>
        </w:rPr>
        <w:t>С</w:t>
      </w:r>
      <w:r w:rsidRPr="005666C4">
        <w:rPr>
          <w:color w:val="000000"/>
          <w:sz w:val="20"/>
          <w:szCs w:val="20"/>
        </w:rPr>
        <w:t>. 192.</w:t>
      </w:r>
    </w:p>
    <w:p w:rsidR="006015F1" w:rsidRDefault="006015F1">
      <w:pPr>
        <w:pStyle w:val="a3"/>
      </w:pPr>
    </w:p>
  </w:footnote>
  <w:footnote w:id="10">
    <w:p w:rsidR="006015F1" w:rsidRPr="00FD4B1A" w:rsidRDefault="006015F1" w:rsidP="00FD4B1A">
      <w:pPr>
        <w:autoSpaceDE w:val="0"/>
        <w:autoSpaceDN w:val="0"/>
        <w:adjustRightInd w:val="0"/>
        <w:rPr>
          <w:sz w:val="20"/>
          <w:szCs w:val="20"/>
        </w:rPr>
      </w:pPr>
      <w:r w:rsidRPr="00FD4B1A">
        <w:rPr>
          <w:rStyle w:val="a4"/>
          <w:sz w:val="20"/>
          <w:szCs w:val="20"/>
        </w:rPr>
        <w:footnoteRef/>
      </w:r>
      <w:r w:rsidRPr="00FD4B1A">
        <w:rPr>
          <w:sz w:val="20"/>
          <w:szCs w:val="20"/>
        </w:rPr>
        <w:t xml:space="preserve"> Постатейный Комментарий к Уголовному кодексу РФ </w:t>
      </w:r>
      <w:smartTag w:uri="urn:schemas-microsoft-com:office:smarttags" w:element="metricconverter">
        <w:smartTagPr>
          <w:attr w:name="ProductID" w:val="1996 г"/>
        </w:smartTagPr>
        <w:r w:rsidRPr="00FD4B1A">
          <w:rPr>
            <w:sz w:val="20"/>
            <w:szCs w:val="20"/>
          </w:rPr>
          <w:t>1996 г</w:t>
        </w:r>
      </w:smartTag>
      <w:r w:rsidRPr="00FD4B1A">
        <w:rPr>
          <w:sz w:val="20"/>
          <w:szCs w:val="20"/>
        </w:rPr>
        <w:t>. / Под ред. Наумова А.В. – М.: 2002. С. 313-314.</w:t>
      </w:r>
    </w:p>
  </w:footnote>
  <w:footnote w:id="11">
    <w:p w:rsidR="006015F1" w:rsidRPr="003D076B" w:rsidRDefault="006015F1" w:rsidP="00FD4B1A">
      <w:pPr>
        <w:autoSpaceDE w:val="0"/>
        <w:autoSpaceDN w:val="0"/>
        <w:adjustRightInd w:val="0"/>
        <w:rPr>
          <w:sz w:val="20"/>
          <w:szCs w:val="20"/>
        </w:rPr>
      </w:pPr>
      <w:r w:rsidRPr="003D076B">
        <w:rPr>
          <w:rStyle w:val="a4"/>
          <w:sz w:val="20"/>
          <w:szCs w:val="20"/>
        </w:rPr>
        <w:footnoteRef/>
      </w:r>
      <w:r w:rsidRPr="003D076B">
        <w:rPr>
          <w:sz w:val="20"/>
          <w:szCs w:val="20"/>
        </w:rPr>
        <w:t xml:space="preserve"> Т.В. Кашанина., А.В. Кашанин. Основы российского права. М. 2000. С. 303.</w:t>
      </w:r>
    </w:p>
  </w:footnote>
  <w:footnote w:id="12">
    <w:p w:rsidR="006015F1" w:rsidRPr="003D076B" w:rsidRDefault="006015F1" w:rsidP="000945F9">
      <w:pPr>
        <w:autoSpaceDE w:val="0"/>
        <w:autoSpaceDN w:val="0"/>
        <w:adjustRightInd w:val="0"/>
        <w:rPr>
          <w:sz w:val="20"/>
          <w:szCs w:val="20"/>
        </w:rPr>
      </w:pPr>
      <w:r w:rsidRPr="003D076B">
        <w:rPr>
          <w:rStyle w:val="a4"/>
          <w:sz w:val="20"/>
          <w:szCs w:val="20"/>
        </w:rPr>
        <w:footnoteRef/>
      </w:r>
      <w:r w:rsidRPr="003D076B">
        <w:rPr>
          <w:sz w:val="20"/>
          <w:szCs w:val="20"/>
        </w:rPr>
        <w:t xml:space="preserve"> Быков Л.А. Вопросы методологии, учета и анализа общественно опасных последствий преступлений // Вопросы борьбы с преступностью. М., 2004</w:t>
      </w:r>
    </w:p>
  </w:footnote>
  <w:footnote w:id="13">
    <w:p w:rsidR="006015F1" w:rsidRPr="000945F9" w:rsidRDefault="006015F1" w:rsidP="000945F9">
      <w:pPr>
        <w:autoSpaceDE w:val="0"/>
        <w:autoSpaceDN w:val="0"/>
        <w:adjustRightInd w:val="0"/>
        <w:rPr>
          <w:sz w:val="20"/>
          <w:szCs w:val="20"/>
        </w:rPr>
      </w:pPr>
      <w:r w:rsidRPr="000945F9">
        <w:rPr>
          <w:rStyle w:val="a4"/>
          <w:sz w:val="20"/>
          <w:szCs w:val="20"/>
        </w:rPr>
        <w:footnoteRef/>
      </w:r>
      <w:r w:rsidRPr="000945F9">
        <w:rPr>
          <w:sz w:val="20"/>
          <w:szCs w:val="20"/>
        </w:rPr>
        <w:t xml:space="preserve"> Уголовный кодекс Российской Федерации. – СПб.: Герда, 2005.</w:t>
      </w:r>
    </w:p>
  </w:footnote>
  <w:footnote w:id="14">
    <w:p w:rsidR="006015F1" w:rsidRPr="000945F9" w:rsidRDefault="006015F1" w:rsidP="000945F9">
      <w:pPr>
        <w:autoSpaceDE w:val="0"/>
        <w:autoSpaceDN w:val="0"/>
        <w:adjustRightInd w:val="0"/>
        <w:rPr>
          <w:sz w:val="20"/>
          <w:szCs w:val="20"/>
        </w:rPr>
      </w:pPr>
      <w:r w:rsidRPr="000945F9">
        <w:rPr>
          <w:rStyle w:val="a4"/>
          <w:sz w:val="20"/>
          <w:szCs w:val="20"/>
        </w:rPr>
        <w:footnoteRef/>
      </w:r>
      <w:r w:rsidRPr="000945F9">
        <w:rPr>
          <w:sz w:val="20"/>
          <w:szCs w:val="20"/>
        </w:rPr>
        <w:t xml:space="preserve"> 14 Уголовный кодекс Российской Федерации. – СПб.: Герда, 2005.</w:t>
      </w:r>
    </w:p>
  </w:footnote>
  <w:footnote w:id="15">
    <w:p w:rsidR="006015F1" w:rsidRPr="00D540BC" w:rsidRDefault="006015F1" w:rsidP="00523B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D540BC">
        <w:rPr>
          <w:rStyle w:val="a4"/>
          <w:sz w:val="20"/>
          <w:szCs w:val="20"/>
        </w:rPr>
        <w:footnoteRef/>
      </w:r>
      <w:r w:rsidRPr="00D540BC">
        <w:rPr>
          <w:sz w:val="20"/>
          <w:szCs w:val="20"/>
        </w:rPr>
        <w:t xml:space="preserve"> </w:t>
      </w:r>
      <w:r w:rsidRPr="00D540BC">
        <w:rPr>
          <w:color w:val="000000"/>
          <w:sz w:val="20"/>
          <w:szCs w:val="20"/>
        </w:rPr>
        <w:t>Уголовный кодекс Российской Федерации. – СПб.: Герда, 2005.</w:t>
      </w:r>
    </w:p>
    <w:p w:rsidR="006015F1" w:rsidRDefault="006015F1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F1" w:rsidRDefault="006015F1" w:rsidP="00D1474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15F1" w:rsidRDefault="006015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F1" w:rsidRDefault="006015F1" w:rsidP="00D14740">
    <w:pPr>
      <w:pStyle w:val="a5"/>
      <w:framePr w:wrap="around" w:vAnchor="text" w:hAnchor="margin" w:xAlign="center" w:y="1"/>
      <w:rPr>
        <w:rStyle w:val="a6"/>
      </w:rPr>
    </w:pPr>
  </w:p>
  <w:p w:rsidR="006015F1" w:rsidRDefault="006015F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F1" w:rsidRDefault="006015F1" w:rsidP="00D1474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35A6">
      <w:rPr>
        <w:rStyle w:val="a6"/>
        <w:noProof/>
      </w:rPr>
      <w:t>3</w:t>
    </w:r>
    <w:r>
      <w:rPr>
        <w:rStyle w:val="a6"/>
      </w:rPr>
      <w:fldChar w:fldCharType="end"/>
    </w:r>
  </w:p>
  <w:p w:rsidR="006015F1" w:rsidRDefault="006015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C20"/>
    <w:rsid w:val="00022713"/>
    <w:rsid w:val="000610D6"/>
    <w:rsid w:val="000945F9"/>
    <w:rsid w:val="000F4F16"/>
    <w:rsid w:val="00183B72"/>
    <w:rsid w:val="001A0822"/>
    <w:rsid w:val="00246272"/>
    <w:rsid w:val="00263C51"/>
    <w:rsid w:val="002C0D65"/>
    <w:rsid w:val="002C3B13"/>
    <w:rsid w:val="002C6218"/>
    <w:rsid w:val="002E2DF8"/>
    <w:rsid w:val="002E5E10"/>
    <w:rsid w:val="002F05D9"/>
    <w:rsid w:val="002F4DF4"/>
    <w:rsid w:val="00324036"/>
    <w:rsid w:val="00372431"/>
    <w:rsid w:val="00376F11"/>
    <w:rsid w:val="003A5372"/>
    <w:rsid w:val="003B0F77"/>
    <w:rsid w:val="003D076B"/>
    <w:rsid w:val="00405DC8"/>
    <w:rsid w:val="0045432C"/>
    <w:rsid w:val="004611E7"/>
    <w:rsid w:val="004B35B3"/>
    <w:rsid w:val="004B4622"/>
    <w:rsid w:val="004F2FD0"/>
    <w:rsid w:val="004F5ADC"/>
    <w:rsid w:val="00507C20"/>
    <w:rsid w:val="00523BEC"/>
    <w:rsid w:val="00536181"/>
    <w:rsid w:val="005666C4"/>
    <w:rsid w:val="005B234C"/>
    <w:rsid w:val="006015F1"/>
    <w:rsid w:val="006B1059"/>
    <w:rsid w:val="006B15C5"/>
    <w:rsid w:val="006B6618"/>
    <w:rsid w:val="006D7ACF"/>
    <w:rsid w:val="0078165C"/>
    <w:rsid w:val="007B0B6E"/>
    <w:rsid w:val="007E35A6"/>
    <w:rsid w:val="00816E6B"/>
    <w:rsid w:val="00837449"/>
    <w:rsid w:val="00855D88"/>
    <w:rsid w:val="00951BCE"/>
    <w:rsid w:val="00954DEC"/>
    <w:rsid w:val="00995D20"/>
    <w:rsid w:val="009A0793"/>
    <w:rsid w:val="009D55C8"/>
    <w:rsid w:val="009D6288"/>
    <w:rsid w:val="009F059E"/>
    <w:rsid w:val="00A213AD"/>
    <w:rsid w:val="00A75961"/>
    <w:rsid w:val="00A858CD"/>
    <w:rsid w:val="00A95AE0"/>
    <w:rsid w:val="00AA751D"/>
    <w:rsid w:val="00AD76D9"/>
    <w:rsid w:val="00AE2964"/>
    <w:rsid w:val="00B03817"/>
    <w:rsid w:val="00B940F6"/>
    <w:rsid w:val="00B96E5F"/>
    <w:rsid w:val="00BA6D1F"/>
    <w:rsid w:val="00BF08C9"/>
    <w:rsid w:val="00C605C9"/>
    <w:rsid w:val="00C635A0"/>
    <w:rsid w:val="00C81E25"/>
    <w:rsid w:val="00CE30BB"/>
    <w:rsid w:val="00D14740"/>
    <w:rsid w:val="00D14FB7"/>
    <w:rsid w:val="00D540BC"/>
    <w:rsid w:val="00DC51A7"/>
    <w:rsid w:val="00E66696"/>
    <w:rsid w:val="00EC3FE3"/>
    <w:rsid w:val="00F17AD9"/>
    <w:rsid w:val="00F51604"/>
    <w:rsid w:val="00F55246"/>
    <w:rsid w:val="00F80A57"/>
    <w:rsid w:val="00F91F3A"/>
    <w:rsid w:val="00FD4B1A"/>
    <w:rsid w:val="00FD6C2F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16D5C-3F03-421F-AE48-D9465615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55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55D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A5372"/>
    <w:rPr>
      <w:sz w:val="20"/>
      <w:szCs w:val="20"/>
    </w:rPr>
  </w:style>
  <w:style w:type="character" w:styleId="a4">
    <w:name w:val="footnote reference"/>
    <w:basedOn w:val="a0"/>
    <w:semiHidden/>
    <w:rsid w:val="003A5372"/>
    <w:rPr>
      <w:vertAlign w:val="superscript"/>
    </w:rPr>
  </w:style>
  <w:style w:type="paragraph" w:styleId="a5">
    <w:name w:val="header"/>
    <w:basedOn w:val="a"/>
    <w:rsid w:val="004F5AD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5ADC"/>
  </w:style>
  <w:style w:type="paragraph" w:styleId="10">
    <w:name w:val="toc 1"/>
    <w:basedOn w:val="a"/>
    <w:next w:val="a"/>
    <w:autoRedefine/>
    <w:semiHidden/>
    <w:rsid w:val="00855D88"/>
  </w:style>
  <w:style w:type="paragraph" w:styleId="20">
    <w:name w:val="toc 2"/>
    <w:basedOn w:val="a"/>
    <w:next w:val="a"/>
    <w:autoRedefine/>
    <w:semiHidden/>
    <w:rsid w:val="00855D88"/>
    <w:pPr>
      <w:tabs>
        <w:tab w:val="right" w:leader="dot" w:pos="9170"/>
      </w:tabs>
      <w:spacing w:line="360" w:lineRule="auto"/>
      <w:ind w:firstLine="360"/>
      <w:jc w:val="both"/>
    </w:pPr>
  </w:style>
  <w:style w:type="character" w:styleId="a7">
    <w:name w:val="Hyperlink"/>
    <w:basedOn w:val="a0"/>
    <w:rsid w:val="00855D88"/>
    <w:rPr>
      <w:color w:val="0000FF"/>
      <w:u w:val="single"/>
    </w:rPr>
  </w:style>
  <w:style w:type="paragraph" w:styleId="a8">
    <w:name w:val="Balloon Text"/>
    <w:basedOn w:val="a"/>
    <w:semiHidden/>
    <w:rsid w:val="00D14740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147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7390</Words>
  <Characters>42129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СОДЕРЖАНИЕ</vt:lpstr>
    </vt:vector>
  </TitlesOfParts>
  <Company/>
  <LinksUpToDate>false</LinksUpToDate>
  <CharactersWithSpaces>49421</CharactersWithSpaces>
  <SharedDoc>false</SharedDoc>
  <HLinks>
    <vt:vector size="66" baseType="variant"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_Toc197741270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_Toc197741269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_Toc197741268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_Toc197741267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_Toc197741266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_Toc197741265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_Toc197741264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_Toc197741263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_Toc197741262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_Toc197741261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_Toc197741260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СОДЕРЖАНИЕ</dc:title>
  <dc:subject/>
  <dc:creator>Scythe</dc:creator>
  <cp:keywords/>
  <dc:description/>
  <cp:lastModifiedBy>admin</cp:lastModifiedBy>
  <cp:revision>2</cp:revision>
  <cp:lastPrinted>2008-05-08T10:38:00Z</cp:lastPrinted>
  <dcterms:created xsi:type="dcterms:W3CDTF">2014-04-25T16:05:00Z</dcterms:created>
  <dcterms:modified xsi:type="dcterms:W3CDTF">2014-04-25T16:05:00Z</dcterms:modified>
</cp:coreProperties>
</file>