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D81" w:rsidRPr="000C2DCA" w:rsidRDefault="001E2D81" w:rsidP="007D43C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C2DCA">
        <w:rPr>
          <w:rFonts w:ascii="Times New Roman" w:hAnsi="Times New Roman" w:cs="Times New Roman"/>
          <w:bCs/>
          <w:sz w:val="26"/>
          <w:szCs w:val="26"/>
        </w:rPr>
        <w:t>§ 1. Причины и условия преступности</w:t>
      </w:r>
    </w:p>
    <w:p w:rsidR="007D43CB" w:rsidRPr="000C2DCA" w:rsidRDefault="007D43CB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Причины и условия преступности</w:t>
      </w:r>
      <w:r w:rsidRPr="000C2DCA">
        <w:rPr>
          <w:rFonts w:ascii="Times New Roman" w:hAnsi="Times New Roman" w:cs="Times New Roman"/>
          <w:sz w:val="26"/>
          <w:szCs w:val="26"/>
        </w:rPr>
        <w:t xml:space="preserve"> – система негативных для соответствующей общественно-экономической формации и данного государства социальных явлений, детерминирующих преступность как свое следствие. </w:t>
      </w:r>
    </w:p>
    <w:p w:rsidR="007D43CB" w:rsidRPr="000C2DCA" w:rsidRDefault="007D43CB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Причины</w:t>
      </w:r>
      <w:r w:rsidRPr="000C2DCA">
        <w:rPr>
          <w:rFonts w:ascii="Times New Roman" w:hAnsi="Times New Roman" w:cs="Times New Roman"/>
          <w:sz w:val="26"/>
          <w:szCs w:val="26"/>
        </w:rPr>
        <w:t xml:space="preserve"> – это социально-психологические детерминанты, </w:t>
      </w:r>
      <w:r w:rsidR="00546443" w:rsidRPr="000C2DCA">
        <w:rPr>
          <w:rFonts w:ascii="Times New Roman" w:hAnsi="Times New Roman" w:cs="Times New Roman"/>
          <w:sz w:val="26"/>
          <w:szCs w:val="26"/>
        </w:rPr>
        <w:t xml:space="preserve">которые непосредственно порождают, воспроизводят преступность и преступления как свое закономерное следствие. 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>Значительную роль в существовании преступности играют и условия, ей способствующие.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Условиями преступности</w:t>
      </w:r>
      <w:r w:rsidRPr="000C2DCA">
        <w:rPr>
          <w:rFonts w:ascii="Times New Roman" w:hAnsi="Times New Roman" w:cs="Times New Roman"/>
          <w:sz w:val="26"/>
          <w:szCs w:val="26"/>
        </w:rPr>
        <w:t xml:space="preserve"> являются различные явления социальной жизни, которые не порождают преступность, но содействуют, способствуют ее возникновению и существованию. Причина создает возможность определенного следствия. Условия же способствуют реализации этой возможности. Это могут быть недостатки в организационно-технической сфере, в сфере охраны как правопорядка в целом, так и, скажем, отдельной – охране имущества, в плохо поставленном учете материальных ценностей и т. д. Это могут быть недостатки в деятельности различных государственных органов, например, милиции, прокуратуры, юстиции, судов в организации борьбы с преступностью. Это могут быть недостатки в деятельности местных и иных органов власти, мэрий и префектур, ответственных за состояние правопорядка на своей территории, но ничего не делающих в этом плане. Это могут быть недостатки в работе контролирующих органов, прежде всего финансовых, налоговых инспекций и т. п.</w:t>
      </w:r>
    </w:p>
    <w:p w:rsidR="007D43CB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>Условия преступности обычно подразделяются на три основные группы:</w:t>
      </w:r>
    </w:p>
    <w:p w:rsidR="007D43CB" w:rsidRPr="000C2DCA" w:rsidRDefault="001E2D81" w:rsidP="007D43CB">
      <w:pPr>
        <w:pStyle w:val="ConsPlusNormal"/>
        <w:widowControl/>
        <w:numPr>
          <w:ilvl w:val="0"/>
          <w:numId w:val="3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сопутствующие (они образуют общий фон событий и явлений, обстоятельства места и времени), </w:t>
      </w:r>
    </w:p>
    <w:p w:rsidR="007D43CB" w:rsidRPr="000C2DCA" w:rsidRDefault="001E2D81" w:rsidP="007D43CB">
      <w:pPr>
        <w:pStyle w:val="ConsPlusNormal"/>
        <w:widowControl/>
        <w:numPr>
          <w:ilvl w:val="0"/>
          <w:numId w:val="3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необходимые (без таких условий событие могло бы не наступить), </w:t>
      </w:r>
    </w:p>
    <w:p w:rsidR="007D43CB" w:rsidRPr="000C2DCA" w:rsidRDefault="001E2D81" w:rsidP="007D43CB">
      <w:pPr>
        <w:pStyle w:val="ConsPlusNormal"/>
        <w:widowControl/>
        <w:numPr>
          <w:ilvl w:val="0"/>
          <w:numId w:val="3"/>
        </w:numPr>
        <w:pBdr>
          <w:bottom w:val="single" w:sz="12" w:space="1" w:color="auto"/>
        </w:pBd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достаточные (совокупность всех необходимых условий). 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left="709"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>Когда все эти условия налицо, можно говорить об их целостном комплексе.</w:t>
      </w:r>
    </w:p>
    <w:p w:rsidR="007D43CB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Условия эти могут в конкретных случаях присутствовать или отсутствовать, а преступление может и не быть совершено. Так, например, отсутствие замков на дверях склада материальных ценностей – бесспорное условие, способствующее совершению преступлений, но краж с этого склада может и не быть. 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C2DCA">
        <w:rPr>
          <w:rFonts w:ascii="Times New Roman" w:hAnsi="Times New Roman" w:cs="Times New Roman"/>
          <w:bCs/>
          <w:sz w:val="26"/>
          <w:szCs w:val="26"/>
        </w:rPr>
        <w:t>§ 2. Классификация детерминантов преступности, ее причин и условий</w:t>
      </w:r>
    </w:p>
    <w:p w:rsidR="0029632F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По уровню функционирования</w:t>
      </w:r>
      <w:r w:rsidRPr="000C2DCA">
        <w:rPr>
          <w:rFonts w:ascii="Times New Roman" w:hAnsi="Times New Roman" w:cs="Times New Roman"/>
          <w:sz w:val="26"/>
          <w:szCs w:val="26"/>
        </w:rPr>
        <w:t xml:space="preserve"> криминогенные детерминанты классифицируются на </w:t>
      </w:r>
    </w:p>
    <w:p w:rsidR="0029632F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>причины и условия преступности в целом (общие причины),</w:t>
      </w:r>
    </w:p>
    <w:p w:rsidR="0029632F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 xml:space="preserve"> отдельных видов преступлений и </w:t>
      </w:r>
    </w:p>
    <w:p w:rsidR="001E2D81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>конкретных их проявлений.</w:t>
      </w:r>
    </w:p>
    <w:p w:rsidR="0029632F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По своей сущности</w:t>
      </w:r>
      <w:r w:rsidRPr="000C2DCA">
        <w:rPr>
          <w:rFonts w:ascii="Times New Roman" w:hAnsi="Times New Roman" w:cs="Times New Roman"/>
          <w:sz w:val="26"/>
          <w:szCs w:val="26"/>
        </w:rPr>
        <w:t xml:space="preserve"> детерминанты можно подразделить на </w:t>
      </w:r>
    </w:p>
    <w:p w:rsidR="0029632F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 xml:space="preserve">социальные и </w:t>
      </w:r>
    </w:p>
    <w:p w:rsidR="001E2D81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>биологические. Проблема соотношения социального и биологического имеет не только теоретическое и практическое значение, но и методологическую направленность.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>Современная наука доказала, что биологическое в человеке - это только предпосылка для его социального развития. Формируется человек в конкретных условиях жизнедеятельности, которые в конечном счете оказывают решающее влияние на его нравственную позицию и правовую ориентацию.</w:t>
      </w:r>
    </w:p>
    <w:p w:rsidR="0029632F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b/>
          <w:sz w:val="26"/>
          <w:szCs w:val="26"/>
        </w:rPr>
        <w:t>По природе возникновения</w:t>
      </w:r>
      <w:r w:rsidRPr="000C2DCA">
        <w:rPr>
          <w:rFonts w:ascii="Times New Roman" w:hAnsi="Times New Roman" w:cs="Times New Roman"/>
          <w:sz w:val="26"/>
          <w:szCs w:val="26"/>
        </w:rPr>
        <w:t xml:space="preserve"> детерминанты преступности принято подразделять на </w:t>
      </w:r>
    </w:p>
    <w:p w:rsidR="0029632F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 xml:space="preserve">объективные, </w:t>
      </w:r>
    </w:p>
    <w:p w:rsidR="0029632F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 xml:space="preserve">объективно-субъективные и </w:t>
      </w:r>
    </w:p>
    <w:p w:rsidR="000C2DCA" w:rsidRPr="000C2DCA" w:rsidRDefault="0029632F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 xml:space="preserve">- </w:t>
      </w:r>
      <w:r w:rsidR="001E2D81" w:rsidRPr="000C2DCA">
        <w:rPr>
          <w:rFonts w:ascii="Times New Roman" w:hAnsi="Times New Roman" w:cs="Times New Roman"/>
          <w:sz w:val="26"/>
          <w:szCs w:val="26"/>
        </w:rPr>
        <w:t xml:space="preserve">субъективные. </w:t>
      </w:r>
    </w:p>
    <w:p w:rsidR="001E2D81" w:rsidRPr="000C2DCA" w:rsidRDefault="001E2D81" w:rsidP="007D43CB">
      <w:pPr>
        <w:pStyle w:val="ConsPlusNormal"/>
        <w:widowControl/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DCA">
        <w:rPr>
          <w:rFonts w:ascii="Times New Roman" w:hAnsi="Times New Roman" w:cs="Times New Roman"/>
          <w:sz w:val="26"/>
          <w:szCs w:val="26"/>
        </w:rPr>
        <w:t>Первые две категории на данном историческом этапе не зависимы от воли людей и поэтому не могут быть сразу же устранены. Их можно только нейтрализовать, блокировать, сократить, препятствовать их развитию и криминогенному воздействию. Объективны по своей природе, например, отставание сознания от бытия, индивидуального сознания от общественного, а также многие пр</w:t>
      </w:r>
      <w:r w:rsidR="000C2DCA" w:rsidRPr="000C2DCA">
        <w:rPr>
          <w:rFonts w:ascii="Times New Roman" w:hAnsi="Times New Roman" w:cs="Times New Roman"/>
          <w:sz w:val="26"/>
          <w:szCs w:val="26"/>
        </w:rPr>
        <w:t>отиворечия социального развития</w:t>
      </w:r>
      <w:r w:rsidRPr="000C2DCA">
        <w:rPr>
          <w:rFonts w:ascii="Times New Roman" w:hAnsi="Times New Roman" w:cs="Times New Roman"/>
          <w:sz w:val="26"/>
          <w:szCs w:val="26"/>
        </w:rPr>
        <w:t>. Здесь следует учесть, что в чистом виде не существует ни объективных, ни тем более субъективных условий. Большинство из них носит объективно-субъективный характер с преобладанием либо объективного, либо субъективного. Так, в явлениях и процессах, не зависящих от конкретной деятельности людей, преобладают элементы объективного, в зависящих от поведения людей - субъективного (скажем, недостатки в организационно-управленческой деятельности).</w:t>
      </w:r>
      <w:bookmarkStart w:id="0" w:name="_GoBack"/>
      <w:bookmarkEnd w:id="0"/>
    </w:p>
    <w:sectPr w:rsidR="001E2D81" w:rsidRPr="000C2DCA">
      <w:footerReference w:type="even" r:id="rId7"/>
      <w:footerReference w:type="default" r:id="rId8"/>
      <w:pgSz w:w="11906" w:h="16838"/>
      <w:pgMar w:top="719" w:right="746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32F" w:rsidRDefault="0029632F">
      <w:r>
        <w:separator/>
      </w:r>
    </w:p>
  </w:endnote>
  <w:endnote w:type="continuationSeparator" w:id="0">
    <w:p w:rsidR="0029632F" w:rsidRDefault="0029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32F" w:rsidRDefault="002963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9632F" w:rsidRDefault="0029632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32F" w:rsidRDefault="0029632F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C2DCA">
      <w:rPr>
        <w:rStyle w:val="a3"/>
        <w:noProof/>
      </w:rPr>
      <w:t>1</w:t>
    </w:r>
    <w:r>
      <w:rPr>
        <w:rStyle w:val="a3"/>
      </w:rPr>
      <w:fldChar w:fldCharType="end"/>
    </w:r>
  </w:p>
  <w:p w:rsidR="0029632F" w:rsidRDefault="0029632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32F" w:rsidRDefault="0029632F">
      <w:r>
        <w:separator/>
      </w:r>
    </w:p>
  </w:footnote>
  <w:footnote w:type="continuationSeparator" w:id="0">
    <w:p w:rsidR="0029632F" w:rsidRDefault="00296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39518E"/>
    <w:multiLevelType w:val="hybridMultilevel"/>
    <w:tmpl w:val="57D8769C"/>
    <w:lvl w:ilvl="0" w:tplc="2B12CE20">
      <w:start w:val="1"/>
      <w:numFmt w:val="decimal"/>
      <w:lvlText w:val="%1."/>
      <w:lvlJc w:val="left"/>
      <w:pPr>
        <w:tabs>
          <w:tab w:val="num" w:pos="1909"/>
        </w:tabs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D25295E"/>
    <w:multiLevelType w:val="hybridMultilevel"/>
    <w:tmpl w:val="8E26B240"/>
    <w:lvl w:ilvl="0" w:tplc="C15ED5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31C470D"/>
    <w:multiLevelType w:val="hybridMultilevel"/>
    <w:tmpl w:val="9768F5C4"/>
    <w:lvl w:ilvl="0" w:tplc="FF92527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A3D"/>
    <w:rsid w:val="000C2DCA"/>
    <w:rsid w:val="001E2D81"/>
    <w:rsid w:val="0029632F"/>
    <w:rsid w:val="00546443"/>
    <w:rsid w:val="00774A3D"/>
    <w:rsid w:val="007D43CB"/>
    <w:rsid w:val="00BF5339"/>
    <w:rsid w:val="00D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6AF02-79B5-4686-B5A1-D92E4ABE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page number"/>
    <w:basedOn w:val="a0"/>
  </w:style>
  <w:style w:type="paragraph" w:styleId="a4">
    <w:name w:val="footer"/>
    <w:basedOn w:val="a"/>
    <w:pPr>
      <w:tabs>
        <w:tab w:val="center" w:pos="4677"/>
        <w:tab w:val="right" w:pos="9355"/>
      </w:tabs>
    </w:pPr>
    <w:rPr>
      <w:color w:val="00000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/>
  <LinksUpToDate>false</LinksUpToDate>
  <CharactersWithSpaces>3801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1</dc:creator>
  <cp:keywords/>
  <dc:description/>
  <cp:lastModifiedBy>admin</cp:lastModifiedBy>
  <cp:revision>2</cp:revision>
  <cp:lastPrinted>2010-09-30T15:40:00Z</cp:lastPrinted>
  <dcterms:created xsi:type="dcterms:W3CDTF">2014-04-23T15:59:00Z</dcterms:created>
  <dcterms:modified xsi:type="dcterms:W3CDTF">2014-04-23T15:59:00Z</dcterms:modified>
</cp:coreProperties>
</file>