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D2E" w:rsidRDefault="00407D2E" w:rsidP="008F390D">
      <w:pPr>
        <w:rPr>
          <w:rFonts w:ascii="Times New Roman" w:hAnsi="Times New Roman" w:cs="Times New Roman"/>
          <w:bCs/>
          <w:iCs/>
          <w:sz w:val="28"/>
          <w:szCs w:val="28"/>
          <w:lang w:val="ru-RU"/>
        </w:rPr>
      </w:pPr>
    </w:p>
    <w:p w:rsidR="008F390D" w:rsidRDefault="008F390D" w:rsidP="008F390D">
      <w:pPr>
        <w:rPr>
          <w:rFonts w:ascii="Times New Roman" w:hAnsi="Times New Roman" w:cs="Times New Roman"/>
          <w:bCs/>
          <w:iCs/>
          <w:sz w:val="28"/>
          <w:szCs w:val="28"/>
          <w:lang w:val="ru-RU"/>
        </w:rPr>
      </w:pPr>
    </w:p>
    <w:p w:rsidR="00A51D01" w:rsidRDefault="00A51D01" w:rsidP="008F390D">
      <w:pPr>
        <w:rPr>
          <w:rFonts w:ascii="Times New Roman" w:hAnsi="Times New Roman" w:cs="Times New Roman"/>
          <w:bCs/>
          <w:iCs/>
          <w:sz w:val="28"/>
          <w:szCs w:val="28"/>
          <w:lang w:val="ru-RU"/>
        </w:rPr>
      </w:pPr>
    </w:p>
    <w:p w:rsidR="00A51D01" w:rsidRDefault="00A51D01" w:rsidP="008F390D">
      <w:pPr>
        <w:rPr>
          <w:rFonts w:ascii="Times New Roman" w:hAnsi="Times New Roman" w:cs="Times New Roman"/>
          <w:bCs/>
          <w:iCs/>
          <w:sz w:val="28"/>
          <w:szCs w:val="28"/>
          <w:lang w:val="ru-RU"/>
        </w:rPr>
      </w:pPr>
    </w:p>
    <w:p w:rsidR="00A51D01" w:rsidRDefault="00A51D01" w:rsidP="008F390D">
      <w:pPr>
        <w:rPr>
          <w:rFonts w:ascii="Times New Roman" w:hAnsi="Times New Roman" w:cs="Times New Roman"/>
          <w:bCs/>
          <w:iCs/>
          <w:sz w:val="28"/>
          <w:szCs w:val="28"/>
          <w:lang w:val="ru-RU"/>
        </w:rPr>
      </w:pPr>
    </w:p>
    <w:p w:rsidR="00A51D01" w:rsidRDefault="00A51D01" w:rsidP="008F390D">
      <w:pPr>
        <w:rPr>
          <w:rFonts w:ascii="Times New Roman" w:hAnsi="Times New Roman" w:cs="Times New Roman"/>
          <w:bCs/>
          <w:iCs/>
          <w:sz w:val="28"/>
          <w:szCs w:val="28"/>
          <w:lang w:val="ru-RU"/>
        </w:rPr>
      </w:pPr>
    </w:p>
    <w:p w:rsidR="00A51D01" w:rsidRDefault="00A51D01" w:rsidP="008F390D">
      <w:pPr>
        <w:rPr>
          <w:rFonts w:ascii="Times New Roman" w:hAnsi="Times New Roman" w:cs="Times New Roman"/>
          <w:bCs/>
          <w:iCs/>
          <w:sz w:val="28"/>
          <w:szCs w:val="28"/>
          <w:lang w:val="ru-RU"/>
        </w:rPr>
      </w:pPr>
    </w:p>
    <w:p w:rsidR="00A51D01" w:rsidRDefault="00A51D01" w:rsidP="008F390D">
      <w:pPr>
        <w:rPr>
          <w:rFonts w:ascii="Times New Roman" w:hAnsi="Times New Roman" w:cs="Times New Roman"/>
          <w:bCs/>
          <w:iCs/>
          <w:sz w:val="28"/>
          <w:szCs w:val="28"/>
          <w:lang w:val="ru-RU"/>
        </w:rPr>
      </w:pPr>
    </w:p>
    <w:p w:rsidR="00A51D01" w:rsidRDefault="00A51D01" w:rsidP="008F390D">
      <w:pPr>
        <w:rPr>
          <w:rFonts w:ascii="Times New Roman" w:hAnsi="Times New Roman" w:cs="Times New Roman"/>
          <w:bCs/>
          <w:iCs/>
          <w:sz w:val="28"/>
          <w:szCs w:val="28"/>
          <w:lang w:val="ru-RU"/>
        </w:rPr>
      </w:pPr>
    </w:p>
    <w:p w:rsidR="00A51D01" w:rsidRDefault="00A51D01" w:rsidP="008F390D">
      <w:pPr>
        <w:rPr>
          <w:rFonts w:ascii="Times New Roman" w:hAnsi="Times New Roman" w:cs="Times New Roman"/>
          <w:bCs/>
          <w:iCs/>
          <w:sz w:val="28"/>
          <w:szCs w:val="28"/>
          <w:lang w:val="ru-RU"/>
        </w:rPr>
      </w:pPr>
    </w:p>
    <w:p w:rsidR="00A51D01" w:rsidRPr="00FE2151" w:rsidRDefault="00A51D01" w:rsidP="008F390D">
      <w:pPr>
        <w:rPr>
          <w:rFonts w:ascii="Times New Roman" w:hAnsi="Times New Roman" w:cs="Times New Roman"/>
          <w:bCs/>
          <w:iCs/>
          <w:sz w:val="28"/>
          <w:szCs w:val="28"/>
          <w:lang w:val="ru-RU"/>
        </w:rPr>
      </w:pPr>
    </w:p>
    <w:p w:rsidR="008F390D" w:rsidRPr="00FE2151" w:rsidRDefault="008F390D" w:rsidP="008F390D">
      <w:pPr>
        <w:jc w:val="center"/>
        <w:rPr>
          <w:rFonts w:ascii="Times New Roman" w:hAnsi="Times New Roman" w:cs="Times New Roman"/>
          <w:b/>
          <w:iCs/>
          <w:sz w:val="28"/>
          <w:szCs w:val="28"/>
          <w:lang w:val="ru-RU"/>
        </w:rPr>
      </w:pPr>
      <w:r>
        <w:rPr>
          <w:rFonts w:ascii="Times New Roman" w:hAnsi="Times New Roman" w:cs="Times New Roman"/>
          <w:b/>
          <w:iCs/>
          <w:sz w:val="28"/>
          <w:szCs w:val="28"/>
          <w:lang w:val="ru-RU"/>
        </w:rPr>
        <w:t>П</w:t>
      </w:r>
      <w:r w:rsidR="00EE0D01">
        <w:rPr>
          <w:rFonts w:ascii="Times New Roman" w:hAnsi="Times New Roman" w:cs="Times New Roman"/>
          <w:b/>
          <w:iCs/>
          <w:sz w:val="28"/>
          <w:szCs w:val="28"/>
          <w:lang w:val="ru-RU"/>
        </w:rPr>
        <w:t>РАВОСУБЪЕКТНОСТЬ ФИЗИЧЕСКИХ ЛИЦ</w:t>
      </w:r>
    </w:p>
    <w:p w:rsidR="008F390D" w:rsidRPr="00FE2151" w:rsidRDefault="008F390D" w:rsidP="008F390D">
      <w:pPr>
        <w:ind w:firstLine="540"/>
        <w:jc w:val="center"/>
        <w:rPr>
          <w:rFonts w:ascii="Times New Roman" w:hAnsi="Times New Roman" w:cs="Times New Roman"/>
          <w:b/>
          <w:iCs/>
          <w:sz w:val="28"/>
          <w:szCs w:val="28"/>
          <w:lang w:val="ru-RU"/>
        </w:rPr>
      </w:pPr>
    </w:p>
    <w:p w:rsidR="008F390D" w:rsidRPr="00FE2151" w:rsidRDefault="008F390D" w:rsidP="008F390D">
      <w:pPr>
        <w:ind w:firstLine="540"/>
        <w:jc w:val="center"/>
        <w:rPr>
          <w:rFonts w:ascii="Times New Roman" w:hAnsi="Times New Roman" w:cs="Times New Roman"/>
          <w:b/>
          <w:iCs/>
          <w:sz w:val="28"/>
          <w:szCs w:val="28"/>
          <w:lang w:val="ru-RU"/>
        </w:rPr>
      </w:pPr>
    </w:p>
    <w:p w:rsidR="008F390D" w:rsidRPr="00FE2151" w:rsidRDefault="00A56CC0" w:rsidP="008F390D">
      <w:pPr>
        <w:ind w:firstLine="709"/>
        <w:jc w:val="center"/>
        <w:rPr>
          <w:rFonts w:ascii="Times New Roman" w:hAnsi="Times New Roman" w:cs="Times New Roman"/>
          <w:b/>
          <w:iCs/>
          <w:spacing w:val="20"/>
          <w:sz w:val="28"/>
          <w:szCs w:val="28"/>
          <w:lang w:val="ru-RU"/>
        </w:rPr>
      </w:pPr>
      <w:r>
        <w:rPr>
          <w:rFonts w:ascii="Times New Roman" w:hAnsi="Times New Roman" w:cs="Times New Roman"/>
          <w:b/>
          <w:iCs/>
          <w:spacing w:val="20"/>
          <w:sz w:val="28"/>
          <w:szCs w:val="28"/>
          <w:lang w:val="ru-RU"/>
        </w:rPr>
        <w:t xml:space="preserve">Курсовая </w:t>
      </w:r>
      <w:r w:rsidR="008F390D" w:rsidRPr="00FE2151">
        <w:rPr>
          <w:rFonts w:ascii="Times New Roman" w:hAnsi="Times New Roman" w:cs="Times New Roman"/>
          <w:b/>
          <w:iCs/>
          <w:spacing w:val="20"/>
          <w:sz w:val="28"/>
          <w:szCs w:val="28"/>
          <w:lang w:val="ru-RU"/>
        </w:rPr>
        <w:t>работа</w:t>
      </w:r>
    </w:p>
    <w:p w:rsidR="008F390D" w:rsidRPr="00FE2151" w:rsidRDefault="008F390D" w:rsidP="008F390D">
      <w:pPr>
        <w:ind w:firstLine="709"/>
        <w:jc w:val="center"/>
        <w:rPr>
          <w:rFonts w:ascii="Times New Roman" w:hAnsi="Times New Roman" w:cs="Times New Roman"/>
          <w:b/>
          <w:iCs/>
          <w:sz w:val="28"/>
          <w:szCs w:val="28"/>
          <w:lang w:val="ru-RU"/>
        </w:rPr>
      </w:pPr>
    </w:p>
    <w:p w:rsidR="008F390D" w:rsidRPr="00FE2151" w:rsidRDefault="008F390D" w:rsidP="008F390D">
      <w:pPr>
        <w:ind w:firstLine="709"/>
        <w:jc w:val="center"/>
        <w:rPr>
          <w:rFonts w:ascii="Times New Roman" w:hAnsi="Times New Roman" w:cs="Times New Roman"/>
          <w:bCs/>
          <w:iCs/>
          <w:sz w:val="28"/>
          <w:szCs w:val="28"/>
          <w:lang w:val="ru-RU"/>
        </w:rPr>
      </w:pPr>
      <w:r w:rsidRPr="00FE2151">
        <w:rPr>
          <w:rFonts w:ascii="Times New Roman" w:hAnsi="Times New Roman" w:cs="Times New Roman"/>
          <w:bCs/>
          <w:iCs/>
          <w:sz w:val="28"/>
          <w:szCs w:val="28"/>
          <w:lang w:val="ru-RU"/>
        </w:rPr>
        <w:t>Специальность 030501.65 (021100) «Юриспруденция»</w:t>
      </w:r>
    </w:p>
    <w:p w:rsidR="008F390D" w:rsidRPr="00FE2151" w:rsidRDefault="008F390D" w:rsidP="008F390D">
      <w:pPr>
        <w:ind w:firstLine="709"/>
        <w:jc w:val="center"/>
        <w:rPr>
          <w:rFonts w:ascii="Times New Roman" w:hAnsi="Times New Roman" w:cs="Times New Roman"/>
          <w:bCs/>
          <w:iCs/>
          <w:sz w:val="28"/>
          <w:szCs w:val="28"/>
          <w:lang w:val="ru-RU"/>
        </w:rPr>
      </w:pPr>
      <w:r w:rsidRPr="00FE2151">
        <w:rPr>
          <w:rFonts w:ascii="Times New Roman" w:hAnsi="Times New Roman" w:cs="Times New Roman"/>
          <w:bCs/>
          <w:iCs/>
          <w:sz w:val="28"/>
          <w:szCs w:val="28"/>
          <w:lang w:val="ru-RU"/>
        </w:rPr>
        <w:t>Специализация «Гражданско-правовая»</w:t>
      </w:r>
    </w:p>
    <w:p w:rsidR="008F390D" w:rsidRPr="00FE2151" w:rsidRDefault="008F390D" w:rsidP="008F390D">
      <w:pPr>
        <w:ind w:firstLine="709"/>
        <w:jc w:val="center"/>
        <w:rPr>
          <w:rFonts w:ascii="Times New Roman" w:hAnsi="Times New Roman" w:cs="Times New Roman"/>
          <w:bCs/>
          <w:iCs/>
          <w:sz w:val="28"/>
          <w:szCs w:val="28"/>
          <w:lang w:val="ru-RU"/>
        </w:rPr>
      </w:pPr>
    </w:p>
    <w:p w:rsidR="008F390D" w:rsidRPr="00FE2151" w:rsidRDefault="008F390D" w:rsidP="008F390D">
      <w:pPr>
        <w:ind w:firstLine="709"/>
        <w:jc w:val="center"/>
        <w:rPr>
          <w:rFonts w:ascii="Times New Roman" w:hAnsi="Times New Roman" w:cs="Times New Roman"/>
          <w:bCs/>
          <w:iCs/>
          <w:sz w:val="28"/>
          <w:szCs w:val="28"/>
          <w:lang w:val="ru-RU"/>
        </w:rPr>
      </w:pPr>
    </w:p>
    <w:p w:rsidR="008F390D" w:rsidRPr="00FE2151" w:rsidRDefault="008F390D" w:rsidP="008F390D">
      <w:pPr>
        <w:ind w:firstLine="709"/>
        <w:jc w:val="center"/>
        <w:rPr>
          <w:rFonts w:ascii="Times New Roman" w:hAnsi="Times New Roman" w:cs="Times New Roman"/>
          <w:bCs/>
          <w:iCs/>
          <w:sz w:val="28"/>
          <w:szCs w:val="28"/>
          <w:lang w:val="ru-RU"/>
        </w:rPr>
      </w:pPr>
    </w:p>
    <w:p w:rsidR="008F390D" w:rsidRPr="00FE2151" w:rsidRDefault="008F390D" w:rsidP="008F390D">
      <w:pPr>
        <w:ind w:firstLine="709"/>
        <w:rPr>
          <w:rFonts w:ascii="Times New Roman" w:hAnsi="Times New Roman" w:cs="Times New Roman"/>
          <w:bCs/>
          <w:iCs/>
          <w:sz w:val="28"/>
          <w:szCs w:val="28"/>
          <w:lang w:val="ru-RU"/>
        </w:rPr>
      </w:pPr>
    </w:p>
    <w:p w:rsidR="008F390D" w:rsidRPr="00FE2151" w:rsidRDefault="008F390D" w:rsidP="008F390D">
      <w:pPr>
        <w:ind w:firstLine="709"/>
        <w:rPr>
          <w:rFonts w:ascii="Times New Roman" w:hAnsi="Times New Roman" w:cs="Times New Roman"/>
          <w:bCs/>
          <w:iCs/>
          <w:sz w:val="28"/>
          <w:szCs w:val="28"/>
          <w:lang w:val="ru-RU"/>
        </w:rPr>
      </w:pPr>
      <w:r w:rsidRPr="00FE2151">
        <w:rPr>
          <w:rFonts w:ascii="Times New Roman" w:hAnsi="Times New Roman" w:cs="Times New Roman"/>
          <w:bCs/>
          <w:iCs/>
          <w:sz w:val="28"/>
          <w:szCs w:val="28"/>
          <w:lang w:val="ru-RU"/>
        </w:rPr>
        <w:t xml:space="preserve">                                                                        </w:t>
      </w:r>
    </w:p>
    <w:p w:rsidR="008F390D" w:rsidRPr="00FE2151" w:rsidRDefault="008F390D" w:rsidP="008F390D">
      <w:pPr>
        <w:ind w:firstLine="709"/>
        <w:jc w:val="center"/>
        <w:rPr>
          <w:rFonts w:ascii="Times New Roman" w:hAnsi="Times New Roman" w:cs="Times New Roman"/>
          <w:b/>
          <w:iCs/>
          <w:sz w:val="28"/>
          <w:szCs w:val="28"/>
          <w:lang w:val="ru-RU"/>
        </w:rPr>
      </w:pPr>
    </w:p>
    <w:p w:rsidR="008F390D" w:rsidRPr="00FE2151" w:rsidRDefault="008F390D" w:rsidP="008F390D">
      <w:pPr>
        <w:jc w:val="center"/>
        <w:rPr>
          <w:rFonts w:ascii="Times New Roman" w:hAnsi="Times New Roman" w:cs="Times New Roman"/>
          <w:b/>
          <w:iCs/>
          <w:sz w:val="28"/>
          <w:szCs w:val="28"/>
          <w:lang w:val="ru-RU"/>
        </w:rPr>
      </w:pPr>
    </w:p>
    <w:p w:rsidR="008F390D" w:rsidRPr="00FE2151" w:rsidRDefault="008F390D" w:rsidP="008F390D">
      <w:pPr>
        <w:jc w:val="center"/>
        <w:rPr>
          <w:rFonts w:ascii="Times New Roman" w:hAnsi="Times New Roman" w:cs="Times New Roman"/>
          <w:b/>
          <w:iCs/>
          <w:sz w:val="28"/>
          <w:szCs w:val="28"/>
          <w:lang w:val="ru-RU"/>
        </w:rPr>
      </w:pPr>
    </w:p>
    <w:p w:rsidR="008F390D" w:rsidRPr="00FE2151" w:rsidRDefault="008F390D" w:rsidP="008F390D">
      <w:pPr>
        <w:jc w:val="center"/>
        <w:rPr>
          <w:rFonts w:ascii="Times New Roman" w:hAnsi="Times New Roman" w:cs="Times New Roman"/>
          <w:b/>
          <w:iCs/>
          <w:sz w:val="28"/>
          <w:szCs w:val="28"/>
          <w:lang w:val="ru-RU"/>
        </w:rPr>
      </w:pPr>
    </w:p>
    <w:p w:rsidR="008F390D" w:rsidRPr="00FE2151" w:rsidRDefault="008F390D" w:rsidP="008F390D">
      <w:pPr>
        <w:jc w:val="center"/>
        <w:rPr>
          <w:rFonts w:ascii="Times New Roman" w:hAnsi="Times New Roman" w:cs="Times New Roman"/>
          <w:b/>
          <w:iCs/>
          <w:sz w:val="28"/>
          <w:szCs w:val="28"/>
          <w:lang w:val="ru-RU"/>
        </w:rPr>
      </w:pPr>
    </w:p>
    <w:p w:rsidR="008F390D" w:rsidRPr="00FE2151" w:rsidRDefault="008F390D" w:rsidP="000861B0">
      <w:pPr>
        <w:rPr>
          <w:rFonts w:ascii="Times New Roman" w:hAnsi="Times New Roman" w:cs="Times New Roman"/>
          <w:b/>
          <w:iCs/>
          <w:sz w:val="28"/>
          <w:szCs w:val="28"/>
          <w:lang w:val="ru-RU"/>
        </w:rPr>
      </w:pPr>
    </w:p>
    <w:p w:rsidR="008F390D" w:rsidRPr="00FE2151" w:rsidRDefault="008F390D" w:rsidP="008F390D">
      <w:pPr>
        <w:jc w:val="center"/>
        <w:rPr>
          <w:rFonts w:ascii="Times New Roman" w:hAnsi="Times New Roman" w:cs="Times New Roman"/>
          <w:b/>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A56CC0" w:rsidRDefault="00A56CC0" w:rsidP="008F390D">
      <w:pPr>
        <w:jc w:val="center"/>
        <w:rPr>
          <w:rFonts w:ascii="Times New Roman" w:hAnsi="Times New Roman" w:cs="Times New Roman"/>
          <w:iCs/>
          <w:sz w:val="28"/>
          <w:szCs w:val="28"/>
          <w:lang w:val="ru-RU"/>
        </w:rPr>
      </w:pPr>
    </w:p>
    <w:p w:rsidR="008F390D" w:rsidRPr="00E37132" w:rsidRDefault="00857B6A" w:rsidP="008F390D">
      <w:pPr>
        <w:jc w:val="center"/>
        <w:rPr>
          <w:rFonts w:ascii="Times New Roman" w:hAnsi="Times New Roman" w:cs="Times New Roman"/>
          <w:iCs/>
          <w:sz w:val="28"/>
          <w:szCs w:val="28"/>
          <w:lang w:val="ru-RU"/>
        </w:rPr>
      </w:pPr>
      <w:r>
        <w:rPr>
          <w:rFonts w:ascii="Times New Roman" w:hAnsi="Times New Roman" w:cs="Times New Roman"/>
          <w:iCs/>
          <w:sz w:val="28"/>
          <w:szCs w:val="28"/>
          <w:lang w:val="ru-RU"/>
        </w:rPr>
        <w:t>СОДЕРЖАНИЕ</w:t>
      </w:r>
    </w:p>
    <w:p w:rsidR="008F390D" w:rsidRPr="00FE2151" w:rsidRDefault="008F390D" w:rsidP="008F390D">
      <w:pPr>
        <w:jc w:val="center"/>
        <w:rPr>
          <w:rFonts w:ascii="Times New Roman" w:hAnsi="Times New Roman" w:cs="Times New Roman"/>
          <w:b/>
          <w:iCs/>
          <w:sz w:val="28"/>
          <w:szCs w:val="28"/>
          <w:lang w:val="ru-RU"/>
        </w:rPr>
      </w:pPr>
    </w:p>
    <w:p w:rsidR="008F390D" w:rsidRPr="00FE2151" w:rsidRDefault="008F390D" w:rsidP="008F390D">
      <w:pPr>
        <w:jc w:val="center"/>
        <w:rPr>
          <w:rFonts w:ascii="Times New Roman" w:hAnsi="Times New Roman" w:cs="Times New Roman"/>
          <w:b/>
          <w:iCs/>
          <w:sz w:val="28"/>
          <w:szCs w:val="28"/>
          <w:lang w:val="ru-RU"/>
        </w:rPr>
      </w:pPr>
    </w:p>
    <w:p w:rsidR="008F390D" w:rsidRPr="00FE2151" w:rsidRDefault="008F390D" w:rsidP="008F390D">
      <w:pPr>
        <w:tabs>
          <w:tab w:val="left" w:pos="9180"/>
        </w:tabs>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Введение</w:t>
      </w:r>
      <w:r>
        <w:rPr>
          <w:rFonts w:ascii="Times New Roman" w:hAnsi="Times New Roman" w:cs="Times New Roman"/>
          <w:iCs/>
          <w:sz w:val="28"/>
          <w:szCs w:val="28"/>
          <w:lang w:val="ru-RU"/>
        </w:rPr>
        <w:t>………………………………………………………………………….</w:t>
      </w:r>
      <w:r w:rsidRPr="00FE2151">
        <w:rPr>
          <w:rFonts w:ascii="Times New Roman" w:hAnsi="Times New Roman" w:cs="Times New Roman"/>
          <w:iCs/>
          <w:sz w:val="28"/>
          <w:szCs w:val="28"/>
          <w:lang w:val="ru-RU"/>
        </w:rPr>
        <w:t>3</w:t>
      </w:r>
    </w:p>
    <w:p w:rsidR="008F390D" w:rsidRPr="00FE2151" w:rsidRDefault="008F390D" w:rsidP="008F390D">
      <w:pPr>
        <w:jc w:val="both"/>
        <w:rPr>
          <w:rFonts w:ascii="Times New Roman" w:hAnsi="Times New Roman" w:cs="Times New Roman"/>
          <w:b/>
          <w:iCs/>
          <w:sz w:val="28"/>
          <w:szCs w:val="28"/>
          <w:lang w:val="ru-RU"/>
        </w:rPr>
      </w:pPr>
    </w:p>
    <w:p w:rsidR="008F390D" w:rsidRPr="00FE2151" w:rsidRDefault="00857B6A" w:rsidP="008F390D">
      <w:pPr>
        <w:spacing w:line="360" w:lineRule="auto"/>
        <w:jc w:val="both"/>
        <w:rPr>
          <w:rFonts w:ascii="Times New Roman" w:hAnsi="Times New Roman" w:cs="Times New Roman"/>
          <w:iCs/>
          <w:sz w:val="28"/>
          <w:szCs w:val="28"/>
          <w:lang w:val="ru-RU"/>
        </w:rPr>
      </w:pPr>
      <w:r>
        <w:rPr>
          <w:rFonts w:ascii="Times New Roman" w:hAnsi="Times New Roman" w:cs="Times New Roman"/>
          <w:iCs/>
          <w:sz w:val="28"/>
          <w:szCs w:val="28"/>
          <w:lang w:val="ru-RU"/>
        </w:rPr>
        <w:t>Глава</w:t>
      </w:r>
      <w:r w:rsidR="008F390D" w:rsidRPr="00E37132">
        <w:rPr>
          <w:rFonts w:ascii="Times New Roman" w:hAnsi="Times New Roman" w:cs="Times New Roman"/>
          <w:iCs/>
          <w:sz w:val="28"/>
          <w:szCs w:val="28"/>
          <w:lang w:val="ru-RU"/>
        </w:rPr>
        <w:t xml:space="preserve"> </w:t>
      </w:r>
      <w:r w:rsidR="008F390D" w:rsidRPr="00E37132">
        <w:rPr>
          <w:rFonts w:ascii="Times New Roman" w:hAnsi="Times New Roman" w:cs="Times New Roman"/>
          <w:iCs/>
          <w:sz w:val="28"/>
          <w:szCs w:val="28"/>
        </w:rPr>
        <w:t>I</w:t>
      </w:r>
      <w:r w:rsidR="008F390D" w:rsidRPr="00E37132">
        <w:rPr>
          <w:rFonts w:ascii="Times New Roman" w:hAnsi="Times New Roman" w:cs="Times New Roman"/>
          <w:iCs/>
          <w:sz w:val="28"/>
          <w:szCs w:val="28"/>
          <w:lang w:val="ru-RU"/>
        </w:rPr>
        <w:t>.</w:t>
      </w:r>
      <w:r w:rsidR="008F390D" w:rsidRPr="00FE2151">
        <w:rPr>
          <w:rFonts w:ascii="Times New Roman" w:hAnsi="Times New Roman" w:cs="Times New Roman"/>
          <w:iCs/>
          <w:sz w:val="28"/>
          <w:szCs w:val="28"/>
          <w:lang w:val="ru-RU"/>
        </w:rPr>
        <w:t xml:space="preserve"> Общая характеристика правосубъектности </w:t>
      </w:r>
    </w:p>
    <w:p w:rsidR="008F390D" w:rsidRPr="00FE2151" w:rsidRDefault="008F390D" w:rsidP="008F390D">
      <w:pPr>
        <w:spacing w:line="360" w:lineRule="auto"/>
        <w:jc w:val="both"/>
        <w:rPr>
          <w:rFonts w:ascii="Times New Roman" w:hAnsi="Times New Roman" w:cs="Times New Roman"/>
          <w:iCs/>
          <w:sz w:val="28"/>
          <w:szCs w:val="28"/>
          <w:lang w:val="ru-RU"/>
        </w:rPr>
      </w:pPr>
      <w:r w:rsidRPr="00FE2151">
        <w:rPr>
          <w:rFonts w:ascii="Times New Roman" w:hAnsi="Times New Roman" w:cs="Times New Roman"/>
          <w:iCs/>
          <w:sz w:val="28"/>
          <w:szCs w:val="28"/>
          <w:lang w:val="ru-RU"/>
        </w:rPr>
        <w:t>физических лиц………………………………………………………………</w:t>
      </w:r>
      <w:r w:rsidR="00857B6A">
        <w:rPr>
          <w:rFonts w:ascii="Times New Roman" w:hAnsi="Times New Roman" w:cs="Times New Roman"/>
          <w:iCs/>
          <w:sz w:val="28"/>
          <w:szCs w:val="28"/>
          <w:lang w:val="ru-RU"/>
        </w:rPr>
        <w:t>…..</w:t>
      </w:r>
      <w:r w:rsidRPr="00FE2151">
        <w:rPr>
          <w:rFonts w:ascii="Times New Roman" w:hAnsi="Times New Roman" w:cs="Times New Roman"/>
          <w:iCs/>
          <w:sz w:val="28"/>
          <w:szCs w:val="28"/>
          <w:lang w:val="ru-RU"/>
        </w:rPr>
        <w:t>6</w:t>
      </w: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§1</w:t>
      </w:r>
      <w:r w:rsidRPr="00FE2151">
        <w:rPr>
          <w:rFonts w:ascii="Times New Roman" w:hAnsi="Times New Roman" w:cs="Times New Roman"/>
          <w:iCs/>
          <w:sz w:val="28"/>
          <w:szCs w:val="28"/>
          <w:lang w:val="ru-RU"/>
        </w:rPr>
        <w:t>. Понятие гражданской правосубъектности</w:t>
      </w:r>
      <w:r w:rsidR="001B4D0C">
        <w:rPr>
          <w:rFonts w:ascii="Times New Roman" w:hAnsi="Times New Roman" w:cs="Times New Roman"/>
          <w:iCs/>
          <w:sz w:val="28"/>
          <w:szCs w:val="28"/>
          <w:lang w:val="ru-RU"/>
        </w:rPr>
        <w:t xml:space="preserve"> физических лиц……………...</w:t>
      </w:r>
      <w:r>
        <w:rPr>
          <w:rFonts w:ascii="Times New Roman" w:hAnsi="Times New Roman" w:cs="Times New Roman"/>
          <w:iCs/>
          <w:sz w:val="28"/>
          <w:szCs w:val="28"/>
          <w:lang w:val="ru-RU"/>
        </w:rPr>
        <w:t>6</w:t>
      </w:r>
    </w:p>
    <w:p w:rsidR="001B4D0C"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§2.</w:t>
      </w:r>
      <w:r w:rsidRPr="00FE2151">
        <w:rPr>
          <w:rFonts w:ascii="Times New Roman" w:hAnsi="Times New Roman" w:cs="Times New Roman"/>
          <w:iCs/>
          <w:sz w:val="28"/>
          <w:szCs w:val="28"/>
          <w:lang w:val="ru-RU"/>
        </w:rPr>
        <w:t xml:space="preserve"> Акты гражданского состояния, их значение</w:t>
      </w:r>
      <w:r w:rsidR="001B4D0C">
        <w:rPr>
          <w:rFonts w:ascii="Times New Roman" w:hAnsi="Times New Roman" w:cs="Times New Roman"/>
          <w:iCs/>
          <w:sz w:val="28"/>
          <w:szCs w:val="28"/>
          <w:lang w:val="ru-RU"/>
        </w:rPr>
        <w:t xml:space="preserve"> для </w:t>
      </w:r>
    </w:p>
    <w:p w:rsidR="008F390D" w:rsidRPr="00FE2151" w:rsidRDefault="001B4D0C" w:rsidP="008F390D">
      <w:pPr>
        <w:spacing w:line="360" w:lineRule="auto"/>
        <w:jc w:val="both"/>
        <w:rPr>
          <w:rFonts w:ascii="Times New Roman" w:hAnsi="Times New Roman" w:cs="Times New Roman"/>
          <w:iCs/>
          <w:sz w:val="28"/>
          <w:szCs w:val="28"/>
          <w:lang w:val="ru-RU"/>
        </w:rPr>
      </w:pPr>
      <w:r>
        <w:rPr>
          <w:rFonts w:ascii="Times New Roman" w:hAnsi="Times New Roman" w:cs="Times New Roman"/>
          <w:iCs/>
          <w:sz w:val="28"/>
          <w:szCs w:val="28"/>
          <w:lang w:val="ru-RU"/>
        </w:rPr>
        <w:t>правосубъектности физических лиц</w:t>
      </w:r>
      <w:r w:rsidR="008F390D" w:rsidRPr="00FE2151">
        <w:rPr>
          <w:rFonts w:ascii="Times New Roman" w:hAnsi="Times New Roman" w:cs="Times New Roman"/>
          <w:iCs/>
          <w:sz w:val="28"/>
          <w:szCs w:val="28"/>
          <w:lang w:val="ru-RU"/>
        </w:rPr>
        <w:t>………………………………</w:t>
      </w:r>
      <w:r>
        <w:rPr>
          <w:rFonts w:ascii="Times New Roman" w:hAnsi="Times New Roman" w:cs="Times New Roman"/>
          <w:iCs/>
          <w:sz w:val="28"/>
          <w:szCs w:val="28"/>
          <w:lang w:val="ru-RU"/>
        </w:rPr>
        <w:t>…………...</w:t>
      </w:r>
      <w:r w:rsidR="008F390D">
        <w:rPr>
          <w:rFonts w:ascii="Times New Roman" w:hAnsi="Times New Roman" w:cs="Times New Roman"/>
          <w:iCs/>
          <w:sz w:val="28"/>
          <w:szCs w:val="28"/>
          <w:lang w:val="ru-RU"/>
        </w:rPr>
        <w:t>13</w:t>
      </w:r>
    </w:p>
    <w:p w:rsidR="008F390D" w:rsidRPr="00FE2151" w:rsidRDefault="008F390D" w:rsidP="008F390D">
      <w:pPr>
        <w:spacing w:line="360" w:lineRule="auto"/>
        <w:jc w:val="both"/>
        <w:rPr>
          <w:rFonts w:ascii="Times New Roman" w:hAnsi="Times New Roman" w:cs="Times New Roman"/>
          <w:iCs/>
          <w:sz w:val="28"/>
          <w:szCs w:val="28"/>
          <w:lang w:val="ru-RU"/>
        </w:rPr>
      </w:pPr>
      <w:r w:rsidRPr="00A71D03">
        <w:rPr>
          <w:rFonts w:ascii="Times New Roman" w:hAnsi="Times New Roman" w:cs="Times New Roman"/>
          <w:iCs/>
          <w:sz w:val="28"/>
          <w:szCs w:val="28"/>
          <w:lang w:val="ru-RU"/>
        </w:rPr>
        <w:t>§3</w:t>
      </w:r>
      <w:r w:rsidRPr="00FE2151">
        <w:rPr>
          <w:rFonts w:ascii="Times New Roman" w:hAnsi="Times New Roman" w:cs="Times New Roman"/>
          <w:iCs/>
          <w:sz w:val="28"/>
          <w:szCs w:val="28"/>
          <w:lang w:val="ru-RU"/>
        </w:rPr>
        <w:t>. Основания, порядок и правовые последствия признания</w:t>
      </w:r>
    </w:p>
    <w:p w:rsidR="008F390D" w:rsidRPr="00FE2151" w:rsidRDefault="008F390D" w:rsidP="001B4D0C">
      <w:pPr>
        <w:tabs>
          <w:tab w:val="left" w:pos="0"/>
        </w:tabs>
        <w:spacing w:line="360" w:lineRule="auto"/>
        <w:jc w:val="both"/>
        <w:rPr>
          <w:rFonts w:ascii="Times New Roman" w:hAnsi="Times New Roman" w:cs="Times New Roman"/>
          <w:iCs/>
          <w:sz w:val="28"/>
          <w:szCs w:val="28"/>
          <w:lang w:val="ru-RU"/>
        </w:rPr>
      </w:pPr>
      <w:r w:rsidRPr="00FE2151">
        <w:rPr>
          <w:rFonts w:ascii="Times New Roman" w:hAnsi="Times New Roman" w:cs="Times New Roman"/>
          <w:iCs/>
          <w:sz w:val="28"/>
          <w:szCs w:val="28"/>
          <w:lang w:val="ru-RU"/>
        </w:rPr>
        <w:t>граждан безвестно отсутствующими и объявление их умершими</w:t>
      </w:r>
      <w:r>
        <w:rPr>
          <w:rFonts w:ascii="Times New Roman" w:hAnsi="Times New Roman" w:cs="Times New Roman"/>
          <w:iCs/>
          <w:sz w:val="28"/>
          <w:szCs w:val="28"/>
          <w:lang w:val="ru-RU"/>
        </w:rPr>
        <w:t>………</w:t>
      </w:r>
      <w:r w:rsidR="001B4D0C">
        <w:rPr>
          <w:rFonts w:ascii="Times New Roman" w:hAnsi="Times New Roman" w:cs="Times New Roman"/>
          <w:iCs/>
          <w:sz w:val="28"/>
          <w:szCs w:val="28"/>
          <w:lang w:val="ru-RU"/>
        </w:rPr>
        <w:t>…..</w:t>
      </w:r>
      <w:r>
        <w:rPr>
          <w:rFonts w:ascii="Times New Roman" w:hAnsi="Times New Roman" w:cs="Times New Roman"/>
          <w:iCs/>
          <w:sz w:val="28"/>
          <w:szCs w:val="28"/>
          <w:lang w:val="ru-RU"/>
        </w:rPr>
        <w:t>18</w:t>
      </w:r>
    </w:p>
    <w:p w:rsidR="008F390D" w:rsidRPr="00FE2151" w:rsidRDefault="008F390D" w:rsidP="008F390D">
      <w:pPr>
        <w:spacing w:line="360" w:lineRule="auto"/>
        <w:jc w:val="both"/>
        <w:rPr>
          <w:rFonts w:ascii="Times New Roman" w:hAnsi="Times New Roman" w:cs="Times New Roman"/>
          <w:iCs/>
          <w:sz w:val="28"/>
          <w:szCs w:val="28"/>
          <w:lang w:val="ru-RU"/>
        </w:rPr>
      </w:pP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 xml:space="preserve">Глава </w:t>
      </w:r>
      <w:r w:rsidRPr="00E37132">
        <w:rPr>
          <w:rFonts w:ascii="Times New Roman" w:hAnsi="Times New Roman" w:cs="Times New Roman"/>
          <w:iCs/>
          <w:sz w:val="28"/>
          <w:szCs w:val="28"/>
        </w:rPr>
        <w:t>II</w:t>
      </w:r>
      <w:r w:rsidRPr="00E37132">
        <w:rPr>
          <w:rFonts w:ascii="Times New Roman" w:hAnsi="Times New Roman" w:cs="Times New Roman"/>
          <w:iCs/>
          <w:sz w:val="28"/>
          <w:szCs w:val="28"/>
          <w:lang w:val="ru-RU"/>
        </w:rPr>
        <w:t>.</w:t>
      </w:r>
      <w:r w:rsidRPr="00FE2151">
        <w:rPr>
          <w:rFonts w:ascii="Times New Roman" w:hAnsi="Times New Roman" w:cs="Times New Roman"/>
          <w:iCs/>
          <w:sz w:val="28"/>
          <w:szCs w:val="28"/>
          <w:lang w:val="ru-RU"/>
        </w:rPr>
        <w:t xml:space="preserve"> Правоспособность физических лиц…………………………………</w:t>
      </w:r>
      <w:r>
        <w:rPr>
          <w:rFonts w:ascii="Times New Roman" w:hAnsi="Times New Roman" w:cs="Times New Roman"/>
          <w:iCs/>
          <w:sz w:val="28"/>
          <w:szCs w:val="28"/>
          <w:lang w:val="ru-RU"/>
        </w:rPr>
        <w:t>.28</w:t>
      </w: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§1.</w:t>
      </w:r>
      <w:r w:rsidRPr="00FE2151">
        <w:rPr>
          <w:rFonts w:ascii="Times New Roman" w:hAnsi="Times New Roman" w:cs="Times New Roman"/>
          <w:iCs/>
          <w:sz w:val="28"/>
          <w:szCs w:val="28"/>
          <w:lang w:val="ru-RU"/>
        </w:rPr>
        <w:t xml:space="preserve"> Понятие правоспособност</w:t>
      </w:r>
      <w:r w:rsidR="001B4D0C">
        <w:rPr>
          <w:rFonts w:ascii="Times New Roman" w:hAnsi="Times New Roman" w:cs="Times New Roman"/>
          <w:iCs/>
          <w:sz w:val="28"/>
          <w:szCs w:val="28"/>
          <w:lang w:val="ru-RU"/>
        </w:rPr>
        <w:t>и</w:t>
      </w:r>
      <w:r w:rsidR="00D60926">
        <w:rPr>
          <w:rFonts w:ascii="Times New Roman" w:hAnsi="Times New Roman" w:cs="Times New Roman"/>
          <w:iCs/>
          <w:sz w:val="28"/>
          <w:szCs w:val="28"/>
          <w:lang w:val="ru-RU"/>
        </w:rPr>
        <w:t xml:space="preserve"> физических лиц………………………………</w:t>
      </w:r>
      <w:r>
        <w:rPr>
          <w:rFonts w:ascii="Times New Roman" w:hAnsi="Times New Roman" w:cs="Times New Roman"/>
          <w:iCs/>
          <w:sz w:val="28"/>
          <w:szCs w:val="28"/>
          <w:lang w:val="ru-RU"/>
        </w:rPr>
        <w:t>28</w:t>
      </w: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§2.</w:t>
      </w:r>
      <w:r w:rsidRPr="00FE2151">
        <w:rPr>
          <w:rFonts w:ascii="Times New Roman" w:hAnsi="Times New Roman" w:cs="Times New Roman"/>
          <w:iCs/>
          <w:sz w:val="28"/>
          <w:szCs w:val="28"/>
          <w:lang w:val="ru-RU"/>
        </w:rPr>
        <w:t xml:space="preserve"> Содержание правоспособности физических лиц…………………………</w:t>
      </w:r>
      <w:r>
        <w:rPr>
          <w:rFonts w:ascii="Times New Roman" w:hAnsi="Times New Roman" w:cs="Times New Roman"/>
          <w:iCs/>
          <w:sz w:val="28"/>
          <w:szCs w:val="28"/>
          <w:lang w:val="ru-RU"/>
        </w:rPr>
        <w:t>.32</w:t>
      </w: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§3.</w:t>
      </w:r>
      <w:r w:rsidRPr="00FE2151">
        <w:rPr>
          <w:rFonts w:ascii="Times New Roman" w:hAnsi="Times New Roman" w:cs="Times New Roman"/>
          <w:iCs/>
          <w:sz w:val="28"/>
          <w:szCs w:val="28"/>
          <w:lang w:val="ru-RU"/>
        </w:rPr>
        <w:t xml:space="preserve"> Предпринимательская деятельность граждан……………………………</w:t>
      </w:r>
      <w:r w:rsidR="001B4D0C">
        <w:rPr>
          <w:rFonts w:ascii="Times New Roman" w:hAnsi="Times New Roman" w:cs="Times New Roman"/>
          <w:iCs/>
          <w:sz w:val="28"/>
          <w:szCs w:val="28"/>
          <w:lang w:val="ru-RU"/>
        </w:rPr>
        <w:t>..41</w:t>
      </w:r>
    </w:p>
    <w:p w:rsidR="008F390D" w:rsidRPr="00FE2151" w:rsidRDefault="008F390D" w:rsidP="008F390D">
      <w:pPr>
        <w:spacing w:line="360" w:lineRule="auto"/>
        <w:jc w:val="both"/>
        <w:rPr>
          <w:rFonts w:ascii="Times New Roman" w:hAnsi="Times New Roman" w:cs="Times New Roman"/>
          <w:iCs/>
          <w:sz w:val="28"/>
          <w:szCs w:val="28"/>
          <w:lang w:val="ru-RU"/>
        </w:rPr>
      </w:pP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 xml:space="preserve">Глава </w:t>
      </w:r>
      <w:r w:rsidRPr="00E37132">
        <w:rPr>
          <w:rFonts w:ascii="Times New Roman" w:hAnsi="Times New Roman" w:cs="Times New Roman"/>
          <w:iCs/>
          <w:sz w:val="28"/>
          <w:szCs w:val="28"/>
        </w:rPr>
        <w:t>III</w:t>
      </w:r>
      <w:r w:rsidRPr="00E37132">
        <w:rPr>
          <w:rFonts w:ascii="Times New Roman" w:hAnsi="Times New Roman" w:cs="Times New Roman"/>
          <w:iCs/>
          <w:sz w:val="28"/>
          <w:szCs w:val="28"/>
          <w:lang w:val="ru-RU"/>
        </w:rPr>
        <w:t>.</w:t>
      </w:r>
      <w:r w:rsidRPr="00FE2151">
        <w:rPr>
          <w:rFonts w:ascii="Times New Roman" w:hAnsi="Times New Roman" w:cs="Times New Roman"/>
          <w:iCs/>
          <w:sz w:val="28"/>
          <w:szCs w:val="28"/>
          <w:lang w:val="ru-RU"/>
        </w:rPr>
        <w:t xml:space="preserve"> Дееспособность физических лиц…………………………………</w:t>
      </w:r>
      <w:r>
        <w:rPr>
          <w:rFonts w:ascii="Times New Roman" w:hAnsi="Times New Roman" w:cs="Times New Roman"/>
          <w:iCs/>
          <w:sz w:val="28"/>
          <w:szCs w:val="28"/>
          <w:lang w:val="ru-RU"/>
        </w:rPr>
        <w:t>…</w:t>
      </w:r>
      <w:r w:rsidR="00D60926">
        <w:rPr>
          <w:rFonts w:ascii="Times New Roman" w:hAnsi="Times New Roman" w:cs="Times New Roman"/>
          <w:iCs/>
          <w:sz w:val="28"/>
          <w:szCs w:val="28"/>
          <w:lang w:val="ru-RU"/>
        </w:rPr>
        <w:t>50</w:t>
      </w: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§1.</w:t>
      </w:r>
      <w:r w:rsidRPr="00FE2151">
        <w:rPr>
          <w:rFonts w:ascii="Times New Roman" w:hAnsi="Times New Roman" w:cs="Times New Roman"/>
          <w:iCs/>
          <w:sz w:val="28"/>
          <w:szCs w:val="28"/>
          <w:lang w:val="ru-RU"/>
        </w:rPr>
        <w:t xml:space="preserve"> Понятие дееспособности физических лиц………………</w:t>
      </w:r>
      <w:r w:rsidR="001B4D0C">
        <w:rPr>
          <w:rFonts w:ascii="Times New Roman" w:hAnsi="Times New Roman" w:cs="Times New Roman"/>
          <w:iCs/>
          <w:sz w:val="28"/>
          <w:szCs w:val="28"/>
          <w:lang w:val="ru-RU"/>
        </w:rPr>
        <w:t>…………………50</w:t>
      </w: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§2.</w:t>
      </w:r>
      <w:r w:rsidRPr="00FE2151">
        <w:rPr>
          <w:rFonts w:ascii="Times New Roman" w:hAnsi="Times New Roman" w:cs="Times New Roman"/>
          <w:iCs/>
          <w:sz w:val="28"/>
          <w:szCs w:val="28"/>
          <w:lang w:val="ru-RU"/>
        </w:rPr>
        <w:t xml:space="preserve"> Виды дееспособности физических лиц…………………………………….</w:t>
      </w:r>
      <w:r w:rsidR="001B4D0C">
        <w:rPr>
          <w:rFonts w:ascii="Times New Roman" w:hAnsi="Times New Roman" w:cs="Times New Roman"/>
          <w:iCs/>
          <w:sz w:val="28"/>
          <w:szCs w:val="28"/>
          <w:lang w:val="ru-RU"/>
        </w:rPr>
        <w:t>60</w:t>
      </w:r>
    </w:p>
    <w:p w:rsidR="008F390D" w:rsidRPr="00FE2151" w:rsidRDefault="008F390D" w:rsidP="008F390D">
      <w:pPr>
        <w:spacing w:line="360" w:lineRule="auto"/>
        <w:jc w:val="both"/>
        <w:rPr>
          <w:rFonts w:ascii="Times New Roman" w:hAnsi="Times New Roman" w:cs="Times New Roman"/>
          <w:iCs/>
          <w:sz w:val="28"/>
          <w:szCs w:val="28"/>
          <w:lang w:val="ru-RU"/>
        </w:rPr>
      </w:pPr>
    </w:p>
    <w:p w:rsidR="008F390D" w:rsidRPr="00FE2151" w:rsidRDefault="008F390D" w:rsidP="008F390D">
      <w:pPr>
        <w:spacing w:line="360" w:lineRule="auto"/>
        <w:jc w:val="both"/>
        <w:rPr>
          <w:rFonts w:ascii="Times New Roman" w:hAnsi="Times New Roman" w:cs="Times New Roman"/>
          <w:iCs/>
          <w:sz w:val="28"/>
          <w:szCs w:val="28"/>
          <w:lang w:val="ru-RU"/>
        </w:rPr>
      </w:pPr>
      <w:r w:rsidRPr="00E37132">
        <w:rPr>
          <w:rFonts w:ascii="Times New Roman" w:hAnsi="Times New Roman" w:cs="Times New Roman"/>
          <w:iCs/>
          <w:sz w:val="28"/>
          <w:szCs w:val="28"/>
          <w:lang w:val="ru-RU"/>
        </w:rPr>
        <w:t>Заключение</w:t>
      </w:r>
      <w:r w:rsidRPr="00FE2151">
        <w:rPr>
          <w:rFonts w:ascii="Times New Roman" w:hAnsi="Times New Roman" w:cs="Times New Roman"/>
          <w:iCs/>
          <w:sz w:val="28"/>
          <w:szCs w:val="28"/>
          <w:lang w:val="ru-RU"/>
        </w:rPr>
        <w:t>……………………………………………………………………..</w:t>
      </w:r>
      <w:r w:rsidR="001B4D0C">
        <w:rPr>
          <w:rFonts w:ascii="Times New Roman" w:hAnsi="Times New Roman" w:cs="Times New Roman"/>
          <w:iCs/>
          <w:sz w:val="28"/>
          <w:szCs w:val="28"/>
          <w:lang w:val="ru-RU"/>
        </w:rPr>
        <w:t>...70</w:t>
      </w:r>
    </w:p>
    <w:p w:rsidR="008F390D" w:rsidRPr="00FE2151" w:rsidRDefault="008F390D" w:rsidP="008F390D">
      <w:pPr>
        <w:spacing w:line="360" w:lineRule="auto"/>
        <w:jc w:val="both"/>
        <w:rPr>
          <w:rFonts w:ascii="Times New Roman" w:hAnsi="Times New Roman" w:cs="Times New Roman"/>
          <w:iCs/>
          <w:sz w:val="28"/>
          <w:szCs w:val="28"/>
          <w:lang w:val="ru-RU"/>
        </w:rPr>
      </w:pPr>
    </w:p>
    <w:p w:rsidR="008F390D" w:rsidRPr="00FE2151" w:rsidRDefault="008F390D" w:rsidP="008F390D">
      <w:pPr>
        <w:spacing w:line="360" w:lineRule="auto"/>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 xml:space="preserve">Список использованных нормативных актов, специальной </w:t>
      </w:r>
    </w:p>
    <w:p w:rsidR="008F390D" w:rsidRPr="00FE2151" w:rsidRDefault="008F390D" w:rsidP="008F390D">
      <w:pPr>
        <w:spacing w:line="360" w:lineRule="auto"/>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литературы и материалов судебной практики………………………………</w:t>
      </w:r>
      <w:r w:rsidR="001B4D0C">
        <w:rPr>
          <w:rFonts w:ascii="Times New Roman" w:hAnsi="Times New Roman" w:cs="Times New Roman"/>
          <w:sz w:val="28"/>
          <w:szCs w:val="28"/>
          <w:lang w:val="ru-RU"/>
        </w:rPr>
        <w:t>....73</w:t>
      </w:r>
    </w:p>
    <w:p w:rsidR="008F390D" w:rsidRPr="00FE2151" w:rsidRDefault="008F390D" w:rsidP="008F390D">
      <w:pPr>
        <w:spacing w:line="360" w:lineRule="auto"/>
        <w:jc w:val="center"/>
        <w:rPr>
          <w:rFonts w:ascii="Times New Roman" w:hAnsi="Times New Roman" w:cs="Times New Roman"/>
          <w:sz w:val="28"/>
          <w:szCs w:val="28"/>
          <w:lang w:val="ru-RU"/>
        </w:rPr>
      </w:pPr>
    </w:p>
    <w:p w:rsidR="008F390D" w:rsidRPr="00FE2151" w:rsidRDefault="008F390D" w:rsidP="008F390D">
      <w:pPr>
        <w:spacing w:line="360" w:lineRule="auto"/>
        <w:jc w:val="both"/>
        <w:rPr>
          <w:rFonts w:ascii="Times New Roman" w:hAnsi="Times New Roman" w:cs="Times New Roman"/>
          <w:iCs/>
          <w:sz w:val="28"/>
          <w:szCs w:val="28"/>
          <w:lang w:val="ru-RU"/>
        </w:rPr>
      </w:pPr>
    </w:p>
    <w:p w:rsidR="007F0983" w:rsidRDefault="007F0983" w:rsidP="007F0983">
      <w:pPr>
        <w:spacing w:line="360" w:lineRule="auto"/>
        <w:rPr>
          <w:rFonts w:ascii="Times New Roman" w:hAnsi="Times New Roman" w:cs="Times New Roman"/>
          <w:iCs/>
          <w:sz w:val="28"/>
          <w:szCs w:val="28"/>
          <w:lang w:val="ru-RU"/>
        </w:rPr>
      </w:pPr>
    </w:p>
    <w:p w:rsidR="0063446C" w:rsidRPr="00FE2151" w:rsidRDefault="0063446C" w:rsidP="007F0983">
      <w:pPr>
        <w:spacing w:line="360" w:lineRule="auto"/>
        <w:rPr>
          <w:rFonts w:ascii="Times New Roman" w:hAnsi="Times New Roman" w:cs="Times New Roman"/>
          <w:iCs/>
          <w:sz w:val="28"/>
          <w:szCs w:val="28"/>
          <w:lang w:val="ru-RU"/>
        </w:rPr>
      </w:pPr>
    </w:p>
    <w:p w:rsidR="008F390D" w:rsidRPr="00FE2151" w:rsidRDefault="008F390D" w:rsidP="007F0983">
      <w:pPr>
        <w:spacing w:line="360" w:lineRule="auto"/>
        <w:ind w:firstLine="709"/>
        <w:jc w:val="center"/>
        <w:rPr>
          <w:rFonts w:ascii="Times New Roman" w:hAnsi="Times New Roman" w:cs="Times New Roman"/>
          <w:sz w:val="28"/>
          <w:szCs w:val="28"/>
          <w:lang w:val="ru-RU"/>
        </w:rPr>
      </w:pPr>
      <w:r w:rsidRPr="00FE2151">
        <w:rPr>
          <w:rFonts w:ascii="Times New Roman" w:hAnsi="Times New Roman" w:cs="Times New Roman"/>
          <w:sz w:val="28"/>
          <w:szCs w:val="28"/>
          <w:lang w:val="ru-RU"/>
        </w:rPr>
        <w:t>ВВЕДЕНИЕ</w:t>
      </w:r>
    </w:p>
    <w:p w:rsidR="008F390D" w:rsidRPr="00FE2151" w:rsidRDefault="008F390D" w:rsidP="007F0983">
      <w:pPr>
        <w:spacing w:line="360" w:lineRule="auto"/>
        <w:ind w:firstLine="709"/>
        <w:jc w:val="center"/>
        <w:rPr>
          <w:rFonts w:ascii="Times New Roman" w:hAnsi="Times New Roman" w:cs="Times New Roman"/>
          <w:sz w:val="28"/>
          <w:szCs w:val="28"/>
          <w:lang w:val="ru-RU"/>
        </w:rPr>
      </w:pP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0861B0">
        <w:rPr>
          <w:rFonts w:ascii="Times New Roman" w:hAnsi="Times New Roman" w:cs="Times New Roman"/>
          <w:sz w:val="28"/>
          <w:szCs w:val="28"/>
          <w:lang w:val="ru-RU"/>
        </w:rPr>
        <w:t>Актуальность темы исследования.</w:t>
      </w:r>
      <w:r w:rsidRPr="00FE2151">
        <w:rPr>
          <w:rFonts w:ascii="Times New Roman" w:hAnsi="Times New Roman" w:cs="Times New Roman"/>
          <w:sz w:val="28"/>
          <w:szCs w:val="28"/>
          <w:lang w:val="ru-RU"/>
        </w:rPr>
        <w:t xml:space="preserve"> Прошедший  </w:t>
      </w:r>
      <w:r w:rsidRPr="00FE2151">
        <w:rPr>
          <w:rFonts w:ascii="Times New Roman" w:hAnsi="Times New Roman" w:cs="Times New Roman"/>
          <w:sz w:val="28"/>
          <w:szCs w:val="28"/>
        </w:rPr>
        <w:t>XX</w:t>
      </w:r>
      <w:r w:rsidRPr="00FE2151">
        <w:rPr>
          <w:rFonts w:ascii="Times New Roman" w:hAnsi="Times New Roman" w:cs="Times New Roman"/>
          <w:sz w:val="28"/>
          <w:szCs w:val="28"/>
          <w:lang w:val="ru-RU"/>
        </w:rPr>
        <w:t xml:space="preserve"> век и текущее </w:t>
      </w:r>
      <w:r w:rsidRPr="00FE2151">
        <w:rPr>
          <w:rFonts w:ascii="Times New Roman" w:hAnsi="Times New Roman" w:cs="Times New Roman"/>
          <w:sz w:val="28"/>
          <w:szCs w:val="28"/>
        </w:rPr>
        <w:t>XXI</w:t>
      </w:r>
      <w:r w:rsidRPr="00FE2151">
        <w:rPr>
          <w:rFonts w:ascii="Times New Roman" w:hAnsi="Times New Roman" w:cs="Times New Roman"/>
          <w:sz w:val="28"/>
          <w:szCs w:val="28"/>
          <w:lang w:val="ru-RU"/>
        </w:rPr>
        <w:t xml:space="preserve"> столетие характеризуются существенной активизацией в Российской Федерации, как и во всем мире, движения за государственное признание прав и свобод личности, за создание экономических, политических и юридических возможностей для их максимальной реализации. Не последнюю роль в этом отношении играют правовые нормы,  устанавливающие объем правовых возможностей человека как физического лица, его прав и обязанностей, что делает его полноценным участником правоотношений, складывающихся во всех сферах жизни  и государства. Смещение акцентов в правовом регулировании общественных отношений к интересам личности, переход российского общества к жизни в условиях рынка способствует возрастанию роли частноправовых отраслей в правовой системе Российской Федерации, что вполне закономерно влечет повышение интереса научной общественности к теоретическим проблемам, касающимся отраслей частного права, к которым, несомненно, относятся проблемы гражданской правосубъектности. Задачей современной науки гражданского права является не только углубление понимания этих категорий, на основе существенно изменившегося гражданского законодательства, но и выявление её специфики, с тем, чтобы полученные данные могли быть использованы  в нормотворческой практике.  Для решения этой задачи требуется новое осмысление научных положений по исследуемым проблемам  с учетом современных реалий  и новых достижений в области общей теории права. Все это обуславливает актуальность темы настоящего исследования, которая усиливается в связи с непрекращающейся дискуссией по проблемам отраслевой самостоятельности  гражданского права в целом и всех применяемых в нем правовых понятий и категорий.      </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Вопросам правосубъектности посвящены фундаментальные работы, статьи и учебная литература. В юридической литературе можно встретить множество определений термина «правосубъектность».</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Понятие правосубъектности, применяемое в современной теории права, определяет, какими качествами должны обладать субъекты права для того, чтобы иметь права и нести обязанности в соответствующей отрасли права. В юридической литературе категории правосубъектности подчас придается необобщающий, а индивидуализирующий характер, т.е. под правосубъектностью понимают не то, какими качествами должны обладать субъекты гражданского права в целом, а то, какое качество необходимо иметь отдельному субъекту   для того, что быть познаваемым законом участником гражданских отношений.</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Обладание гражданской правосубъектностью для субъекта недостаточно,  чтобы иметь конкретные субъективные гражданские права и нести обязанности. Правосубъектность выступает предпосылкой обладания  субъективными  правами, для возникновения которых необходим помимо этого юридический факт, влекущий на основе правосубъектности возникновение конкретного субъективного права.</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Таким образом, термин «правосубъектность» уже давно используется в отечественной правовой  науке. Однако нет единого мнения относительно содержания понятия и сущности такой правовой категории.</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 xml:space="preserve">К тому же подходы к правовой действительности, претендующие на новизну, неизбежно вызывают необходимость обогащения традиционных юридических понятий, выработки новых общих положений и в связи с этим известной рационализации и развития юридической терминологии. </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7F0983">
        <w:rPr>
          <w:rFonts w:ascii="Times New Roman" w:hAnsi="Times New Roman" w:cs="Times New Roman"/>
          <w:sz w:val="28"/>
          <w:szCs w:val="28"/>
          <w:lang w:val="ru-RU"/>
        </w:rPr>
        <w:t>Объектом исследования</w:t>
      </w:r>
      <w:r w:rsidRPr="00FE2151">
        <w:rPr>
          <w:rFonts w:ascii="Times New Roman" w:hAnsi="Times New Roman" w:cs="Times New Roman"/>
          <w:b/>
          <w:sz w:val="28"/>
          <w:szCs w:val="28"/>
          <w:lang w:val="ru-RU"/>
        </w:rPr>
        <w:t xml:space="preserve"> </w:t>
      </w:r>
      <w:r w:rsidRPr="00FE2151">
        <w:rPr>
          <w:rFonts w:ascii="Times New Roman" w:hAnsi="Times New Roman" w:cs="Times New Roman"/>
          <w:sz w:val="28"/>
          <w:szCs w:val="28"/>
          <w:lang w:val="ru-RU"/>
        </w:rPr>
        <w:t>является определение понятия и содержание категории гражданской правосубъектности в целом, изучение общих и особенных черт правосубъектности физических лиц субъектов гражданского права.</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7F0983">
        <w:rPr>
          <w:rFonts w:ascii="Times New Roman" w:hAnsi="Times New Roman" w:cs="Times New Roman"/>
          <w:sz w:val="28"/>
          <w:szCs w:val="28"/>
          <w:lang w:val="ru-RU"/>
        </w:rPr>
        <w:t>Предметом исследования</w:t>
      </w:r>
      <w:r w:rsidRPr="00FE2151">
        <w:rPr>
          <w:rFonts w:ascii="Times New Roman" w:hAnsi="Times New Roman" w:cs="Times New Roman"/>
          <w:b/>
          <w:sz w:val="28"/>
          <w:szCs w:val="28"/>
          <w:lang w:val="ru-RU"/>
        </w:rPr>
        <w:t xml:space="preserve"> </w:t>
      </w:r>
      <w:r w:rsidRPr="00FE2151">
        <w:rPr>
          <w:rFonts w:ascii="Times New Roman" w:hAnsi="Times New Roman" w:cs="Times New Roman"/>
          <w:sz w:val="28"/>
          <w:szCs w:val="28"/>
          <w:lang w:val="ru-RU"/>
        </w:rPr>
        <w:t>являются нормативно-правовые акты,  фиксирующие правовую конструкцию правосубъектности</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7F0983">
        <w:rPr>
          <w:rFonts w:ascii="Times New Roman" w:hAnsi="Times New Roman" w:cs="Times New Roman"/>
          <w:sz w:val="28"/>
          <w:szCs w:val="28"/>
          <w:lang w:val="ru-RU"/>
        </w:rPr>
        <w:t>Методы исследования.</w:t>
      </w:r>
      <w:r w:rsidRPr="00FE2151">
        <w:rPr>
          <w:rFonts w:ascii="Times New Roman" w:hAnsi="Times New Roman" w:cs="Times New Roman"/>
          <w:b/>
          <w:sz w:val="28"/>
          <w:szCs w:val="28"/>
          <w:lang w:val="ru-RU"/>
        </w:rPr>
        <w:t xml:space="preserve"> </w:t>
      </w:r>
      <w:r w:rsidRPr="00FE2151">
        <w:rPr>
          <w:rFonts w:ascii="Times New Roman" w:hAnsi="Times New Roman" w:cs="Times New Roman"/>
          <w:sz w:val="28"/>
          <w:szCs w:val="28"/>
          <w:lang w:val="ru-RU"/>
        </w:rPr>
        <w:t>В ходе написания работы использовались диалектический, формально-логический, системный, исторический, сранительно-правовой, формально-юридический и другие методы исследования.</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sidRPr="007F0983">
        <w:rPr>
          <w:rFonts w:ascii="Times New Roman" w:hAnsi="Times New Roman" w:cs="Times New Roman"/>
          <w:sz w:val="28"/>
          <w:szCs w:val="28"/>
          <w:lang w:val="ru-RU"/>
        </w:rPr>
        <w:t xml:space="preserve">Цель </w:t>
      </w:r>
      <w:r w:rsidRPr="00FE2151">
        <w:rPr>
          <w:rFonts w:ascii="Times New Roman" w:hAnsi="Times New Roman" w:cs="Times New Roman"/>
          <w:sz w:val="28"/>
          <w:szCs w:val="28"/>
          <w:lang w:val="ru-RU"/>
        </w:rPr>
        <w:t>настоящего исследования состоит в комплексном изучении правосубъектности физических лиц участников гражданских правоотношений, анализе законодательства, определяющее правовое положение субъектов гражданского права, практики его применения, научное осмысление правосубъектности как самостоятельной категории гражданского права, исследование проблем её сущности и содержания. Решения поставленных проблем призвано не только, определить, что следует понимать под правосубъектностью в гражданском праве, но и выявить практическую ценность данной категории при характеристике отдельных субъектов гражданских правоотношений.</w:t>
      </w:r>
    </w:p>
    <w:p w:rsidR="008F390D" w:rsidRPr="00FE2151" w:rsidRDefault="008F390D" w:rsidP="007F0983">
      <w:pPr>
        <w:tabs>
          <w:tab w:val="left" w:pos="720"/>
        </w:tabs>
        <w:spacing w:line="360" w:lineRule="auto"/>
        <w:ind w:firstLine="709"/>
        <w:jc w:val="both"/>
        <w:rPr>
          <w:rFonts w:ascii="Times New Roman" w:hAnsi="Times New Roman" w:cs="Times New Roman"/>
          <w:sz w:val="28"/>
          <w:szCs w:val="28"/>
          <w:lang w:val="ru-RU"/>
        </w:rPr>
      </w:pPr>
      <w:r w:rsidRPr="007F0983">
        <w:rPr>
          <w:rFonts w:ascii="Times New Roman" w:hAnsi="Times New Roman" w:cs="Times New Roman"/>
          <w:sz w:val="28"/>
          <w:szCs w:val="28"/>
          <w:lang w:val="ru-RU"/>
        </w:rPr>
        <w:t>Основными задачами</w:t>
      </w:r>
      <w:r w:rsidRPr="00FE2151">
        <w:rPr>
          <w:rFonts w:ascii="Times New Roman" w:hAnsi="Times New Roman" w:cs="Times New Roman"/>
          <w:sz w:val="28"/>
          <w:szCs w:val="28"/>
          <w:lang w:val="ru-RU"/>
        </w:rPr>
        <w:t xml:space="preserve"> работы являются:</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E2151">
        <w:rPr>
          <w:rFonts w:ascii="Times New Roman" w:hAnsi="Times New Roman" w:cs="Times New Roman"/>
          <w:sz w:val="28"/>
          <w:szCs w:val="28"/>
          <w:lang w:val="ru-RU"/>
        </w:rPr>
        <w:t>определить правовую природу правосубъектности;</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E2151">
        <w:rPr>
          <w:rFonts w:ascii="Times New Roman" w:hAnsi="Times New Roman" w:cs="Times New Roman"/>
          <w:sz w:val="28"/>
          <w:szCs w:val="28"/>
          <w:lang w:val="ru-RU"/>
        </w:rPr>
        <w:t xml:space="preserve"> рассмотреть отдельные институты правосубъектности физических лиц;</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E2151">
        <w:rPr>
          <w:rFonts w:ascii="Times New Roman" w:hAnsi="Times New Roman" w:cs="Times New Roman"/>
          <w:sz w:val="28"/>
          <w:szCs w:val="28"/>
          <w:lang w:val="ru-RU"/>
        </w:rPr>
        <w:t xml:space="preserve"> классифицировать субъектов правосубъектности.</w:t>
      </w:r>
    </w:p>
    <w:p w:rsidR="008F390D" w:rsidRPr="00FE2151" w:rsidRDefault="008F390D" w:rsidP="007F0983">
      <w:pPr>
        <w:spacing w:line="360" w:lineRule="auto"/>
        <w:ind w:firstLine="709"/>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Pr="00FE2151">
        <w:rPr>
          <w:rFonts w:ascii="Times New Roman" w:hAnsi="Times New Roman" w:cs="Times New Roman"/>
          <w:sz w:val="28"/>
          <w:szCs w:val="28"/>
          <w:lang w:val="ru-RU"/>
        </w:rPr>
        <w:t>Выпускная квалификационная работа состоит из трёх глав, введения, заключения, списка использованных нормативных актов, специальной литературы и материалов судебной практики.</w:t>
      </w:r>
    </w:p>
    <w:p w:rsidR="008F390D" w:rsidRPr="00FE2151" w:rsidRDefault="008F390D" w:rsidP="007F0983">
      <w:pPr>
        <w:spacing w:line="360" w:lineRule="auto"/>
        <w:ind w:firstLine="709"/>
        <w:jc w:val="both"/>
        <w:rPr>
          <w:rFonts w:ascii="Times New Roman" w:hAnsi="Times New Roman" w:cs="Times New Roman"/>
          <w:sz w:val="28"/>
          <w:szCs w:val="28"/>
          <w:lang w:val="ru-RU"/>
        </w:rPr>
      </w:pPr>
    </w:p>
    <w:p w:rsidR="008F390D" w:rsidRPr="00FE2151" w:rsidRDefault="008F390D" w:rsidP="007F0983">
      <w:pPr>
        <w:spacing w:line="360" w:lineRule="auto"/>
        <w:ind w:firstLine="709"/>
        <w:jc w:val="both"/>
        <w:rPr>
          <w:rFonts w:ascii="Times New Roman" w:hAnsi="Times New Roman" w:cs="Times New Roman"/>
          <w:sz w:val="28"/>
          <w:szCs w:val="28"/>
          <w:lang w:val="ru-RU"/>
        </w:rPr>
      </w:pPr>
    </w:p>
    <w:p w:rsidR="008F390D" w:rsidRPr="00FE2151" w:rsidRDefault="008F390D" w:rsidP="007F0983">
      <w:pPr>
        <w:spacing w:line="360" w:lineRule="auto"/>
        <w:ind w:firstLine="709"/>
        <w:jc w:val="both"/>
        <w:rPr>
          <w:rFonts w:ascii="Times New Roman" w:hAnsi="Times New Roman" w:cs="Times New Roman"/>
          <w:sz w:val="28"/>
          <w:szCs w:val="28"/>
          <w:lang w:val="ru-RU"/>
        </w:rPr>
      </w:pPr>
    </w:p>
    <w:p w:rsidR="008F390D" w:rsidRPr="00FE2151" w:rsidRDefault="008F390D" w:rsidP="007F0983">
      <w:pPr>
        <w:spacing w:line="360" w:lineRule="auto"/>
        <w:ind w:firstLine="709"/>
        <w:jc w:val="both"/>
        <w:rPr>
          <w:rFonts w:ascii="Times New Roman" w:hAnsi="Times New Roman" w:cs="Times New Roman"/>
          <w:sz w:val="28"/>
          <w:szCs w:val="28"/>
          <w:lang w:val="ru-RU"/>
        </w:rPr>
      </w:pPr>
    </w:p>
    <w:p w:rsidR="008F390D" w:rsidRPr="00FE2151" w:rsidRDefault="008F390D" w:rsidP="008F390D">
      <w:pPr>
        <w:spacing w:line="360" w:lineRule="auto"/>
        <w:ind w:firstLine="709"/>
        <w:jc w:val="both"/>
        <w:rPr>
          <w:rFonts w:ascii="Times New Roman" w:hAnsi="Times New Roman" w:cs="Times New Roman"/>
          <w:sz w:val="28"/>
          <w:szCs w:val="28"/>
          <w:lang w:val="ru-RU"/>
        </w:rPr>
      </w:pPr>
    </w:p>
    <w:p w:rsidR="008F390D" w:rsidRPr="00FE2151" w:rsidRDefault="008F390D" w:rsidP="008F390D">
      <w:pPr>
        <w:spacing w:line="360" w:lineRule="auto"/>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ГЛАВА </w:t>
      </w:r>
      <w:r w:rsidRPr="00FE2151">
        <w:rPr>
          <w:rFonts w:ascii="Times New Roman" w:hAnsi="Times New Roman" w:cs="Times New Roman"/>
          <w:color w:val="000000"/>
          <w:sz w:val="28"/>
          <w:szCs w:val="28"/>
        </w:rPr>
        <w:t>I</w:t>
      </w:r>
      <w:r w:rsidRPr="00FE2151">
        <w:rPr>
          <w:rFonts w:ascii="Times New Roman" w:hAnsi="Times New Roman" w:cs="Times New Roman"/>
          <w:color w:val="000000"/>
          <w:sz w:val="28"/>
          <w:szCs w:val="28"/>
          <w:lang w:val="ru-RU"/>
        </w:rPr>
        <w:t>.   ОБЩАЯ ХАРАКТЕРИСТИКА П</w:t>
      </w:r>
      <w:r w:rsidR="00857B6A">
        <w:rPr>
          <w:rFonts w:ascii="Times New Roman" w:hAnsi="Times New Roman" w:cs="Times New Roman"/>
          <w:color w:val="000000"/>
          <w:sz w:val="28"/>
          <w:szCs w:val="28"/>
          <w:lang w:val="ru-RU"/>
        </w:rPr>
        <w:t>РАВОСУБЪЕКТНОСТИ ФИЗИЧЕСКИХ ЛИЦ</w:t>
      </w:r>
    </w:p>
    <w:p w:rsidR="008F390D" w:rsidRPr="00FE2151" w:rsidRDefault="008F390D" w:rsidP="008F390D">
      <w:pPr>
        <w:spacing w:line="360" w:lineRule="auto"/>
        <w:jc w:val="center"/>
        <w:rPr>
          <w:rFonts w:ascii="Times New Roman" w:hAnsi="Times New Roman" w:cs="Times New Roman"/>
          <w:color w:val="000000"/>
          <w:sz w:val="28"/>
          <w:szCs w:val="28"/>
          <w:lang w:val="ru-RU"/>
        </w:rPr>
      </w:pPr>
    </w:p>
    <w:p w:rsidR="008F390D" w:rsidRPr="00FE2151" w:rsidRDefault="008F390D" w:rsidP="00291059">
      <w:pPr>
        <w:spacing w:line="360" w:lineRule="auto"/>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1. Поняти</w:t>
      </w:r>
      <w:r w:rsidR="00857B6A">
        <w:rPr>
          <w:rFonts w:ascii="Times New Roman" w:hAnsi="Times New Roman" w:cs="Times New Roman"/>
          <w:color w:val="000000"/>
          <w:sz w:val="28"/>
          <w:szCs w:val="28"/>
          <w:lang w:val="ru-RU"/>
        </w:rPr>
        <w:t>е гражданской правосубъектности</w:t>
      </w:r>
      <w:r w:rsidR="00AB7DE9">
        <w:rPr>
          <w:rFonts w:ascii="Times New Roman" w:hAnsi="Times New Roman" w:cs="Times New Roman"/>
          <w:color w:val="000000"/>
          <w:sz w:val="28"/>
          <w:szCs w:val="28"/>
          <w:lang w:val="ru-RU"/>
        </w:rPr>
        <w:t xml:space="preserve"> физических лиц</w:t>
      </w:r>
    </w:p>
    <w:p w:rsidR="008F390D" w:rsidRPr="00FE2151" w:rsidRDefault="008F390D" w:rsidP="008F390D">
      <w:pPr>
        <w:spacing w:line="360" w:lineRule="auto"/>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Одним из важнейших понятий науки гражданского права и гражданского законодательства является понятие субъектов права, то есть лиц, выступающих в качестве участников имущественных и личных неимущественных отношений, регулируемых этой отраслью права.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Понятие лица родовое. Оно относиться ко всем субъектам  гражданских прав. В Гражданском кодексе Российской Федерации</w:t>
      </w:r>
      <w:r w:rsidR="00AB7DE9">
        <w:rPr>
          <w:rStyle w:val="a4"/>
          <w:rFonts w:ascii="Times New Roman" w:hAnsi="Times New Roman" w:cs="Times New Roman"/>
          <w:color w:val="000000"/>
          <w:sz w:val="28"/>
          <w:szCs w:val="28"/>
          <w:lang w:val="ru-RU"/>
        </w:rPr>
        <w:footnoteReference w:id="1"/>
      </w:r>
      <w:r w:rsidRPr="00FE2151">
        <w:rPr>
          <w:rFonts w:ascii="Times New Roman" w:hAnsi="Times New Roman" w:cs="Times New Roman"/>
          <w:color w:val="000000"/>
          <w:sz w:val="28"/>
          <w:szCs w:val="28"/>
          <w:lang w:val="ru-RU"/>
        </w:rPr>
        <w:t xml:space="preserve">  подраздел второй раздела первого именуется «Лица» и включает три главы, одна из которых имеет название «Граждане (физические лица)» и посвящена индивидуальным субъектам гражданского права, а две другие посвящены юридическим лицам и участию Российской Федерации, субъектов Российской Федерации, муниципальных образований в отношениях, регулируемых гражданским законодательством.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Употребление понятия «личность» для указанных целей было бы неточным, поскольку личность с точки зрения психологии и философии - такой субъект общественных отношений, который обладает определенным уровнем психического развития. Качества личности присущи психически здоровому человеку, достигшему определенного возраста, способному в силу интеллектуальных и духовных качеств быть участником общественных отношений,  формировать свою позицию, отвечать за поступки.</w:t>
      </w:r>
      <w:r w:rsidR="00AB7DE9">
        <w:rPr>
          <w:rStyle w:val="a4"/>
          <w:rFonts w:ascii="Times New Roman" w:hAnsi="Times New Roman" w:cs="Times New Roman"/>
          <w:color w:val="000000"/>
          <w:sz w:val="28"/>
          <w:szCs w:val="28"/>
          <w:lang w:val="ru-RU"/>
        </w:rPr>
        <w:footnoteReference w:id="2"/>
      </w:r>
      <w:r w:rsidRPr="00FE2151">
        <w:rPr>
          <w:rFonts w:ascii="Times New Roman" w:hAnsi="Times New Roman" w:cs="Times New Roman"/>
          <w:color w:val="000000"/>
          <w:sz w:val="28"/>
          <w:szCs w:val="28"/>
          <w:lang w:val="ru-RU"/>
        </w:rPr>
        <w:t xml:space="preserve">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Следовательно, не каждого человека можно считать личностью.  Понятие «личность» является более узким по сравнению с понятием  «человек».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Признание субъектами гражданского права только личностей означало бы непризнание субъектами людей, которые не обладают качеством личности (малолетние, душевнобольные). Подобное решение явно противоречило бы гражданскому законодательству, признающему субъектом гражданского права каждого человека независимо от его возраста и состояния здоровья.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Понятие «человек» в смысле субъекта права широко употребляется в различных международных документах и в законодательстве. Так, в статье 6 Всеобщей декларации прав человека, принятой Генеральной Ассамблеей ООН 10 декабря </w:t>
      </w:r>
      <w:smartTag w:uri="urn:schemas-microsoft-com:office:smarttags" w:element="metricconverter">
        <w:smartTagPr>
          <w:attr w:name="ProductID" w:val="1948 г"/>
        </w:smartTagPr>
        <w:r w:rsidRPr="00FE2151">
          <w:rPr>
            <w:rFonts w:ascii="Times New Roman" w:hAnsi="Times New Roman" w:cs="Times New Roman"/>
            <w:color w:val="000000"/>
            <w:sz w:val="28"/>
            <w:szCs w:val="28"/>
            <w:lang w:val="ru-RU"/>
          </w:rPr>
          <w:t>1948 г</w:t>
        </w:r>
      </w:smartTag>
      <w:r w:rsidRPr="00FE2151">
        <w:rPr>
          <w:rFonts w:ascii="Times New Roman" w:hAnsi="Times New Roman" w:cs="Times New Roman"/>
          <w:color w:val="000000"/>
          <w:sz w:val="28"/>
          <w:szCs w:val="28"/>
          <w:lang w:val="ru-RU"/>
        </w:rPr>
        <w:t>.</w:t>
      </w:r>
      <w:r w:rsidRPr="00FE2151">
        <w:rPr>
          <w:rStyle w:val="a4"/>
          <w:rFonts w:ascii="Times New Roman" w:hAnsi="Times New Roman" w:cs="Times New Roman"/>
          <w:color w:val="000000"/>
          <w:sz w:val="28"/>
          <w:szCs w:val="28"/>
        </w:rPr>
        <w:footnoteReference w:id="3"/>
      </w:r>
      <w:r w:rsidRPr="00FE2151">
        <w:rPr>
          <w:rFonts w:ascii="Times New Roman" w:hAnsi="Times New Roman" w:cs="Times New Roman"/>
          <w:color w:val="000000"/>
          <w:sz w:val="28"/>
          <w:szCs w:val="28"/>
          <w:lang w:val="ru-RU"/>
        </w:rPr>
        <w:t>, записано, что «каждый человек, где бы он ни находился, имеет право на признание его правосубъектности».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Человек - субъект множества прав и обязанностей, в том числе и гражданских. Однако гражданское законодательство Российской Федерации для обозначения человека как субъекта гражданских прав и обязанностей употребляет другое понятие - «гражданин». Представляется, что это понятие характеризует человека не как «члена человеческой семьи», а как лицо, состоящее в определенной связи с государством. Следовательно, гражданин - понятие юридическое.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В гражданском кодексе Российской Федерации </w:t>
      </w:r>
      <w:smartTag w:uri="urn:schemas-microsoft-com:office:smarttags" w:element="metricconverter">
        <w:smartTagPr>
          <w:attr w:name="ProductID" w:val="1994 г"/>
        </w:smartTagPr>
        <w:r w:rsidRPr="00FE2151">
          <w:rPr>
            <w:rFonts w:ascii="Times New Roman" w:hAnsi="Times New Roman" w:cs="Times New Roman"/>
            <w:color w:val="000000"/>
            <w:sz w:val="28"/>
            <w:szCs w:val="28"/>
            <w:lang w:val="ru-RU"/>
          </w:rPr>
          <w:t>1994 г</w:t>
        </w:r>
      </w:smartTag>
      <w:r w:rsidRPr="00FE2151">
        <w:rPr>
          <w:rFonts w:ascii="Times New Roman" w:hAnsi="Times New Roman" w:cs="Times New Roman"/>
          <w:color w:val="000000"/>
          <w:sz w:val="28"/>
          <w:szCs w:val="28"/>
          <w:lang w:val="ru-RU"/>
        </w:rPr>
        <w:t>. используется формулировка «граждане» и в скобках «физические лица», в том числе в названии главы третьей</w:t>
      </w:r>
      <w:r w:rsidRPr="00FE2151">
        <w:rPr>
          <w:rStyle w:val="a4"/>
          <w:rFonts w:ascii="Times New Roman" w:hAnsi="Times New Roman" w:cs="Times New Roman"/>
          <w:color w:val="000000"/>
          <w:sz w:val="28"/>
          <w:szCs w:val="28"/>
        </w:rPr>
        <w:footnoteReference w:id="4"/>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Можно ли из приведенного положения гражданский кодекс сделать вывод, что понятия «граждане» и «физические лица» однозначны? Представляется, что такой вывод был бы ошибочным, поскольку названные понятия, хотя близки по содержанию, но вместе с тем они, как было показано, существенно различаются. Употребляя понятие «граждане», закон имеет в виду людей, состоящих в гражданстве Российской Федерации. Но закон учитывает, что кроме граждан в пределах Российской Федерации находятся и люди, не являющиеся ее гражданами. Именно поэтому гражданский кодекс употребляет также и понятие «физические лица», в числе которых не только граждане, но и другие лица - не граждане.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Среди множества научных подходов к определению понятия и содержания гражданской правосубъектности граждан (физических лиц) наиболее логически обоснованной представляется традиционная трактовка правосубъектности в качестве обобщающей категории, включающей в свое содержание  два взаимосвязанных элемента: право- и дееспособность. Такого взгляда на правосубъектность придерживался еще И.А. Покровский: «Освобождение личности от полного поглощения ее обществом знаменуется, прежде всего, признанием ее самостоятельным</w:t>
      </w:r>
      <w:r w:rsidR="003364AF">
        <w:rPr>
          <w:rFonts w:ascii="Times New Roman" w:hAnsi="Times New Roman" w:cs="Times New Roman"/>
          <w:color w:val="000000"/>
          <w:sz w:val="28"/>
          <w:szCs w:val="28"/>
          <w:lang w:val="ru-RU"/>
        </w:rPr>
        <w:t xml:space="preserve"> субъектом прав, обладающей правоспособностью и дееспособностью</w:t>
      </w:r>
      <w:r w:rsidRPr="00FE2151">
        <w:rPr>
          <w:rFonts w:ascii="Times New Roman" w:hAnsi="Times New Roman" w:cs="Times New Roman"/>
          <w:color w:val="000000"/>
          <w:sz w:val="28"/>
          <w:szCs w:val="28"/>
          <w:lang w:val="ru-RU"/>
        </w:rPr>
        <w:t>: благодаря этому она стоит теперь перед лицом общества и его властей как некоторая самостоятельная сила, как некоторая юридическая самоцель»</w:t>
      </w:r>
      <w:r w:rsidRPr="00FE2151">
        <w:rPr>
          <w:rStyle w:val="a4"/>
          <w:rFonts w:ascii="Times New Roman" w:hAnsi="Times New Roman" w:cs="Times New Roman"/>
          <w:color w:val="000000"/>
          <w:sz w:val="28"/>
          <w:szCs w:val="28"/>
        </w:rPr>
        <w:footnoteReference w:id="5"/>
      </w:r>
      <w:r w:rsidRPr="00FE2151">
        <w:rPr>
          <w:rFonts w:ascii="Times New Roman" w:hAnsi="Times New Roman" w:cs="Times New Roman"/>
          <w:color w:val="000000"/>
          <w:sz w:val="28"/>
          <w:szCs w:val="28"/>
          <w:lang w:val="ru-RU"/>
        </w:rPr>
        <w:t>. Однако, такой подход не нашел в современной науке общего признания,  и вопрос о содержании гражданской правосубъектности  по-прежнему нуждается в анализе и разрешении. Довод, наиболее часто выдвигаемый против названной  концепции, состоит в том, что подобный подход, якобы, приводит к необходимости исключения из числа субъектов права недееспособных лиц</w:t>
      </w:r>
      <w:r w:rsidRPr="00FE2151">
        <w:rPr>
          <w:rStyle w:val="a4"/>
          <w:rFonts w:ascii="Times New Roman" w:hAnsi="Times New Roman" w:cs="Times New Roman"/>
          <w:color w:val="000000"/>
          <w:sz w:val="28"/>
          <w:szCs w:val="28"/>
        </w:rPr>
        <w:footnoteReference w:id="6"/>
      </w:r>
      <w:r w:rsidRPr="00FE2151">
        <w:rPr>
          <w:rFonts w:ascii="Times New Roman" w:hAnsi="Times New Roman" w:cs="Times New Roman"/>
          <w:color w:val="000000"/>
          <w:sz w:val="28"/>
          <w:szCs w:val="28"/>
          <w:lang w:val="ru-RU"/>
        </w:rPr>
        <w:t xml:space="preserve">. С этим утверждением трудно согласиться, поскольку действующим законодательством предусмотрены альтернативные механизмы реализации правосубъектности, которые «запускаются» на основании легальной оценки способности гражданина своими действиями приобретать и осуществлять права, создавать и исполнять обязанности, являющейся важнейшей и неотъемлемой характеристикой способности лица быть субъектом права. Признание лица недееспособным в предусмотренных законом случаях отнюдь не исключает его из числа таких субъектов.  Названные лица обладают ограниченной правосубъектностью, характеризующейся наличием способности иметь гражданские права и обязанности при отсутствии способности их самостоятельной реализации и исполнения.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В отличие от ограниченной и неполной правосубъектности недееспособных и несовершеннолетних лиц, категория специальной правосубъектности характеризует принципиально иную ситуацию, когда объем принадлежащих лицу прав и возложенных на него обязанностей,  как и способность самостоятельно их осуществлять и исполнять, зависят не от возраста, состояния  психического здоровья и наличия алкогольной или наркотической зависимости, а от  социального статуса данного лица и видоизменяются соответственно данному статусу. Признавая этот факт, следует сделать вывод о том, что традиционная трактовка правосубъектности как категории, представляющей собой суммарную совокупность правоспособности и дееспособности, нуждается в уточнении, так как она не отражает всей глубины и многогранности рассматриваемого правового феномена. Сумма двух слагаемых не может образовать качественно новое понятие, поэтому, если рассматривать правосубъектность с данной  позиции, придется согласиться с теми авторами, которые указывали на нецелесообразность ее самостоятельного применения или предлагали заменить ее понятием «праводееспособность». Рассмотренный подход не учитывает  все многообразие содержания правосубъектности   конкретных лиц,  включающей в себя целый спектр разнообразных по характеру и  правовому значению обстоятельств. К  этим обстоятельствам  относятся  гражданство, род занятий, имущественное положение, последствия совершения правонарушения, семейное положение, родство и пол,  каждое из которых на том или ином этапе жизни гражданина может оказать воздействие на содержание  его правосубъектности. Так, например, поступление на государственную службу, регистрация в качестве индивидуального предпринимателя, признание гражданина несостоятельным (банкротом), психическое расстройство и так далее,  оказывая различное  (порой весьма важное, порой незначительное) влияние на  правосубъектность конкретного лица,  изменяя объем, содержание и  характер реализации  прав, составляющих ее содержание,  модифицируют его  правосубъектность, поэтому названные обстоятельства следует рассматривать в качестве элементов гражданской правосубъектности под собирательным названием специальные (модифицирующие), в противоположность двум общим (основным) элементам  –  право- и дееспособности.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Именно модифицирующие элементы конкретизируют гражданско-правовой статус гражданина, обогащают его содержание и предопределяют специфику и механизм реализации принадлежащих ему субъективных прав и исполнения возлагаемых на него обязанностей. Они неоднородны по своему характеру, в зависимости от которого их можно подразделить на биологические, представляющие собой качества и свойства, присущие конкретному лицу как представителю биологического вида, как «члену человеческой семьи» (возраст, состояние здоровья, родство и пол), и социальные, которые обусловлены включением физического лица в общественные правоотношения, признанием его субъектом этих правоотношений (гражданство, род занятий, имущественное и семейное положение, иждивенчество, последствия совершения правонарушения).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       Модифицирующие элементы гражданской правосубъектности различаются и по своей правовой природе. Среди них можно выделить события (рождение ребенка),  действия (поступление на государственную службу, осуществление предпринимательской деятельности, совершение правонарушения); состояния (родство, нетрудоспособность, иждивенчество, наличие у гражданина заболевания, имеющего юридическое значение в отдельных или даже всех гражданских правоотношениях с его участием). Различаются они и по времени существования: родство, то есть родственная связь с родителями, детьми и некоторыми другими родственниками может существовать на протяжении весьма длительного отрезка времени, хотя ее влияние на гражданскую правосубъектность может носить  как длительный, так и фрагментарный (разовый)  характер. Временный характер, в свою очередь, имеет лишение гражданина свободы в соответствии с приговором суда или осуществление им предпринимательской деятельности; не являются постоянными и такие факторы, как семейное или имущественное положение.  Поэтому по времени существования модифицирующие элементы можно подразделить на постоянные, относительно постоянные и  кратковременные.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     Соотношение общих  и  специальных (модифицирующих) элементов правосубъектности наиболее отчетливо может быть раскрыто с позиций проявления в ее содержании философских категорий статики и динамики, абстрактного и конкретного. В качестве абстрактной категории  правосубъектность физических лиц носит статичный характер, а ее содержание  исчерпывается право- и дееспособностью (недееспособностью или ограниченной дееспособностью). Однако применительно к конкретному субъекту ее содержание может трансформироваться под воздействием модифицирующих элементов, так как именно они по отдельности и все вместе в совокупности детерминируют особенности правосубъектности данного лица. Утверждение о том, что «не следует представлять правосубъектность как постоянно изменяющуюся, динамичную категорию, зависящую от объема конкретных прав и обязанностей, которыми наделен гражданин»,  характеризует  правосубъектность только как абстрактную категорию, как «обобщенную возможность правообладания, которая не может быть представлена в виде набора  или комплекса отдельных субъективных прав», но применительно к конкретному лицу правосубъектность приобретают конкретный и, следовательно, динамичный характер. </w:t>
      </w:r>
      <w:r w:rsidR="00417A94">
        <w:rPr>
          <w:rStyle w:val="a4"/>
          <w:rFonts w:ascii="Times New Roman" w:hAnsi="Times New Roman" w:cs="Times New Roman"/>
          <w:color w:val="000000"/>
          <w:sz w:val="28"/>
          <w:szCs w:val="28"/>
          <w:lang w:val="ru-RU"/>
        </w:rPr>
        <w:footnoteReference w:id="7"/>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      Качеством неизменной константы обладает только правоспособность, признаваемая в равной мере за всеми гражданами и иными физическими лицами, проживающими на территории Российской Федерации, хотя закрепленное в статьей 17 Гражданского кодекса Российской Федерации положение не  учитывает, что, как отмечается в литературе,  возможность иметь ряд правомочий, составляющих ее содержание, возникает не в момент рождения ребенка, а только с достижением им определенного возраста</w:t>
      </w:r>
      <w:r>
        <w:rPr>
          <w:rFonts w:ascii="Times New Roman" w:hAnsi="Times New Roman" w:cs="Times New Roman"/>
          <w:color w:val="000000"/>
          <w:sz w:val="28"/>
          <w:szCs w:val="28"/>
          <w:lang w:val="ru-RU"/>
        </w:rPr>
        <w:t>.</w:t>
      </w:r>
      <w:r w:rsidRPr="00FE2151">
        <w:rPr>
          <w:rStyle w:val="a4"/>
          <w:rFonts w:ascii="Times New Roman" w:hAnsi="Times New Roman" w:cs="Times New Roman"/>
          <w:color w:val="000000"/>
          <w:sz w:val="28"/>
          <w:szCs w:val="28"/>
        </w:rPr>
        <w:footnoteReference w:id="8"/>
      </w:r>
      <w:r w:rsidRPr="00FE2151">
        <w:rPr>
          <w:rFonts w:ascii="Times New Roman" w:hAnsi="Times New Roman" w:cs="Times New Roman"/>
          <w:color w:val="000000"/>
          <w:sz w:val="28"/>
          <w:szCs w:val="28"/>
          <w:lang w:val="ru-RU"/>
        </w:rPr>
        <w:t xml:space="preserve">  Что же касается дееспособности, ее неизменность весьма относительна: на первом этапе жизни субъекта дееспособность отсутствует, а затем в содержание правосубъектности несовершеннолетнего лица постепенно включаются  (а в случаях, предусмотренных законом, исключаются)  ее отдельные элементы. Но и после достижения лицом совершеннолетия дееспособность не остается неизменной, так как при наличии предусмотренных законом обстоятельств она может быть ограничена  или гражданин может быть признан недееспособным. Динамичный характер, как уже отмечалось, носят и почти все специальные   (модифицирующие) элементы. Даже такое врожденное свойство личности, как пол, благодаря достижениям современной медицины перестал быть неизменной категорией, и операции по его перемене  получают все более широкое распространение во многих странах мира, в том числе и в России.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 Все сказанное позволяет сделать вывод о том, что правосубъектность физических лиц следует понимать как особое правовое явление,  представляющее собой взаимосвязанную совокупность общих (основных)  и  специальных (модифицирующих) элементов, обладающее свойствами  статики и динамики как проявлений абстрактного и конкретного в ее содержании. Одним из явных преимуществ такого подхода является предоставляемая им возможность «охватить» указанной категорией все юридически значимые свойства субъекта, в том числе его возраст, гражданство, род занятий и другие факторы, характеризующие личность с учетом ее биологических, психологических, социальных, правовых, культурных и других особенностей.</w:t>
      </w:r>
    </w:p>
    <w:p w:rsidR="008F390D" w:rsidRDefault="008F390D" w:rsidP="008F390D">
      <w:pPr>
        <w:jc w:val="center"/>
        <w:rPr>
          <w:rFonts w:ascii="Times New Roman" w:hAnsi="Times New Roman" w:cs="Times New Roman"/>
          <w:color w:val="000000"/>
          <w:sz w:val="28"/>
          <w:szCs w:val="28"/>
          <w:lang w:val="ru-RU"/>
        </w:rPr>
      </w:pPr>
    </w:p>
    <w:p w:rsidR="008F390D" w:rsidRPr="00FE2151" w:rsidRDefault="008F390D" w:rsidP="008F390D">
      <w:pPr>
        <w:jc w:val="center"/>
        <w:rPr>
          <w:rFonts w:ascii="Times New Roman" w:hAnsi="Times New Roman" w:cs="Times New Roman"/>
          <w:color w:val="000000"/>
          <w:sz w:val="28"/>
          <w:szCs w:val="28"/>
          <w:lang w:val="ru-RU"/>
        </w:rPr>
      </w:pPr>
    </w:p>
    <w:p w:rsidR="008F390D" w:rsidRPr="00FE2151" w:rsidRDefault="008F390D" w:rsidP="00417A94">
      <w:pPr>
        <w:spacing w:line="360" w:lineRule="auto"/>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§2. Акты граж</w:t>
      </w:r>
      <w:r w:rsidR="00291059">
        <w:rPr>
          <w:rFonts w:ascii="Times New Roman" w:hAnsi="Times New Roman" w:cs="Times New Roman"/>
          <w:color w:val="000000"/>
          <w:sz w:val="28"/>
          <w:szCs w:val="28"/>
          <w:lang w:val="ru-RU"/>
        </w:rPr>
        <w:t>данского состояния, их значение</w:t>
      </w:r>
      <w:r w:rsidR="00417A94">
        <w:rPr>
          <w:rFonts w:ascii="Times New Roman" w:hAnsi="Times New Roman" w:cs="Times New Roman"/>
          <w:color w:val="000000"/>
          <w:sz w:val="28"/>
          <w:szCs w:val="28"/>
          <w:lang w:val="ru-RU"/>
        </w:rPr>
        <w:t xml:space="preserve"> для правосубъектности физических лиц</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 принятием Гражданского кодекса  Российской Федерации (первой его части) регулирование отношений, связанных с регистрацией актов гражданского состояния, было отнесено к компетенции гражданского законодательства.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Общие положения, относящиеся к регистрации актов гражданского состояния, содержатся в статье 47 Гражданского кодекса Российской Федерации. Определение органов, осуществляющих регистрацию актов гражданского состояния, порядка регистрации этих актов, порядка изменения, восстановления и аннулирования записей актов гражданского состояния, форм актовых книг и свидетельств, а также порядка и сроков хранения актовых книг отнесено к статье 47 Гражданского кодекса (пункту 4) к компетенции отдельного закона об актах гражданского состояния.</w:t>
      </w:r>
      <w:r w:rsidRPr="00FE2151">
        <w:rPr>
          <w:rStyle w:val="a4"/>
          <w:rFonts w:ascii="Times New Roman" w:hAnsi="Times New Roman" w:cs="Times New Roman"/>
          <w:color w:val="000000"/>
          <w:sz w:val="28"/>
          <w:szCs w:val="28"/>
        </w:rPr>
        <w:footnoteReference w:id="9"/>
      </w:r>
      <w:r w:rsidRPr="00FE2151">
        <w:rPr>
          <w:rFonts w:ascii="Times New Roman" w:hAnsi="Times New Roman" w:cs="Times New Roman"/>
          <w:color w:val="000000"/>
          <w:sz w:val="28"/>
          <w:szCs w:val="28"/>
          <w:lang w:val="ru-RU"/>
        </w:rPr>
        <w:t xml:space="preserve"> </w:t>
      </w:r>
    </w:p>
    <w:p w:rsidR="00417A94"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Акты гражданского состояния — действия граждан или события, влияющие на возникновение, изменение или прекращение прав и обязанностей, а также характеризующие правовое состояние граждан. Их перечень установлен пунктом 1 статьи 47 Гражданского кодекса  Российской Федерации.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Он является исчерпывающим и расширительному толкованию не подлежит. Государственной регистрации подлежат:</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рождение,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заключение брака,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расторжение брака,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усыновление (удочерение),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установление отцовства,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перемена имени (собственно имени, фамилии и отчества – статья 19 гражданского кодекса Российской Федерации),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смерть гражданина.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Государственная регистрация этих событий важна для охраны личных и имущественных прав граждан, поскольку с такими событиями закон связывает возникновение, изменение или прекращение ряда важнейших прав и обязанностей. Так, с рождением ребенка у его родителей возникают родительские права и обязанности, обязанности по содержанию; со смертью человека возникают наследственные права в отношении его имущества, право на пенсию у его несовершеннолетних детей и тому подобное.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Целью государственной регистрации является установление бесспорного доказательства того, что соответствующие события имели место и когда они произошли. В некоторых случаях закон придает акту регистрации правообразующее (правопрекращающее) значение, то есть устанавливает, что соответствующие права и обязанности возникают или прекращаются лишь с момента регистрации акта гражданского состояния. Такое значение придано регистрации заключения брака (статья 10 семейного кодекса Российской Федерации) и расторжения брака (при его расторжении в органах загса – статья  25 семейного кодекса Российской Федерации).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Регистрация актов гражданского состояния производится и в государственных интересах; для того, чтобы знать динамику народонаселения (сколько рождается, умирает, вступает в брак и так далее). Эти данные необходимы для разработки научно обоснованных прогнозов экономического и социального развития страны.</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Государственная регистрация актов гражданского состояния производится территориальными органами записи актов гражданского состояния, образованными органами исполнительной власти субъектов Российской Федерации. Акты гражданского состояния граждан России, проживающих за границей, регистрируются консульскими учреждениями Российской Федерации.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Признаются действительными акты гражданского состояния, совершенные по религиозным обрядам до образования или восстановления органов загса (например, во время Великой Отечественной войны на оккупированных территориях). Они приравниваются к актам гражданского состояния, совершенным в органах загса, и не требуют последующей государственной регистрации.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Государственная регистрация актов гражданского состояния осуществляется посредством составления двух идентичных экземпляров записи акта гражданского состояния на бланке соответствующей формы, куда включаются необходимые сведения о гражданине и о самом акте гражданского состояния. На основании составленной записи гражданам выдается на руки свидетельство – документ, удостоверяющий факт государственной регистрации акта гражданского состояния. Бланки свидетельств выполняются типографским способом на гербовой бумаге, являются документами строгой отчетности; каждый такой бланк имеет серию и номер.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Какие конкретно сведения должны быть внесены в ту или иную запись акта гражданского состояния (о рождении, о заключении брака и др.), а также в соответствующие свидетельства, установлено в Федеральном законе «Об актах гражданского состояния», а формы бланков этих документов утверждены постановлением Правительства Российской Федерации.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Для составления записи акта гражданского состояния гражданами должны быть представлены документы, являющиеся основанием для государственной регистрации акта гражданского состояния (например, справка установленной формы о рождении или смерти, совместное заявление отца и матери ребенка, не состоящих между собой в браке, об установлении отцовства или решение суда об установлении отцовства и другое), а также документ, удостоверяющий личность заявителя. Каждая запись акта гражданского состояния должна быть прочитана заявителем, подписана им и составляющим запись работником, скреплена печатью органа загса. Ответственность за правильность государственной регистрации акта гражданского состояния и качество составления записи возлагается на руководителя соответствующего органа загса.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Отказ в государственной регистрации акта гражданского состояния может быть обжалован заинтересованным лицом в орган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данном регионе, или в суд.</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Изменения или исправления в записи актов гражданского состояния вносятся органом загса по заявлению заинтересованных лиц (например, когда при совершении записи допущены ошибки: искажения, пропуск сведений и тому подобное), на основании решения суда (например, на основании решения суда об исключении сведений об отце ребенка при оспаривании отцовства), на основании решений административных органов (например, решения органа опеки и попечительства об изменении имени или фамилии ребенка – статья  59 семейного кодекса)</w:t>
      </w:r>
      <w:r w:rsidR="00417A94">
        <w:rPr>
          <w:rStyle w:val="a4"/>
          <w:rFonts w:ascii="Times New Roman" w:hAnsi="Times New Roman" w:cs="Times New Roman"/>
          <w:color w:val="000000"/>
          <w:sz w:val="28"/>
          <w:szCs w:val="28"/>
          <w:lang w:val="ru-RU"/>
        </w:rPr>
        <w:footnoteReference w:id="10"/>
      </w:r>
      <w:r w:rsidRPr="00FE2151">
        <w:rPr>
          <w:rFonts w:ascii="Times New Roman" w:hAnsi="Times New Roman" w:cs="Times New Roman"/>
          <w:color w:val="000000"/>
          <w:sz w:val="28"/>
          <w:szCs w:val="28"/>
          <w:lang w:val="ru-RU"/>
        </w:rPr>
        <w:t>, на основании других составленных записей актов гражданского состояния (например, в запись акта о рождении вносятся изменения на основании записи об установлении отцовства или об усыновлении).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Отказ органа загса внести в запись актов гражданского состояния изменения или исправления может быть обжалован в суд, и необходимые исправления или изменения будут внесены уже по решению суда. Только на основании судебного решения вносятся исправления или изменения в запись актов гражданского состояния при наличии спора между заинтересованными сторонами.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При утрате свидетельства о государственной регистрации актов гражданского состояния гражданину по его просьбе может быть выдано органом загса повторное свидетельство на основании записи акта гражданского состояния, находящейся на хранении в органах загса. Сама утраченная запись акта гражданского состояния может быть восстановлена только на основании решения суда об установлении факта регистрации соответствующего акта гражданского состояния (статья  247 гражданского процессуального кодекса). Основанием для обращения в суд является сообщение органа исполнительной власти субъекта Российской Федерации, в компетенцию которого входит организация деятельности по государственной регистрации актов гражданского состояния в данном регионе, об отсутствии первичной (или восстановленной) записи акта гражданского состояния. На основании восстановленной записи акта гражданского состояния гражданину выдается свидетельство о государственной регистрации акта гражданского состояния с отметкой о том, что запись восстановлена.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Аннулирование записей актов гражданского состояния производится органом загса по месту хранения этих записей актов гражданского состояния на основании решения суда: о признании брака недействительным; об отмене судебного решения о расторжении брака; об отмене решения суда об объявлении гражданина умершим и др. С момента аннулирования запись акта гражданского состояния утрачивает свое правовое значение. Прекращает свое действие и свидетельство, которое было выдано на основании этой записи</w:t>
      </w:r>
      <w:r w:rsidRPr="00FE2151">
        <w:rPr>
          <w:rStyle w:val="a4"/>
          <w:rFonts w:ascii="Times New Roman" w:hAnsi="Times New Roman" w:cs="Times New Roman"/>
          <w:color w:val="000000"/>
          <w:sz w:val="28"/>
          <w:szCs w:val="28"/>
        </w:rPr>
        <w:footnoteReference w:id="11"/>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Сказанное позволяет сделать вывод о том, что государственная регистрация осуществляется специальным органом – органом записи актов гражданского состояния, а в отношении граждан, проживающих за пределами территории Российской Федерации, - консульскими учреждениями. На основании произведенных записей гражданам выдается свидетельство, которое удостоверяет  факт государственной регистрации соответствующего акта гражданского состояния. Порядок осуществления записи и многие другие вопросы определяются Федеральным законом «Об актах гражданским состояния».</w:t>
      </w: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§3. </w:t>
      </w:r>
      <w:r w:rsidR="00BF289C">
        <w:rPr>
          <w:rFonts w:ascii="Times New Roman" w:hAnsi="Times New Roman" w:cs="Times New Roman"/>
          <w:color w:val="000000"/>
          <w:sz w:val="28"/>
          <w:szCs w:val="28"/>
          <w:lang w:val="ru-RU"/>
        </w:rPr>
        <w:t>П</w:t>
      </w:r>
      <w:r w:rsidRPr="00FE2151">
        <w:rPr>
          <w:rFonts w:ascii="Times New Roman" w:hAnsi="Times New Roman" w:cs="Times New Roman"/>
          <w:color w:val="000000"/>
          <w:sz w:val="28"/>
          <w:szCs w:val="28"/>
          <w:lang w:val="ru-RU"/>
        </w:rPr>
        <w:t>равовые последствия признания граждан безвестно отсутствующими и объявл</w:t>
      </w:r>
      <w:r w:rsidR="00291059">
        <w:rPr>
          <w:rFonts w:ascii="Times New Roman" w:hAnsi="Times New Roman" w:cs="Times New Roman"/>
          <w:color w:val="000000"/>
          <w:sz w:val="28"/>
          <w:szCs w:val="28"/>
          <w:lang w:val="ru-RU"/>
        </w:rPr>
        <w:t>ение их умершими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Институты признания гражданина безвестно отсутствующим и признания гражданина умершим направлены на защиту прав других участников граждански правоотношений. Так в случае длительного отсутствия гражданина - участника гражданских правоотношений в месте его постоянного проживания и неизвестности его места пребывания возникает юридическая неопределенность, последствием которой может стать ущемление прав других участников правоотношений. Так, кредиторы не имеют возможности получить с данного гражданина причитающийся им долг; состоящие на иждивении гражданина нетрудоспособные лица перестают получать от него причитающееся им содержание и в то же время не могут обратиться за пенсией, поскольку считаются имеющими кормильца. Не защищены и интересы самого отсутствующего лица, так как может быть причинен ущерб его имуществу, оставшемуся без присмотра.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Устранение этой неопределенности обеспечивается именно институтом безвестного отсутствия и объявления гражданина умершим</w:t>
      </w:r>
      <w:r w:rsidRPr="00FE2151">
        <w:rPr>
          <w:rStyle w:val="a4"/>
          <w:rFonts w:ascii="Times New Roman" w:hAnsi="Times New Roman" w:cs="Times New Roman"/>
          <w:color w:val="000000"/>
          <w:sz w:val="28"/>
          <w:szCs w:val="28"/>
        </w:rPr>
        <w:footnoteReference w:id="12"/>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Статья 42 Гражданского кодекса Российской Федерации определяет порядок признания гражданина безвестно отсутствующим. Признание гражданина безвестно отсутствующим может быть произведено только судом в порядке особого производства, когда к рассмотрению принимается не иск, а заявление гражданина.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Суд может признать гражданина безвестно отсутствующим по заявлению заинтересованных лиц. Относится ли лицо, обратившееся в суд с заявлением о признании гражданина безвестно отсутствующим, к числу заинтересованных лиц, суд будет решать исходя из материалов конкретного дела. Как правило, заинтересованность подтверждается необходимостью урегулировать правоотношение, одним из участников которого являлся ныне безвестно отсутствующий гражданин, а другим - лицо, обратившееся в суд с заявлением. Например, в соответствии с подпунктом 6 пункта 1 статьи 188 Гражданского кодекса прекращается действие доверенности, выданной безвестно отсутствующим другому лицу или другим лицом безвестно отсутствующему.</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качестве заинтересованных лиц также могут выступать граждане, для которых решение суда о признании гражданина безвестно отсутствующим является правовым основанием (предпосылкой) возникновения их собственных прав. Например, иждивенцы отсутствующего, которые имели бы право на получение пенсии в случае его смерти, приобретают это право с момента вступления в силу решения суда о признании гражданина безвестно отсутствующим.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Решение суда о признании гражданина безвестно отсутствующим является правовым основанием для расторжения брака в органах ЗАГС по заявлению второго супруга (статья 19 Семейного кодекса Российской Федерации).</w:t>
      </w:r>
      <w:r w:rsidRPr="00FE2151">
        <w:rPr>
          <w:rStyle w:val="a4"/>
          <w:rFonts w:ascii="Times New Roman" w:hAnsi="Times New Roman" w:cs="Times New Roman"/>
          <w:color w:val="000000"/>
          <w:sz w:val="28"/>
          <w:szCs w:val="28"/>
        </w:rPr>
        <w:footnoteReference w:id="13"/>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color w:val="000000"/>
          <w:sz w:val="28"/>
          <w:szCs w:val="28"/>
          <w:lang w:val="ru-RU"/>
        </w:rPr>
        <w:t xml:space="preserve">Например. </w:t>
      </w:r>
      <w:r w:rsidRPr="00FE2151">
        <w:rPr>
          <w:rFonts w:ascii="Times New Roman" w:hAnsi="Times New Roman" w:cs="Times New Roman"/>
          <w:sz w:val="28"/>
          <w:szCs w:val="28"/>
          <w:lang w:val="ru-RU"/>
        </w:rPr>
        <w:t>В соответствии с пункт 3 части 2 статьи 403 Гражданского процессуального кодекса Российской Федерации суды в Российской Федерации рассматривают дела особого производства в случае, если лицо, в отношении которого подается заявление о признании безвестно отсутствующим или об объявлении умершим, является российским гражданином либо имело последнее известное место жительства в Российской Федерации и при этом от разрешения данного вопроса зависит установление прав и обязанностей граждан, имеющих место жительства в Российской Федерации, организаций, имеющих место нахождения в Российской Федерации.</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 xml:space="preserve">Судом установлено и подтверждается материалами дела, что Г. - дочь Г.Г., проживающая в г. Петрозаводске и являющаяся гражданкой Российской Федерации, 30 июня </w:t>
      </w:r>
      <w:smartTag w:uri="urn:schemas-microsoft-com:office:smarttags" w:element="metricconverter">
        <w:smartTagPr>
          <w:attr w:name="ProductID" w:val="2009 г"/>
        </w:smartTagPr>
        <w:r w:rsidRPr="00FE2151">
          <w:rPr>
            <w:rFonts w:ascii="Times New Roman" w:hAnsi="Times New Roman" w:cs="Times New Roman"/>
            <w:sz w:val="28"/>
            <w:szCs w:val="28"/>
            <w:lang w:val="ru-RU"/>
          </w:rPr>
          <w:t>2009 г</w:t>
        </w:r>
      </w:smartTag>
      <w:r w:rsidRPr="00FE2151">
        <w:rPr>
          <w:rFonts w:ascii="Times New Roman" w:hAnsi="Times New Roman" w:cs="Times New Roman"/>
          <w:sz w:val="28"/>
          <w:szCs w:val="28"/>
          <w:lang w:val="ru-RU"/>
        </w:rPr>
        <w:t>. обратилась в Управление Пенсионного фонда Российской Федерации в г. Пятигорске Республики Карелия с заявлением о назначении пенсии по случаю потери кормильца несовершеннолетнему брату Г.А., 14 ноября 1993 года рождения, попечителем которого она является.</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 xml:space="preserve">В заявлении адресованном Управлению Пенсионного фонда Российской Федерации в г. Пятигорске Республики Карелия Г. ссылаясь на приговор Армавирского окружного суда первой инстанции Республики Армения от 24 октября </w:t>
      </w:r>
      <w:smartTag w:uri="urn:schemas-microsoft-com:office:smarttags" w:element="metricconverter">
        <w:smartTagPr>
          <w:attr w:name="ProductID" w:val="2005 г"/>
        </w:smartTagPr>
        <w:r w:rsidRPr="00FE2151">
          <w:rPr>
            <w:rFonts w:ascii="Times New Roman" w:hAnsi="Times New Roman" w:cs="Times New Roman"/>
            <w:sz w:val="28"/>
            <w:szCs w:val="28"/>
            <w:lang w:val="ru-RU"/>
          </w:rPr>
          <w:t>2005 г</w:t>
        </w:r>
      </w:smartTag>
      <w:r w:rsidRPr="00FE2151">
        <w:rPr>
          <w:rFonts w:ascii="Times New Roman" w:hAnsi="Times New Roman" w:cs="Times New Roman"/>
          <w:sz w:val="28"/>
          <w:szCs w:val="28"/>
          <w:lang w:val="ru-RU"/>
        </w:rPr>
        <w:t>., которым Г.Г. признан пропавшим без вести.</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Из содержания приговора иностранного суда следует, что последним известным местом жительства Г.Г. является Российская Федерация. Обращаясь в иностранный суд с заявлением Г. в качестве правового основания в случае удовлетворения ее заявления указывала на возможность вывести несовершеннолетнего брата в Российскую Федерацию для лечения. Указанная цель заявителем достигнута.</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На момент признания иностранным судом Г.Г. без вести пропавшим Г. проживала и работала в Российской Федерации.</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Указанные обстоятельства были установлены судом в ходе рассмотрения дела и заявителем частной жалобы не оспариваются.</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 xml:space="preserve">Удовлетворяя возражения Государственного учреждения - Управления Пенсионного фонда Российской Федерации в г. Петрозаводске и отказывая в признании приговора Армавирского окружного суда первой инстанции Республики Армения от 24 октября </w:t>
      </w:r>
      <w:smartTag w:uri="urn:schemas-microsoft-com:office:smarttags" w:element="metricconverter">
        <w:smartTagPr>
          <w:attr w:name="ProductID" w:val="2005 г"/>
        </w:smartTagPr>
        <w:r w:rsidRPr="00FE2151">
          <w:rPr>
            <w:rFonts w:ascii="Times New Roman" w:hAnsi="Times New Roman" w:cs="Times New Roman"/>
            <w:sz w:val="28"/>
            <w:szCs w:val="28"/>
            <w:lang w:val="ru-RU"/>
          </w:rPr>
          <w:t>2005 г</w:t>
        </w:r>
      </w:smartTag>
      <w:r w:rsidRPr="00FE2151">
        <w:rPr>
          <w:rFonts w:ascii="Times New Roman" w:hAnsi="Times New Roman" w:cs="Times New Roman"/>
          <w:sz w:val="28"/>
          <w:szCs w:val="28"/>
          <w:lang w:val="ru-RU"/>
        </w:rPr>
        <w:t>. на территории Российской Федерации, Верховный Суд Республики Карелия, руководствуясь, вышеприведенными нормами Конвенции и ст. 412 Гражданского процессуального кодекса Российской Федерации, пришел к правильному выводу о том, что рассмотрение дела о признании Г.Г. безвестно отсутствующим при установленных судом обстоятельствах и с учетом преследуемой заявительницей целью относится к исключительной подсудности суда Российской Федерации.</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Этот вывод суда мотивирован, соответствует материалам дела и оснований для признания его незаконным по доводам частной жалобы не установлено.</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Доводы частной жалобы были предметом проверки суда первой инстанции, суд дал им правильную оценку, не соглашаться с которой Судебная коллегия по гражданским делам Верховного Суда Российской Федерации не находит оснований.</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На основании изложенного, обжалуемое определение Верховного Суда Республики Карелия следует признать законным и обоснованным. Оснований для его отмены по доводам частной жалобы не имеется.</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Руководствуясь ст. ст. 373, 374 Гражданского процессуального кодекса Российской Федерации, Судебная коллегия по гражданским делам Верховного Суда Российской Федерации определила, оставить частную жалобу без удовлетворения.</w:t>
      </w:r>
      <w:r w:rsidRPr="00FE2151">
        <w:rPr>
          <w:rStyle w:val="a4"/>
          <w:rFonts w:ascii="Times New Roman" w:hAnsi="Times New Roman" w:cs="Times New Roman"/>
          <w:sz w:val="28"/>
          <w:szCs w:val="28"/>
        </w:rPr>
        <w:footnoteReference w:id="14"/>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Решение суда о признании гражданина безвестно отсутствующим не является ответом на вопрос, жив данный гражданин или нет. Решение о безвестном отсутствии строится не на презумпции смерти гражданина, а на фактическом составе безвестного отсутствия, данном в комментируемой статье. Фактический состав включает в себя, во-первых, отсутствие сведений о месте пребывания гражданина, во-вторых, длительность - в течение 1 года - такой неизвестности, в-третьих, невозможность устранения этой неизвестности путем проведения розыскных мероприятий.</w:t>
      </w:r>
      <w:r w:rsidR="00F72589">
        <w:rPr>
          <w:rStyle w:val="a4"/>
          <w:rFonts w:ascii="Times New Roman" w:hAnsi="Times New Roman" w:cs="Times New Roman"/>
          <w:color w:val="000000"/>
          <w:sz w:val="28"/>
          <w:szCs w:val="28"/>
          <w:lang w:val="ru-RU"/>
        </w:rPr>
        <w:footnoteReference w:id="15"/>
      </w:r>
      <w:r w:rsidRPr="00FE2151">
        <w:rPr>
          <w:rFonts w:ascii="Times New Roman" w:hAnsi="Times New Roman" w:cs="Times New Roman"/>
          <w:color w:val="000000"/>
          <w:sz w:val="28"/>
          <w:szCs w:val="28"/>
          <w:lang w:val="ru-RU"/>
        </w:rPr>
        <w:t xml:space="preserve"> В связи с этим гражданско-процессуальное законодательство определяет порядок подготовки дела о признании гражданина безвестно отсутствующим к судебному разбирательству, в соответствии с которым в обязанности судьи входит направить запросы родственникам и иным лицам, а также в соответствующие организации по последнему известному месту жительства и месту работы отсутствующего об имеющихся у них сведениях.</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Возможность признания гражданина безвестно отсутствующим не является самоцелью. Она необходима в целях обеспечения устойчивости гражданских правоотношений и защиты прав и законных интересов их участников.</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Статья 43 Гражданского кодекса Российской Федерации определяет последствия признания гражданина безвестно отсутствующим. В данной статье определены последствия имущественного характера, возникающие в результате признания гражданина безвестно отсутствующим.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целях охраны имущества лица, признанным судом безвестно отсутствующим органом опеки и попечительства может быть заключен договор о доверительном управлении в порядке статьи 38 Гражданского кодекса Российской Федерации. Данный договор заключается органом опеки и попечительства с определенным лицом - доверительным управляющим только в том случае, когда имеется необходимость в постоянном управлении имуществом безвестно отсутствующего гражданина.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В тексте статьи 43 Гражданского кодекса Российской Федерации отсутствуют разъяснения, в каких же случаях возникает необходимость постоянного управления имуществом и что может служить критерием определения этой необходимости. Такой критерий присутствует в пункте 1 статьи 38 Гражданского кодекса, где говорится, что доверительное управление имуществом подопечного при необходимости постоянного управления осуществляется только в отношении недвижимого и ценного движимого имущества, а в отношении того имущества подопечного, которое не передано в доверительное управление, опекун или попечитель сохраняет свои полномочия. Данная норма увязывает необходимость постоянного управления с видами имущества, </w:t>
      </w:r>
      <w:r w:rsidR="00AF3083" w:rsidRPr="00FE2151">
        <w:rPr>
          <w:rFonts w:ascii="Times New Roman" w:hAnsi="Times New Roman" w:cs="Times New Roman"/>
          <w:color w:val="000000"/>
          <w:sz w:val="28"/>
          <w:szCs w:val="28"/>
          <w:lang w:val="ru-RU"/>
        </w:rPr>
        <w:t>а,</w:t>
      </w:r>
      <w:r w:rsidRPr="00FE2151">
        <w:rPr>
          <w:rFonts w:ascii="Times New Roman" w:hAnsi="Times New Roman" w:cs="Times New Roman"/>
          <w:color w:val="000000"/>
          <w:sz w:val="28"/>
          <w:szCs w:val="28"/>
          <w:lang w:val="ru-RU"/>
        </w:rPr>
        <w:t xml:space="preserve"> кроме того - и это важно - четко определяет правовой режим имущества, не переданного в доверительное управление.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отличие от этого формулировки статьи 43 Гражданского кодекса  Российской Федерации представляются недостаточно определенными. Неясным остается не только вопрос о том, что является критерием необходимости постоянного управления, но и вопрос о правовом режиме имущества в том случае, когда необходимость постоянного управления отсутствует. Ответ на этот вопрос важен, так как с ним связано определение имущества, из которого должно быть выдано содержание гражданам, находившимся на иждивении у безвестно отсутствующего, и погашаться задолженность по другим обязательствам безвестно отсутствующего.</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соответствии с пунктом 2 статьи 43 Гражданского кодекса Российской Федерации охрана имущественных прав гражданина может быть установлена и до истечения года со дня получения сведений о месте его пребывания, то есть до вынесения решения суда о признании гражданина безвестно отсутствующим.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этом случае орган опеки и попечительства назначает управляющего имуществом, полномочия которого действительны до вынесения решения о безвестном отсутствии судом. На основании решения суда заключается договор о доверительном управлении с лицом, определенным органами опеки и попечительства.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Статья 44 Гражданского кодекса Российской Федерации определяет порядок отмены решения о признании гражданина безвестно отсутствующим. Законодателем установлено два основания для отмены решения суда о признании гражданина безвестно отсутствующим: явка гражданина или обнаружение места его пребывания. При наличии второго основания заявление в суд об отмене вынесенного ранее решения подается заинтересованным лицом (статья 276, 277 Гражданско-процессуального кодекса Российской Федерации)</w:t>
      </w:r>
      <w:r w:rsidRPr="00FE2151">
        <w:rPr>
          <w:rStyle w:val="a4"/>
          <w:rFonts w:ascii="Times New Roman" w:hAnsi="Times New Roman" w:cs="Times New Roman"/>
          <w:color w:val="000000"/>
          <w:sz w:val="28"/>
          <w:szCs w:val="28"/>
        </w:rPr>
        <w:footnoteReference w:id="16"/>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Если один из супругов был признан в установленном законом порядке безвестно отсутствующим и на этом основании брак с ним был расторгнут, то в случае его явки или обнаружения и отмены решения суда о признании его безвестно отсутствующим брак может быть восстановлен органом ЗАГС по совместному заявлению супругов. Брак не может быть восстановлен, если супруг лица, признанного безвестно отсутствующим, вступил в новый брак (статья 26 Семейного кодекса Российской Федерации).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На основании проанализированных норм права, можно сделать вывод, что институт безвестного отсутствия направлен на стабилизацию гражданского оборота, и в равной степени он защищает как права лица, признанного безвестно отсутствующим, так и его контрагентов по гражданским правоотношениям.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Институт объявления гражданина умершего также как и институт объявления гражданина, безвестно отсутствующим направлен на защиту прав других субъектов гражданского оборота и на стабилизацию гражданских правоотношений. Отсутствие гражданина в месте постоянного жительства и неизвестность места его пребывания в течение 5 лет согласно статье 45 Гражданского кодекса Российской Федерации является основанием для объявления его умершим.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При объявлении гражданина умершим суд исходит из предположения - презумпции его смерти. Вступившее в силу решение суда об объявлении гражданина умершим является основанием для внесения записи о смерти этого гражданина в книгу записей актов гражданского состояния. Правовые последствия объявления гражданина умершим аналогичны правовым последствиям смерти гражданина. Фактический состав при объявлении гражданина умершим включает в себя отсутствие сведений о месте пребывания гражданина в месте его жительства, как уже упоминалось выше, в течение 5 лет.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Объявление гражданина умершим при наличии обстоятельств, угрожавших смертью или дающих основание предполагать его гибель от определенного несчастного случая, может быть произведено по истечении 6 месяцев. К перечисленным обстоятельствам относятся стихийные бедствия - землетрясение, наводнение, обвал и другое и непредвиденные происшествия -пожар, автомобильная, железнодорожная или авиакатастрофа, кораблекрушение и другое.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И те и другие обстоятельства подтверждаются документами, показаниями свидетелей или иными доказательствами, подтверждающими не факт гибели гражданина, а наличие обстоятельства, угрожавшего ему смертью, которое и служит основой для решения суда</w:t>
      </w:r>
      <w:r w:rsidRPr="00FE2151">
        <w:rPr>
          <w:rStyle w:val="a4"/>
          <w:rFonts w:ascii="Times New Roman" w:hAnsi="Times New Roman" w:cs="Times New Roman"/>
          <w:color w:val="000000"/>
          <w:sz w:val="28"/>
          <w:szCs w:val="28"/>
        </w:rPr>
        <w:footnoteReference w:id="17"/>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Объявление умершим одного из супругов является основанием для прекращения брака (пункт 1 статья 16 Семейного кодекса Российской Федерации). В этом случае, так же как в случае смерти одного из супругов, брак прекращается автоматически и в каком-либо дополнительном оформлении прекращения не нуждается. Днем смерти супруга, объявленного умершим, считается день вступления в законную силу решения суда об объявлении его умершим.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Статья 46 Гражданского кодекса Российской Федерации определяет последствия явки гражданина, объявленного умершим. В данной статье содержатся два основания для отмены судом прежнего решения об объявлении гражданина умершим: явка гражданина или обнаружение места его пребывания. Поэтому с заявлением в суд может обратиться не только сам гражданин, объявленный ранее умершим, но и лица, обнаружившие его место пребывания.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На основании решения суда об отмене прежнего решения об объявлении гражданина умершим аннулируется запись о его смерти в книге записей актов гражданского состояния (статья 75 Закона об актах гражданского состояния).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Судьба имущества гражданина после отмены решения об объявлении его умершим зависит от того, на каких основаниях и при каких условиях имущество этого гражданина перешло к другим лицам.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абзаце 1 пункт статьи 46 Гражданского кодекса Российской Федерации определен порядок истребования имущества от добросовестного приобретателя, к которому имущество гражданина, объявленного умершим, перешло безвозмездно. Исключением является невозможность истребования от добросовестного приобретателя денег и ценных бумаг на предъявителя (пункт 3 статьи 302 Гражданского кодекса Российской Федерации).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Лица, к которым имущество гражданина, объявленного умершим, перешло по возмездным сделкам, обязаны возвратить ему это имущество лишь в том случае, если будет доказано, что, приобретая это имущество, они знали, что гражданин, объявленный умершим, находится в живых. Поскольку в данном случае возврат имущества осуществляется в судебном порядке, только суд может решить вопрос о доказанности обстоятельства, названного выше.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Все расчеты при возврате имущества из незаконного владения осуществляются в порядке, предусмотренном статьей 303 Гражданского кодекса Российской Федерации.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случае явки супруга, объявленного в установленном порядке умершим, и отмены соответствующего решения суда брак может быть восстановлен органами ЗАГС по совместному заявлению супругов, если другой супруг не вступил в новый брак (статья 26 Семейного кодекса Российской Федерации). При этом не имеют значения причины отсутствия, его длительность или виновность отсутствовавшего супруга.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Из изложенного видно, что лицо, признанное судом умершим, может понести значительные имущественные потери в случае своей явки, так как в данном случае защита его имущественных прав может осуществляться только путем индикационного иска.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F72589" w:rsidRDefault="00F72589" w:rsidP="008F390D">
      <w:pPr>
        <w:spacing w:line="360" w:lineRule="auto"/>
        <w:jc w:val="both"/>
        <w:rPr>
          <w:rFonts w:ascii="Times New Roman" w:hAnsi="Times New Roman" w:cs="Times New Roman"/>
          <w:color w:val="000000"/>
          <w:sz w:val="28"/>
          <w:szCs w:val="28"/>
          <w:lang w:val="ru-RU"/>
        </w:rPr>
      </w:pPr>
    </w:p>
    <w:p w:rsidR="00411DC6" w:rsidRPr="00FE2151" w:rsidRDefault="00411DC6" w:rsidP="008F390D">
      <w:pPr>
        <w:spacing w:line="360" w:lineRule="auto"/>
        <w:jc w:val="both"/>
        <w:rPr>
          <w:rFonts w:ascii="Times New Roman" w:hAnsi="Times New Roman" w:cs="Times New Roman"/>
          <w:color w:val="000000"/>
          <w:sz w:val="28"/>
          <w:szCs w:val="28"/>
          <w:lang w:val="ru-RU"/>
        </w:rPr>
      </w:pPr>
    </w:p>
    <w:p w:rsidR="008F390D" w:rsidRPr="00FE2151" w:rsidRDefault="00291059" w:rsidP="008F390D">
      <w:pPr>
        <w:spacing w:line="360" w:lineRule="auto"/>
        <w:ind w:firstLine="709"/>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ГЛАВА</w:t>
      </w:r>
      <w:r w:rsidR="008F390D" w:rsidRPr="00FE2151">
        <w:rPr>
          <w:rFonts w:ascii="Times New Roman" w:hAnsi="Times New Roman" w:cs="Times New Roman"/>
          <w:color w:val="000000"/>
          <w:sz w:val="28"/>
          <w:szCs w:val="28"/>
          <w:lang w:val="ru-RU"/>
        </w:rPr>
        <w:t xml:space="preserve"> </w:t>
      </w:r>
      <w:r w:rsidR="008F390D" w:rsidRPr="00FE2151">
        <w:rPr>
          <w:rFonts w:ascii="Times New Roman" w:hAnsi="Times New Roman" w:cs="Times New Roman"/>
          <w:color w:val="000000"/>
          <w:sz w:val="28"/>
          <w:szCs w:val="28"/>
        </w:rPr>
        <w:t>II</w:t>
      </w:r>
      <w:r w:rsidR="008F390D" w:rsidRPr="00FE2151">
        <w:rPr>
          <w:rFonts w:ascii="Times New Roman" w:hAnsi="Times New Roman" w:cs="Times New Roman"/>
          <w:color w:val="000000"/>
          <w:sz w:val="28"/>
          <w:szCs w:val="28"/>
          <w:lang w:val="ru-RU"/>
        </w:rPr>
        <w:t xml:space="preserve">. </w:t>
      </w:r>
      <w:r w:rsidR="00F72589">
        <w:rPr>
          <w:rFonts w:ascii="Times New Roman" w:hAnsi="Times New Roman" w:cs="Times New Roman"/>
          <w:color w:val="000000"/>
          <w:sz w:val="28"/>
          <w:szCs w:val="28"/>
          <w:lang w:val="ru-RU"/>
        </w:rPr>
        <w:t>ПРАВОСПОСОБНОСТЬ ФИЗИЧЕСКИХ ЛИЦ</w:t>
      </w: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291059">
      <w:pPr>
        <w:spacing w:line="360" w:lineRule="auto"/>
        <w:ind w:firstLine="709"/>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§1. Понятие </w:t>
      </w:r>
      <w:r w:rsidR="00411DC6">
        <w:rPr>
          <w:rFonts w:ascii="Times New Roman" w:hAnsi="Times New Roman" w:cs="Times New Roman"/>
          <w:color w:val="000000"/>
          <w:sz w:val="28"/>
          <w:szCs w:val="28"/>
          <w:lang w:val="ru-RU"/>
        </w:rPr>
        <w:t>правоспособности</w:t>
      </w:r>
      <w:r w:rsidR="00F72589">
        <w:rPr>
          <w:rFonts w:ascii="Times New Roman" w:hAnsi="Times New Roman" w:cs="Times New Roman"/>
          <w:color w:val="000000"/>
          <w:sz w:val="28"/>
          <w:szCs w:val="28"/>
          <w:lang w:val="ru-RU"/>
        </w:rPr>
        <w:t xml:space="preserve"> физических лиц</w:t>
      </w: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современном обществе ни один индивид не может существовать вне сферы действия гражданского права. Поэтому законодатель в области гражданского права исходит из того, что каждый человек должен иметь возможность быть субъектом гражданского права. Объем такой возможности для всех людей данного государства должен быть одинаковым, ибо это обеспечивает равноправие граждан, что является несомненным достижением современного цивилизованного общества.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 этой целью государство наделяет граждан правоспособностью. Под гражданской правоспособностью следует понимать признаваемую государством за гражданином возможность иметь гражданские права и нести гражданские обязанности.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Правоспособность нельзя отождествлять с естественными правами человека. Правоспособность не принадлежит человеку от природы, ею человека наделяет государство, и объем ее также определяется государством. Правоспособность связана с гражданством. Приобретая гражданство, человек становится субъектом права данного государства. Неслучайно поэтому в Гражданском кодексе Российской Федерации говорится не о правоспособности физических лиц (то есть людей) вообще, а именно о правоспособности граждан. Прежде всего, гражданам Российской Федерации предоставляется гражданская правоспособность в полном объеме.</w:t>
      </w:r>
      <w:r w:rsidRPr="00FE2151">
        <w:rPr>
          <w:rStyle w:val="a4"/>
          <w:rFonts w:ascii="Times New Roman" w:hAnsi="Times New Roman" w:cs="Times New Roman"/>
          <w:color w:val="000000"/>
          <w:sz w:val="28"/>
          <w:szCs w:val="28"/>
        </w:rPr>
        <w:footnoteReference w:id="18"/>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Кроме граждан Российской Федерации, субъектами гражданского права могут быть иностранцы - лица, обладающие гражданством иностранного государства и не имеющие гражданства Российской Федерации и лица без гражданства, то есть не принадлежащие к гражданству Российской Федерации и не имеющие доказательств принадлежности к гражданству другого государства. Согласно статьи 1196 Гражданского кодекса иностранные граждане и лица без гражданства пользуются в Российской Федерации гражданской правоспособностью наравне с российскими гражданами, кроме случаев, установленных законом.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Статья 2 Гражданского кодекса закрепляет за иностранцами безусловный, то есть не требующий взаимности со стороны государства иностранного гражданина, национальный режим. Суть его состоит в том, что права иностранцев на территории России определяются в принципе российскими законами, а не законодательством государства, к которому принадлежит иностранец. Презумпция безусловности означает, что для ограничения прав иностранцев необходимо прямое указание российского закона. Из предоставления иностранцам национального режима одновременно следует, что иностранец в Российской Федерации не может претендовать на какие-либо иные гражданские права, кроме тех, которые предоставлены по нашему законодательству гражданам Российской Федерации; иностранец не может требовать предоставления ему привилегий или установления изъятий из российского закона, то есть иностранец не может обладать более широкими правами, чем граждане нашей страны.</w:t>
      </w:r>
      <w:r w:rsidR="00411DC6">
        <w:rPr>
          <w:rStyle w:val="a4"/>
          <w:rFonts w:ascii="Times New Roman" w:hAnsi="Times New Roman" w:cs="Times New Roman"/>
          <w:color w:val="000000"/>
          <w:sz w:val="28"/>
          <w:szCs w:val="28"/>
          <w:lang w:val="ru-RU"/>
        </w:rPr>
        <w:footnoteReference w:id="19"/>
      </w:r>
      <w:r w:rsidRPr="00FE2151">
        <w:rPr>
          <w:rFonts w:ascii="Times New Roman" w:hAnsi="Times New Roman" w:cs="Times New Roman"/>
          <w:color w:val="000000"/>
          <w:sz w:val="28"/>
          <w:szCs w:val="28"/>
          <w:lang w:val="ru-RU"/>
        </w:rPr>
        <w:t xml:space="preserve"> </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Правоспособность неотделима от самого существования человека и не зависит от состояния его здоровья, возраста, иных свойств, от того, может или нет человек самостоятельно собственными действиями осуществлять принадлежащие ему права. Данный тезис вытекает из норм о правоспособности, определяющих возникновение правоспособности в момент рождения человека (пункт 2 статьи 17 Гражданского кодекса Российской Федерации).</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Тем не менее, в отношении определения момента возникновения правоспособности существует несколько направлений взглядов. Одни ученые считают, что правоспособность в некоторых случаях может возникать еще до рождения человека. Существует достаточно обоснованная позиция, согласно которой отдельные элементы правоспособности возникают не в момент рождения человека, а позже, по достижении им определенного возраста и приобретении дееспособности. И наконец, третье направление основано на легальном определении момента возникновения правоспособности. Каждое направление будет рассмотрено с позиции научной обоснованности и значимости в механизме защиты прав и интересов несовершеннолетних.</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В Гражданском кодексе Российской Федерации охрана прав и интересов неродившегося ребенка, то есть будущего субъекта права, обеспечивается в нормах наследственного права. Так, статья 1116 Гражданского кодекса Российской Федерации, предусматривая охрану интересов возможного наследника, устанавливает, что к наследованию могут призываться граждане, зачатые при жизни наследодателя и родившиеся живыми после открытия наследства. В данном случае для осуществления прав наследника необходимо два условия: во-первых, наследник должен быть зачат при жизни наследодателя и, во-вторых, он должен быть рожден живым после открытия наследства. При этом никаких прав на имущество либо наследование еще не родившийся ребенок иметь не может. Защита его интересов сводится к охране его прав при условии рождения ребенка живым. Если же ребенок родится мертвым, то он не будет призван к наследованию. Иначе говоря, правоспособность гражданина, являющегося наследником, в рассматриваемой ситуации возникает с момента рождения. Кроме того, нормы о защите интересов зачатых, но еще не родившихся детей не исчерпываются положениями наследственного права. Гражданский кодекс Российской Федерации, в частности, содержит положения (статьи 1088, 1089) о праве ребенка потерпевшего, родившегося после его смерти, на возмещение вреда, понесенного в результате смерти кормильца (то есть нормы деликтного права).</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Безусловно, право на жизнь обеспечивается человеку уже с момента образования его зародыша посредством надлежащего и своевременного оказания медицинской помощи (услуг), охраны беременной женщины от уголовно наказуемых деяний (нормами уголовного права), предоставления дополнительных гарантий нормами социального, трудового права.</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Поэтому, несмотря на достаточно определенное законодательное закрепление категории правоспособности, института охраны интересов будущих субъектов права, концепция правоспособности зачатого (еще не родившегося) ребенка поддерживается некоторыми правоведами и даже представителями законодательной власти РФ.</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Так, 6 февраля 2003 года депутатом Государственной Думы А.В. Чуевым был внесен проект ФЗ "О внесении дополнения в статью 17 Гражданского кодекса Российской Федерации" по вопросу определения момента возникновения правоспособности гражданина. В проекте предлагалось дополнить статью 17 Гражданского кодекса Российской Федерации пунктом 3 следующего содержания: "В случаях, предусмотренных настоящим Кодексом и принятых в соответствии с ним иных федеральных законов, регулирующих отношения, указанные в пунктах 1 и 2 статьи 2 кодекса, правоспособность гражданина наступает в момент его зачатия и прекращается исполнением его завещания, в том числе завещательного отказа или завещательного возложения".</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Таким образом, законодатели отвергли концепцию правоспособности еще не родившегося ребенка в российской правовой системе по принципу "от обратного" - ввиду отсутствия достаточной доктринальной проработки предложения, представленного депутатом. Аргументация экспертов основана на том, что, во-первых, достаточно института охраны интересов будущих субъектов гражданского права, во-вторых, законом (Конституцией Российской Федерации) определен момент возникновения неотчуждаемых прав при рождении человека. Таким образом, законодатели на сегодняшний момент подтвердили положения действующего законодательства о моменте возникновения правоспособности, не пожелав углубляться в очень сложную проблему, имеющую не только правовую, но и моральную сторону. Отклонение предложения депутата на настоящем этапе развития законодательства формально поставило точку в дискуссии о начале правоспособности человека. Однако в масштабе цивилизационных проблем современности, с позиции других отраслей права (уголовного, медицинского), моральной стороны проблемы это всего лишь запятая.</w:t>
      </w:r>
    </w:p>
    <w:p w:rsidR="008F390D" w:rsidRPr="00FE2151" w:rsidRDefault="008F390D" w:rsidP="008F390D">
      <w:pPr>
        <w:adjustRightInd w:val="0"/>
        <w:spacing w:line="360" w:lineRule="auto"/>
        <w:ind w:firstLine="709"/>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Существует иной подход к определению момента возникновения правоспособности, который отражает специфику правоспособности родившихся, но еще не достигших достаточного уровня психофизической зрелости людей.</w:t>
      </w:r>
    </w:p>
    <w:p w:rsidR="008F390D" w:rsidRPr="00391903" w:rsidRDefault="00391903" w:rsidP="00B0647E">
      <w:pPr>
        <w:spacing w:line="36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Таким образом, </w:t>
      </w:r>
      <w:r w:rsidRPr="00391903">
        <w:rPr>
          <w:rFonts w:ascii="Times New Roman" w:hAnsi="Times New Roman" w:cs="Times New Roman"/>
          <w:color w:val="000000"/>
          <w:sz w:val="28"/>
          <w:szCs w:val="28"/>
          <w:lang w:val="ru-RU"/>
        </w:rPr>
        <w:t>граж</w:t>
      </w:r>
      <w:r>
        <w:rPr>
          <w:rFonts w:ascii="Times New Roman" w:hAnsi="Times New Roman" w:cs="Times New Roman"/>
          <w:color w:val="000000"/>
          <w:sz w:val="28"/>
          <w:szCs w:val="28"/>
          <w:lang w:val="ru-RU"/>
        </w:rPr>
        <w:t>данская правоспособность это</w:t>
      </w:r>
      <w:r w:rsidRPr="00391903">
        <w:rPr>
          <w:rFonts w:ascii="Times New Roman" w:hAnsi="Times New Roman" w:cs="Times New Roman"/>
          <w:color w:val="000000"/>
          <w:sz w:val="28"/>
          <w:szCs w:val="28"/>
          <w:lang w:val="ru-RU"/>
        </w:rPr>
        <w:t xml:space="preserve"> принадлежащее каждому гражданину и неотъемлемое от него право, содержание которого заключается в способности (возможности) иметь любые допускаемые законом гражданские права и обязанности.</w:t>
      </w:r>
    </w:p>
    <w:p w:rsidR="00391903" w:rsidRDefault="00391903"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§2. Содержание </w:t>
      </w:r>
      <w:r w:rsidR="00291059">
        <w:rPr>
          <w:rFonts w:ascii="Times New Roman" w:hAnsi="Times New Roman" w:cs="Times New Roman"/>
          <w:color w:val="000000"/>
          <w:sz w:val="28"/>
          <w:szCs w:val="28"/>
          <w:lang w:val="ru-RU"/>
        </w:rPr>
        <w:t>правоспособности физических лиц</w:t>
      </w: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Содержание гражданской правоспособности составляет совокупность гражданских прав и обязанностей, которые граждане могут иметь по действующему законодательству. Ввиду динамичности видов и объема, регулируемых нормами гражданского права отношений Гражданский кодекс Российской Федерации не дает исчерпывающего перечня таких гражданских прав и обязанностей. В Гражданском кодексе закрепляются лишь основополагающие, наиболее важные из них. Подчеркивается, что помимо них гражданину могут принадлежать и иные имущественные и личные права, если они не запрещены законом и не противоречат общим началам гражданского права.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соответствии со статьей 18 Гражданского кодекса 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Согласно статьи 23 Гражданского кодекса гражданин вправе заниматься предпринимательской деятельностью без образования юридического лица (при условии государственной регистрации в качестве индивидуального предпринимателя). Предпринимателем также признается глава крестьянского (фермерского) хозяйства, осуществляющего деятельность без образования юридического лица.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Наиболее существенные из перечисленных прав носят конституционный характер. Это - возможность иметь имущество в собственности, наследовать его, иметь право на жилище, права авторства (ст. ст. 35, 40, 44 Конституции Российской Федерации).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Правоспособность следует отличать от субъективного права. Правоспособность - общая предпосылка, на основе которой при наличии определенных юридических фактов у лица возникает конкретное субъективное право. Она представляет собой лишь абстрактную возможность иметь указанные в законе права и обязанности, тогда как субъективное право - уже существующее право, принадлежащее конкретному лицу, то есть реализованная возможность. Правам, входящим в содержание правоспособности, в отличие от субъективных прав, не соответствуют обязанности других субъектов.</w:t>
      </w:r>
      <w:r w:rsidRPr="00FE2151">
        <w:rPr>
          <w:rStyle w:val="a4"/>
          <w:rFonts w:ascii="Times New Roman" w:hAnsi="Times New Roman" w:cs="Times New Roman"/>
          <w:color w:val="000000"/>
          <w:sz w:val="28"/>
          <w:szCs w:val="28"/>
        </w:rPr>
        <w:footnoteReference w:id="20"/>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Субъективное право - элемент правоотношения, а правоспособность - свойство субъекта права. Правоспособностью обладают все граждане Российской Федерации в одинаковом объеме. Объем субъективных прав у разных граждан различен. Конкретное право может отсутствовать у данного физического лица. Например, всем гражданам принадлежит возможность иметь право собственности, но право собственности на конкретное имущество есть лишь у конкретного гражданина. Правоспособность реализуется через конкретные субъективные права. Гражданин не может отказаться от правоспособности или ее части, а также передать ее другому лицу, тогда как большинство субъективных прав могут быть переданы.</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Гражданская правоспособность неотделима от самого существования человека. Пока человек жив, он обладает гражданской правоспособностью. Статья 17 Гражданского кодекса закрепляет, что правоспособность гражданина возникает в момент его рождения и прекращается смертью. Момент, когда человек считается родившимся, определяется не юридическими, а медицинскими критериям (моментом начала самостоятельного дыхания). Жизнеспособность родившегося ребенка значения не имеет. Даже если ребенок родился нежизнеспособным и прожил очень короткий промежуток времени, например, несколько часов, он уже стал правоспособным со всеми вытекающими последствиями.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Не следует смешивать защиту законом прав будущего ребенка с моментом возникновения его правоспособности. Положение о том, что наследниками могут быть дети наследодателя, родившиеся после его смерти, нельзя трактовать как предусмотренный законом случай возникновения правоспособности до рождения человека. Если ребенок не родится живым, то и правоспособность не возникнет.</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Прекращение правоспособности связано с биологической смертью, когда возврат человека к жизни исключен. Поэтому не следует связывать прекращение правоспособности с объявлением судом гражданина умершим, поскольку такое решение суда основано не на факте смерти, а на презумпции того, что человек умер. Возможность возвращения такого гражданина полностью исключить нельзя.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Общим правилом является то, что гражданская правоспособность возникает у гражданина с момента рождения в полном объеме. Однако следует признать, что из этого правила бывают отдельные исключения, касающиеся тех прав, которые не могут быть осуществлены через представителя, например, составление завещания.</w:t>
      </w:r>
      <w:r w:rsidR="00391903">
        <w:rPr>
          <w:rStyle w:val="a4"/>
          <w:rFonts w:ascii="Times New Roman" w:hAnsi="Times New Roman" w:cs="Times New Roman"/>
          <w:color w:val="000000"/>
          <w:sz w:val="28"/>
          <w:szCs w:val="28"/>
          <w:lang w:val="ru-RU"/>
        </w:rPr>
        <w:footnoteReference w:id="21"/>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Государство гарантирует правоспособность граждан. Статья 22 Гражданского кодекса закрепляет, что никто не может быть ограничен в правоспособности и дееспособности иначе, как в случаях и в порядке, установленных законом;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Государство оставляет за собой право ограничить права и свободы граждан, если это необходимо для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 но сделано это может быть только на уровне федерального закона (пункт 2 статьи 1 Гражданского кодекса).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Конституция Российской Федерации (статья 56) закрепляет возможность ограничения прав и свобод в условиях чрезвычайного положения с указанием пределов и срока действия такого ограничения, за исключением ограничения права на жизнь, достоинство личности, неприкосновенности частной жизни, права на защиту своей чести и доброго имени, права на жилище, судебную защиту прав и свобод и некоторых других.</w:t>
      </w:r>
      <w:r w:rsidR="00391903">
        <w:rPr>
          <w:rStyle w:val="a4"/>
          <w:rFonts w:ascii="Times New Roman" w:hAnsi="Times New Roman" w:cs="Times New Roman"/>
          <w:color w:val="000000"/>
          <w:sz w:val="28"/>
          <w:szCs w:val="28"/>
          <w:lang w:val="ru-RU"/>
        </w:rPr>
        <w:footnoteReference w:id="22"/>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Допускается ограничение правоспособности как мера наказания, установленная приговором либо определением суда по уголовному делу, в виде: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 лишения права занимать определенные должности или заниматься определенной деятельностью;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лишения права свободно передвигаться по территории страны (ссылка и высылка), но только на определенный срок в пределах, установленных законом.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Возможность ограничения гражданской правоспособности иностранных граждан в порядке ответной меры предусмотрена статьей 1194 Гражданского кодекса: «Правительством Российской Федерации могут быть установлены ответные ограничения (реторсии) в отношении имущественных и личных неимущественных прав граждан и юридических лиц тех государств, в которых имеются специальные ограничения имущественных и личных неимущественных прав российских граждан и юридических лиц».</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Непременным атрибутом правоспособности гражданина является его имя. Имя – это отличительный признак любого гражданина, способ его обозначения. Под своим именем гражданин выступает как участник гражданских правоотношений, обладатель принадлежащих ему прав и тех обязанностей, которые он должен выполнять. Имя связывается и с общественной оценкой его личности. Вместе с тем оно не предмет собственности, его нельзя продать, заложить, от него нельзя отречься. Имя включает в себя: наименование лица, данное ему при рождении - индивидуальное имя; отчество - родовое имя; фамилию, переходящую к потомкам. При обозначении имени могут учитываться национальные обычаи</w:t>
      </w:r>
      <w:r w:rsidRPr="00FE2151">
        <w:rPr>
          <w:rStyle w:val="a4"/>
          <w:rFonts w:ascii="Times New Roman" w:hAnsi="Times New Roman" w:cs="Times New Roman"/>
          <w:color w:val="000000"/>
          <w:sz w:val="28"/>
          <w:szCs w:val="28"/>
        </w:rPr>
        <w:footnoteReference w:id="23"/>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Отчество ребенку дается по имени отца. Фамилию определяют фамилией родителей. При разных фамилиях матери и отца ребенку присваивают ту, что носит один из родителей по их соглашению. При отсутствии соглашения - по указанию органов опеки и попечительства. При отсутствии брака имя своему ребенку дает мать, отчество записывается по ее указанию, а фамилия - по фамилии матери.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Право на имя за несовершеннолетнего реализуют его родители. Это право относится к личным, неимущественным правам. Оно не имеет экономического содержания; неотделимо от личности субъекта; не подлежит передаче; позволяет требовать обращения к нему в соответствии с этим именем; изменить имя в установленном законом порядке согласно статьи 59 Семейного кодекса, а по достижении 14 лет в соответствии с пунктом 1, 2, 58 Закона об актах гражданского состояния.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Право на имя не синоним права на «доброе имя». При всей тесной связи между этими двумя видами личных прав каждое из них имеет свою сферу действия и свои способы охраны. И хотя не каждый человек имеет добрую репутацию, доброе имя презюмируется, пока в установленном законом порядке не будет доказано иное.</w:t>
      </w:r>
    </w:p>
    <w:p w:rsidR="00DF677A" w:rsidRDefault="008F390D" w:rsidP="00DF677A">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Право на имя как таковое охраняется государством. Его защита обеспечивается в судебном порядке.</w:t>
      </w:r>
      <w:r w:rsidR="00DF677A">
        <w:rPr>
          <w:rFonts w:ascii="Times New Roman" w:hAnsi="Times New Roman" w:cs="Times New Roman"/>
          <w:color w:val="000000"/>
          <w:sz w:val="28"/>
          <w:szCs w:val="28"/>
          <w:lang w:val="ru-RU"/>
        </w:rPr>
        <w:t xml:space="preserve"> </w:t>
      </w:r>
    </w:p>
    <w:p w:rsidR="008F390D" w:rsidRPr="00FE2151" w:rsidRDefault="008F390D" w:rsidP="00DF677A">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Перемена имени возможна: при вступлении гражданина в брак, прекращении брака путем развода, при признании брака недействительным, установлении отцовства, расторжении брака родителей, при усыновлении.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Право выбора супругами фамилии при заключении брака относится к числу неимущественных семейных прав. При этом каждый из супругов выбирает по своему желанию фамилию одного из супругов в качестве их общей фамилии, либо каждый из супругов сохраняет свою добрачную фамилию, либо, если иное предусмотрено законами субъектов Российской Федерации, присоединяет к своей фамилии фамилию другого супруга. Супруг, изменивший свою фамилию при вступлении в брак на другую, вправе и после расторжения брака именоваться этой фамилией, либо по его требованию при регистрации расторжения брака ему присваивается добрачная фамилия. Согласие другого супруга на перемену фамилии не требуется. Признание брака недействительным не влечет за собой изменения фамилии детей. После установления отцовства (как в добровольном, так и судебном порядке) ребенку могут быть присвоены фамилия, отчество отца. При подаче матерью и отцом совместного заявления об установлении отцовства в органы записи актов гражданского состояния основанием для перемены отчества, фамилии несовершеннолетнего служит просьба об этом его родителей. При установлении отцовства в судебном порядке этот вопрос решается после удовлетворения судом заявленного иска. При отсутствии соглашения между родителями относительно изменения отчества, фамилии ребенка спор разрешается органами опеки и попечительства.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Если родители проживают раздельно и родитель, с которым проживает ребенок, желает присвоить ему свою фамилию, орган опеки и попечительства разрешает этот вопрос в зависимости от интересов ребенка и с учетом мнения другого родителя. Учет мнения родителя не обязателен при невозможности установления его места нахождения, лишении его родительских прав, признании недееспособным, а также в случаях уклонения родителя без уважительных причин от воспитания и содержания ребенка (пункт 2 статья 59 Семейного кодекса).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Изменение имени, фамилии, отчества несовершеннолетнего допускается и в случае его усыновления. После усыновления по просьбе усыновителя усыновленному может быть присвоено другое имя, отчество по имени усыновителя и фамилия усыновителя. При усыновлении ребенка лицом, не состоящим в браке, имя, фамилия отца (матери) записываются по его указанию. Если ребенка усыновляют супруги, имеющие разные фамилии, усыновленному присваивается фамилия одного из них. При усыновлении необходимо считаться с мнением несовершеннолетнего, достигшего 10-летнего возраста, относительно перемены его имени. Исключение составляют случаи, когда усыновляемый считает усыновителя своим родителем, ничего не зная о природе существующих отношений. Устройство несовершеннолетнего на опеку (попечительство) в приемную семью не дает оснований для изменения имени, отчества, фамилии несовершеннолетнего. Не влечет за собой никаких изменений в свидетельстве о рождении ребенка и лишение судом родителей родительских прав. При отмене усыновления возникает проблема сохранения приобретенного ребенком после усыновления имени, отчества, фамилии. Она решается судом в зависимости от интересов ребенка с учетом его желания. При отмене усыновления после достижения усыновленным совершеннолетия перемена его имени, отчества и фамилии осуществляется в соответствии с правилами Закона об актах гражданского состояния.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Если после изменения гражданином своего имени, отчества, фамилии почему-либо нет возможности внести соответствующие изменения в правоустанавливающий документ, допускается установление судом в порядке особого производства факта принадлежности правоустанавливающих документов лицу, имя, отчество или фамилия которого, указанные в документе, не совпадают с именем, отчеством или фамилией этого лица по паспорту или свидетельству о рождении.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Полученные при рождении имя, отчество, фамилия гражданина вносятся в свидетельство о его рождении. По достижении гражданином 14 лет его имя, отчество, фамилия вносятся в основной документ, удостоверяющий его личность, - паспорт. При перемене имени, отчества, фамилии гражданина производится обмен паспорта.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Носитель определенного имени не может запретить другому лицу носить такое же имя. Но он вправе требовать, чтобы другой гражданин не пользовался его именем при заключении сделок, договора, при представительстве и прочие. Приобретение прав и обязанностей под именем другого лица является нарушением прав этого лица.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Еще одной характеристикой физического лица как субъекта гражданского права является его место жительства.</w:t>
      </w:r>
      <w:r w:rsidR="00381391">
        <w:rPr>
          <w:rStyle w:val="a4"/>
          <w:rFonts w:ascii="Times New Roman" w:hAnsi="Times New Roman" w:cs="Times New Roman"/>
          <w:color w:val="000000"/>
          <w:sz w:val="28"/>
          <w:szCs w:val="28"/>
          <w:lang w:val="ru-RU"/>
        </w:rPr>
        <w:footnoteReference w:id="24"/>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Согласно статье 20 Гражданского кодекса  Российской Федерации местом жительства признается место, где гражданин постоянно или преимущественно проживает.</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К месту жительства относится: жилой дом, квартира, служебное жилое помещение, специализированные дома (общежитие, гостиница-приют, дом маневренного фонда, специальный дом для одиноких престарелых, дом-интернат для инвалидов, ветеранов и другое), а также иное жилое помещение, в котором гражданин постоянно или преимущественно проживает в качестве собственника, по договору найма (поднайма), аренды, либо на иных основаниях, предусмотренных законодательством Российской Федерации. Следовательно, местом жительства признается место, где гражданин проживает постоянно или преимущественно. Постоянное и преимущественное проживание предполагает, что гражданин всегда присутствует в определенном месте, хотя бы в тот или иной промежуток времени его там не было.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Таким образом, правоспособность гражданина является важной категорией гражданского права, так как она отражает способность физического лица быть субъектом гражданских правоотношений. Неразрывно связанной с категорией правоспособности физического лица, является категория дееспособности, которая отражает степень возможности реализации физическим лицом гражданских прав и обязанностей.</w:t>
      </w: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§3. Предпринимательская деятельность г</w:t>
      </w:r>
      <w:r w:rsidR="00291059">
        <w:rPr>
          <w:rFonts w:ascii="Times New Roman" w:hAnsi="Times New Roman" w:cs="Times New Roman"/>
          <w:color w:val="000000"/>
          <w:sz w:val="28"/>
          <w:szCs w:val="28"/>
          <w:lang w:val="ru-RU"/>
        </w:rPr>
        <w:t>раждан</w:t>
      </w:r>
      <w:r w:rsidR="00556DE8">
        <w:rPr>
          <w:rFonts w:ascii="Times New Roman" w:hAnsi="Times New Roman" w:cs="Times New Roman"/>
          <w:color w:val="000000"/>
          <w:sz w:val="28"/>
          <w:szCs w:val="28"/>
          <w:lang w:val="ru-RU"/>
        </w:rPr>
        <w:t>ина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Институт предпринимательской деятельности как разрешенного и поощряемого государством занятия - достаточно новое явление в российском праве последних десятилетий.</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Предпринимательством признана инициативная самостоятельная деятельность граждан и их объединений, направленная на получение прибыли, которая осуществляется ее субъектами на свой риск и под имущественную ответственность в тех пределах, которые очерчены организационно-правовой формой предпринимательства.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Принятие части первой Гражданского кодекса 1994 года, несомненно, стало серьезным этапом развития нормативной базы о предпринимательской деятельности. Законодатель разрешил ряд проблем, устранил некоторые неточности и необоснованные ограничения предпринимательской деятельности, существовавшие в ранее действовавшем законодательстве.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Однако полуторагодовая правоприменительная практика и углубленный анализ принятых норм показали, что они также несовершенны и нуждаются в дальнейшем уточнении и дополнении.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Кодекс определяет предпринимательство как самостоятельную, осуществляемую на свой риск деятельность, направленную на систематическое получение прибыли от пользования имуществом, продажи товаров, работ или оказания услуг лицами, зарегистрированными в этом качестве в установленном законом порядке. Возникает необходимость раскрыть и проанализировать это понятие через его составляющие. Ряд признаков предпринимательства занял стабильное, бесспорное место в нормативном определении. Первым из них является осуществление деятельности с целью получения прибыли (коммерческий характер). Каждый собственник имущества вправе свободно им распоряжаться по своему усмотрению себе во благо, что выражается, как правило, в плодах и доходах от имущества (статья 209 Гражданского кодекса).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 учетом этого стала явной недостаточность определения, данного Законом о предприятиях и предпринимательской деятельности, исходя из которого некоммерческое распоряжение имуществом во власти собственника, а любая прибыль (и даже цель ее получения) требовала соблюдения предварительной процедуры регистрации субъекта в качестве предпринимателя, что сопряжено с известными трудностями в виде повышенной ответственности, дополнительного учета, отчетности и расходами, не всегда соотносимыми с возможным доходом</w:t>
      </w:r>
      <w:r w:rsidRPr="00FE2151">
        <w:rPr>
          <w:rStyle w:val="a4"/>
          <w:rFonts w:ascii="Times New Roman" w:hAnsi="Times New Roman" w:cs="Times New Roman"/>
          <w:color w:val="000000"/>
          <w:sz w:val="28"/>
          <w:szCs w:val="28"/>
        </w:rPr>
        <w:footnoteReference w:id="25"/>
      </w:r>
      <w:r w:rsidRPr="00FE2151">
        <w:rPr>
          <w:rFonts w:ascii="Times New Roman" w:hAnsi="Times New Roman" w:cs="Times New Roman"/>
          <w:color w:val="000000"/>
          <w:sz w:val="28"/>
          <w:szCs w:val="28"/>
          <w:lang w:val="ru-RU"/>
        </w:rPr>
        <w:t xml:space="preserve">.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Попыткой исправить такое положение стал введенный Гражданским кодексом признак систематичности получения прибыли. Но, к сожалению, и он не разрешает имеющейся проблемы полностью. Основным препятствием выступает отсутствие легального определения или устоявшегося обычая в понимании систематичности. Одновременно существуют два крайних подхода к этому понятию. Лингвисты утверждают, что "систематический - постоянно повторяющийся, непрекращающийся", а законодатель применительно к трудовому праву полагает систематическими нарушения трудовой дисциплины, если за них ранее хотя бы один раз применялись взыскания (в понятие "систематичности" укладывается событие, произошедшее хотя бы два раза).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Вполне естественно, что в условиях подобной неопределенности толкование этого признака и вытекающих последствий будет различаться у гражданина и заинтересованных государственных органов. Практические последствия малейшей нормативной неопределенности в подобных случаях сказываются немедленно - происходит затруднение реализации прав собственника на уровне ведомственных интересов. Органы, осуществляющие государственное регулирование, ставят собственника-непредпринимателя в худшее положение по сравнению с зарегистрированным лицом.</w:t>
      </w:r>
      <w:r w:rsidR="00556DE8">
        <w:rPr>
          <w:rStyle w:val="a4"/>
          <w:rFonts w:ascii="Times New Roman" w:hAnsi="Times New Roman" w:cs="Times New Roman"/>
          <w:color w:val="000000"/>
          <w:sz w:val="28"/>
          <w:szCs w:val="28"/>
          <w:lang w:val="ru-RU"/>
        </w:rPr>
        <w:footnoteReference w:id="26"/>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законодательном регулировании произошла динамика в разрешении вопроса, прибыль от какой деятельности считается полученной от предпринимательства. Его объектом согласно Гражданском кодексе является пользование имуществом, продажа товаров, выполнение работ или оказание услуг. Закон о предприятиях и предпринимательской деятельности указывал на получение прибыли вообще, без конкретизации ее источников. В Гражданском кодексе, по моему мнению, сделана неудачная попытка охватить в одном предложении всю гамму возможных источников получения прибыли.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Действительно, по общему правилу предприниматели получают прибыль от реализации товаров и услуг. Несколько абстрактнее выглядит понятие "прибыль от пользования имуществом". Если рассматривать его буквально и в системе с нормами части второй Гражданского кодекса, то договоры займа, подряда, на выполнение научно-исследовательских, опытно-конструкторских и технологических работ, перевозки, транспортной экспедиции, банковского вклада, банковского счета, хранения, поручения, комиссии, доверительного управления имуществом и некоторые другие договоры с элементом прибыли не вправе заключать гражданин, не зарегистрированный в качестве предпринимателя.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Почти каждый гражданин заключает в год несколько гражданско-правовых сделок с элементом прибыли. Как правило, доход выражается в незначительных суммах, которые один гражданин (организация) выплачивает другому сразу по окончании работ наличными. Если требования о регистрации понимать буквально, то необходимо сразу и заранее все дееспособное население зарегистрировать как предпринимателей и обязать вести учет. Последствия такого допущения очевидны: с одной стороны, теряется смысл гипертрофированного понятия "предприниматель", отождествляемого с гражданином (или, наоборот), с другой стороны, норма закона не обеспечивается практической возможностью ее реализации. Гражданину нет смысла терять ради небольшого дохода время и средства на регистрацию, поэтому огромное большинство мелких доходов граждан, особенно по договорам между собой (устным сделкам в особенности), будет оставаться неучтенным, количество "нарушителей закона" станет астрономическим, а работу судов можно существенно затруднить огромным числом дел по требованиям налоговых органов о признании сделок граждан недействительными по формальным признакам.</w:t>
      </w:r>
      <w:r w:rsidRPr="00FE2151">
        <w:rPr>
          <w:rStyle w:val="a4"/>
          <w:rFonts w:ascii="Times New Roman" w:hAnsi="Times New Roman" w:cs="Times New Roman"/>
          <w:color w:val="000000"/>
          <w:sz w:val="28"/>
          <w:szCs w:val="28"/>
        </w:rPr>
        <w:footnoteReference w:id="27"/>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Недостаточно ясным с точки зрения определения предпринимательства остается и вопрос приобретения акций и облигаций предприятия. Дело в том, что признак самостоятельности деятельности можно расценивать по-разному, в том числе и так, что гражданин самостоятельно приобретает ценные бумаги и извлекает прибыль, "пользуясь" ими.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Так, в Кировский районный народный суд г. Ростова-на-Дону АО "Ростовкнига" предъявило иск о признании недействительными договоров ряда граждан с ТОО "Финансовый центр "Инис", так как договоры были направлены на систематическое получение гражданами прибыли от вложения в акции (в том числе АО "Ростовкнига") приватизационных чеков через чековые аукционы. Одним из основных аргументов истца было то, что граждане не зарегистрированы в качестве предпринимателей, а значит, договоры являются недействительными. К чести суда, он сумел должным образом разобраться в материалах дела и недостаточно четких правовых нормах и отказал в иске.</w:t>
      </w:r>
      <w:r w:rsidRPr="00FE2151">
        <w:rPr>
          <w:rStyle w:val="a4"/>
          <w:rFonts w:ascii="Times New Roman" w:hAnsi="Times New Roman" w:cs="Times New Roman"/>
          <w:color w:val="000000"/>
          <w:sz w:val="28"/>
          <w:szCs w:val="28"/>
        </w:rPr>
        <w:footnoteReference w:id="28"/>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Государственная регистрация индивидуального предпринимателя и предприятия неодинаковы по своему значению.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До государственной регистрации предприятие юридически не существует, не имеет прав и обязанностей. Но правоспособность гражданина возникает с момента рождения (статья 17 Гражданского кодекса); регистрация факта рождения носит учетный, вторичный характер, лишь подтверждающий юридическое событие рождения. В содержание гражданской правоспособности гражданина входят наряду с другими и правовые возможности собственника легально приобретенного имущества. Какую же нагрузку несет регистрация гражданина как предпринимателя, без которой его сделки, направленные на получение прибыли, будут недействительными?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Здесь имеют значение два аспекта. С одной стороны, если субъект постоянно занимается профессиональной деятельностью по производству товаров и услуг, общество вправе ожидать от него известной надежности и безопасности в вопросах качества, а также имущественной ответственности при недобросовестности в коммерческой деятельности. Государство в данном случае должно употреблять специфические меры регулирования предпринимательской деятельности, начиная с регистрации при выполнении ряда условий (например, наличие знаний и материальной базы для производства определенных товаров или услуг) до надзора за соответствием стандартам качества и безопасности, правилам торговли, разрешения споров по хозяйственной деятельности в особых судах и по особой процедуре.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 другой стороны, если гражданин получает прибыль от собственного имущества и деятельности нерегулярно либо в небольших объемах, общество не имеет к нему существенного интереса и не может понести от такой деятельности больших потерь.</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Для общества и каждого конкретного потребителя более важна ясность - с каким субъектом они в данный момент имеют дело. При отсутствии четкого правового разделения постоянно хозяйствующего субъекта и гражданина, осуществляющего свою правосубъектность в рамках общего регулирования, четкое понимание прав и обязанностей контрагента, реализующего имущество, товар или услугу, затруднено.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Следующий бесспорный признак предпринимательской деятельности ее осуществление на свой риск, то есть под собственную имущественную ответственность. Такой риск включает принятие на себя предпринимателем как собственником имущества не только могущих произойти неблагоприятных последствий, но и дополнительного (специфического предпринимательского) риска в обязательственных отношениях. Ответственность предпринимателя является повышенной, на него возлагаются неблагоприятные последствия, возникшие не только по его вине, но и в иных случаях, кроме непреодолимой силы.</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Это никоим образом не затрагивает принцип дифференциации регулирования предпринимательской деятельности разномасштабных субъектов в целях стимулирования их развития, так как упрощать предпринимательство вопреки интересам других субъектов прав недопустимо.</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Поэтому вполне обоснованными являются нормы пункт 3 статьи 23, пункт 3 статьи 401 Гражданского кодекса, в соответствии с которыми уравнены в правовом режиме коммерческие организации и индивидуальные предприниматели, в том числе и в вопросах ответственности.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Наиболее существенной ошибкой законодателя в понятии предпринимательства, приведенном в Кодексе, следует считать отсутствие упоминания признака профессионализма в деятельности предпринимателя. Такой признак упоминается в законодательстве Франции (статья 1 Французского торгового кодекса),</w:t>
      </w:r>
      <w:r w:rsidRPr="00FE2151">
        <w:rPr>
          <w:rStyle w:val="a4"/>
          <w:rFonts w:ascii="Times New Roman" w:hAnsi="Times New Roman" w:cs="Times New Roman"/>
          <w:color w:val="000000"/>
          <w:sz w:val="28"/>
          <w:szCs w:val="28"/>
        </w:rPr>
        <w:footnoteReference w:id="29"/>
      </w:r>
      <w:r w:rsidRPr="00FE2151">
        <w:rPr>
          <w:rFonts w:ascii="Times New Roman" w:hAnsi="Times New Roman" w:cs="Times New Roman"/>
          <w:color w:val="000000"/>
          <w:sz w:val="28"/>
          <w:szCs w:val="28"/>
          <w:lang w:val="ru-RU"/>
        </w:rPr>
        <w:t xml:space="preserve"> Германии (статья 1 Германского торгового уложения)</w:t>
      </w:r>
      <w:r w:rsidR="00BD6FD0">
        <w:rPr>
          <w:rStyle w:val="a4"/>
          <w:rFonts w:ascii="Times New Roman" w:hAnsi="Times New Roman" w:cs="Times New Roman"/>
          <w:color w:val="000000"/>
          <w:sz w:val="28"/>
          <w:szCs w:val="28"/>
          <w:lang w:val="ru-RU"/>
        </w:rPr>
        <w:footnoteReference w:id="30"/>
      </w:r>
      <w:r w:rsidRPr="00FE2151">
        <w:rPr>
          <w:rFonts w:ascii="Times New Roman" w:hAnsi="Times New Roman" w:cs="Times New Roman"/>
          <w:color w:val="000000"/>
          <w:sz w:val="28"/>
          <w:szCs w:val="28"/>
          <w:lang w:val="ru-RU"/>
        </w:rPr>
        <w:t xml:space="preserve"> и ряда других стран. Русские дореволюционные авторы также выделяли намерение вести торговлю как промысел.</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качестве последнего признака предпринимательской деятельности законодатель в статье 2 Гражданского кодекса выделяет ее осуществление лицами, зарегистрированными в этом качестве в установленном законом порядке. При смысловой верности этого признака он весьма неточно расположен юридико-технически. В результате буквального толкования упомянутой нормы выясняется, что осуществление самостоятельной, на свой риск деятельности, направленной на систематическое получение прибыли лицами, не зарегистрированными в качестве предпринимателей, не является предпринимательством.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Кроме того, формулировка статьи 2 Кодекса противоречит пункту 4 статьи 23 Гражданского кодекса, где все же признается незаконной (без регистрации) деятельность по извлечению предпринимательской прибыли.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Упомянутую неточность достаточно легко исправить. Следует вынести требование о необходимости государственной регистрации предпринимателя за рамки легального определения предпринимательства.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Оценивая законодательное развитие понятия предпринимательской деятельности, хотелось бы отметить две тенденции.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Во-первых, конструкция легального определения совершенствуется, делаются попытки уточнить и нормативно отточить его элементы. Законодатель пошел по пути инкорпорации норм о предпринимательской деятельности в Гражданский кодекс и достиг определенных успехов.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Однако, во-вторых, становится все более ясной невозможность избежать теоретических противоречий такого подхода и в достаточной мере удовлетворить потребности правоприменения. Видимо, пришла пора подготовки отдельного нормативного акта (закона) о предпринимательской деятельности. Вот некоторые принципиальные подходы и моменты, на базе которых, с нашей точки зрения, должен формироваться такой закон.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Необходимо нормативное, четко проработанное разделение "простого ремесла" и систематической предпринимательской деятельности. Сейчас регистрация гражданина в качестве предпринимателя играет во многом скрытую роль выявления субъекта-налогоплательщика. Пожалуй, шагом вперед стал бы переход к подаче всеми гражданами один раз в год налоговых деклараций (с существенными штрафами за неуплату налогов), а проходить дополнительно регистрацию в качестве предпринимателя нужно будет только действительно "коммерсантам» - профессионалам.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Следует выделить круг сделок, которые всегда требуют статуса предпринимателя; а с другой стороны, ряд сделок, которые независимо от объема и систематичности не относятся к предпринимательским. Должное место надлежит занять признаку профессионализма в деятельности предпринимателя с его подробным легальным толкованием. Хотелось бы, чтобы юридико-технические недочеты, наблюдающаяся усеченность гражданского законодательства в вопросах предпринимательства были устранены проработанным специальным законом о предпринимательской деятельности, который позволит упростить приобретение статуса и деятельность предпринимателя, оптимизировать и удешевить государственное регулирование его деятельности и надзор за нею, что, несомненно, пойдет на пользу всему обществу и облегчит работу правоприменителя.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Default="008F390D" w:rsidP="008F390D">
      <w:pPr>
        <w:spacing w:line="360" w:lineRule="auto"/>
        <w:jc w:val="both"/>
        <w:rPr>
          <w:rFonts w:ascii="Times New Roman" w:hAnsi="Times New Roman" w:cs="Times New Roman"/>
          <w:color w:val="000000"/>
          <w:sz w:val="28"/>
          <w:szCs w:val="28"/>
          <w:lang w:val="ru-RU"/>
        </w:rPr>
      </w:pPr>
    </w:p>
    <w:p w:rsidR="008F390D" w:rsidRDefault="008F390D" w:rsidP="008F390D">
      <w:pPr>
        <w:spacing w:line="360" w:lineRule="auto"/>
        <w:jc w:val="both"/>
        <w:rPr>
          <w:rFonts w:ascii="Times New Roman" w:hAnsi="Times New Roman" w:cs="Times New Roman"/>
          <w:color w:val="000000"/>
          <w:sz w:val="28"/>
          <w:szCs w:val="28"/>
          <w:lang w:val="ru-RU"/>
        </w:rPr>
      </w:pPr>
    </w:p>
    <w:p w:rsidR="008F390D" w:rsidRDefault="008F390D" w:rsidP="008F390D">
      <w:pPr>
        <w:spacing w:line="360" w:lineRule="auto"/>
        <w:jc w:val="both"/>
        <w:rPr>
          <w:rFonts w:ascii="Times New Roman" w:hAnsi="Times New Roman" w:cs="Times New Roman"/>
          <w:color w:val="000000"/>
          <w:sz w:val="28"/>
          <w:szCs w:val="28"/>
          <w:lang w:val="ru-RU"/>
        </w:rPr>
      </w:pPr>
    </w:p>
    <w:p w:rsidR="008F390D" w:rsidRDefault="008F390D" w:rsidP="008F390D">
      <w:pPr>
        <w:spacing w:line="360" w:lineRule="auto"/>
        <w:jc w:val="both"/>
        <w:rPr>
          <w:rFonts w:ascii="Times New Roman" w:hAnsi="Times New Roman" w:cs="Times New Roman"/>
          <w:color w:val="000000"/>
          <w:sz w:val="28"/>
          <w:szCs w:val="28"/>
          <w:lang w:val="ru-RU"/>
        </w:rPr>
      </w:pPr>
    </w:p>
    <w:p w:rsidR="008F390D" w:rsidRDefault="008F390D" w:rsidP="008F390D">
      <w:pPr>
        <w:spacing w:line="360" w:lineRule="auto"/>
        <w:jc w:val="both"/>
        <w:rPr>
          <w:rFonts w:ascii="Times New Roman" w:hAnsi="Times New Roman" w:cs="Times New Roman"/>
          <w:color w:val="000000"/>
          <w:sz w:val="28"/>
          <w:szCs w:val="28"/>
          <w:lang w:val="ru-RU"/>
        </w:rPr>
      </w:pPr>
    </w:p>
    <w:p w:rsidR="001833EF" w:rsidRDefault="001833EF" w:rsidP="008F390D">
      <w:pPr>
        <w:spacing w:line="360" w:lineRule="auto"/>
        <w:jc w:val="both"/>
        <w:rPr>
          <w:rFonts w:ascii="Times New Roman" w:hAnsi="Times New Roman" w:cs="Times New Roman"/>
          <w:color w:val="000000"/>
          <w:sz w:val="28"/>
          <w:szCs w:val="28"/>
          <w:lang w:val="ru-RU"/>
        </w:rPr>
      </w:pPr>
    </w:p>
    <w:p w:rsidR="001833EF" w:rsidRDefault="001833EF" w:rsidP="008F390D">
      <w:pPr>
        <w:spacing w:line="360" w:lineRule="auto"/>
        <w:jc w:val="both"/>
        <w:rPr>
          <w:rFonts w:ascii="Times New Roman" w:hAnsi="Times New Roman" w:cs="Times New Roman"/>
          <w:color w:val="000000"/>
          <w:sz w:val="28"/>
          <w:szCs w:val="28"/>
          <w:lang w:val="ru-RU"/>
        </w:rPr>
      </w:pPr>
    </w:p>
    <w:p w:rsidR="001833EF" w:rsidRDefault="001833EF" w:rsidP="008F390D">
      <w:pPr>
        <w:spacing w:line="360" w:lineRule="auto"/>
        <w:jc w:val="both"/>
        <w:rPr>
          <w:rFonts w:ascii="Times New Roman" w:hAnsi="Times New Roman" w:cs="Times New Roman"/>
          <w:color w:val="000000"/>
          <w:sz w:val="28"/>
          <w:szCs w:val="28"/>
          <w:lang w:val="ru-RU"/>
        </w:rPr>
      </w:pPr>
    </w:p>
    <w:p w:rsidR="001833EF" w:rsidRDefault="001833EF" w:rsidP="008F390D">
      <w:pPr>
        <w:spacing w:line="360" w:lineRule="auto"/>
        <w:jc w:val="both"/>
        <w:rPr>
          <w:rFonts w:ascii="Times New Roman" w:hAnsi="Times New Roman" w:cs="Times New Roman"/>
          <w:color w:val="000000"/>
          <w:sz w:val="28"/>
          <w:szCs w:val="28"/>
          <w:lang w:val="ru-RU"/>
        </w:rPr>
      </w:pPr>
    </w:p>
    <w:p w:rsidR="001833EF" w:rsidRDefault="001833EF" w:rsidP="008F390D">
      <w:pPr>
        <w:spacing w:line="360" w:lineRule="auto"/>
        <w:jc w:val="both"/>
        <w:rPr>
          <w:rFonts w:ascii="Times New Roman" w:hAnsi="Times New Roman" w:cs="Times New Roman"/>
          <w:color w:val="000000"/>
          <w:sz w:val="28"/>
          <w:szCs w:val="28"/>
          <w:lang w:val="ru-RU"/>
        </w:rPr>
      </w:pPr>
    </w:p>
    <w:p w:rsidR="001833EF" w:rsidRDefault="001833EF" w:rsidP="008F390D">
      <w:pPr>
        <w:spacing w:line="360" w:lineRule="auto"/>
        <w:jc w:val="both"/>
        <w:rPr>
          <w:rFonts w:ascii="Times New Roman" w:hAnsi="Times New Roman" w:cs="Times New Roman"/>
          <w:color w:val="000000"/>
          <w:sz w:val="28"/>
          <w:szCs w:val="28"/>
          <w:lang w:val="ru-RU"/>
        </w:rPr>
      </w:pPr>
    </w:p>
    <w:p w:rsidR="001833EF" w:rsidRPr="00FE2151" w:rsidRDefault="001833EF"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291059" w:rsidP="008F390D">
      <w:pPr>
        <w:spacing w:line="360" w:lineRule="auto"/>
        <w:ind w:firstLine="709"/>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ГЛАВА </w:t>
      </w:r>
      <w:r>
        <w:rPr>
          <w:rFonts w:ascii="Times New Roman" w:hAnsi="Times New Roman" w:cs="Times New Roman"/>
          <w:color w:val="000000"/>
          <w:sz w:val="28"/>
          <w:szCs w:val="28"/>
        </w:rPr>
        <w:t>III</w:t>
      </w:r>
      <w:r w:rsidR="008F390D" w:rsidRPr="00FE2151">
        <w:rPr>
          <w:rFonts w:ascii="Times New Roman" w:hAnsi="Times New Roman" w:cs="Times New Roman"/>
          <w:color w:val="000000"/>
          <w:sz w:val="28"/>
          <w:szCs w:val="28"/>
          <w:lang w:val="ru-RU"/>
        </w:rPr>
        <w:t>.</w:t>
      </w:r>
      <w:r w:rsidR="00E9796F">
        <w:rPr>
          <w:rFonts w:ascii="Times New Roman" w:hAnsi="Times New Roman" w:cs="Times New Roman"/>
          <w:color w:val="000000"/>
          <w:sz w:val="28"/>
          <w:szCs w:val="28"/>
          <w:lang w:val="ru-RU"/>
        </w:rPr>
        <w:t xml:space="preserve">  ДЕЕСПОСОБНОСТЬ ФИЗИЧЕСКИХ ЛИЦ</w:t>
      </w: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291059">
      <w:pPr>
        <w:spacing w:line="360" w:lineRule="auto"/>
        <w:ind w:firstLine="709"/>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§1</w:t>
      </w:r>
      <w:r w:rsidR="001833EF">
        <w:rPr>
          <w:rFonts w:ascii="Times New Roman" w:hAnsi="Times New Roman" w:cs="Times New Roman"/>
          <w:color w:val="000000"/>
          <w:sz w:val="28"/>
          <w:szCs w:val="28"/>
          <w:lang w:val="ru-RU"/>
        </w:rPr>
        <w:t>.</w:t>
      </w:r>
      <w:r w:rsidRPr="00FE2151">
        <w:rPr>
          <w:rFonts w:ascii="Times New Roman" w:hAnsi="Times New Roman" w:cs="Times New Roman"/>
          <w:color w:val="000000"/>
          <w:sz w:val="28"/>
          <w:szCs w:val="28"/>
          <w:lang w:val="ru-RU"/>
        </w:rPr>
        <w:t xml:space="preserve"> Поняти</w:t>
      </w:r>
      <w:r w:rsidR="00E9796F">
        <w:rPr>
          <w:rFonts w:ascii="Times New Roman" w:hAnsi="Times New Roman" w:cs="Times New Roman"/>
          <w:color w:val="000000"/>
          <w:sz w:val="28"/>
          <w:szCs w:val="28"/>
          <w:lang w:val="ru-RU"/>
        </w:rPr>
        <w:t>е дееспособности физических лиц</w:t>
      </w: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Под гражданской дееспособностью физического лица (гражданина) понимается его способность своими действиями приобретать и осуществлять гражданские права, создавать для себя гражданские обязанности и исполнять их (статья 21 Гражданского кодекса).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Дееспособность предполагает осознанную и правильную оценку человеком совершаемых им действий, имеющих правовое значение, то есть это свойство субъекта гражданского права зависит от степени психической зрелости лица. Зрелость же психики зависит от возраста и психического здоровья человека, поэтому законодатель не может произвольно закрепить момент, с которого человек считается полностью дееспособным. Необходимо учитывать медицинские нормы психического созревания человека. Человек рождается не только физически беспомощным, но и психически незрелым. Разные возрастные категории людей при нормальном развитии имеют разный уровень зрелости психики. Вот почему дееспособность лиц разного возраста и состояния психики различна</w:t>
      </w:r>
      <w:r w:rsidRPr="00FE2151">
        <w:rPr>
          <w:rStyle w:val="a4"/>
          <w:rFonts w:ascii="Times New Roman" w:hAnsi="Times New Roman" w:cs="Times New Roman"/>
          <w:color w:val="000000"/>
          <w:sz w:val="28"/>
          <w:szCs w:val="28"/>
        </w:rPr>
        <w:footnoteReference w:id="31"/>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Дееспособность как единое понятие состоит из более простых элементов: способность человека самостоятельно осуществлять принадлежащие ему права, совершать сделки, приобретая тем самым новые права и возлагая на себя новые обязанности - сделкоспособность, и, наконец, способность нести гражданско-правовую ответственность за вред, причиненный его противоправными действиями - деликтоспособность. Расчленение общего понятия дееспособности на отдельные элементы облегчает анализ процесса роста объема дееспособности по мере достижения человеком определенных возрастных границ</w:t>
      </w:r>
      <w:r w:rsidRPr="00FE2151">
        <w:rPr>
          <w:rStyle w:val="a4"/>
          <w:rFonts w:ascii="Times New Roman" w:hAnsi="Times New Roman" w:cs="Times New Roman"/>
          <w:color w:val="000000"/>
          <w:sz w:val="28"/>
          <w:szCs w:val="28"/>
        </w:rPr>
        <w:footnoteReference w:id="32"/>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При определении объема и структуры дееспособности различных граждан Гражданский кодекс Российской Федерации исходит из классификации их по возрасту. До 6 лет ребенок считается абсолютно недееспособным в силу незрелости психики.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Физических лиц от 6 до 14 лет Гражданский кодекс Российской Федерации характеризует как малолетних. Статья 28 Гражданского кодекса закрепляет так называемую дееспособность малолетних, которая состоит в способности самостоятельно совершать:</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мелкие бытовые сделки, то есть такие, которые направлены на удовлетворение повседневных потребностей человека, исполняются обычно при самом их совершении и незначительны по сумме;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сделки, направленные на безвозмездное получение выгоды, не требующие нотариального удостоверения либо государственной регистрации;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сделки по распоряжению средствами, предоставленными законным представителем или с согласия последнего третьим лицом для определенной цели или свободного распоряжения</w:t>
      </w:r>
      <w:r w:rsidRPr="00FE2151">
        <w:rPr>
          <w:rStyle w:val="a4"/>
          <w:rFonts w:ascii="Times New Roman" w:hAnsi="Times New Roman" w:cs="Times New Roman"/>
          <w:color w:val="000000"/>
          <w:sz w:val="28"/>
          <w:szCs w:val="28"/>
        </w:rPr>
        <w:footnoteReference w:id="33"/>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Следовательно, в этих возрастных рамках гражданин обладает частичной сделкоспособностью и частичной способностью осуществлять гражданские права. Деликтоспособностью такие граждане не обладают, поскольку ответственность за вред, причиненный малолетними, несут их родители, усыновители или опекуны.</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Дееспособность предполагает совершение осознанных действий, поэтому учитывается ряд факторов дееспособности: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1. Она зависит от возраста.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2. От состояния здоровья.</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3. От некоторых моральных качеств.</w:t>
      </w:r>
    </w:p>
    <w:p w:rsidR="008F390D" w:rsidRPr="00FE2151" w:rsidRDefault="008F390D" w:rsidP="00C05EBA">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Если правоспособность возникает с момента рождения, то полная дееспособность возникает у граждан по достижении 18-ти лет, и прекращается с момента смерти, если суд раньше не признает гражданина недееспособным. С</w:t>
      </w:r>
      <w:r w:rsidR="00C05EBA">
        <w:rPr>
          <w:rFonts w:ascii="Times New Roman" w:hAnsi="Times New Roman" w:cs="Times New Roman"/>
          <w:color w:val="000000"/>
          <w:sz w:val="28"/>
          <w:szCs w:val="28"/>
          <w:lang w:val="ru-RU"/>
        </w:rPr>
        <w:t xml:space="preserve"> </w:t>
      </w:r>
      <w:r w:rsidRPr="00FE2151">
        <w:rPr>
          <w:rFonts w:ascii="Times New Roman" w:hAnsi="Times New Roman" w:cs="Times New Roman"/>
          <w:color w:val="000000"/>
          <w:sz w:val="28"/>
          <w:szCs w:val="28"/>
          <w:lang w:val="ru-RU"/>
        </w:rPr>
        <w:t>18-ти лет человек может совершать любые сделки, несет самостоятельную имущественную ответственность за все совершенные действия. Если лицо до достижения 18-ти лет вступает в брак, зарегистрированный в ЗАГСе, возраст дееспособности может опуститься до возраста, когда заключается брак. Если брак был расторгнут до достижения 18 лет, то сохраняется полная дееспособность, но в случае признания брака недействительным, по решению суда она может быть ограничена (статья 21 Гражданского кодекса). Полностью дееспособным также может стать подросток с 16 лет в силу эмансипации (статья 27 Гражданского кодекса). Такой подросток объявляется полностью дееспособным по решению органа опеки и попечительства, если согласны его родители, а если только один из родителей, то по решению суда. Основанием возникновения полной дееспособности в таком случае является то, что подросток должен работать по трудовому договору или с согласия родителей (попечителей) занимается предпринимательской деятельности. Родители не несут никакой ответственности за действия эмансипированного гражданина. Небольшое несоответствие: чтобы быть эмансипированным несовершеннолетнему нужно заниматься предпринимательской деятельностью, а чтобы заниматься такой деятельностью они должны иметь разрешение попечителей. Получается замкнутый круг.</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Наиболее распространенная группа дееспособных это достигшие 18 лет.</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Лица, достигшие 18 лет, а также несовершеннолетние супруги и эмансипированные обладают гражданской дееспособностью в полном объеме. На содержание дееспособности более не оказывают влияния возрастные факторы. Способности гражданина к волевым осознанным действиям могут быть подвержены изменениям, а то и вовсе не возникнуть либо быть утрачены вследствие заболевания, ведения расточительного образа жизни, злоупотребления алкогольными или наркотическими веществами, а так же несостоятельности. Целям защиты имущественных и личных интересов как самого гражданина, так и его семьи служит признание гражданина недееспособным либо ограниченно дееспособным, причем как то, так и другое может быть только по суду и лишь при наличии предусмотренных законом условий</w:t>
      </w:r>
      <w:r w:rsidRPr="00FE2151">
        <w:rPr>
          <w:rStyle w:val="a4"/>
          <w:rFonts w:ascii="Times New Roman" w:hAnsi="Times New Roman" w:cs="Times New Roman"/>
          <w:color w:val="000000"/>
          <w:sz w:val="28"/>
          <w:szCs w:val="28"/>
        </w:rPr>
        <w:footnoteReference w:id="34"/>
      </w:r>
      <w:r w:rsidRPr="00FE2151">
        <w:rPr>
          <w:rFonts w:ascii="Times New Roman" w:hAnsi="Times New Roman" w:cs="Times New Roman"/>
          <w:color w:val="000000"/>
          <w:sz w:val="28"/>
          <w:szCs w:val="28"/>
          <w:lang w:val="ru-RU"/>
        </w:rPr>
        <w:t>.</w:t>
      </w:r>
    </w:p>
    <w:p w:rsidR="00A45179" w:rsidRPr="00FE2151" w:rsidRDefault="008F390D" w:rsidP="009B588F">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Факт недееспособности гражданина подтверждается исключительно состоявшимся судебным решением, никакого другого документа, отметки в паспорте или иной общедоступной информации о недееспособности закон не предусматривает. Решение суда служит основанием для  учреждения опеки над гражданином, признанным недееспособным. Назначают опекуна органы опеки и попечительства, так как недееспособный гражданин не может нести ответственность за свои действия, не вправе совершать вообще никаких сделок, включая мелкие бытовые; все сделки от его имени совершает его опекун, он же несет и ответственность за действия недееспособного. Закон устанавливает, что все сделки, совершаемые лицом, признанные судом недееспособным, недействительны (статья 171 Гражданского кодекса). Однако может оказаться, что совершенная недееспособным сделка не содержит никакой угрозы его интересам, а напротив, направлена к выгоде недееспособного. Но и в таком случае недостаточно, чтобы опекун одобрил сделку. Поскольку последующее одобрение не может восполнить установленную судебным актом недееспособность</w:t>
      </w:r>
      <w:r w:rsidR="00E9796F">
        <w:rPr>
          <w:rFonts w:ascii="Times New Roman" w:hAnsi="Times New Roman" w:cs="Times New Roman"/>
          <w:color w:val="000000"/>
          <w:sz w:val="28"/>
          <w:szCs w:val="28"/>
          <w:lang w:val="ru-RU"/>
        </w:rPr>
        <w:t>.</w:t>
      </w:r>
      <w:r w:rsidRPr="00FE2151">
        <w:rPr>
          <w:rFonts w:ascii="Times New Roman" w:hAnsi="Times New Roman" w:cs="Times New Roman"/>
          <w:color w:val="000000"/>
          <w:sz w:val="28"/>
          <w:szCs w:val="28"/>
          <w:lang w:val="ru-RU"/>
        </w:rPr>
        <w:t xml:space="preserve"> </w:t>
      </w:r>
    </w:p>
    <w:p w:rsidR="00A45179" w:rsidRPr="00FE2151" w:rsidRDefault="00A45179" w:rsidP="00A45179">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Тот факт, что определенная часть правоспособных граждан полностью или частично не обладает дееспособностью, вызвал к жизни институт опеки и попечительства, который, прежде всего, имеет целью восполнить недостающую дееспособность этой категории граждан для обеспечения и защиты их интересов. </w:t>
      </w:r>
    </w:p>
    <w:p w:rsidR="00A45179" w:rsidRPr="00FE2151" w:rsidRDefault="00A45179" w:rsidP="00A45179">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Так как не все граждане (физические лица) способны самостоятельно осуществлять свои права и исполнять обязанности в силу недостатка дееспособности или ее полного отсутствия. Для восполнения недостающей или отсутствующей у таких граждан дееспособности и для защиты их прав и интересов используется институт опеки и попечительства. Следовательно, опека и попечительство являются одной из форм осуществления государственной защиты личности.</w:t>
      </w:r>
    </w:p>
    <w:p w:rsidR="00A45179" w:rsidRPr="00FE2151" w:rsidRDefault="00A45179" w:rsidP="00A45179">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Этот институт позволяет приобретать и реализовать гражданские права и обязанности за исключением тех, которые носят сугубо личный характер и не могут быть осуществлены через представителя недееспособными или не полностью дееспособными людьми с помощью полностью дееспособных людей, действующих в роли опекунов и попечителей</w:t>
      </w:r>
      <w:r w:rsidRPr="00FE2151">
        <w:rPr>
          <w:rStyle w:val="a4"/>
          <w:rFonts w:ascii="Times New Roman" w:hAnsi="Times New Roman" w:cs="Times New Roman"/>
          <w:color w:val="000000"/>
          <w:sz w:val="28"/>
          <w:szCs w:val="28"/>
        </w:rPr>
        <w:footnoteReference w:id="35"/>
      </w:r>
      <w:r w:rsidRPr="00FE2151">
        <w:rPr>
          <w:rFonts w:ascii="Times New Roman" w:hAnsi="Times New Roman" w:cs="Times New Roman"/>
          <w:color w:val="000000"/>
          <w:sz w:val="28"/>
          <w:szCs w:val="28"/>
          <w:lang w:val="ru-RU"/>
        </w:rPr>
        <w:t>.</w:t>
      </w:r>
    </w:p>
    <w:p w:rsidR="00A45179" w:rsidRPr="00FE2151" w:rsidRDefault="00A45179" w:rsidP="00A45179">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 помощью опеки и попечительства государство защищает как личные, так и имущественные права, интересы граждан, которые сами сделать это не могут, а для несовершеннолетних опека (попечительство) - еще и способ их устройства на воспитание в семью.</w:t>
      </w:r>
    </w:p>
    <w:p w:rsidR="00A45179" w:rsidRPr="00FE2151" w:rsidRDefault="00A45179" w:rsidP="00A45179">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Опекуны и попечители как воспитатели обладают следующими правами и обязанностями: воспитывать подопечного, заботиться о его здоровье, физическом, духовном и нравственном развитии, обучении, профессиональной подготовке. Они вправе самостоятельно избирать формы и способы воспитания переданных им на воспитание детей. При этом, естественно, надлежит учитывать рекомендации органов опеки и попечительства, а также мнение детей, которые способны его выразить. Опекун и попечитель имеют также право выбора формы образования своего подопечного и обязаны обеспечить возможность его получения. По своему существу права и обязанности опекунов и попечителей не отличаются от родительских. Однако при жизни родителей, не утративших свои права (и обязанности) по суду, опекун или попечитель полностью заменяют родителей. А родители вправе лишь общаться со своими детьми, находящимися на опеке (попечительстве), при условии, что такое общение не приносит вреда несовершеннолетнему.</w:t>
      </w:r>
    </w:p>
    <w:p w:rsidR="00A45179" w:rsidRDefault="00A45179" w:rsidP="00A45179">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Опекуны и попечители, будучи единственными представителями интересов своего подопечного, могут (и должны) обращаться в любую организацию, если это необходимо для защиты подопечного. Опекун или попечитель вправе обращаться за защитой прав и интересов подопечного в органы милиции, прокуратуры, суд. В случае удержания подопечного другими лицами, в том числе его родственниками, опекун и попечитель вправе требовать по суду возврата детей, находящихся у них на опеке или попечительстве.</w:t>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Статья 34 Гражданского кодекса Российской Федерации определяет правовой статус органов опеки и попечительства. Органы опеки и попечительства относятся к органам местного самоуправления. Постановления, касающиеся опеки и попечительства - назначение опекуна или попечителя, его освобождение, отстранение от должности и другие вопросы, глава местной администрации выносит единолично. Его постановление обязательно для исполнения всеми юридическими, физическими лицами, общественными организациями, как любое другое постановление административного органа. При этом не имеет значения, где оно вынесено. Оно действительно на всей территории Российской Федерации и не нуждается в подтверждении.</w:t>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В своей работе органы опеки и попечительства руководствуются Конституцией, Гражданским кодексом Российской Федерации, Семейным кодексом  Российской Федерации, другими федеральными законами, а также законами и иными нормативными правовыми </w:t>
      </w:r>
      <w:r w:rsidR="00DA1A9A" w:rsidRPr="00FE2151">
        <w:rPr>
          <w:rFonts w:ascii="Times New Roman" w:hAnsi="Times New Roman" w:cs="Times New Roman"/>
          <w:color w:val="000000"/>
          <w:sz w:val="28"/>
          <w:szCs w:val="28"/>
          <w:lang w:val="ru-RU"/>
        </w:rPr>
        <w:t>актами,</w:t>
      </w:r>
      <w:r w:rsidRPr="00FE2151">
        <w:rPr>
          <w:rFonts w:ascii="Times New Roman" w:hAnsi="Times New Roman" w:cs="Times New Roman"/>
          <w:color w:val="000000"/>
          <w:sz w:val="28"/>
          <w:szCs w:val="28"/>
          <w:lang w:val="ru-RU"/>
        </w:rPr>
        <w:t xml:space="preserve"> как федерального уровня, так и принятыми субъектами Российской Федерации в пределах их компетенции. Так, например, в Москве действует Закон г. Москвы от 04.06.1997 </w:t>
      </w:r>
      <w:r w:rsidRPr="00FE2151">
        <w:rPr>
          <w:rFonts w:ascii="Times New Roman" w:hAnsi="Times New Roman" w:cs="Times New Roman"/>
          <w:color w:val="000000"/>
          <w:sz w:val="28"/>
          <w:szCs w:val="28"/>
        </w:rPr>
        <w:t>N</w:t>
      </w:r>
      <w:r w:rsidRPr="00FE2151">
        <w:rPr>
          <w:rFonts w:ascii="Times New Roman" w:hAnsi="Times New Roman" w:cs="Times New Roman"/>
          <w:color w:val="000000"/>
          <w:sz w:val="28"/>
          <w:szCs w:val="28"/>
          <w:lang w:val="ru-RU"/>
        </w:rPr>
        <w:t xml:space="preserve"> 16 «Об организации работы по опеке, попечительству и патронату в городе Москве». Важную роль в правоприменительной деятельности органов опеки и попечительства играют инструктивно-методические рекомендации по вопросам опеки и попечительства, другие ведомственные акты.</w:t>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Для установления опеки (попечительства) органы опеки и попечительства должны располагать информацией о необходимости их участия в оказании помощи недееспособному, ограниченно дееспособному лицу. Источником получения этой информации могут служить сигналы органов социальной защиты, правозащитных органов, милиции, органов ЗАГС, жилищных органов, суда, прокуратуры, заявления соседей, родственников и просто посторонних граждан. Эти сигналы немедленно проверяются органами опеки и попечительства по месту нахождения нуждающегося в их помощи гражданина для принятия необходимых мер защиты. Степень обязательности информации о попавших в бедственное положение недееспособных, ограниченно дееспособных граждан зависит от характера деятельности организаций, получивших соответствующую информацию, наличия или отсутствия родственных связей гражданина с лицом, нуждающимся в помощи со стороны государства. Для большинства организаций, так или иначе охраняющих права граждан, поставить в известность о случившемся органы опеки и попечительства - обязательная часть их работы, их профессиональный долг. Особое место принадлежит суду, который решает вопрос о признании гражданина полностью или ограниченно дееспособным</w:t>
      </w:r>
      <w:r w:rsidRPr="00FE2151">
        <w:rPr>
          <w:rStyle w:val="a4"/>
          <w:rFonts w:ascii="Times New Roman" w:hAnsi="Times New Roman" w:cs="Times New Roman"/>
          <w:color w:val="000000"/>
          <w:sz w:val="28"/>
          <w:szCs w:val="28"/>
        </w:rPr>
        <w:footnoteReference w:id="36"/>
      </w:r>
      <w:r w:rsidRPr="00FE2151">
        <w:rPr>
          <w:rFonts w:ascii="Times New Roman" w:hAnsi="Times New Roman" w:cs="Times New Roman"/>
          <w:color w:val="000000"/>
          <w:sz w:val="28"/>
          <w:szCs w:val="28"/>
          <w:lang w:val="ru-RU"/>
        </w:rPr>
        <w:t>.</w:t>
      </w:r>
    </w:p>
    <w:p w:rsidR="00F54F8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Органы опеки и попечительства обязаны осуществлять надзор (контроль) за деятельностью опекунов (попечителей), как лиц, управомоченных государством заботиться о нуждающихся в их помощи. Такой надзор обязателен и касается всех категорий недееспособных. Осуществляя его, органы опеки и попечительства тем самым сводят к минимуму возможность безразличного отношения опекуна (попечителя) к своему подопечному. Причем всякий раз речь идет о постоянном, регулярном и систематическом обследовании условий жизни подопечного. При контроле за деятельностью опекуна полностью недееспособного лица обращается внимание на меры по физическому уходу за ним, оказанию ему медицинской помощи. При попечительстве над ограниченно дееспособным важно знать, оправдывает ли себя такая мера, как попечительство. Чаще всего надзор за условиями воспитания подопечного поручают педагогам и воспитателям. Контроль за деятельностью опекуна (попечителя) сочетается с различного рода помощью в организации лечения, решении жилищной проблемы, улучшени</w:t>
      </w:r>
      <w:r w:rsidR="00C05EBA">
        <w:rPr>
          <w:rFonts w:ascii="Times New Roman" w:hAnsi="Times New Roman" w:cs="Times New Roman"/>
          <w:color w:val="000000"/>
          <w:sz w:val="28"/>
          <w:szCs w:val="28"/>
          <w:lang w:val="ru-RU"/>
        </w:rPr>
        <w:t>и материального положения.</w:t>
      </w:r>
    </w:p>
    <w:p w:rsidR="00C05EBA" w:rsidRPr="00FE2151" w:rsidRDefault="00C05EBA" w:rsidP="00C05EBA">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На опеку и попечительство передаются две категории детей. Во-первых, дети, потерявшие родителей (умерли, признаны умершими, безвестно отсутствующими, лишены родительских прав), во-вторых, дети - так называемые социальные сироты. Для утраты ими родительского попечения характерно неисполнение обязанностей по удовлетворению жизненно необходимых потребностей ребенка (в пище, одежде, уходе и тому подобное) по причинам как объективного, так и субъективного порядка. К первым следует отнести хронический алкоголизм родителей, их тяжкое душевное заболевание, инвалидность, длительное пребывание на излечении, нахождение в местах лишения свободы, в длительной командировке или экспедиции и т.п. Во всех перечисленных случаях родители, как правило, не могут выполнять свой долг по отношению к своим детям. Другое дело, когда они этого делать не хотят, уклоняются от выполнения своих обязанностей, отказываются от своего ребенка в родильном доме, больнице, забывают о своих детях, так как бродяжничают, не хотят работать, имеют другую семью, которая поглощает все их внимание, и тому подобное Чаще всего утрата родителей, попечения с их стороны объясняется совокупностью перечисленных причин, например, мать умерла - отец в заключении, отец бродяжничает - мать лишена родительских прав и так далее. В действительности осиротевших детей среди подопечных немного - около 5%. Утрата родительского попечения - факт, имеющий юридическое значение. Он порождает беззащитность несовершеннолетнего гражданина, а соответственно и необходимость принятия мер по его защите. Одной из них и будет передача на опеку или попечительство. Факт утраты родительского попечения устанавливается органами опеки и попечительства (его представителем) по месту обнаружения ребенка и оформляется в виде акта, который подписывает лицо, проводившее обследование условий жизни несовершеннолетнего</w:t>
      </w:r>
      <w:r w:rsidRPr="00FE2151">
        <w:rPr>
          <w:rStyle w:val="a4"/>
          <w:rFonts w:ascii="Times New Roman" w:hAnsi="Times New Roman" w:cs="Times New Roman"/>
          <w:color w:val="000000"/>
          <w:sz w:val="28"/>
          <w:szCs w:val="28"/>
        </w:rPr>
        <w:footnoteReference w:id="37"/>
      </w:r>
      <w:r w:rsidRPr="00FE2151">
        <w:rPr>
          <w:rFonts w:ascii="Times New Roman" w:hAnsi="Times New Roman" w:cs="Times New Roman"/>
          <w:color w:val="000000"/>
          <w:sz w:val="28"/>
          <w:szCs w:val="28"/>
          <w:lang w:val="ru-RU"/>
        </w:rPr>
        <w:t>.</w:t>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Статья 40 Гражданского кодекса Российской Федерации определяет порядок прекращения опеки и попечительства.</w:t>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Признание судом полностью недееспособного совершеннолетнего гражданина дееспособным в результате его выздоровления означает, что он может сам себя защищать, заботиться самостоятельно о своих насущных потребностях, разумно руководить своими действиями и поступками, связанными с защитой как личных, так и имущественных прав. Поэтому опекун ему уже не нужен. Тогда опека прекращается, но не автоматически, а по заявлению опекуна или по инициативе органов опеки и попечительства. То же самое происходит с попечителем при отмене судом ограничения дееспособности лица, злоупотреблявшего спиртными напитками или наркотическими средствами.</w:t>
      </w:r>
      <w:r w:rsidRPr="00FE2151">
        <w:rPr>
          <w:rStyle w:val="a4"/>
          <w:rFonts w:ascii="Times New Roman" w:hAnsi="Times New Roman" w:cs="Times New Roman"/>
          <w:color w:val="000000"/>
          <w:sz w:val="28"/>
          <w:szCs w:val="28"/>
        </w:rPr>
        <w:footnoteReference w:id="38"/>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Опека переходит в попечительство автоматически, если подопечный достиг 14 лет. Тогда опекун становится попечителем без всяких к тому усилий со своей стороны и без согласия на то органов опеки и попечительства.</w:t>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Потребность в попечительстве прекращается автоматически по достижении 18 лет. Если же данный гражданин не может разумно руководить своими действиями и поступками по не зависящим от него причинам, например, из-за тяжелого психического заболевания, требуется решение суда о признании его недееспособным, что дает возможность установить над ним опеку. Злоупотребление 18-летним гражданином спиртными напитками или наркотическими средствами может повлечь признание его ограниченно дееспособным с последующим установлением над ним попечительства.</w:t>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После вступления несовершеннолетнего в брак (часть 1 пункт 2 статьи 21 Гражданского кодекса Российской Федерации) не требуется специальное разрешение на прекращение попечительства. Надобность в попечительстве над несовершеннолетним отпадает и в случае его эмансипации (статья 27 Гражданского кодекса Российской Федерации).</w:t>
      </w:r>
    </w:p>
    <w:p w:rsidR="00F54F81" w:rsidRPr="00FE2151" w:rsidRDefault="00F54F81" w:rsidP="006B196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Основанием для прекращения опеки и попечительства должно быть также нарушение условий назначения опекуна, попечителя, предусмотренных пункт 2 статьи 35 Гражданского кодекса Российской Федерации. Опека и попечительство прекращаются в случае смерти подопечного или его опекуна или попечителя.</w:t>
      </w:r>
      <w:r w:rsidRPr="00FE2151">
        <w:rPr>
          <w:rStyle w:val="a4"/>
          <w:rFonts w:ascii="Times New Roman" w:hAnsi="Times New Roman" w:cs="Times New Roman"/>
          <w:color w:val="000000"/>
          <w:sz w:val="28"/>
          <w:szCs w:val="28"/>
        </w:rPr>
        <w:footnoteReference w:id="39"/>
      </w:r>
    </w:p>
    <w:p w:rsidR="006B196D" w:rsidRPr="00FE2151" w:rsidRDefault="006B196D" w:rsidP="006B196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Таким образом, можно сделать вывод, что институт опеки и попечительства направлен на обеспечение защиты интересов недееспособных и ограниченно дееспособных граждан в частноправовой сфере.</w:t>
      </w:r>
    </w:p>
    <w:p w:rsidR="00A45179" w:rsidRPr="00FE2151" w:rsidRDefault="00A45179" w:rsidP="00A45179">
      <w:pPr>
        <w:spacing w:line="360" w:lineRule="auto"/>
        <w:ind w:firstLine="709"/>
        <w:jc w:val="both"/>
        <w:rPr>
          <w:rFonts w:ascii="Times New Roman" w:hAnsi="Times New Roman" w:cs="Times New Roman"/>
          <w:color w:val="000000"/>
          <w:sz w:val="28"/>
          <w:szCs w:val="28"/>
          <w:lang w:val="ru-RU"/>
        </w:rPr>
      </w:pPr>
    </w:p>
    <w:p w:rsidR="00A45179" w:rsidRPr="00FE2151" w:rsidRDefault="00A45179" w:rsidP="00E9796F">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291059">
      <w:pPr>
        <w:spacing w:line="360" w:lineRule="auto"/>
        <w:ind w:firstLine="709"/>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§2 Вид</w:t>
      </w:r>
      <w:r w:rsidR="00E9796F">
        <w:rPr>
          <w:rFonts w:ascii="Times New Roman" w:hAnsi="Times New Roman" w:cs="Times New Roman"/>
          <w:color w:val="000000"/>
          <w:sz w:val="28"/>
          <w:szCs w:val="28"/>
          <w:lang w:val="ru-RU"/>
        </w:rPr>
        <w:t>ы дееспособности физических лиц</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DA1A9A" w:rsidP="008F390D">
      <w:pPr>
        <w:spacing w:line="36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Существует 5 групп дееспособности</w:t>
      </w:r>
      <w:r w:rsidR="008F390D"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1. Полностью дееспособные.</w:t>
      </w:r>
    </w:p>
    <w:p w:rsidR="008F390D" w:rsidRPr="00FE2151" w:rsidRDefault="005E4EA5" w:rsidP="00DA1A9A">
      <w:pPr>
        <w:tabs>
          <w:tab w:val="left" w:pos="1080"/>
        </w:tabs>
        <w:spacing w:line="360" w:lineRule="auto"/>
        <w:ind w:firstLine="709"/>
        <w:jc w:val="both"/>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 xml:space="preserve">2. </w:t>
      </w:r>
      <w:r w:rsidR="008F390D" w:rsidRPr="00FE2151">
        <w:rPr>
          <w:rFonts w:ascii="Times New Roman" w:hAnsi="Times New Roman" w:cs="Times New Roman"/>
          <w:color w:val="000000"/>
          <w:sz w:val="28"/>
          <w:szCs w:val="28"/>
          <w:lang w:val="ru-RU"/>
        </w:rPr>
        <w:t>Малолетние (частично дееспособные граждане) статья 28 Гражданского кодекса. Это дети в возрасте от 6 до 14 лет. Дети в возрасте до 6 лет считаются полностью недееспособными. Применяют тер</w:t>
      </w:r>
      <w:r w:rsidR="00987D4E">
        <w:rPr>
          <w:rFonts w:ascii="Times New Roman" w:hAnsi="Times New Roman" w:cs="Times New Roman"/>
          <w:color w:val="000000"/>
          <w:sz w:val="28"/>
          <w:szCs w:val="28"/>
          <w:lang w:val="ru-RU"/>
        </w:rPr>
        <w:t xml:space="preserve">мин частичной дееспособности, так </w:t>
      </w:r>
      <w:r w:rsidR="008F390D" w:rsidRPr="00FE2151">
        <w:rPr>
          <w:rFonts w:ascii="Times New Roman" w:hAnsi="Times New Roman" w:cs="Times New Roman"/>
          <w:color w:val="000000"/>
          <w:sz w:val="28"/>
          <w:szCs w:val="28"/>
          <w:lang w:val="ru-RU"/>
        </w:rPr>
        <w:t>к</w:t>
      </w:r>
      <w:r w:rsidR="00987D4E">
        <w:rPr>
          <w:rFonts w:ascii="Times New Roman" w:hAnsi="Times New Roman" w:cs="Times New Roman"/>
          <w:color w:val="000000"/>
          <w:sz w:val="28"/>
          <w:szCs w:val="28"/>
          <w:lang w:val="ru-RU"/>
        </w:rPr>
        <w:t>ак</w:t>
      </w:r>
      <w:r w:rsidR="008F390D" w:rsidRPr="00FE2151">
        <w:rPr>
          <w:rFonts w:ascii="Times New Roman" w:hAnsi="Times New Roman" w:cs="Times New Roman"/>
          <w:color w:val="000000"/>
          <w:sz w:val="28"/>
          <w:szCs w:val="28"/>
          <w:lang w:val="ru-RU"/>
        </w:rPr>
        <w:t xml:space="preserve"> малолетние</w:t>
      </w:r>
      <w:r w:rsidR="00DA1A9A">
        <w:rPr>
          <w:rFonts w:ascii="Times New Roman" w:hAnsi="Times New Roman" w:cs="Times New Roman"/>
          <w:color w:val="000000"/>
          <w:sz w:val="28"/>
          <w:szCs w:val="28"/>
          <w:lang w:val="ru-RU"/>
        </w:rPr>
        <w:t xml:space="preserve"> </w:t>
      </w:r>
      <w:r w:rsidR="008F390D" w:rsidRPr="00FE2151">
        <w:rPr>
          <w:rFonts w:ascii="Times New Roman" w:hAnsi="Times New Roman" w:cs="Times New Roman"/>
          <w:color w:val="000000"/>
          <w:sz w:val="28"/>
          <w:szCs w:val="28"/>
          <w:lang w:val="ru-RU"/>
        </w:rPr>
        <w:t>(6-14 лет) могут совершать ряд сделок самостоятельно, а конкретнее 3 вида сделок:</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Мелкие бытовые сделки - закон не раскрывает понятие мелкой бытовой сделки, но из судебной практики следует, что это сделки направленные на удовлетворение потребностей ребенка, эти сделки совершаются и исполняются одновременно, мелкая сделка должна соответствовать возрасту ребенка.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Сделки, направленные на безвозмездное получение выгоды, за исключением сделок требующих нотариального удостоверения или государственной регистрации - это то, что ребенок получает в дар или подарок.</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Сделки по распоряжению средствами, предоставленными их законными представителями или уполномоченными - предоставляются малолетним с согласия их законных представителей, например подарок бабушки.</w:t>
      </w:r>
    </w:p>
    <w:p w:rsidR="008F390D"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Ответственность за малолетних несут их родители или опекуны, если не докажут в суде, что обязательство было нарушено не по их вине. Основанием отсутствия вины может быть состояние по возрасту или болезни. Родители несут ответственность за внедоговорный вред, нанесенный ребенком (статья 1073 Гражданского кодекса), основанием ответственности является ненадлежащее воспитание. Если ребенок находится в воспитательном или оздоровительном учреждении ответственность несет это учреждение. Ответственность несут оба родителя, вне зависимости от их состояния в браке, места жительства (если родители живут в разных местах), родители несут ответственность даже при лишении родительских прав, но только в течение 3 лет с момента лишения родительских прав. Обязанность родителей, усыновителей либо опекунов по возмещению вреда не прекращается даже после достижения ребенком 18 лет. Если оба родителя умерли или недостаточно средств, или идет речь о нанесении вреда жизни или здоровью, то сам нарушитель по решению суда при достижении 18 лет может нести ответственность. Все остальные сделки за несовершеннолетнего совершают его законные представители. Достигнув 10-летнего возраста, ребенок сам в праве принимать решение о своем усыновлении (если ребенок категорически возражает против усыновления, то усыновления не будет). С 10 лет ребенок может поменять свое имя, судом может учитываться его мнение с кем проживать после развода родителей.</w:t>
      </w:r>
    </w:p>
    <w:p w:rsidR="00987D4E" w:rsidRPr="00FE2151" w:rsidRDefault="00987D4E" w:rsidP="00987D4E">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Статья 32 Гражданского кодекса Российской Федерации регулирует порядок осуществления опеки. Опека устанавливается над двумя категориями граждан: во-первых, над малолетними, во-вторых, признанными судом недееспособными. К числу малолетних относятся несовершеннолетние в возрасте до 14 лет. Опека устанавливается и над полностью недееспособным гражданином, не способным самостоятельно осуществлять, защищать свои права. От его имени сделки совершает опекун (пункт 2 статьи 29 Гражданского кодекса Российской Федерации).</w:t>
      </w:r>
    </w:p>
    <w:p w:rsidR="00987D4E" w:rsidRPr="00FE2151" w:rsidRDefault="00987D4E" w:rsidP="00987D4E">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Гражданский кодекс, предусматривая правила, с помощью которых малолетний гражданин становится полноценным участником гражданских правоотношений, обеспечивает охрану его прав и возможность их реализации. То же самое можно сказать применительно к совершеннолетним гражданам, признанным судом недееспособными. С помощью опеки, не обладающие дееспособностью лица выступают как полноправные субъекты различного рода правоотношений. Юридически значимые действия за них в их интересах осуществляет опекун, восполняя отсутствующую дееспособность своего подопечного.</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3. Несовершеннолетние, от 14 до 18 лет (статья 26 Гражданского кодекса). Все сделки совершают самостоятельно, но некоторые совершаются абсолютно самостоятельно, а некоторые с согласия своих законных представителей. За сделки совершенные несовершеннолетним ответственность несут сами несовершеннолетние, совершившие эту сделку. Несовершеннолетние могут совершать сделки: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которые могут совершать малолетние;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вправе самостоятельно распоряжаться заработком, стипендией и иными доходами. Если родители считают, что несовершеннолетний нерационально расходует денежные средства, суд может ограничить свободное распоряжение несовершеннолетнего своими доходами;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вправе вносить вклады в кредитные учреждения и распоряжаться этими вкладами; несовершеннолетний в праве осуществлять права на результаты интеллектуальной деятельности;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с 16 лет подросток может стать членом потребительского кооператива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соответствии с законом "О производственных кооперативах").</w:t>
      </w:r>
    </w:p>
    <w:p w:rsidR="008F390D"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Если говорить о внедоговорном вреде, ответственность несет подросток самостоятельно, но если у подростка недостаточно средств для возмещения вреда, то могут привлекаться средства родителей (то есть родители несут дополнительную (субсидиарную) ответственность). Обязанность родителей в возмещении ущерба прекращается по достижении 18 летнего возраста (статья 1074 Гражданского кодекса). Если несовершеннолетний живет с одним родителем, за внедоговорный вред ответственность несут оба родителей. Если вред причиняют несколько подростков, то их ответственность солидарна, а ответственность родителей долевая.</w:t>
      </w:r>
    </w:p>
    <w:p w:rsidR="00987D4E" w:rsidRDefault="00987D4E" w:rsidP="00987D4E">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Статья 33 Гражданского кодекса Российской Федерации определяет порядок осуществления попечительства. Попечительство устанавливается над двумя категориями граждан: несовершеннолетними в возрасте от 14 до 18 лет; ограниченными судом в дееспособности вследствие злоупотребления спиртными напитками или наркотическими средствами. В первом случае основанием для попечительства служит возрастной критерий, а не состояние несовершеннолетнего. При этом учитывается, что уже в этом возрасте он обладает достаточной психической, социальной зрелостью для самостоятельных действий и поступков. В отличие от опеки попечительство над несовершеннолетними касается главным образом имущественной стороны их отношений с попечителем.</w:t>
      </w:r>
    </w:p>
    <w:p w:rsidR="00F54F81" w:rsidRPr="00FE2151" w:rsidRDefault="00F54F81" w:rsidP="005E4EA5">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При установлении попечительства над лицами, злоупотребляющими алкоголем, наркотиками, учитывается, что они не выполняют своих обязанностей по отношению к лицам, которых должны содержать по закону, разоряют семью, ставят ее в бедственное положение. Превращая заработок, доход в источник удовлетворения своего болезненного пристрастия, такие граждане наносят и тяжелый моральный ущерб членам своей семьи, особенно престарелым и несовершеннолетним. Поэтому Гражданский кодекс Российской Федерации позволяет ограничить их дееспособность в соответствии со статьей 30. Однако ограничение дееспособности этой категории граждан касается лишь тех, кто еще не деградировал полностью, способен в какой-то степени управлять своими действиями и поступками. В противном случае речь может идти об установлении опеки после признания судом гражданина полностью недееспособным</w:t>
      </w:r>
      <w:r w:rsidRPr="00FE2151">
        <w:rPr>
          <w:rStyle w:val="a4"/>
          <w:rFonts w:ascii="Times New Roman" w:hAnsi="Times New Roman" w:cs="Times New Roman"/>
          <w:color w:val="000000"/>
          <w:sz w:val="28"/>
          <w:szCs w:val="28"/>
        </w:rPr>
        <w:footnoteReference w:id="40"/>
      </w:r>
      <w:r w:rsidRPr="00FE2151">
        <w:rPr>
          <w:rFonts w:ascii="Times New Roman" w:hAnsi="Times New Roman" w:cs="Times New Roman"/>
          <w:color w:val="000000"/>
          <w:sz w:val="28"/>
          <w:szCs w:val="28"/>
          <w:lang w:val="ru-RU"/>
        </w:rPr>
        <w:t>.</w:t>
      </w:r>
    </w:p>
    <w:p w:rsidR="00987D4E"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Несовершеннолетние в возрасте от 14 до 18 лет вправе самостоятельно, без согласия родителей совершать мелкие бытовые сделки (пункт 2 статьи 26 Гражданского кодекса), а также сделки, направленные на безвозмездное получение выгоды, если эти сделки не требуют нотариального удостоверения либо государственной регистрации (пункт 2 статьи 28 Гражданского Кодекса). На все остальные сделки требуется письменное согласие попечителя (пункт 1 статьи 26 Гражданского кодекса). В некоторых случаях суд или органы опеки и попечительства по ходатайству попечителя могут ограничить или лишить несовершеннолетнего, находящегося под попечительством, права самостоятельно распоряжаться своим заработком, стипендией или иными доходами в соответствии с пунктом 4 статьи 26 Гражданского Кодекса, например, если подросток неразумно тратит получаемые им средства, использует их на приобретение спиртных напитков, наркотиков, на азартную игру и тому подобное. Подобного рода исключение из общего правила не распространяется, во-первых, на вступивших в брак до достижения 18 лет, во-вторых, на тех, кто объявлен эмансипированным в соответствии с пункт 1 статьи 27 Гражданского Кодекса.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4. Лица, ограниченные в дееспособности (статья 30 Гражданского кодекса). Если гражданин злоупотребляет спиртными напитками или наркотическими веществами и тем самым ставит свою семью в тяжелое материальное положение, то он может быть ограничен судом в дееспособности. В соответствии с постановлением пленума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Верховного Суда Российской Федерации "О практике рассмотрения судами дел об ограничении дееспособности граждан, злоупотребляющих спиртными напитками или наркотическими средствами" правом обращения обладают родственники, прокурор, соответствующее лечебное медучреждение, орган опеки и попечительства. Для ограничения дееспособности нужно два фактора в совокупности: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Лицо должно злоупотреблять спиртными напитками или наркотическими веществами (при ином злоупотреблении игра в казино, напр., ограничения дееспособности не может быть).</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Ставит своими действиями семью в тяжелое материальное положение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(достаточным условием считается, что оно не предоставляет достаточных средств для содержания).</w:t>
      </w:r>
      <w:r w:rsidRPr="00FE2151">
        <w:rPr>
          <w:rStyle w:val="a4"/>
          <w:rFonts w:ascii="Times New Roman" w:hAnsi="Times New Roman" w:cs="Times New Roman"/>
          <w:color w:val="000000"/>
          <w:sz w:val="28"/>
          <w:szCs w:val="28"/>
        </w:rPr>
        <w:footnoteReference w:id="41"/>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некоторых случаях может проводиться судебно-медицинская психиатрическая экспертиза, если есть подозрение на психическое расстройство. Суд в течение 3 дней с момента вступления решения в законную силу направляют копию заключения в орган опеки и попечительства (этот орган назначает попечителя, попечителем обычно назначают супругу(а)).</w:t>
      </w:r>
    </w:p>
    <w:p w:rsidR="008F390D"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Ограниченные в дееспособности граждане претерпевают ограничения имущественного характера: не могут продавать, завещать, передавать имущество кроме совершения мелких бытовых сделок. Не могут получать самостоятельно зарплату и иные доходы. В остальном гражданин полностью дееспособен. Он абсолютно самостоятельно несет имущественную ответственность, если он расторгает брак, то ограничение дееспособности отменяется. Такие частично ограниченные могут избираться на государственные должности. Если человек перевоспитывается и перестает пить, или расторгается брак по смерти одного из супругов, то суд отменяет ограничение дееспособности.</w:t>
      </w:r>
    </w:p>
    <w:p w:rsidR="00F54F81" w:rsidRPr="00FE2151" w:rsidRDefault="00F54F81" w:rsidP="00F54F81">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Ограничение дееспособности гражданина, злоупотребляющего спиртными напитками или наркотическими средствами, несколько иначе сказывается на объеме его прав и обязанностей. Поскольку здесь главная задача - предотвратить трату получаемых средств любого размера на алкоголь и наркотики, пункт 1 статья 30 Гражданского кодекса разрешает ограниченно дееспособному лицу совершение мелких бытовых сделок. На все остальные сделки, связанные с получением заработка, пенсии и иных доходов, требуется в соответствии с пунктом 1 статьи 30 Гражданского кодекса согласие его попечителя</w:t>
      </w:r>
      <w:r w:rsidR="005E4EA5">
        <w:rPr>
          <w:rFonts w:ascii="Times New Roman" w:hAnsi="Times New Roman" w:cs="Times New Roman"/>
          <w:color w:val="000000"/>
          <w:sz w:val="28"/>
          <w:szCs w:val="28"/>
          <w:lang w:val="ru-RU"/>
        </w:rPr>
        <w:t xml:space="preserve">. </w:t>
      </w:r>
      <w:r w:rsidRPr="00FE2151">
        <w:rPr>
          <w:rFonts w:ascii="Times New Roman" w:hAnsi="Times New Roman" w:cs="Times New Roman"/>
          <w:color w:val="000000"/>
          <w:sz w:val="28"/>
          <w:szCs w:val="28"/>
          <w:lang w:val="ru-RU"/>
        </w:rPr>
        <w:t>Предоставление подопечному, имеющему попечителя, относительной свободы в гражданско-правовой сфере не означает, что ему вовсе не нужна помощь в осуществлении прав, исполнении обязанностей, прежде всего имущественного порядка. Эта помощь (содействие) может заключаться в совете, как поступить в той или иной ситуации, в посещении организаций, способных помочь как подростку, так и ограниченно дееспособному гражданину. Активным должно быть участие попечителя в оформлении наследства, причитающегося подопечному, в предъявлении, рассмотрении иска, направленного на защиту имущественных прав подопечного или против него, а также при исполнении вынесенного судом решения. Помощь и поддержка попечителя нужны и при защите личных прав подопечного, его чести и достоинства, перемене имени, фамилии и тому подобное. Попечитель призван также ограждать своего подопечного от всякого рода злоупотреблений со стороны третьих лиц в самом широком смысле слова, например, ограждать подростка от плохого окружения, использующего его физическую, психическую незрелость, вовлекающего подростка в совершение асоциальных поступков, в нетрезвый образ жизни</w:t>
      </w:r>
      <w:r w:rsidRPr="00FE2151">
        <w:rPr>
          <w:rStyle w:val="a4"/>
          <w:rFonts w:ascii="Times New Roman" w:hAnsi="Times New Roman" w:cs="Times New Roman"/>
          <w:color w:val="000000"/>
          <w:sz w:val="28"/>
          <w:szCs w:val="28"/>
        </w:rPr>
        <w:footnoteReference w:id="42"/>
      </w:r>
      <w:r w:rsidRPr="00FE2151">
        <w:rPr>
          <w:rFonts w:ascii="Times New Roman" w:hAnsi="Times New Roman" w:cs="Times New Roman"/>
          <w:color w:val="000000"/>
          <w:sz w:val="28"/>
          <w:szCs w:val="28"/>
          <w:lang w:val="ru-RU"/>
        </w:rPr>
        <w:t>.</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5. Абсолютно недееспособные (статья 29 Гражданского кодекса). Граждане признаются абсолютно недееспособными только в судебном порядка и с обязательным проведением судебной психиатрической экспертизы (если "поверили" на слово или представили другие справки, то это может служить отменой решения суда).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Условия полной недееспособности: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Наличие психического расстройства.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Расстройство выражено настолько, что лицо не может руководить своими действиями и понимать значение своих действий. Эти два фактора должны иметься в совокупности.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Если суд объявляет лицо недееспособным, то такой гражданин не вправе совершать никакие сделки, все юридически значимые юридические акты совершает его опекун. </w:t>
      </w:r>
      <w:r w:rsidR="00E9796F">
        <w:rPr>
          <w:rStyle w:val="a4"/>
          <w:rFonts w:ascii="Times New Roman" w:hAnsi="Times New Roman" w:cs="Times New Roman"/>
          <w:color w:val="000000"/>
          <w:sz w:val="28"/>
          <w:szCs w:val="28"/>
          <w:lang w:val="ru-RU"/>
        </w:rPr>
        <w:footnoteReference w:id="43"/>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"Смирнова обратилась в суд с заявлением о признании недееспособным ее сына Смирнова Дмитрия Олеговича, 1984 года рождения. По утверждению заявительницы, ее сын страдает хроническим психическим заболеванием, является инвалидом детства, не может понимать значения своих действий и руководить ими, а потому нуждается в установлении над ним опеки.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Представитель органа опеки и попечительства считает, что Смирнов Д.О. должен быть признан недееспособным, так как является душевнобольным и нуждается в опеке.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Изучив материалы дела, выслушав объяснения заявителя, мнение представителя органа опеки и попечительства, заключение прокурора, полагавшего необходимым признать Смирнова Д.О. недееспособным, суд находит заявление Смирновой О.Г. подлежащим удовлетворению.</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соответствии со статьей 29 Гражданского кодекса Российской Федерации гражданин, который вследствие психического расстройства не может понимать значение своих действий или руководить ими, может быть признан судом недееспособным.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Проведенной по делу судебно-психиатрической экспертизой подтвержден установленный лечебным учреждением диагноз заболевания Смирнова Д.О. По заключению указанной экспертизы от 10 апреля 2002 года Смирнов Д.О. в силу своего заболевания не может понимать значение своих действий и руководить ими. По своему психическому состоянию Смирнов нуждается в учреждении над ним опеки."</w:t>
      </w:r>
      <w:r w:rsidR="00E9796F">
        <w:rPr>
          <w:rStyle w:val="a4"/>
          <w:rFonts w:ascii="Times New Roman" w:hAnsi="Times New Roman" w:cs="Times New Roman"/>
          <w:color w:val="000000"/>
          <w:sz w:val="28"/>
          <w:szCs w:val="28"/>
          <w:lang w:val="ru-RU"/>
        </w:rPr>
        <w:footnoteReference w:id="44"/>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К этой же категории (полностью недееспособных) можно отнести детей до 6 лет.</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Для определения дееспособности физического лица-иностранца статья 1195 Гражданского Кодекса вводит понятие личного закона физического лица. В соответствии с указанной статьей личным законом физического лица считается право страны, гражданство которой это лицо имеет. Если лицо наряду с российским имеет и иностранное гражданство, его личным законом является российское право. При наличии у лица нескольких иностранных гражданств личным законом считается право страны, в которой это лицо имеет место жительства. Личным законом лица без гражданства считается право страны, в которой лицо имеет место жительства. Личным законом беженца считается право страны, предоставившей ему убежище.</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соответствии со статьей 1197 Гражданского кодекса гражданская дееспособность физического лица определяется его личным законом. Вместе с тем физическое лицо, не обладающее гражданской дееспособностью по своему личному закону, не вправе ссылаться на отсутствие у него дееспособности, если оно является дееспособным по праву места совершения сделки, за исключением случаев, когда будет доказано, что другая сторона знала или заведомо должна была знать об отсутствии дееспособности. Признание в Российской Федерации физического лица недееспособным или ограниченно дееспособным подчиняется российскому праву.</w:t>
      </w:r>
    </w:p>
    <w:p w:rsidR="008F390D" w:rsidRPr="00FE2151" w:rsidRDefault="008F390D" w:rsidP="005E4EA5">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Таким образом, можно сделать вывод, что дееспособность является категорией гражданского права, которая отражает способность граждан быть полноценными участниками гражданских правоотношений.</w:t>
      </w: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B0647E" w:rsidRDefault="00B0647E"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Заключение.</w:t>
      </w:r>
    </w:p>
    <w:p w:rsidR="008F390D" w:rsidRPr="00FE2151" w:rsidRDefault="008F390D" w:rsidP="008F390D">
      <w:pPr>
        <w:spacing w:line="360" w:lineRule="auto"/>
        <w:ind w:firstLine="709"/>
        <w:jc w:val="center"/>
        <w:rPr>
          <w:rFonts w:ascii="Times New Roman" w:hAnsi="Times New Roman" w:cs="Times New Roman"/>
          <w:color w:val="000000"/>
          <w:sz w:val="28"/>
          <w:szCs w:val="28"/>
          <w:lang w:val="ru-RU"/>
        </w:rPr>
      </w:pP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работе были рассмотрены вопросы правового регулирования статуса граждан как субъектов гражданского права. В современном обществе ни один индивид не может существовать вне сферы действия гражданского права. Поэтому законодатель в области гражданского права исходит из того, что каждый человек должен иметь возможность быть субъектом гражданского права. Объем такой возможности для всех людей данного государства должен быть одинаковым, ибо это обеспечивает равноправие граждан, что является несомненным достижением современного цивилизованного общества.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Правовой статус граждан как субъектов гражданских правоотношений определяется через категории правоспособности и дееспособности.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Под гражданской правоспособностью следует понимать признаваемую государством за гражданином возможность иметь гражданские права и нести гражданские обязанности. Правоспособность гражданина возникает с момента его рождения и прекращается моментом смерти или объявления гражданина умершим.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Непременным атрибутом правоспособности гражданина является его имя. Имя – это отличительный признак любого гражданина, способ его обозначения. Под своим именем гражданин выступает как участник гражданских правоотношений, обладатель принадлежащих ему прав и тех обязанностей, которые он должен выполнять.</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Под гражданской дееспособностью физического лица (гражданина) понимается его способность своими действиями приобретать и осуществлять гражданские права, создавать для себя гражданские обязанности и исполнять их. </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Дееспособность предполагает осознанную и правильную оценку человеком совершаемых им действий, имеющих правовое значение, то есть это свойство субъекта гражданского права зависит от степени психической зрелости лица.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Гражданские права недееспособных лиц реализуются посредством опеки. Лица, назначенные опекунами такому лицу, осуществляют в интересах подопечного реализацию его частных прав.</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Гражданские права лиц, дееспособность которых ограничена в соответствии с Гражданским кодексом Российской Федерации, осуществляются их попечителями.</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 случае длительного отсутствия гражданина, его правоспособность может быть существенно ограничена путем признания его безвестно отсутствующим, или полностью прекращена путем объявления его умершим.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Институты признания гражданина безвестно отсутствующим и признания гражданина умершим направлены на защиту прав других участников граждански правоотношений. Так в случае длительного отсутствия гражданина - участника гражданских правоотношений в месте его постоянного проживания и неизвестности его места пребывания возникает юридическая неопределенность, последствием которой может стать ущемление прав других участников правоотношений. Так, кредиторы не имеют возможности получить с данного гражданина причитающийся им долг; состоящие на иждивении гражданина нетрудоспособные лица перестают получать от него причитающееся им содержание и в то же время не могут обратиться за пенсией, поскольку считаются имеющими кормильца. Не защищены и интересы самого отсутствующего лица, так как может быть причинен ущерб его имуществу, оставшемуся без присмотра.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Устранение этой неопределенности обеспечивается именно институтом безвестного отсутствия и объявления гражданина умершим.</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Возможность признания гражданина безвестно отсутствующим или умершим не является самоцелью. Она необходима в целях обеспечения устойчивости гражданских правоотношений и защиты прав и законных интересов их участников.</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 xml:space="preserve">По итогам работы необходимо отметить, что институты, определяющие правосубъектность гражданина в отрасли гражданского права существуют более двух тысяч лет, и они апробированы огромным опытом правоприменительной деятельности странах романо-германской правовой семьи. При разработке действующего Гражданского кодекса Российской Федерации этот громадный опыт был учтен разработчиками Гражданского кодекса Российской Федерации. Поэтому нормы Гражданского кодекса Российской Федерации, определяющие статус гражданина как субъекта гражданского права на протяжении всего их действия в течение </w:t>
      </w:r>
      <w:r w:rsidR="0063446C" w:rsidRPr="00FE2151">
        <w:rPr>
          <w:rFonts w:ascii="Times New Roman" w:hAnsi="Times New Roman" w:cs="Times New Roman"/>
          <w:color w:val="000000"/>
          <w:sz w:val="28"/>
          <w:szCs w:val="28"/>
          <w:lang w:val="ru-RU"/>
        </w:rPr>
        <w:t>двен</w:t>
      </w:r>
      <w:r w:rsidR="0063446C">
        <w:rPr>
          <w:rFonts w:ascii="Times New Roman" w:hAnsi="Times New Roman" w:cs="Times New Roman"/>
          <w:color w:val="000000"/>
          <w:sz w:val="28"/>
          <w:szCs w:val="28"/>
          <w:lang w:val="ru-RU"/>
        </w:rPr>
        <w:t>а</w:t>
      </w:r>
      <w:r w:rsidR="0063446C" w:rsidRPr="00FE2151">
        <w:rPr>
          <w:rFonts w:ascii="Times New Roman" w:hAnsi="Times New Roman" w:cs="Times New Roman"/>
          <w:color w:val="000000"/>
          <w:sz w:val="28"/>
          <w:szCs w:val="28"/>
          <w:lang w:val="ru-RU"/>
        </w:rPr>
        <w:t>дцати</w:t>
      </w:r>
      <w:r w:rsidRPr="00FE2151">
        <w:rPr>
          <w:rFonts w:ascii="Times New Roman" w:hAnsi="Times New Roman" w:cs="Times New Roman"/>
          <w:color w:val="000000"/>
          <w:sz w:val="28"/>
          <w:szCs w:val="28"/>
          <w:lang w:val="ru-RU"/>
        </w:rPr>
        <w:t xml:space="preserve"> лет вообще не подвергались никаким изменениям. Это говорит о наличии правильной концепции разработки системы правового регулирования частноправовых отношений.</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Таким образом, можно констатировать об эффективности действующих норм правового института, регулирующих правовой статус граждан в отрасли гражданского права.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r w:rsidRPr="00FE2151">
        <w:rPr>
          <w:rFonts w:ascii="Times New Roman" w:hAnsi="Times New Roman" w:cs="Times New Roman"/>
          <w:color w:val="000000"/>
          <w:sz w:val="28"/>
          <w:szCs w:val="28"/>
          <w:lang w:val="ru-RU"/>
        </w:rPr>
        <w:t>Также можно сделать вывод о том, что опора на принцип историзма, согласно которому при разработке систем правового регулирования различных сфер общественных отношений, имеет огромное научное и практическое значение, и позволяет обеспечить стабильное правовое регулирование современных общественных отношений, а в данном конкретном случае регулирование правового статуса граждан в отрасли гражданского права.</w:t>
      </w:r>
    </w:p>
    <w:p w:rsidR="008F390D" w:rsidRPr="00FE2151" w:rsidRDefault="008F390D" w:rsidP="008F390D">
      <w:pPr>
        <w:spacing w:line="360" w:lineRule="auto"/>
        <w:ind w:firstLine="709"/>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Pr="00FE2151" w:rsidRDefault="008F390D" w:rsidP="008F390D">
      <w:pPr>
        <w:spacing w:line="360" w:lineRule="auto"/>
        <w:jc w:val="both"/>
        <w:rPr>
          <w:rFonts w:ascii="Times New Roman" w:hAnsi="Times New Roman" w:cs="Times New Roman"/>
          <w:color w:val="000000"/>
          <w:sz w:val="28"/>
          <w:szCs w:val="28"/>
          <w:lang w:val="ru-RU"/>
        </w:rPr>
      </w:pPr>
    </w:p>
    <w:p w:rsidR="008F390D" w:rsidRDefault="008F390D" w:rsidP="008F390D">
      <w:pPr>
        <w:spacing w:line="360" w:lineRule="auto"/>
        <w:jc w:val="both"/>
        <w:rPr>
          <w:rFonts w:ascii="Times New Roman" w:hAnsi="Times New Roman" w:cs="Times New Roman"/>
          <w:color w:val="000000"/>
          <w:sz w:val="28"/>
          <w:szCs w:val="28"/>
          <w:lang w:val="ru-RU"/>
        </w:rPr>
      </w:pPr>
    </w:p>
    <w:p w:rsidR="001974AD" w:rsidRDefault="001974AD" w:rsidP="008F390D">
      <w:pPr>
        <w:spacing w:line="360" w:lineRule="auto"/>
        <w:jc w:val="both"/>
        <w:rPr>
          <w:rFonts w:ascii="Times New Roman" w:hAnsi="Times New Roman" w:cs="Times New Roman"/>
          <w:color w:val="000000"/>
          <w:sz w:val="28"/>
          <w:szCs w:val="28"/>
          <w:lang w:val="ru-RU"/>
        </w:rPr>
      </w:pPr>
    </w:p>
    <w:p w:rsidR="001974AD" w:rsidRDefault="001974AD" w:rsidP="008F390D">
      <w:pPr>
        <w:spacing w:line="360" w:lineRule="auto"/>
        <w:jc w:val="both"/>
        <w:rPr>
          <w:rFonts w:ascii="Times New Roman" w:hAnsi="Times New Roman" w:cs="Times New Roman"/>
          <w:color w:val="000000"/>
          <w:sz w:val="28"/>
          <w:szCs w:val="28"/>
          <w:lang w:val="ru-RU"/>
        </w:rPr>
      </w:pPr>
    </w:p>
    <w:p w:rsidR="001974AD" w:rsidRPr="00FE2151" w:rsidRDefault="001974AD" w:rsidP="001974AD">
      <w:pPr>
        <w:spacing w:line="360" w:lineRule="auto"/>
        <w:jc w:val="center"/>
        <w:rPr>
          <w:rFonts w:ascii="Times New Roman" w:hAnsi="Times New Roman" w:cs="Times New Roman"/>
          <w:sz w:val="28"/>
          <w:szCs w:val="28"/>
          <w:lang w:val="ru-RU"/>
        </w:rPr>
      </w:pPr>
      <w:r w:rsidRPr="00FE2151">
        <w:rPr>
          <w:rFonts w:ascii="Times New Roman" w:hAnsi="Times New Roman" w:cs="Times New Roman"/>
          <w:sz w:val="28"/>
          <w:szCs w:val="28"/>
          <w:lang w:val="ru-RU"/>
        </w:rPr>
        <w:t>Список использованных нормативных актов, специальной литературы</w:t>
      </w:r>
      <w:r>
        <w:rPr>
          <w:rFonts w:ascii="Times New Roman" w:hAnsi="Times New Roman" w:cs="Times New Roman"/>
          <w:sz w:val="28"/>
          <w:szCs w:val="28"/>
          <w:lang w:val="ru-RU"/>
        </w:rPr>
        <w:t xml:space="preserve"> и материалов судебной практики</w:t>
      </w:r>
    </w:p>
    <w:p w:rsidR="001974AD" w:rsidRPr="00FE2151" w:rsidRDefault="001974AD" w:rsidP="001974AD">
      <w:pPr>
        <w:jc w:val="center"/>
        <w:rPr>
          <w:rFonts w:ascii="Times New Roman" w:hAnsi="Times New Roman" w:cs="Times New Roman"/>
          <w:sz w:val="28"/>
          <w:szCs w:val="28"/>
          <w:lang w:val="ru-RU"/>
        </w:rPr>
      </w:pPr>
    </w:p>
    <w:p w:rsidR="001974AD" w:rsidRPr="00FE2151" w:rsidRDefault="001974AD" w:rsidP="001974AD">
      <w:pPr>
        <w:jc w:val="both"/>
        <w:rPr>
          <w:rFonts w:ascii="Times New Roman" w:hAnsi="Times New Roman" w:cs="Times New Roman"/>
          <w:sz w:val="28"/>
          <w:szCs w:val="28"/>
          <w:lang w:val="ru-RU"/>
        </w:rPr>
      </w:pPr>
    </w:p>
    <w:p w:rsidR="001974AD" w:rsidRPr="00B8147B" w:rsidRDefault="001974AD" w:rsidP="000861B0">
      <w:pPr>
        <w:tabs>
          <w:tab w:val="left" w:pos="3060"/>
        </w:tabs>
        <w:jc w:val="center"/>
        <w:rPr>
          <w:rFonts w:ascii="Times New Roman" w:hAnsi="Times New Roman" w:cs="Times New Roman"/>
          <w:sz w:val="28"/>
          <w:szCs w:val="28"/>
          <w:lang w:val="ru-RU"/>
        </w:rPr>
      </w:pPr>
      <w:r w:rsidRPr="00FE2151">
        <w:rPr>
          <w:rFonts w:ascii="Times New Roman" w:hAnsi="Times New Roman" w:cs="Times New Roman"/>
          <w:sz w:val="28"/>
          <w:szCs w:val="28"/>
        </w:rPr>
        <w:t>Норма</w:t>
      </w:r>
      <w:r>
        <w:rPr>
          <w:rFonts w:ascii="Times New Roman" w:hAnsi="Times New Roman" w:cs="Times New Roman"/>
          <w:sz w:val="28"/>
          <w:szCs w:val="28"/>
        </w:rPr>
        <w:t>тивно</w:t>
      </w:r>
      <w:r>
        <w:rPr>
          <w:rFonts w:ascii="Times New Roman" w:hAnsi="Times New Roman" w:cs="Times New Roman"/>
          <w:sz w:val="28"/>
          <w:szCs w:val="28"/>
          <w:lang w:val="ru-RU"/>
        </w:rPr>
        <w:t>–</w:t>
      </w:r>
      <w:r>
        <w:rPr>
          <w:rFonts w:ascii="Times New Roman" w:hAnsi="Times New Roman" w:cs="Times New Roman"/>
          <w:sz w:val="28"/>
          <w:szCs w:val="28"/>
        </w:rPr>
        <w:t>правовые акты</w:t>
      </w:r>
    </w:p>
    <w:p w:rsidR="001974AD" w:rsidRPr="00FE2151" w:rsidRDefault="001974AD" w:rsidP="001974AD">
      <w:pPr>
        <w:jc w:val="center"/>
        <w:rPr>
          <w:rFonts w:ascii="Times New Roman" w:hAnsi="Times New Roman" w:cs="Times New Roman"/>
          <w:sz w:val="28"/>
          <w:szCs w:val="28"/>
        </w:rPr>
      </w:pPr>
    </w:p>
    <w:p w:rsidR="001974AD" w:rsidRPr="00125805" w:rsidRDefault="001974AD" w:rsidP="004C423C">
      <w:pPr>
        <w:numPr>
          <w:ilvl w:val="0"/>
          <w:numId w:val="1"/>
        </w:numPr>
        <w:tabs>
          <w:tab w:val="clear" w:pos="900"/>
          <w:tab w:val="num" w:pos="0"/>
          <w:tab w:val="left" w:pos="1260"/>
        </w:tabs>
        <w:autoSpaceDE/>
        <w:autoSpaceDN/>
        <w:spacing w:line="360" w:lineRule="auto"/>
        <w:ind w:left="0" w:firstLine="720"/>
        <w:jc w:val="both"/>
        <w:rPr>
          <w:rFonts w:ascii="Times New Roman" w:hAnsi="Times New Roman" w:cs="Times New Roman"/>
          <w:sz w:val="28"/>
          <w:szCs w:val="28"/>
          <w:lang w:val="ru-RU"/>
        </w:rPr>
      </w:pPr>
      <w:r w:rsidRPr="00125805">
        <w:rPr>
          <w:rFonts w:ascii="Times New Roman" w:hAnsi="Times New Roman" w:cs="Times New Roman"/>
          <w:sz w:val="28"/>
          <w:szCs w:val="28"/>
          <w:lang w:val="ru-RU"/>
        </w:rPr>
        <w:t>Конституция Российской Федерации принята всенародным голосованием 12 дек</w:t>
      </w:r>
      <w:r>
        <w:rPr>
          <w:rFonts w:ascii="Times New Roman" w:hAnsi="Times New Roman" w:cs="Times New Roman"/>
          <w:sz w:val="28"/>
          <w:szCs w:val="28"/>
          <w:lang w:val="ru-RU"/>
        </w:rPr>
        <w:t>абря</w:t>
      </w:r>
      <w:r w:rsidRPr="00125805">
        <w:rPr>
          <w:rFonts w:ascii="Times New Roman" w:hAnsi="Times New Roman" w:cs="Times New Roman"/>
          <w:sz w:val="28"/>
          <w:szCs w:val="28"/>
          <w:lang w:val="ru-RU"/>
        </w:rPr>
        <w:t xml:space="preserve"> </w:t>
      </w:r>
      <w:smartTag w:uri="urn:schemas-microsoft-com:office:smarttags" w:element="metricconverter">
        <w:smartTagPr>
          <w:attr w:name="ProductID" w:val="1993 г"/>
        </w:smartTagPr>
        <w:r w:rsidRPr="00125805">
          <w:rPr>
            <w:rFonts w:ascii="Times New Roman" w:hAnsi="Times New Roman" w:cs="Times New Roman"/>
            <w:sz w:val="28"/>
            <w:szCs w:val="28"/>
            <w:lang w:val="ru-RU"/>
          </w:rPr>
          <w:t>1993 г</w:t>
        </w:r>
      </w:smartTag>
      <w:r w:rsidRPr="00125805">
        <w:rPr>
          <w:rFonts w:ascii="Times New Roman" w:hAnsi="Times New Roman" w:cs="Times New Roman"/>
          <w:sz w:val="28"/>
          <w:szCs w:val="28"/>
          <w:lang w:val="ru-RU"/>
        </w:rPr>
        <w:t xml:space="preserve">. </w:t>
      </w:r>
      <w:r>
        <w:rPr>
          <w:rFonts w:ascii="Times New Roman" w:hAnsi="Times New Roman" w:cs="Times New Roman"/>
          <w:sz w:val="28"/>
          <w:szCs w:val="28"/>
          <w:lang w:val="ru-RU"/>
        </w:rPr>
        <w:t>(</w:t>
      </w:r>
      <w:r w:rsidRPr="00125805">
        <w:rPr>
          <w:rFonts w:ascii="Times New Roman" w:hAnsi="Times New Roman" w:cs="Times New Roman"/>
          <w:sz w:val="28"/>
          <w:szCs w:val="28"/>
          <w:lang w:val="ru-RU"/>
        </w:rPr>
        <w:t xml:space="preserve">с изм. от 30 декабря </w:t>
      </w:r>
      <w:smartTag w:uri="urn:schemas-microsoft-com:office:smarttags" w:element="metricconverter">
        <w:smartTagPr>
          <w:attr w:name="ProductID" w:val="2008 г"/>
        </w:smartTagPr>
        <w:r w:rsidRPr="00125805">
          <w:rPr>
            <w:rFonts w:ascii="Times New Roman" w:hAnsi="Times New Roman" w:cs="Times New Roman"/>
            <w:sz w:val="28"/>
            <w:szCs w:val="28"/>
            <w:lang w:val="ru-RU"/>
          </w:rPr>
          <w:t>2008 г</w:t>
        </w:r>
      </w:smartTag>
      <w:r w:rsidRPr="00125805">
        <w:rPr>
          <w:rFonts w:ascii="Times New Roman" w:hAnsi="Times New Roman" w:cs="Times New Roman"/>
          <w:sz w:val="28"/>
          <w:szCs w:val="28"/>
          <w:lang w:val="ru-RU"/>
        </w:rPr>
        <w:t>.</w:t>
      </w:r>
      <w:r>
        <w:rPr>
          <w:rFonts w:ascii="Times New Roman" w:hAnsi="Times New Roman" w:cs="Times New Roman"/>
          <w:sz w:val="28"/>
          <w:szCs w:val="28"/>
          <w:lang w:val="ru-RU"/>
        </w:rPr>
        <w:t>)</w:t>
      </w:r>
      <w:r w:rsidRPr="00125805">
        <w:rPr>
          <w:rFonts w:ascii="Times New Roman" w:hAnsi="Times New Roman" w:cs="Times New Roman"/>
          <w:sz w:val="28"/>
          <w:szCs w:val="28"/>
          <w:lang w:val="ru-RU"/>
        </w:rPr>
        <w:t xml:space="preserve"> // Российская газета. – 1993. – 25 декабря. - № 237; Собрание законодательства РФ. – 2009. - № 1. – Ст. 2.</w:t>
      </w:r>
    </w:p>
    <w:p w:rsidR="001974AD" w:rsidRPr="004E5F7F" w:rsidRDefault="001974AD" w:rsidP="004C423C">
      <w:pPr>
        <w:numPr>
          <w:ilvl w:val="0"/>
          <w:numId w:val="1"/>
        </w:numPr>
        <w:tabs>
          <w:tab w:val="clear" w:pos="900"/>
          <w:tab w:val="num" w:pos="180"/>
          <w:tab w:val="left" w:pos="1080"/>
        </w:tabs>
        <w:autoSpaceDE/>
        <w:autoSpaceDN/>
        <w:spacing w:line="360" w:lineRule="auto"/>
        <w:ind w:left="0" w:firstLine="720"/>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Гражданский кодекс Российск</w:t>
      </w:r>
      <w:r>
        <w:rPr>
          <w:rFonts w:ascii="Times New Roman" w:hAnsi="Times New Roman" w:cs="Times New Roman"/>
          <w:sz w:val="28"/>
          <w:szCs w:val="28"/>
          <w:lang w:val="ru-RU"/>
        </w:rPr>
        <w:t>ой Федерации. Ч</w:t>
      </w:r>
      <w:r w:rsidRPr="00FE2151">
        <w:rPr>
          <w:rFonts w:ascii="Times New Roman" w:hAnsi="Times New Roman" w:cs="Times New Roman"/>
          <w:sz w:val="28"/>
          <w:szCs w:val="28"/>
          <w:lang w:val="ru-RU"/>
        </w:rPr>
        <w:t>асть первая</w:t>
      </w:r>
      <w:r>
        <w:rPr>
          <w:rFonts w:ascii="Times New Roman" w:hAnsi="Times New Roman" w:cs="Times New Roman"/>
          <w:sz w:val="28"/>
          <w:szCs w:val="28"/>
          <w:lang w:val="ru-RU"/>
        </w:rPr>
        <w:t xml:space="preserve"> / Федеральный закон </w:t>
      </w:r>
      <w:r w:rsidRPr="00FE2151">
        <w:rPr>
          <w:rFonts w:ascii="Times New Roman" w:hAnsi="Times New Roman" w:cs="Times New Roman"/>
          <w:sz w:val="28"/>
          <w:szCs w:val="28"/>
          <w:lang w:val="ru-RU"/>
        </w:rPr>
        <w:t xml:space="preserve">от 30.11.1994 №51-ФЗ (с изм. от 18.07.2009) // Собрание </w:t>
      </w:r>
      <w:r w:rsidRPr="004E5F7F">
        <w:rPr>
          <w:rFonts w:ascii="Times New Roman" w:hAnsi="Times New Roman" w:cs="Times New Roman"/>
          <w:sz w:val="28"/>
          <w:szCs w:val="28"/>
          <w:lang w:val="ru-RU"/>
        </w:rPr>
        <w:t>законодательства Российской Федерации. - 1994. - № 32. – Ст. 3301.</w:t>
      </w:r>
    </w:p>
    <w:p w:rsidR="001974AD" w:rsidRPr="00125805" w:rsidRDefault="001974AD" w:rsidP="004C423C">
      <w:pPr>
        <w:numPr>
          <w:ilvl w:val="0"/>
          <w:numId w:val="1"/>
        </w:numPr>
        <w:tabs>
          <w:tab w:val="clear" w:pos="900"/>
          <w:tab w:val="num" w:pos="0"/>
          <w:tab w:val="left" w:pos="1080"/>
          <w:tab w:val="left" w:pos="1260"/>
        </w:tabs>
        <w:autoSpaceDE/>
        <w:autoSpaceDN/>
        <w:spacing w:line="360" w:lineRule="auto"/>
        <w:ind w:left="-180" w:firstLine="902"/>
        <w:jc w:val="both"/>
        <w:rPr>
          <w:rFonts w:ascii="Times New Roman" w:hAnsi="Times New Roman" w:cs="Times New Roman"/>
          <w:sz w:val="28"/>
          <w:szCs w:val="28"/>
          <w:lang w:val="ru-RU"/>
        </w:rPr>
      </w:pPr>
      <w:r w:rsidRPr="00125805">
        <w:rPr>
          <w:rFonts w:ascii="Times New Roman" w:hAnsi="Times New Roman" w:cs="Times New Roman"/>
          <w:sz w:val="28"/>
          <w:szCs w:val="28"/>
          <w:lang w:val="ru-RU"/>
        </w:rPr>
        <w:t>Гражданский процессуальный кодекс Российской Федерации</w:t>
      </w:r>
      <w:r>
        <w:rPr>
          <w:rFonts w:ascii="Times New Roman" w:hAnsi="Times New Roman" w:cs="Times New Roman"/>
          <w:sz w:val="28"/>
          <w:szCs w:val="28"/>
          <w:lang w:val="ru-RU"/>
        </w:rPr>
        <w:t xml:space="preserve"> / </w:t>
      </w:r>
      <w:r w:rsidRPr="00125805">
        <w:rPr>
          <w:rFonts w:ascii="Times New Roman" w:hAnsi="Times New Roman" w:cs="Times New Roman"/>
          <w:sz w:val="28"/>
          <w:szCs w:val="28"/>
          <w:lang w:val="ru-RU"/>
        </w:rPr>
        <w:t xml:space="preserve"> </w:t>
      </w:r>
      <w:r>
        <w:rPr>
          <w:rFonts w:ascii="Times New Roman" w:hAnsi="Times New Roman" w:cs="Times New Roman"/>
          <w:sz w:val="28"/>
          <w:szCs w:val="28"/>
          <w:lang w:val="ru-RU"/>
        </w:rPr>
        <w:t>Ф</w:t>
      </w:r>
      <w:r w:rsidRPr="00125805">
        <w:rPr>
          <w:rFonts w:ascii="Times New Roman" w:hAnsi="Times New Roman" w:cs="Times New Roman"/>
          <w:sz w:val="28"/>
          <w:szCs w:val="28"/>
          <w:lang w:val="ru-RU"/>
        </w:rPr>
        <w:t>едер</w:t>
      </w:r>
      <w:r>
        <w:rPr>
          <w:rFonts w:ascii="Times New Roman" w:hAnsi="Times New Roman" w:cs="Times New Roman"/>
          <w:sz w:val="28"/>
          <w:szCs w:val="28"/>
          <w:lang w:val="ru-RU"/>
        </w:rPr>
        <w:t>альный</w:t>
      </w:r>
      <w:r w:rsidRPr="00125805">
        <w:rPr>
          <w:rFonts w:ascii="Times New Roman" w:hAnsi="Times New Roman" w:cs="Times New Roman"/>
          <w:sz w:val="28"/>
          <w:szCs w:val="28"/>
          <w:lang w:val="ru-RU"/>
        </w:rPr>
        <w:t xml:space="preserve"> закон от 14.11.2002 № 138-ФЗ </w:t>
      </w:r>
      <w:r>
        <w:rPr>
          <w:rFonts w:ascii="Times New Roman" w:hAnsi="Times New Roman" w:cs="Times New Roman"/>
          <w:sz w:val="28"/>
          <w:szCs w:val="28"/>
          <w:lang w:val="ru-RU"/>
        </w:rPr>
        <w:t>(с</w:t>
      </w:r>
      <w:r w:rsidRPr="00125805">
        <w:rPr>
          <w:rFonts w:ascii="Times New Roman" w:hAnsi="Times New Roman" w:cs="Times New Roman"/>
          <w:bCs/>
          <w:sz w:val="28"/>
          <w:szCs w:val="28"/>
          <w:lang w:val="ru-RU"/>
        </w:rPr>
        <w:t xml:space="preserve"> изм. 09.02. </w:t>
      </w:r>
      <w:smartTag w:uri="urn:schemas-microsoft-com:office:smarttags" w:element="metricconverter">
        <w:smartTagPr>
          <w:attr w:name="ProductID" w:val="2009 г"/>
        </w:smartTagPr>
        <w:r w:rsidRPr="00125805">
          <w:rPr>
            <w:rFonts w:ascii="Times New Roman" w:hAnsi="Times New Roman" w:cs="Times New Roman"/>
            <w:sz w:val="28"/>
            <w:szCs w:val="28"/>
            <w:lang w:val="ru-RU"/>
          </w:rPr>
          <w:t>2009 г</w:t>
        </w:r>
      </w:smartTag>
      <w:r w:rsidRPr="00125805">
        <w:rPr>
          <w:rFonts w:ascii="Times New Roman" w:hAnsi="Times New Roman" w:cs="Times New Roman"/>
          <w:sz w:val="28"/>
          <w:szCs w:val="28"/>
          <w:lang w:val="ru-RU"/>
        </w:rPr>
        <w:t xml:space="preserve">. № 7 </w:t>
      </w:r>
      <w:r>
        <w:rPr>
          <w:rFonts w:ascii="Times New Roman" w:hAnsi="Times New Roman" w:cs="Times New Roman"/>
          <w:sz w:val="28"/>
          <w:szCs w:val="28"/>
          <w:lang w:val="ru-RU"/>
        </w:rPr>
        <w:t>–</w:t>
      </w:r>
      <w:r w:rsidRPr="00125805">
        <w:rPr>
          <w:rFonts w:ascii="Times New Roman" w:hAnsi="Times New Roman" w:cs="Times New Roman"/>
          <w:sz w:val="28"/>
          <w:szCs w:val="28"/>
          <w:lang w:val="ru-RU"/>
        </w:rPr>
        <w:t xml:space="preserve"> ФЗ</w:t>
      </w:r>
      <w:r>
        <w:rPr>
          <w:rFonts w:ascii="Times New Roman" w:hAnsi="Times New Roman" w:cs="Times New Roman"/>
          <w:sz w:val="28"/>
          <w:szCs w:val="28"/>
          <w:lang w:val="ru-RU"/>
        </w:rPr>
        <w:t>)</w:t>
      </w:r>
      <w:r w:rsidRPr="00125805">
        <w:rPr>
          <w:rFonts w:ascii="Times New Roman" w:hAnsi="Times New Roman" w:cs="Times New Roman"/>
          <w:sz w:val="28"/>
          <w:szCs w:val="28"/>
          <w:lang w:val="ru-RU"/>
        </w:rPr>
        <w:t xml:space="preserve"> // Собрание законодательства РФ. – 2002. - № 46. - Ст. 4532; 2009. - № 7. - Ст. 775.</w:t>
      </w:r>
    </w:p>
    <w:p w:rsidR="001974AD" w:rsidRDefault="001974AD" w:rsidP="004C423C">
      <w:pPr>
        <w:numPr>
          <w:ilvl w:val="0"/>
          <w:numId w:val="1"/>
        </w:numPr>
        <w:tabs>
          <w:tab w:val="clear" w:pos="900"/>
          <w:tab w:val="num" w:pos="180"/>
          <w:tab w:val="left" w:pos="1080"/>
        </w:tabs>
        <w:autoSpaceDE/>
        <w:autoSpaceDN/>
        <w:spacing w:line="360" w:lineRule="auto"/>
        <w:ind w:left="-180" w:firstLine="902"/>
        <w:jc w:val="both"/>
        <w:rPr>
          <w:rFonts w:ascii="Times New Roman" w:hAnsi="Times New Roman" w:cs="Times New Roman"/>
          <w:sz w:val="28"/>
          <w:szCs w:val="28"/>
          <w:lang w:val="ru-RU"/>
        </w:rPr>
      </w:pPr>
      <w:r w:rsidRPr="00125805">
        <w:rPr>
          <w:rFonts w:ascii="Times New Roman" w:hAnsi="Times New Roman" w:cs="Times New Roman"/>
          <w:sz w:val="28"/>
          <w:szCs w:val="28"/>
          <w:lang w:val="ru-RU"/>
        </w:rPr>
        <w:t>Семейный кодекс Российской Федерации</w:t>
      </w:r>
      <w:r>
        <w:rPr>
          <w:rFonts w:ascii="Times New Roman" w:hAnsi="Times New Roman" w:cs="Times New Roman"/>
          <w:sz w:val="28"/>
          <w:szCs w:val="28"/>
          <w:lang w:val="ru-RU"/>
        </w:rPr>
        <w:t xml:space="preserve"> / Ф</w:t>
      </w:r>
      <w:r w:rsidRPr="00125805">
        <w:rPr>
          <w:rFonts w:ascii="Times New Roman" w:hAnsi="Times New Roman" w:cs="Times New Roman"/>
          <w:sz w:val="28"/>
          <w:szCs w:val="28"/>
          <w:lang w:val="ru-RU"/>
        </w:rPr>
        <w:t>едер</w:t>
      </w:r>
      <w:r>
        <w:rPr>
          <w:rFonts w:ascii="Times New Roman" w:hAnsi="Times New Roman" w:cs="Times New Roman"/>
          <w:sz w:val="28"/>
          <w:szCs w:val="28"/>
          <w:lang w:val="ru-RU"/>
        </w:rPr>
        <w:t>альный</w:t>
      </w:r>
      <w:r w:rsidRPr="00125805">
        <w:rPr>
          <w:rFonts w:ascii="Times New Roman" w:hAnsi="Times New Roman" w:cs="Times New Roman"/>
          <w:sz w:val="28"/>
          <w:szCs w:val="28"/>
          <w:lang w:val="ru-RU"/>
        </w:rPr>
        <w:t xml:space="preserve"> закон от 29.12.1995 г. № 223-ФЗ </w:t>
      </w:r>
      <w:r>
        <w:rPr>
          <w:rFonts w:ascii="Times New Roman" w:hAnsi="Times New Roman" w:cs="Times New Roman"/>
          <w:sz w:val="28"/>
          <w:szCs w:val="28"/>
          <w:lang w:val="ru-RU"/>
        </w:rPr>
        <w:t xml:space="preserve">(с </w:t>
      </w:r>
      <w:r w:rsidRPr="00125805">
        <w:rPr>
          <w:rFonts w:ascii="Times New Roman" w:hAnsi="Times New Roman" w:cs="Times New Roman"/>
          <w:bCs/>
          <w:sz w:val="28"/>
          <w:szCs w:val="28"/>
          <w:lang w:val="ru-RU"/>
        </w:rPr>
        <w:t xml:space="preserve">изм. </w:t>
      </w:r>
      <w:r w:rsidRPr="00125805">
        <w:rPr>
          <w:rFonts w:ascii="Times New Roman" w:hAnsi="Times New Roman" w:cs="Times New Roman"/>
          <w:sz w:val="28"/>
          <w:szCs w:val="28"/>
          <w:lang w:val="ru-RU"/>
        </w:rPr>
        <w:t>от 30.06.2008 г. № 106-ФЗ</w:t>
      </w:r>
      <w:r>
        <w:rPr>
          <w:rFonts w:ascii="Times New Roman" w:hAnsi="Times New Roman" w:cs="Times New Roman"/>
          <w:sz w:val="28"/>
          <w:szCs w:val="28"/>
          <w:lang w:val="ru-RU"/>
        </w:rPr>
        <w:t>)</w:t>
      </w:r>
      <w:r w:rsidRPr="00125805">
        <w:rPr>
          <w:rFonts w:ascii="Times New Roman" w:hAnsi="Times New Roman" w:cs="Times New Roman"/>
          <w:sz w:val="28"/>
          <w:szCs w:val="28"/>
          <w:lang w:val="ru-RU"/>
        </w:rPr>
        <w:t xml:space="preserve"> // Собрание законодательства РФ. – 1996. - № 1. - Ст. 16; 2008. - № 27. - Ст. 3124.</w:t>
      </w:r>
      <w:r w:rsidRPr="00D013B5">
        <w:rPr>
          <w:rFonts w:ascii="Times New Roman" w:hAnsi="Times New Roman" w:cs="Times New Roman"/>
          <w:sz w:val="28"/>
          <w:szCs w:val="28"/>
          <w:lang w:val="ru-RU"/>
        </w:rPr>
        <w:t xml:space="preserve"> </w:t>
      </w:r>
    </w:p>
    <w:p w:rsidR="001974AD" w:rsidRDefault="001974AD" w:rsidP="004C423C">
      <w:pPr>
        <w:numPr>
          <w:ilvl w:val="0"/>
          <w:numId w:val="1"/>
        </w:numPr>
        <w:tabs>
          <w:tab w:val="clear" w:pos="900"/>
          <w:tab w:val="num" w:pos="720"/>
          <w:tab w:val="left" w:pos="1080"/>
        </w:tabs>
        <w:autoSpaceDE/>
        <w:autoSpaceDN/>
        <w:spacing w:line="360" w:lineRule="auto"/>
        <w:ind w:left="-180" w:firstLine="900"/>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 xml:space="preserve">Федеральный закон «Об актах гражданского состояния» от 15 ноября </w:t>
      </w:r>
      <w:smartTag w:uri="urn:schemas-microsoft-com:office:smarttags" w:element="metricconverter">
        <w:smartTagPr>
          <w:attr w:name="ProductID" w:val="1997 г"/>
        </w:smartTagPr>
        <w:r w:rsidRPr="00FE2151">
          <w:rPr>
            <w:rFonts w:ascii="Times New Roman" w:hAnsi="Times New Roman" w:cs="Times New Roman"/>
            <w:sz w:val="28"/>
            <w:szCs w:val="28"/>
            <w:lang w:val="ru-RU"/>
          </w:rPr>
          <w:t>1997</w:t>
        </w:r>
        <w:r>
          <w:rPr>
            <w:rFonts w:ascii="Times New Roman" w:hAnsi="Times New Roman" w:cs="Times New Roman"/>
            <w:sz w:val="28"/>
            <w:szCs w:val="28"/>
            <w:lang w:val="ru-RU"/>
          </w:rPr>
          <w:t xml:space="preserve"> г</w:t>
        </w:r>
      </w:smartTag>
      <w:r w:rsidRPr="00FE2151">
        <w:rPr>
          <w:rFonts w:ascii="Times New Roman" w:hAnsi="Times New Roman" w:cs="Times New Roman"/>
          <w:sz w:val="28"/>
          <w:szCs w:val="28"/>
          <w:lang w:val="ru-RU"/>
        </w:rPr>
        <w:t xml:space="preserve">. </w:t>
      </w:r>
      <w:r w:rsidRPr="00125805">
        <w:rPr>
          <w:rFonts w:ascii="Times New Roman" w:hAnsi="Times New Roman" w:cs="Times New Roman"/>
          <w:sz w:val="28"/>
          <w:szCs w:val="28"/>
          <w:lang w:val="ru-RU"/>
        </w:rPr>
        <w:t xml:space="preserve">№143-ФЗ </w:t>
      </w:r>
      <w:r w:rsidRPr="004E5F7F">
        <w:rPr>
          <w:rFonts w:ascii="Times New Roman" w:hAnsi="Times New Roman" w:cs="Times New Roman"/>
          <w:sz w:val="28"/>
          <w:szCs w:val="28"/>
          <w:lang w:val="ru-RU"/>
        </w:rPr>
        <w:t>// Собрание Законодательства РФ.-1997. - №47. - Ст.  5340.</w:t>
      </w:r>
    </w:p>
    <w:p w:rsidR="001974AD" w:rsidRPr="004E5F7F" w:rsidRDefault="001974AD" w:rsidP="004C423C">
      <w:pPr>
        <w:numPr>
          <w:ilvl w:val="0"/>
          <w:numId w:val="1"/>
        </w:numPr>
        <w:tabs>
          <w:tab w:val="clear" w:pos="900"/>
          <w:tab w:val="left" w:pos="1080"/>
        </w:tabs>
        <w:autoSpaceDE/>
        <w:autoSpaceDN/>
        <w:spacing w:line="360" w:lineRule="auto"/>
        <w:ind w:left="-180" w:firstLine="900"/>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Всеобщая декларация прав человека (принята на третьей сессии Генеральной Ассамблеи ООН резолюцией 217 А (</w:t>
      </w:r>
      <w:r w:rsidRPr="00FE2151">
        <w:rPr>
          <w:rFonts w:ascii="Times New Roman" w:hAnsi="Times New Roman" w:cs="Times New Roman"/>
          <w:sz w:val="28"/>
          <w:szCs w:val="28"/>
        </w:rPr>
        <w:t>III</w:t>
      </w:r>
      <w:r w:rsidRPr="00FE2151">
        <w:rPr>
          <w:rFonts w:ascii="Times New Roman" w:hAnsi="Times New Roman" w:cs="Times New Roman"/>
          <w:sz w:val="28"/>
          <w:szCs w:val="28"/>
          <w:lang w:val="ru-RU"/>
        </w:rPr>
        <w:t xml:space="preserve">) от 10 декабря </w:t>
      </w:r>
      <w:smartTag w:uri="urn:schemas-microsoft-com:office:smarttags" w:element="metricconverter">
        <w:smartTagPr>
          <w:attr w:name="ProductID" w:val="1948 г"/>
        </w:smartTagPr>
        <w:r w:rsidRPr="00FE2151">
          <w:rPr>
            <w:rFonts w:ascii="Times New Roman" w:hAnsi="Times New Roman" w:cs="Times New Roman"/>
            <w:sz w:val="28"/>
            <w:szCs w:val="28"/>
            <w:lang w:val="ru-RU"/>
          </w:rPr>
          <w:t>1948 г</w:t>
        </w:r>
      </w:smartTag>
      <w:r w:rsidRPr="00FE2151">
        <w:rPr>
          <w:rFonts w:ascii="Times New Roman" w:hAnsi="Times New Roman" w:cs="Times New Roman"/>
          <w:sz w:val="28"/>
          <w:szCs w:val="28"/>
          <w:lang w:val="ru-RU"/>
        </w:rPr>
        <w:t xml:space="preserve">.) // </w:t>
      </w:r>
      <w:r w:rsidRPr="004E5F7F">
        <w:rPr>
          <w:rFonts w:ascii="Times New Roman" w:hAnsi="Times New Roman" w:cs="Times New Roman"/>
          <w:sz w:val="28"/>
          <w:szCs w:val="28"/>
          <w:lang w:val="ru-RU"/>
        </w:rPr>
        <w:t>Российская газета.</w:t>
      </w:r>
      <w:r>
        <w:rPr>
          <w:rFonts w:ascii="Times New Roman" w:hAnsi="Times New Roman" w:cs="Times New Roman"/>
          <w:sz w:val="28"/>
          <w:szCs w:val="28"/>
          <w:lang w:val="ru-RU"/>
        </w:rPr>
        <w:t xml:space="preserve"> – </w:t>
      </w:r>
      <w:r w:rsidRPr="004E5F7F">
        <w:rPr>
          <w:rFonts w:ascii="Times New Roman" w:hAnsi="Times New Roman" w:cs="Times New Roman"/>
          <w:sz w:val="28"/>
          <w:szCs w:val="28"/>
          <w:lang w:val="ru-RU"/>
        </w:rPr>
        <w:t>1998. – 10 декабря.</w:t>
      </w:r>
    </w:p>
    <w:p w:rsidR="000861B0" w:rsidRDefault="000861B0" w:rsidP="000861B0">
      <w:pPr>
        <w:widowControl w:val="0"/>
        <w:tabs>
          <w:tab w:val="left" w:pos="1080"/>
        </w:tabs>
        <w:adjustRightInd w:val="0"/>
        <w:spacing w:line="360" w:lineRule="auto"/>
        <w:ind w:left="540" w:firstLine="902"/>
        <w:rPr>
          <w:rFonts w:ascii="Times New Roman" w:hAnsi="Times New Roman" w:cs="Times New Roman"/>
          <w:sz w:val="28"/>
          <w:szCs w:val="28"/>
          <w:lang w:val="ru-RU"/>
        </w:rPr>
      </w:pPr>
    </w:p>
    <w:p w:rsidR="001974AD" w:rsidRPr="00FE2151" w:rsidRDefault="000861B0" w:rsidP="000861B0">
      <w:pPr>
        <w:widowControl w:val="0"/>
        <w:tabs>
          <w:tab w:val="left" w:pos="1080"/>
          <w:tab w:val="left" w:pos="3060"/>
        </w:tabs>
        <w:adjustRightInd w:val="0"/>
        <w:spacing w:line="360" w:lineRule="auto"/>
        <w:rPr>
          <w:rFonts w:ascii="Times New Roman" w:hAnsi="Times New Roman" w:cs="Times New Roman"/>
          <w:sz w:val="28"/>
          <w:szCs w:val="28"/>
        </w:rPr>
      </w:pPr>
      <w:r>
        <w:rPr>
          <w:rFonts w:ascii="Times New Roman" w:hAnsi="Times New Roman" w:cs="Times New Roman"/>
          <w:sz w:val="28"/>
          <w:szCs w:val="28"/>
          <w:lang w:val="ru-RU"/>
        </w:rPr>
        <w:t xml:space="preserve">                                          </w:t>
      </w:r>
      <w:r w:rsidR="001974AD" w:rsidRPr="00FE2151">
        <w:rPr>
          <w:rFonts w:ascii="Times New Roman" w:hAnsi="Times New Roman" w:cs="Times New Roman"/>
          <w:sz w:val="28"/>
          <w:szCs w:val="28"/>
        </w:rPr>
        <w:t>Материалы судебной практики</w:t>
      </w:r>
    </w:p>
    <w:p w:rsidR="001974AD" w:rsidRPr="00FE2151" w:rsidRDefault="001974AD" w:rsidP="001974AD">
      <w:pPr>
        <w:widowControl w:val="0"/>
        <w:tabs>
          <w:tab w:val="left" w:pos="1080"/>
        </w:tabs>
        <w:adjustRightInd w:val="0"/>
        <w:spacing w:line="360" w:lineRule="auto"/>
        <w:ind w:firstLine="902"/>
        <w:jc w:val="both"/>
        <w:rPr>
          <w:rFonts w:ascii="Times New Roman" w:hAnsi="Times New Roman" w:cs="Times New Roman"/>
          <w:sz w:val="28"/>
          <w:szCs w:val="28"/>
        </w:rPr>
      </w:pPr>
    </w:p>
    <w:p w:rsidR="001974AD" w:rsidRPr="00333F6A" w:rsidRDefault="001974AD" w:rsidP="004C423C">
      <w:pPr>
        <w:numPr>
          <w:ilvl w:val="0"/>
          <w:numId w:val="2"/>
        </w:numPr>
        <w:tabs>
          <w:tab w:val="clear" w:pos="2522"/>
          <w:tab w:val="left" w:pos="1080"/>
        </w:tabs>
        <w:autoSpaceDE/>
        <w:autoSpaceDN/>
        <w:spacing w:line="360" w:lineRule="auto"/>
        <w:ind w:left="-180" w:firstLine="900"/>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 xml:space="preserve">Обзор судебной практики рассмотрения судами Российской  Федерации дел, связанных с ограничением дееспособности и признании граждан дееспособными. Судебная коллегия по гражданским делам Верховного Суда РФ, </w:t>
      </w:r>
      <w:smartTag w:uri="urn:schemas-microsoft-com:office:smarttags" w:element="metricconverter">
        <w:smartTagPr>
          <w:attr w:name="ProductID" w:val="2002 г"/>
        </w:smartTagPr>
        <w:r w:rsidRPr="00FE2151">
          <w:rPr>
            <w:rFonts w:ascii="Times New Roman" w:hAnsi="Times New Roman" w:cs="Times New Roman"/>
            <w:sz w:val="28"/>
            <w:szCs w:val="28"/>
            <w:lang w:val="ru-RU"/>
          </w:rPr>
          <w:t>2002 г</w:t>
        </w:r>
      </w:smartTag>
      <w:r w:rsidRPr="00FE2151">
        <w:rPr>
          <w:rFonts w:ascii="Times New Roman" w:hAnsi="Times New Roman" w:cs="Times New Roman"/>
          <w:sz w:val="28"/>
          <w:szCs w:val="28"/>
          <w:lang w:val="ru-RU"/>
        </w:rPr>
        <w:t xml:space="preserve">. // </w:t>
      </w:r>
      <w:r w:rsidRPr="0044631D">
        <w:rPr>
          <w:rFonts w:ascii="Times New Roman" w:hAnsi="Times New Roman" w:cs="Times New Roman"/>
          <w:sz w:val="28"/>
          <w:szCs w:val="28"/>
        </w:rPr>
        <w:t>http</w:t>
      </w:r>
      <w:r w:rsidRPr="0044631D">
        <w:rPr>
          <w:rFonts w:ascii="Times New Roman" w:hAnsi="Times New Roman" w:cs="Times New Roman"/>
          <w:sz w:val="28"/>
          <w:szCs w:val="28"/>
          <w:lang w:val="ru-RU"/>
        </w:rPr>
        <w:t>://</w:t>
      </w:r>
      <w:r w:rsidRPr="0044631D">
        <w:rPr>
          <w:rFonts w:ascii="Times New Roman" w:hAnsi="Times New Roman" w:cs="Times New Roman"/>
          <w:sz w:val="28"/>
          <w:szCs w:val="28"/>
        </w:rPr>
        <w:t>www</w:t>
      </w:r>
      <w:r w:rsidRPr="0044631D">
        <w:rPr>
          <w:rFonts w:ascii="Times New Roman" w:hAnsi="Times New Roman" w:cs="Times New Roman"/>
          <w:sz w:val="28"/>
          <w:szCs w:val="28"/>
          <w:lang w:val="ru-RU"/>
        </w:rPr>
        <w:t>.</w:t>
      </w:r>
      <w:r w:rsidRPr="0044631D">
        <w:rPr>
          <w:rFonts w:ascii="Times New Roman" w:hAnsi="Times New Roman" w:cs="Times New Roman"/>
          <w:sz w:val="28"/>
          <w:szCs w:val="28"/>
        </w:rPr>
        <w:t>consultant</w:t>
      </w:r>
      <w:r w:rsidRPr="0044631D">
        <w:rPr>
          <w:rFonts w:ascii="Times New Roman" w:hAnsi="Times New Roman" w:cs="Times New Roman"/>
          <w:sz w:val="28"/>
          <w:szCs w:val="28"/>
          <w:lang w:val="ru-RU"/>
        </w:rPr>
        <w:t>.</w:t>
      </w:r>
      <w:r w:rsidRPr="0044631D">
        <w:rPr>
          <w:rFonts w:ascii="Times New Roman" w:hAnsi="Times New Roman" w:cs="Times New Roman"/>
          <w:sz w:val="28"/>
          <w:szCs w:val="28"/>
        </w:rPr>
        <w:t>ru</w:t>
      </w:r>
      <w:r w:rsidRPr="00333F6A">
        <w:rPr>
          <w:rFonts w:ascii="Times New Roman" w:hAnsi="Times New Roman" w:cs="Times New Roman"/>
          <w:sz w:val="28"/>
          <w:szCs w:val="28"/>
          <w:lang w:val="ru-RU"/>
        </w:rPr>
        <w:t>.</w:t>
      </w:r>
    </w:p>
    <w:p w:rsidR="001974AD" w:rsidRPr="00FE2151" w:rsidRDefault="001974AD" w:rsidP="004C423C">
      <w:pPr>
        <w:numPr>
          <w:ilvl w:val="0"/>
          <w:numId w:val="2"/>
        </w:numPr>
        <w:tabs>
          <w:tab w:val="clear" w:pos="2522"/>
          <w:tab w:val="num" w:pos="1080"/>
        </w:tabs>
        <w:autoSpaceDE/>
        <w:autoSpaceDN/>
        <w:spacing w:line="360" w:lineRule="auto"/>
        <w:ind w:left="-180" w:firstLine="900"/>
        <w:jc w:val="both"/>
        <w:rPr>
          <w:rFonts w:ascii="Times New Roman" w:hAnsi="Times New Roman" w:cs="Times New Roman"/>
          <w:sz w:val="28"/>
          <w:szCs w:val="28"/>
          <w:lang w:val="ru-RU"/>
        </w:rPr>
      </w:pPr>
      <w:r w:rsidRPr="00FE2151">
        <w:rPr>
          <w:rFonts w:ascii="Times New Roman" w:hAnsi="Times New Roman" w:cs="Times New Roman"/>
          <w:sz w:val="28"/>
          <w:szCs w:val="28"/>
          <w:lang w:val="ru-RU"/>
        </w:rPr>
        <w:t xml:space="preserve">Постановление Пленума Верховного Суда РФ от 4 мая </w:t>
      </w:r>
      <w:smartTag w:uri="urn:schemas-microsoft-com:office:smarttags" w:element="metricconverter">
        <w:smartTagPr>
          <w:attr w:name="ProductID" w:val="1990 г"/>
        </w:smartTagPr>
        <w:r w:rsidRPr="00FE2151">
          <w:rPr>
            <w:rFonts w:ascii="Times New Roman" w:hAnsi="Times New Roman" w:cs="Times New Roman"/>
            <w:sz w:val="28"/>
            <w:szCs w:val="28"/>
            <w:lang w:val="ru-RU"/>
          </w:rPr>
          <w:t>1990 г</w:t>
        </w:r>
      </w:smartTag>
      <w:r w:rsidRPr="00FE2151">
        <w:rPr>
          <w:rFonts w:ascii="Times New Roman" w:hAnsi="Times New Roman" w:cs="Times New Roman"/>
          <w:sz w:val="28"/>
          <w:szCs w:val="28"/>
          <w:lang w:val="ru-RU"/>
        </w:rPr>
        <w:t xml:space="preserve">. </w:t>
      </w:r>
      <w:r w:rsidRPr="00FE2151">
        <w:rPr>
          <w:rFonts w:ascii="Times New Roman" w:hAnsi="Times New Roman" w:cs="Times New Roman"/>
          <w:sz w:val="28"/>
          <w:szCs w:val="28"/>
        </w:rPr>
        <w:t>N</w:t>
      </w:r>
      <w:r w:rsidRPr="00FE2151">
        <w:rPr>
          <w:rFonts w:ascii="Times New Roman" w:hAnsi="Times New Roman" w:cs="Times New Roman"/>
          <w:sz w:val="28"/>
          <w:szCs w:val="28"/>
          <w:lang w:val="ru-RU"/>
        </w:rPr>
        <w:t xml:space="preserve"> 4 "О практике рассмотрения судами Российской Федерации дел об ограни</w:t>
      </w:r>
      <w:r>
        <w:rPr>
          <w:rFonts w:ascii="Times New Roman" w:hAnsi="Times New Roman" w:cs="Times New Roman"/>
          <w:sz w:val="28"/>
          <w:szCs w:val="28"/>
          <w:lang w:val="ru-RU"/>
        </w:rPr>
        <w:t>чении дееспособности граждан</w:t>
      </w:r>
      <w:r w:rsidRPr="00FE2151">
        <w:rPr>
          <w:rFonts w:ascii="Times New Roman" w:hAnsi="Times New Roman" w:cs="Times New Roman"/>
          <w:sz w:val="28"/>
          <w:szCs w:val="28"/>
          <w:lang w:val="ru-RU"/>
        </w:rPr>
        <w:t xml:space="preserve">" (в редакции от 21 декабря </w:t>
      </w:r>
      <w:smartTag w:uri="urn:schemas-microsoft-com:office:smarttags" w:element="metricconverter">
        <w:smartTagPr>
          <w:attr w:name="ProductID" w:val="1993 г"/>
        </w:smartTagPr>
        <w:r w:rsidRPr="00FE2151">
          <w:rPr>
            <w:rFonts w:ascii="Times New Roman" w:hAnsi="Times New Roman" w:cs="Times New Roman"/>
            <w:sz w:val="28"/>
            <w:szCs w:val="28"/>
            <w:lang w:val="ru-RU"/>
          </w:rPr>
          <w:t>1993 г</w:t>
        </w:r>
      </w:smartTag>
      <w:r w:rsidRPr="00FE2151">
        <w:rPr>
          <w:rFonts w:ascii="Times New Roman" w:hAnsi="Times New Roman" w:cs="Times New Roman"/>
          <w:sz w:val="28"/>
          <w:szCs w:val="28"/>
          <w:lang w:val="ru-RU"/>
        </w:rPr>
        <w:t xml:space="preserve">.) (с изменениями от 25 октября </w:t>
      </w:r>
      <w:smartTag w:uri="urn:schemas-microsoft-com:office:smarttags" w:element="metricconverter">
        <w:smartTagPr>
          <w:attr w:name="ProductID" w:val="1996 г"/>
        </w:smartTagPr>
        <w:r w:rsidRPr="00FE2151">
          <w:rPr>
            <w:rFonts w:ascii="Times New Roman" w:hAnsi="Times New Roman" w:cs="Times New Roman"/>
            <w:sz w:val="28"/>
            <w:szCs w:val="28"/>
            <w:lang w:val="ru-RU"/>
          </w:rPr>
          <w:t>1996 г</w:t>
        </w:r>
      </w:smartTag>
      <w:r w:rsidRPr="00FE2151">
        <w:rPr>
          <w:rFonts w:ascii="Times New Roman" w:hAnsi="Times New Roman" w:cs="Times New Roman"/>
          <w:sz w:val="28"/>
          <w:szCs w:val="28"/>
          <w:lang w:val="ru-RU"/>
        </w:rPr>
        <w:t xml:space="preserve">.) // Сборник постановлений Пленума Верховного Суда РФ </w:t>
      </w:r>
      <w:smartTag w:uri="urn:schemas-microsoft-com:office:smarttags" w:element="metricconverter">
        <w:smartTagPr>
          <w:attr w:name="ProductID" w:val="1994 г"/>
        </w:smartTagPr>
        <w:r w:rsidRPr="00FE2151">
          <w:rPr>
            <w:rFonts w:ascii="Times New Roman" w:hAnsi="Times New Roman" w:cs="Times New Roman"/>
            <w:sz w:val="28"/>
            <w:szCs w:val="28"/>
            <w:lang w:val="ru-RU"/>
          </w:rPr>
          <w:t>1994 г</w:t>
        </w:r>
      </w:smartTag>
      <w:r w:rsidRPr="00FE2151">
        <w:rPr>
          <w:rFonts w:ascii="Times New Roman" w:hAnsi="Times New Roman" w:cs="Times New Roman"/>
          <w:sz w:val="28"/>
          <w:szCs w:val="28"/>
          <w:lang w:val="ru-RU"/>
        </w:rPr>
        <w:t>.</w:t>
      </w:r>
    </w:p>
    <w:p w:rsidR="001974AD" w:rsidRPr="004E5F7F" w:rsidRDefault="001974AD" w:rsidP="004C423C">
      <w:pPr>
        <w:numPr>
          <w:ilvl w:val="0"/>
          <w:numId w:val="2"/>
        </w:numPr>
        <w:tabs>
          <w:tab w:val="clear" w:pos="2522"/>
          <w:tab w:val="left" w:pos="1080"/>
        </w:tabs>
        <w:autoSpaceDE/>
        <w:autoSpaceDN/>
        <w:spacing w:line="360" w:lineRule="auto"/>
        <w:ind w:left="-180" w:firstLine="900"/>
        <w:jc w:val="both"/>
        <w:rPr>
          <w:rFonts w:ascii="Times New Roman" w:hAnsi="Times New Roman" w:cs="Times New Roman"/>
          <w:sz w:val="28"/>
          <w:szCs w:val="28"/>
          <w:lang w:val="ru-RU"/>
        </w:rPr>
      </w:pPr>
      <w:r w:rsidRPr="004E5F7F">
        <w:rPr>
          <w:rFonts w:ascii="Times New Roman" w:hAnsi="Times New Roman" w:cs="Times New Roman"/>
          <w:sz w:val="28"/>
          <w:szCs w:val="28"/>
          <w:lang w:val="ru-RU"/>
        </w:rPr>
        <w:t xml:space="preserve">Обзор судебной практики Верховного Суда Российской Федерации за </w:t>
      </w:r>
      <w:r w:rsidRPr="004E5F7F">
        <w:rPr>
          <w:rFonts w:ascii="Times New Roman" w:hAnsi="Times New Roman" w:cs="Times New Roman"/>
          <w:sz w:val="28"/>
          <w:szCs w:val="28"/>
        </w:rPr>
        <w:t>IV</w:t>
      </w:r>
      <w:r w:rsidRPr="004E5F7F">
        <w:rPr>
          <w:rFonts w:ascii="Times New Roman" w:hAnsi="Times New Roman" w:cs="Times New Roman"/>
          <w:sz w:val="28"/>
          <w:szCs w:val="28"/>
          <w:lang w:val="ru-RU"/>
        </w:rPr>
        <w:t xml:space="preserve"> квартал 2000 года по гражданским делам (утв. постановлением Президиума Верховного Суда РФ от 11 апреля </w:t>
      </w:r>
      <w:smartTag w:uri="urn:schemas-microsoft-com:office:smarttags" w:element="metricconverter">
        <w:smartTagPr>
          <w:attr w:name="ProductID" w:val="2001 г"/>
        </w:smartTagPr>
        <w:r w:rsidRPr="004E5F7F">
          <w:rPr>
            <w:rFonts w:ascii="Times New Roman" w:hAnsi="Times New Roman" w:cs="Times New Roman"/>
            <w:sz w:val="28"/>
            <w:szCs w:val="28"/>
            <w:lang w:val="ru-RU"/>
          </w:rPr>
          <w:t>2001 г</w:t>
        </w:r>
      </w:smartTag>
      <w:r w:rsidRPr="004E5F7F">
        <w:rPr>
          <w:rFonts w:ascii="Times New Roman" w:hAnsi="Times New Roman" w:cs="Times New Roman"/>
          <w:sz w:val="28"/>
          <w:szCs w:val="28"/>
          <w:lang w:val="ru-RU"/>
        </w:rPr>
        <w:t xml:space="preserve">.) // Бюллетень Верховного Суда РФ. – 2001. - </w:t>
      </w:r>
      <w:r w:rsidRPr="004E5F7F">
        <w:rPr>
          <w:rFonts w:ascii="Times New Roman" w:hAnsi="Times New Roman" w:cs="Times New Roman"/>
          <w:sz w:val="28"/>
          <w:szCs w:val="28"/>
        </w:rPr>
        <w:t>N</w:t>
      </w:r>
      <w:r w:rsidRPr="004E5F7F">
        <w:rPr>
          <w:rFonts w:ascii="Times New Roman" w:hAnsi="Times New Roman" w:cs="Times New Roman"/>
          <w:sz w:val="28"/>
          <w:szCs w:val="28"/>
          <w:lang w:val="ru-RU"/>
        </w:rPr>
        <w:t xml:space="preserve"> 8. – С. 21</w:t>
      </w:r>
      <w:r w:rsidR="000861B0">
        <w:rPr>
          <w:rFonts w:ascii="Times New Roman" w:hAnsi="Times New Roman" w:cs="Times New Roman"/>
          <w:sz w:val="28"/>
          <w:szCs w:val="28"/>
          <w:lang w:val="ru-RU"/>
        </w:rPr>
        <w:t>.</w:t>
      </w:r>
    </w:p>
    <w:p w:rsidR="001974AD" w:rsidRPr="004E5F7F" w:rsidRDefault="001974AD" w:rsidP="001974AD">
      <w:pPr>
        <w:widowControl w:val="0"/>
        <w:tabs>
          <w:tab w:val="left" w:pos="1080"/>
        </w:tabs>
        <w:adjustRightInd w:val="0"/>
        <w:spacing w:line="360" w:lineRule="auto"/>
        <w:ind w:left="1080" w:firstLine="902"/>
        <w:jc w:val="both"/>
        <w:rPr>
          <w:rFonts w:ascii="Times New Roman" w:hAnsi="Times New Roman" w:cs="Times New Roman"/>
          <w:sz w:val="28"/>
          <w:szCs w:val="28"/>
          <w:lang w:val="ru-RU"/>
        </w:rPr>
      </w:pPr>
    </w:p>
    <w:p w:rsidR="001974AD" w:rsidRPr="00B8147B" w:rsidRDefault="000861B0" w:rsidP="000861B0">
      <w:pPr>
        <w:widowControl w:val="0"/>
        <w:tabs>
          <w:tab w:val="left" w:pos="1080"/>
          <w:tab w:val="left" w:pos="3060"/>
        </w:tabs>
        <w:adjustRightInd w:val="0"/>
        <w:spacing w:line="360" w:lineRule="auto"/>
        <w:ind w:left="540" w:firstLine="902"/>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Pr>
          <w:rFonts w:ascii="Times New Roman" w:hAnsi="Times New Roman" w:cs="Times New Roman"/>
          <w:sz w:val="28"/>
          <w:szCs w:val="28"/>
        </w:rPr>
        <w:t>Специальная литература</w:t>
      </w:r>
    </w:p>
    <w:p w:rsidR="001974AD" w:rsidRPr="004E5F7F" w:rsidRDefault="001974AD" w:rsidP="001974AD">
      <w:pPr>
        <w:adjustRightInd w:val="0"/>
        <w:ind w:firstLine="902"/>
        <w:jc w:val="both"/>
        <w:rPr>
          <w:rFonts w:ascii="Times New Roman" w:hAnsi="Times New Roman" w:cs="Times New Roman"/>
          <w:sz w:val="28"/>
          <w:szCs w:val="28"/>
        </w:rPr>
      </w:pPr>
    </w:p>
    <w:p w:rsidR="001974AD" w:rsidRPr="004E5F7F" w:rsidRDefault="001974AD" w:rsidP="009B7C18">
      <w:pPr>
        <w:numPr>
          <w:ilvl w:val="0"/>
          <w:numId w:val="3"/>
        </w:numPr>
        <w:tabs>
          <w:tab w:val="clear" w:pos="2522"/>
          <w:tab w:val="num" w:pos="180"/>
          <w:tab w:val="left" w:pos="720"/>
          <w:tab w:val="left" w:pos="1080"/>
        </w:tabs>
        <w:autoSpaceDE/>
        <w:autoSpaceDN/>
        <w:spacing w:line="360" w:lineRule="auto"/>
        <w:ind w:left="-180" w:firstLine="900"/>
        <w:jc w:val="both"/>
        <w:rPr>
          <w:rFonts w:ascii="Times New Roman" w:hAnsi="Times New Roman" w:cs="Times New Roman"/>
          <w:sz w:val="28"/>
          <w:szCs w:val="28"/>
          <w:lang w:val="ru-RU"/>
        </w:rPr>
      </w:pPr>
      <w:r w:rsidRPr="004E5F7F">
        <w:rPr>
          <w:rFonts w:ascii="Times New Roman" w:hAnsi="Times New Roman" w:cs="Times New Roman"/>
          <w:sz w:val="28"/>
          <w:szCs w:val="28"/>
          <w:lang w:val="ru-RU"/>
        </w:rPr>
        <w:t>Антокольская М. В. Семейное право. Учебник. М.: Юристь, 2008. – 156 с.</w:t>
      </w:r>
    </w:p>
    <w:p w:rsidR="001974AD" w:rsidRPr="004E5F7F" w:rsidRDefault="001974AD" w:rsidP="009B7C18">
      <w:pPr>
        <w:pStyle w:val="a3"/>
        <w:numPr>
          <w:ilvl w:val="0"/>
          <w:numId w:val="3"/>
        </w:numPr>
        <w:tabs>
          <w:tab w:val="clear" w:pos="2522"/>
          <w:tab w:val="num" w:pos="720"/>
          <w:tab w:val="left" w:pos="1080"/>
          <w:tab w:val="left" w:pos="2700"/>
        </w:tabs>
        <w:spacing w:line="360" w:lineRule="auto"/>
        <w:ind w:left="-180" w:firstLine="900"/>
        <w:jc w:val="both"/>
        <w:rPr>
          <w:sz w:val="28"/>
          <w:szCs w:val="28"/>
        </w:rPr>
      </w:pPr>
      <w:r w:rsidRPr="004E5F7F">
        <w:rPr>
          <w:sz w:val="28"/>
          <w:szCs w:val="28"/>
        </w:rPr>
        <w:t>Архипов С.И. Субъект права: теоретическое исследование.  - С.-Пб.:   Юрид. центр Пресс, 2004. -  469 с.</w:t>
      </w:r>
    </w:p>
    <w:p w:rsidR="001974AD" w:rsidRPr="004E5F7F" w:rsidRDefault="001974AD" w:rsidP="009B7C18">
      <w:pPr>
        <w:numPr>
          <w:ilvl w:val="0"/>
          <w:numId w:val="3"/>
        </w:numPr>
        <w:tabs>
          <w:tab w:val="clear" w:pos="2522"/>
          <w:tab w:val="num" w:pos="36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Белов В.А.</w:t>
      </w:r>
      <w:r w:rsidRPr="004E5F7F">
        <w:rPr>
          <w:rFonts w:ascii="Times New Roman" w:hAnsi="Times New Roman" w:cs="Times New Roman"/>
          <w:sz w:val="28"/>
          <w:szCs w:val="28"/>
          <w:lang w:val="ru-RU"/>
        </w:rPr>
        <w:t xml:space="preserve"> Гражданское право: Общая и особенная части: Учебник.  Белов В.А.- М.: АО «Центр ЮрИнфоР», 2003.</w:t>
      </w:r>
      <w:r>
        <w:rPr>
          <w:rFonts w:ascii="Times New Roman" w:hAnsi="Times New Roman" w:cs="Times New Roman"/>
          <w:sz w:val="28"/>
          <w:szCs w:val="28"/>
          <w:lang w:val="ru-RU"/>
        </w:rPr>
        <w:t xml:space="preserve"> </w:t>
      </w:r>
      <w:r w:rsidRPr="004E5F7F">
        <w:rPr>
          <w:rFonts w:ascii="Times New Roman" w:hAnsi="Times New Roman" w:cs="Times New Roman"/>
          <w:sz w:val="28"/>
          <w:szCs w:val="28"/>
          <w:lang w:val="ru-RU"/>
        </w:rPr>
        <w:t>- 960с.</w:t>
      </w:r>
    </w:p>
    <w:p w:rsidR="001974AD" w:rsidRPr="004E5F7F" w:rsidRDefault="001974AD" w:rsidP="009B7C18">
      <w:pPr>
        <w:numPr>
          <w:ilvl w:val="0"/>
          <w:numId w:val="3"/>
        </w:numPr>
        <w:tabs>
          <w:tab w:val="clear" w:pos="2522"/>
          <w:tab w:val="num" w:pos="-180"/>
          <w:tab w:val="left" w:pos="1080"/>
        </w:tabs>
        <w:adjustRightInd w:val="0"/>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Белых В.С. </w:t>
      </w:r>
      <w:r w:rsidRPr="004E5F7F">
        <w:rPr>
          <w:rFonts w:ascii="Times New Roman" w:hAnsi="Times New Roman" w:cs="Times New Roman"/>
          <w:sz w:val="28"/>
          <w:szCs w:val="28"/>
          <w:lang w:val="ru-RU"/>
        </w:rPr>
        <w:t>Правовое регулирование предпринимательской де</w:t>
      </w:r>
      <w:r>
        <w:rPr>
          <w:rFonts w:ascii="Times New Roman" w:hAnsi="Times New Roman" w:cs="Times New Roman"/>
          <w:sz w:val="28"/>
          <w:szCs w:val="28"/>
          <w:lang w:val="ru-RU"/>
        </w:rPr>
        <w:t>ятельности в России: Монография.</w:t>
      </w:r>
      <w:r w:rsidRPr="004E5F7F">
        <w:rPr>
          <w:rFonts w:ascii="Times New Roman" w:hAnsi="Times New Roman" w:cs="Times New Roman"/>
          <w:sz w:val="28"/>
          <w:szCs w:val="28"/>
          <w:lang w:val="ru-RU"/>
        </w:rPr>
        <w:t xml:space="preserve"> - Проспект, 2009. – 432 с.</w:t>
      </w:r>
    </w:p>
    <w:p w:rsidR="001974AD" w:rsidRPr="004E5F7F" w:rsidRDefault="001974AD" w:rsidP="009B7C18">
      <w:pPr>
        <w:numPr>
          <w:ilvl w:val="0"/>
          <w:numId w:val="3"/>
        </w:numPr>
        <w:tabs>
          <w:tab w:val="clear" w:pos="2522"/>
          <w:tab w:val="num" w:pos="900"/>
          <w:tab w:val="left" w:pos="1080"/>
        </w:tabs>
        <w:autoSpaceDE/>
        <w:autoSpaceDN/>
        <w:spacing w:line="360" w:lineRule="auto"/>
        <w:ind w:left="-180" w:firstLine="900"/>
        <w:jc w:val="both"/>
        <w:rPr>
          <w:rFonts w:ascii="Times New Roman" w:hAnsi="Times New Roman" w:cs="Times New Roman"/>
          <w:sz w:val="28"/>
          <w:szCs w:val="28"/>
          <w:lang w:val="ru-RU"/>
        </w:rPr>
      </w:pPr>
      <w:r w:rsidRPr="004E5F7F">
        <w:rPr>
          <w:rFonts w:ascii="Times New Roman" w:hAnsi="Times New Roman" w:cs="Times New Roman"/>
          <w:sz w:val="28"/>
          <w:szCs w:val="28"/>
          <w:lang w:val="ru-RU"/>
        </w:rPr>
        <w:t>Беспалов Ю.Ф. Защита гражданских и семейных прав ребенка в Российской Федерации: уче</w:t>
      </w:r>
      <w:r>
        <w:rPr>
          <w:rFonts w:ascii="Times New Roman" w:hAnsi="Times New Roman" w:cs="Times New Roman"/>
          <w:sz w:val="28"/>
          <w:szCs w:val="28"/>
          <w:lang w:val="ru-RU"/>
        </w:rPr>
        <w:t xml:space="preserve">бно-практическое пособие. - М., </w:t>
      </w:r>
      <w:r w:rsidRPr="004E5F7F">
        <w:rPr>
          <w:rFonts w:ascii="Times New Roman" w:hAnsi="Times New Roman" w:cs="Times New Roman"/>
          <w:sz w:val="28"/>
          <w:szCs w:val="28"/>
          <w:lang w:val="ru-RU"/>
        </w:rPr>
        <w:t>2004.</w:t>
      </w:r>
    </w:p>
    <w:p w:rsidR="001974AD" w:rsidRPr="004E5F7F" w:rsidRDefault="001974AD" w:rsidP="009B7C18">
      <w:pPr>
        <w:numPr>
          <w:ilvl w:val="0"/>
          <w:numId w:val="3"/>
        </w:numPr>
        <w:tabs>
          <w:tab w:val="clear" w:pos="2522"/>
          <w:tab w:val="num" w:pos="720"/>
          <w:tab w:val="left" w:pos="1080"/>
        </w:tabs>
        <w:autoSpaceDE/>
        <w:autoSpaceDN/>
        <w:spacing w:line="360" w:lineRule="auto"/>
        <w:ind w:left="-180" w:firstLine="900"/>
        <w:jc w:val="both"/>
        <w:rPr>
          <w:rFonts w:ascii="Times New Roman" w:hAnsi="Times New Roman" w:cs="Times New Roman"/>
          <w:sz w:val="28"/>
          <w:szCs w:val="28"/>
          <w:lang w:val="ru-RU"/>
        </w:rPr>
      </w:pPr>
      <w:r w:rsidRPr="004E5F7F">
        <w:rPr>
          <w:rFonts w:ascii="Times New Roman" w:hAnsi="Times New Roman" w:cs="Times New Roman"/>
          <w:sz w:val="28"/>
          <w:szCs w:val="28"/>
          <w:lang w:val="ru-RU"/>
        </w:rPr>
        <w:t>Беспалов Ю.Ф. Защита прав несовершеннолетних // Российская юстиция. -  2000. -  №3.</w:t>
      </w:r>
      <w:r w:rsidRPr="004E5F7F">
        <w:rPr>
          <w:lang w:val="ru-RU"/>
        </w:rPr>
        <w:t xml:space="preserve"> </w:t>
      </w:r>
      <w:r w:rsidRPr="004E5F7F">
        <w:rPr>
          <w:rFonts w:ascii="Times New Roman" w:hAnsi="Times New Roman" w:cs="Times New Roman"/>
          <w:sz w:val="28"/>
          <w:szCs w:val="28"/>
          <w:lang w:val="ru-RU"/>
        </w:rPr>
        <w:t xml:space="preserve"> </w:t>
      </w:r>
    </w:p>
    <w:p w:rsidR="001974AD" w:rsidRPr="004E5F7F" w:rsidRDefault="001974AD" w:rsidP="009B7C18">
      <w:pPr>
        <w:numPr>
          <w:ilvl w:val="0"/>
          <w:numId w:val="3"/>
        </w:numPr>
        <w:tabs>
          <w:tab w:val="clear" w:pos="2522"/>
          <w:tab w:val="num" w:pos="720"/>
          <w:tab w:val="left" w:pos="1080"/>
        </w:tabs>
        <w:autoSpaceDE/>
        <w:autoSpaceDN/>
        <w:spacing w:line="360" w:lineRule="auto"/>
        <w:ind w:left="-180" w:firstLine="900"/>
        <w:jc w:val="both"/>
        <w:rPr>
          <w:rFonts w:ascii="Times New Roman" w:hAnsi="Times New Roman" w:cs="Times New Roman"/>
          <w:sz w:val="28"/>
          <w:szCs w:val="28"/>
          <w:lang w:val="ru-RU"/>
        </w:rPr>
      </w:pPr>
      <w:r w:rsidRPr="004E5F7F">
        <w:rPr>
          <w:rFonts w:ascii="Times New Roman" w:hAnsi="Times New Roman" w:cs="Times New Roman"/>
          <w:sz w:val="28"/>
          <w:szCs w:val="28"/>
          <w:lang w:val="ru-RU"/>
        </w:rPr>
        <w:t>Блинов А.Б., Чаплин Н.Ю. Гражданство России: проблемы и перспективы // Конституционное и муниципальное право. - 2002. - № 4. - С.54-56.</w:t>
      </w:r>
    </w:p>
    <w:p w:rsidR="001974AD" w:rsidRPr="004E5F7F" w:rsidRDefault="001974AD" w:rsidP="009B7C18">
      <w:pPr>
        <w:numPr>
          <w:ilvl w:val="0"/>
          <w:numId w:val="3"/>
        </w:numPr>
        <w:tabs>
          <w:tab w:val="clear" w:pos="2522"/>
          <w:tab w:val="num" w:pos="72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sidRPr="004E5F7F">
        <w:rPr>
          <w:rFonts w:ascii="Times New Roman" w:hAnsi="Times New Roman" w:cs="Times New Roman"/>
          <w:sz w:val="28"/>
          <w:szCs w:val="28"/>
          <w:lang w:val="ru-RU"/>
        </w:rPr>
        <w:t>Богачева Т.В., Гришаев С.П., Масляев А.И. Гражданское право: Учебник. - 2-е изд., перераб. и доп.. - М.: Юристъ, 2006. -  496 с.</w:t>
      </w:r>
    </w:p>
    <w:p w:rsidR="001974AD" w:rsidRPr="004E5F7F" w:rsidRDefault="001974AD" w:rsidP="009B7C18">
      <w:pPr>
        <w:pStyle w:val="a3"/>
        <w:numPr>
          <w:ilvl w:val="0"/>
          <w:numId w:val="3"/>
        </w:numPr>
        <w:tabs>
          <w:tab w:val="clear" w:pos="2522"/>
          <w:tab w:val="num" w:pos="720"/>
          <w:tab w:val="left" w:pos="1080"/>
          <w:tab w:val="left" w:pos="2340"/>
        </w:tabs>
        <w:spacing w:line="360" w:lineRule="auto"/>
        <w:ind w:left="-180" w:firstLine="900"/>
        <w:jc w:val="both"/>
        <w:rPr>
          <w:sz w:val="28"/>
          <w:szCs w:val="28"/>
        </w:rPr>
      </w:pPr>
      <w:r w:rsidRPr="004E5F7F">
        <w:rPr>
          <w:sz w:val="28"/>
          <w:szCs w:val="28"/>
        </w:rPr>
        <w:t>Бычкова Е.Н. Торговый кодекс как основной источник французского торгового права // Актуальные проблемы науки и практики коммерческого права. Сборник научных статей. - М.: Волтерс Клувер, 2007, Вып. 6. - С. 261-268.</w:t>
      </w:r>
    </w:p>
    <w:p w:rsidR="001974AD" w:rsidRPr="00502381" w:rsidRDefault="009B7C18" w:rsidP="009B7C18">
      <w:pPr>
        <w:numPr>
          <w:ilvl w:val="0"/>
          <w:numId w:val="3"/>
        </w:numPr>
        <w:tabs>
          <w:tab w:val="clear" w:pos="2522"/>
          <w:tab w:val="num" w:pos="-18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Вишнякова А.В. Комментарий к Семейному кодексу Российской Федерации / </w:t>
      </w:r>
      <w:r w:rsidR="001974AD" w:rsidRPr="00502381">
        <w:rPr>
          <w:rFonts w:ascii="Times New Roman" w:hAnsi="Times New Roman" w:cs="Times New Roman"/>
          <w:sz w:val="28"/>
          <w:szCs w:val="28"/>
          <w:lang w:val="ru-RU"/>
        </w:rPr>
        <w:t xml:space="preserve">Отв. ред. В.Б. Ляндрес. </w:t>
      </w:r>
      <w:r w:rsidR="001974AD">
        <w:rPr>
          <w:rFonts w:ascii="Times New Roman" w:hAnsi="Times New Roman" w:cs="Times New Roman"/>
          <w:sz w:val="28"/>
          <w:szCs w:val="28"/>
          <w:lang w:val="ru-RU"/>
        </w:rPr>
        <w:t xml:space="preserve">– СПС «Гарант», </w:t>
      </w:r>
      <w:r w:rsidR="001974AD" w:rsidRPr="00502381">
        <w:rPr>
          <w:rFonts w:ascii="Times New Roman" w:hAnsi="Times New Roman" w:cs="Times New Roman"/>
          <w:sz w:val="28"/>
          <w:szCs w:val="28"/>
          <w:lang w:val="ru-RU"/>
        </w:rPr>
        <w:t xml:space="preserve">2007. </w:t>
      </w:r>
    </w:p>
    <w:p w:rsidR="001974AD" w:rsidRPr="004E5F7F" w:rsidRDefault="009B7C18" w:rsidP="009B7C18">
      <w:pPr>
        <w:numPr>
          <w:ilvl w:val="0"/>
          <w:numId w:val="3"/>
        </w:numPr>
        <w:tabs>
          <w:tab w:val="clear" w:pos="2522"/>
          <w:tab w:val="num" w:pos="-18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Гражданское право. Том </w:t>
      </w:r>
      <w:r w:rsidR="001974AD" w:rsidRPr="004E5F7F">
        <w:rPr>
          <w:rFonts w:ascii="Times New Roman" w:hAnsi="Times New Roman" w:cs="Times New Roman"/>
          <w:sz w:val="28"/>
          <w:szCs w:val="28"/>
        </w:rPr>
        <w:t>I</w:t>
      </w:r>
      <w:r w:rsidR="001974AD" w:rsidRPr="004E5F7F">
        <w:rPr>
          <w:rFonts w:ascii="Times New Roman" w:hAnsi="Times New Roman" w:cs="Times New Roman"/>
          <w:sz w:val="28"/>
          <w:szCs w:val="28"/>
          <w:lang w:val="ru-RU"/>
        </w:rPr>
        <w:t xml:space="preserve">. </w:t>
      </w:r>
      <w:r w:rsidR="001974AD">
        <w:rPr>
          <w:rFonts w:ascii="Times New Roman" w:hAnsi="Times New Roman" w:cs="Times New Roman"/>
          <w:sz w:val="28"/>
          <w:szCs w:val="28"/>
          <w:lang w:val="ru-RU"/>
        </w:rPr>
        <w:t xml:space="preserve">/ отв. ред. </w:t>
      </w:r>
      <w:r w:rsidR="001974AD" w:rsidRPr="004E5F7F">
        <w:rPr>
          <w:rFonts w:ascii="Times New Roman" w:hAnsi="Times New Roman" w:cs="Times New Roman"/>
          <w:sz w:val="28"/>
          <w:szCs w:val="28"/>
          <w:lang w:val="ru-RU"/>
        </w:rPr>
        <w:t xml:space="preserve">Суханов Е.А. - М.: Гросс-Медиа, 2007. -   96 с.  </w:t>
      </w:r>
    </w:p>
    <w:p w:rsidR="001974AD" w:rsidRPr="004E5F7F" w:rsidRDefault="009B7C18" w:rsidP="009B7C18">
      <w:pPr>
        <w:numPr>
          <w:ilvl w:val="0"/>
          <w:numId w:val="3"/>
        </w:numPr>
        <w:tabs>
          <w:tab w:val="clear" w:pos="2522"/>
          <w:tab w:val="num" w:pos="-18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Гражданское право. Учебник.  Часть </w:t>
      </w:r>
      <w:r w:rsidR="001974AD" w:rsidRPr="004E5F7F">
        <w:rPr>
          <w:rFonts w:ascii="Times New Roman" w:hAnsi="Times New Roman" w:cs="Times New Roman"/>
          <w:sz w:val="28"/>
          <w:szCs w:val="28"/>
        </w:rPr>
        <w:t>I</w:t>
      </w:r>
      <w:r w:rsidR="001974AD" w:rsidRPr="004E5F7F">
        <w:rPr>
          <w:rFonts w:ascii="Times New Roman" w:hAnsi="Times New Roman" w:cs="Times New Roman"/>
          <w:sz w:val="28"/>
          <w:szCs w:val="28"/>
          <w:lang w:val="ru-RU"/>
        </w:rPr>
        <w:t xml:space="preserve">. Издание третье, перераб. и доп. </w:t>
      </w:r>
      <w:r w:rsidR="001974AD">
        <w:rPr>
          <w:rFonts w:ascii="Times New Roman" w:hAnsi="Times New Roman" w:cs="Times New Roman"/>
          <w:sz w:val="28"/>
          <w:szCs w:val="28"/>
          <w:lang w:val="ru-RU"/>
        </w:rPr>
        <w:t xml:space="preserve">/ Под ред. </w:t>
      </w:r>
      <w:r w:rsidR="001974AD" w:rsidRPr="004E5F7F">
        <w:rPr>
          <w:rFonts w:ascii="Times New Roman" w:hAnsi="Times New Roman" w:cs="Times New Roman"/>
          <w:sz w:val="28"/>
          <w:szCs w:val="28"/>
          <w:lang w:val="ru-RU"/>
        </w:rPr>
        <w:t>Сергеева А.П., Толстого Ю.К. - М.:  1998. -  632 с.</w:t>
      </w:r>
    </w:p>
    <w:p w:rsidR="001974AD" w:rsidRPr="004E5F7F" w:rsidRDefault="009B7C18" w:rsidP="009B7C18">
      <w:pPr>
        <w:numPr>
          <w:ilvl w:val="0"/>
          <w:numId w:val="3"/>
        </w:numPr>
        <w:tabs>
          <w:tab w:val="clear" w:pos="2522"/>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Гражданское право: В 2 т. Т.1: Учебник. - 2-е изд., перераб. и доп. </w:t>
      </w:r>
      <w:r w:rsidR="001974AD">
        <w:rPr>
          <w:rFonts w:ascii="Times New Roman" w:hAnsi="Times New Roman" w:cs="Times New Roman"/>
          <w:sz w:val="28"/>
          <w:szCs w:val="28"/>
          <w:lang w:val="ru-RU"/>
        </w:rPr>
        <w:t xml:space="preserve">/ Отв. ред. </w:t>
      </w:r>
      <w:r w:rsidR="001974AD" w:rsidRPr="004E5F7F">
        <w:rPr>
          <w:rFonts w:ascii="Times New Roman" w:hAnsi="Times New Roman" w:cs="Times New Roman"/>
          <w:sz w:val="28"/>
          <w:szCs w:val="28"/>
          <w:lang w:val="ru-RU"/>
        </w:rPr>
        <w:t xml:space="preserve">Суханов Е.А. - М.: БЕК, 2002. –  816 с. </w:t>
      </w:r>
    </w:p>
    <w:p w:rsidR="001974AD" w:rsidRPr="004E5F7F" w:rsidRDefault="009B7C18" w:rsidP="009B7C18">
      <w:pPr>
        <w:numPr>
          <w:ilvl w:val="0"/>
          <w:numId w:val="3"/>
        </w:numPr>
        <w:tabs>
          <w:tab w:val="clear" w:pos="2522"/>
          <w:tab w:val="left" w:pos="1080"/>
          <w:tab w:val="num" w:pos="216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Губаева А.К.  Постатейный комментарий к ГК РФ. Ч. 1. – М.</w:t>
      </w:r>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2004. – 214 с.</w:t>
      </w:r>
    </w:p>
    <w:p w:rsidR="001974AD" w:rsidRPr="004E5F7F" w:rsidRDefault="009B7C18" w:rsidP="009B7C18">
      <w:pPr>
        <w:pStyle w:val="a3"/>
        <w:numPr>
          <w:ilvl w:val="0"/>
          <w:numId w:val="3"/>
        </w:numPr>
        <w:tabs>
          <w:tab w:val="clear" w:pos="2522"/>
          <w:tab w:val="num" w:pos="720"/>
          <w:tab w:val="left" w:pos="1080"/>
          <w:tab w:val="left" w:pos="2340"/>
        </w:tabs>
        <w:spacing w:line="360" w:lineRule="auto"/>
        <w:ind w:left="-180" w:firstLine="900"/>
        <w:jc w:val="both"/>
        <w:rPr>
          <w:sz w:val="28"/>
          <w:szCs w:val="28"/>
        </w:rPr>
      </w:pPr>
      <w:r>
        <w:rPr>
          <w:sz w:val="28"/>
          <w:szCs w:val="28"/>
        </w:rPr>
        <w:t xml:space="preserve"> </w:t>
      </w:r>
      <w:r w:rsidR="001974AD" w:rsidRPr="004E5F7F">
        <w:rPr>
          <w:sz w:val="28"/>
          <w:szCs w:val="28"/>
        </w:rPr>
        <w:t>Доценко Т.А., Ивашенко Н.Д., Мокрушина Е.И. Германское право: Германское Торговое уложение и другие законы. Ч. 2.  - М.: МЦФЭР, 1996. –  416 с.</w:t>
      </w:r>
    </w:p>
    <w:p w:rsidR="001974AD" w:rsidRPr="004E5F7F" w:rsidRDefault="009B7C18" w:rsidP="009B7C18">
      <w:pPr>
        <w:numPr>
          <w:ilvl w:val="0"/>
          <w:numId w:val="3"/>
        </w:numPr>
        <w:tabs>
          <w:tab w:val="clear" w:pos="2522"/>
          <w:tab w:val="num" w:pos="36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Дюжева О.А., Емельянов В.С., Зенин И.А. Гражданское право: В 2-х томах: Учебник. Т.  - 2-е изд., перераб. и доп. - М.: БЕК, 2003. – 142 с.</w:t>
      </w:r>
    </w:p>
    <w:p w:rsidR="001974AD" w:rsidRPr="004E5F7F" w:rsidRDefault="009B7C18" w:rsidP="009B7C18">
      <w:pPr>
        <w:pStyle w:val="a3"/>
        <w:numPr>
          <w:ilvl w:val="0"/>
          <w:numId w:val="3"/>
        </w:numPr>
        <w:tabs>
          <w:tab w:val="clear" w:pos="2522"/>
          <w:tab w:val="num" w:pos="360"/>
          <w:tab w:val="left" w:pos="1080"/>
          <w:tab w:val="left" w:pos="2340"/>
        </w:tabs>
        <w:spacing w:line="360" w:lineRule="auto"/>
        <w:ind w:left="-180" w:firstLine="900"/>
        <w:jc w:val="both"/>
        <w:rPr>
          <w:sz w:val="28"/>
          <w:szCs w:val="28"/>
        </w:rPr>
      </w:pPr>
      <w:r>
        <w:rPr>
          <w:sz w:val="28"/>
          <w:szCs w:val="28"/>
        </w:rPr>
        <w:t xml:space="preserve"> </w:t>
      </w:r>
      <w:r w:rsidR="001974AD" w:rsidRPr="004E5F7F">
        <w:rPr>
          <w:sz w:val="28"/>
          <w:szCs w:val="28"/>
        </w:rPr>
        <w:t xml:space="preserve">Егоров Н.Д., Елисеев И.В.   Гражданское право: учеб.: Т.1. </w:t>
      </w:r>
      <w:r w:rsidR="001974AD">
        <w:rPr>
          <w:sz w:val="28"/>
          <w:szCs w:val="28"/>
        </w:rPr>
        <w:t>/</w:t>
      </w:r>
      <w:r w:rsidR="001974AD" w:rsidRPr="004E5F7F">
        <w:rPr>
          <w:sz w:val="28"/>
          <w:szCs w:val="28"/>
        </w:rPr>
        <w:t xml:space="preserve"> отв. Ред. А.П. Сергеев, Ю.К. Толстой. – 6-е изд., перераб. и доп.– М.: ТК Велби, Изд-во Проспект, 2008. -  784 с.</w:t>
      </w:r>
    </w:p>
    <w:p w:rsidR="001974AD" w:rsidRPr="004E5F7F" w:rsidRDefault="009B7C18" w:rsidP="000861B0">
      <w:pPr>
        <w:numPr>
          <w:ilvl w:val="0"/>
          <w:numId w:val="3"/>
        </w:numPr>
        <w:tabs>
          <w:tab w:val="clear" w:pos="2522"/>
          <w:tab w:val="num" w:pos="72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Захарова О.Б. Лишение и ограничение дееспособности граждан // Юридическая наука и проблемы ее совершенствования: Сборник научных трудов. </w:t>
      </w:r>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Пермь</w:t>
      </w:r>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Изд-во Перм. ун-та, 2005. - Ч. 1. - С.</w:t>
      </w:r>
      <w:r w:rsidR="000861B0">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115-134.</w:t>
      </w:r>
    </w:p>
    <w:p w:rsidR="001974AD" w:rsidRPr="004E5F7F" w:rsidRDefault="000861B0" w:rsidP="000861B0">
      <w:pPr>
        <w:numPr>
          <w:ilvl w:val="0"/>
          <w:numId w:val="3"/>
        </w:numPr>
        <w:tabs>
          <w:tab w:val="clear" w:pos="2522"/>
          <w:tab w:val="num" w:pos="72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Ковалева И.А. Координация деятельности органов опеки и попечительства по социальной защите несовершеннолетних, оставшихся без попечения родителей // Взаимодействие органов исполнительной власти и местного самоуправления по защите прав и законных интересов несовершеннолетних, оставшихся без попечения родителей: Материалы научно-практической конференции, 23 ноября 2005 года. - М., 2005. - С.</w:t>
      </w: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21-28</w:t>
      </w:r>
      <w:r>
        <w:rPr>
          <w:rFonts w:ascii="Times New Roman" w:hAnsi="Times New Roman" w:cs="Times New Roman"/>
          <w:sz w:val="28"/>
          <w:szCs w:val="28"/>
          <w:lang w:val="ru-RU"/>
        </w:rPr>
        <w:t>.</w:t>
      </w:r>
    </w:p>
    <w:p w:rsidR="001974AD" w:rsidRPr="004E5F7F" w:rsidRDefault="000861B0" w:rsidP="000861B0">
      <w:pPr>
        <w:numPr>
          <w:ilvl w:val="0"/>
          <w:numId w:val="3"/>
        </w:numPr>
        <w:tabs>
          <w:tab w:val="clear" w:pos="2522"/>
          <w:tab w:val="num" w:pos="72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Кузнецова И.М., Михеева Л.Ю. Сущность опеки (попечительства) как формы устройства физических лиц / Проблемы гражданского, семейного и жилищного законодательства: Сборник статей. - М.: Городец, 2005. - С. 106-116.</w:t>
      </w:r>
    </w:p>
    <w:p w:rsidR="001974AD" w:rsidRPr="004E5F7F" w:rsidRDefault="000861B0" w:rsidP="000861B0">
      <w:pPr>
        <w:numPr>
          <w:ilvl w:val="0"/>
          <w:numId w:val="3"/>
        </w:numPr>
        <w:tabs>
          <w:tab w:val="clear" w:pos="2522"/>
          <w:tab w:val="num" w:pos="72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Макарова С.В. Институт опеки и попечительства над несовершеннолетними детьми: история его становления в России // Вопросы ювенальной юстиции. – 2006. - № 1. – С. 5–7.</w:t>
      </w:r>
    </w:p>
    <w:p w:rsidR="001974AD" w:rsidRPr="004E5F7F" w:rsidRDefault="000861B0" w:rsidP="000861B0">
      <w:pPr>
        <w:pStyle w:val="a3"/>
        <w:numPr>
          <w:ilvl w:val="0"/>
          <w:numId w:val="3"/>
        </w:numPr>
        <w:tabs>
          <w:tab w:val="clear" w:pos="2522"/>
          <w:tab w:val="num" w:pos="720"/>
          <w:tab w:val="left" w:pos="1080"/>
          <w:tab w:val="left" w:pos="2340"/>
        </w:tabs>
        <w:spacing w:line="360" w:lineRule="auto"/>
        <w:ind w:left="-180" w:firstLine="900"/>
        <w:jc w:val="both"/>
        <w:rPr>
          <w:sz w:val="28"/>
          <w:szCs w:val="28"/>
        </w:rPr>
      </w:pPr>
      <w:r>
        <w:rPr>
          <w:sz w:val="28"/>
          <w:szCs w:val="28"/>
        </w:rPr>
        <w:t xml:space="preserve"> </w:t>
      </w:r>
      <w:r w:rsidR="001974AD" w:rsidRPr="004E5F7F">
        <w:rPr>
          <w:sz w:val="28"/>
          <w:szCs w:val="28"/>
        </w:rPr>
        <w:t>Малеин Н.С. О понятии, ограничении и защите правоспособности граждан / Теоретические вопросы гражданского права. - М.</w:t>
      </w:r>
      <w:r w:rsidR="001974AD">
        <w:rPr>
          <w:sz w:val="28"/>
          <w:szCs w:val="28"/>
        </w:rPr>
        <w:t>,</w:t>
      </w:r>
      <w:r w:rsidR="001974AD" w:rsidRPr="004E5F7F">
        <w:rPr>
          <w:sz w:val="28"/>
          <w:szCs w:val="28"/>
        </w:rPr>
        <w:t xml:space="preserve"> 1980. - С. 3-4.</w:t>
      </w:r>
    </w:p>
    <w:p w:rsidR="001974AD" w:rsidRPr="004E5F7F" w:rsidRDefault="000861B0" w:rsidP="000861B0">
      <w:pPr>
        <w:numPr>
          <w:ilvl w:val="0"/>
          <w:numId w:val="3"/>
        </w:numPr>
        <w:tabs>
          <w:tab w:val="clear" w:pos="2522"/>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Михеева Л.Ю. Место института опеки и попечительства в отечественной правовой системе // Актуальные проблемы совершенствования российского законодательства на современном этапе: Материалы Всероссийской научно-практической конференции (Москва, 4 - 5 ноября 2003 года). - М.: РПА МЮ РФ, 2004. - С.</w:t>
      </w: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165-167</w:t>
      </w:r>
      <w:r w:rsidR="001974AD">
        <w:rPr>
          <w:rFonts w:ascii="Times New Roman" w:hAnsi="Times New Roman" w:cs="Times New Roman"/>
          <w:sz w:val="28"/>
          <w:szCs w:val="28"/>
          <w:lang w:val="ru-RU"/>
        </w:rPr>
        <w:t>.</w:t>
      </w:r>
    </w:p>
    <w:p w:rsidR="001974AD" w:rsidRPr="004E5F7F" w:rsidRDefault="000861B0" w:rsidP="000861B0">
      <w:pPr>
        <w:pStyle w:val="a3"/>
        <w:numPr>
          <w:ilvl w:val="0"/>
          <w:numId w:val="3"/>
        </w:numPr>
        <w:tabs>
          <w:tab w:val="clear" w:pos="2522"/>
          <w:tab w:val="num" w:pos="180"/>
          <w:tab w:val="left" w:pos="1080"/>
          <w:tab w:val="left" w:pos="2340"/>
        </w:tabs>
        <w:spacing w:line="360" w:lineRule="auto"/>
        <w:ind w:left="-180" w:firstLine="900"/>
        <w:jc w:val="both"/>
        <w:rPr>
          <w:sz w:val="28"/>
          <w:szCs w:val="28"/>
        </w:rPr>
      </w:pPr>
      <w:r>
        <w:rPr>
          <w:sz w:val="28"/>
          <w:szCs w:val="28"/>
        </w:rPr>
        <w:t xml:space="preserve"> </w:t>
      </w:r>
      <w:r w:rsidR="001974AD" w:rsidRPr="004E5F7F">
        <w:rPr>
          <w:sz w:val="28"/>
          <w:szCs w:val="28"/>
        </w:rPr>
        <w:t>Михеева Л.Ю., Мананкова Р.П. Опека и попечительство: теория и практика. - М.: Волтерс Клувер, 2004. -  322с.</w:t>
      </w:r>
    </w:p>
    <w:p w:rsidR="001974AD" w:rsidRPr="004E5F7F" w:rsidRDefault="000861B0" w:rsidP="000861B0">
      <w:pPr>
        <w:numPr>
          <w:ilvl w:val="0"/>
          <w:numId w:val="3"/>
        </w:numPr>
        <w:tabs>
          <w:tab w:val="clear" w:pos="2522"/>
          <w:tab w:val="num" w:pos="54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Михеева Л.Ю., Рузакова О.А., Крашенников П.В. Семейное право: Учебник. – М.: Стату</w:t>
      </w:r>
      <w:r w:rsidR="001974AD">
        <w:rPr>
          <w:rFonts w:ascii="Times New Roman" w:hAnsi="Times New Roman" w:cs="Times New Roman"/>
          <w:sz w:val="28"/>
          <w:szCs w:val="28"/>
          <w:lang w:val="ru-RU"/>
        </w:rPr>
        <w:t>т</w:t>
      </w:r>
      <w:r w:rsidR="001974AD" w:rsidRPr="004E5F7F">
        <w:rPr>
          <w:rFonts w:ascii="Times New Roman" w:hAnsi="Times New Roman" w:cs="Times New Roman"/>
          <w:sz w:val="28"/>
          <w:szCs w:val="28"/>
          <w:lang w:val="ru-RU"/>
        </w:rPr>
        <w:t>, 2008. -  302 с.</w:t>
      </w:r>
    </w:p>
    <w:p w:rsidR="001974AD" w:rsidRPr="004E5F7F" w:rsidRDefault="000861B0" w:rsidP="000861B0">
      <w:pPr>
        <w:numPr>
          <w:ilvl w:val="0"/>
          <w:numId w:val="3"/>
        </w:numPr>
        <w:tabs>
          <w:tab w:val="clear" w:pos="2522"/>
          <w:tab w:val="num" w:pos="54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Мохов А.А. Презумпция дееспособности лица, достигшего установленного законом возраста и ее применение в судебной практике // Арбитражный и гражданский процесс. </w:t>
      </w:r>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2004. - № 12. - С.</w:t>
      </w: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6-10</w:t>
      </w:r>
      <w:r>
        <w:rPr>
          <w:rFonts w:ascii="Times New Roman" w:hAnsi="Times New Roman" w:cs="Times New Roman"/>
          <w:sz w:val="28"/>
          <w:szCs w:val="28"/>
          <w:lang w:val="ru-RU"/>
        </w:rPr>
        <w:t>.</w:t>
      </w:r>
    </w:p>
    <w:p w:rsidR="001974AD" w:rsidRPr="004E5F7F" w:rsidRDefault="000861B0" w:rsidP="000861B0">
      <w:pPr>
        <w:pStyle w:val="a3"/>
        <w:numPr>
          <w:ilvl w:val="0"/>
          <w:numId w:val="3"/>
        </w:numPr>
        <w:tabs>
          <w:tab w:val="clear" w:pos="2522"/>
          <w:tab w:val="num" w:pos="720"/>
          <w:tab w:val="left" w:pos="1080"/>
          <w:tab w:val="left" w:pos="2340"/>
        </w:tabs>
        <w:spacing w:line="360" w:lineRule="auto"/>
        <w:ind w:left="-180" w:firstLine="900"/>
        <w:jc w:val="both"/>
        <w:rPr>
          <w:sz w:val="28"/>
          <w:szCs w:val="28"/>
        </w:rPr>
      </w:pPr>
      <w:r>
        <w:rPr>
          <w:sz w:val="28"/>
          <w:szCs w:val="28"/>
        </w:rPr>
        <w:t xml:space="preserve"> </w:t>
      </w:r>
      <w:r w:rsidR="001974AD" w:rsidRPr="004E5F7F">
        <w:rPr>
          <w:sz w:val="28"/>
          <w:szCs w:val="28"/>
        </w:rPr>
        <w:t>Покровский И.А. Основные проблемы гражданского права. - М.: Статут, 2001. -  354 с.</w:t>
      </w:r>
    </w:p>
    <w:p w:rsidR="001974AD" w:rsidRPr="004E5F7F" w:rsidRDefault="000861B0" w:rsidP="000861B0">
      <w:pPr>
        <w:numPr>
          <w:ilvl w:val="0"/>
          <w:numId w:val="3"/>
        </w:numPr>
        <w:tabs>
          <w:tab w:val="clear" w:pos="2522"/>
          <w:tab w:val="num" w:pos="72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Рузанова В.Д., Савельева Н.М. Проблемы реализации дееспособности несовершеннолетних в России // Правовая политика и правовая жизнь. - 2004. - № 2. - С.</w:t>
      </w: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77-84</w:t>
      </w:r>
      <w:r>
        <w:rPr>
          <w:rFonts w:ascii="Times New Roman" w:hAnsi="Times New Roman" w:cs="Times New Roman"/>
          <w:sz w:val="28"/>
          <w:szCs w:val="28"/>
          <w:lang w:val="ru-RU"/>
        </w:rPr>
        <w:t>.</w:t>
      </w:r>
    </w:p>
    <w:p w:rsidR="001974AD" w:rsidRPr="00092C2C" w:rsidRDefault="000861B0" w:rsidP="000861B0">
      <w:pPr>
        <w:numPr>
          <w:ilvl w:val="0"/>
          <w:numId w:val="3"/>
        </w:numPr>
        <w:tabs>
          <w:tab w:val="clear" w:pos="2522"/>
          <w:tab w:val="num" w:pos="720"/>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Рузанова Е.В. К вопросу о дееспособности не достигших 14-летнего возраста // Проблема правосубъектности: современные интерпретации: Материалы научно-практической конференции, Самара, 25 февраля </w:t>
      </w:r>
      <w:smartTag w:uri="urn:schemas-microsoft-com:office:smarttags" w:element="metricconverter">
        <w:smartTagPr>
          <w:attr w:name="ProductID" w:val="2005 г"/>
        </w:smartTagPr>
        <w:r w:rsidR="001974AD" w:rsidRPr="004E5F7F">
          <w:rPr>
            <w:rFonts w:ascii="Times New Roman" w:hAnsi="Times New Roman" w:cs="Times New Roman"/>
            <w:sz w:val="28"/>
            <w:szCs w:val="28"/>
            <w:lang w:val="ru-RU"/>
          </w:rPr>
          <w:t>2005 г</w:t>
        </w:r>
      </w:smartTag>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w:t>
      </w:r>
      <w:r w:rsidR="001974AD">
        <w:rPr>
          <w:rFonts w:ascii="Times New Roman" w:hAnsi="Times New Roman" w:cs="Times New Roman"/>
          <w:sz w:val="28"/>
          <w:szCs w:val="28"/>
          <w:lang w:val="ru-RU"/>
        </w:rPr>
        <w:t>–</w:t>
      </w:r>
      <w:r w:rsidR="001974AD" w:rsidRPr="00092C2C">
        <w:rPr>
          <w:rFonts w:ascii="Times New Roman" w:hAnsi="Times New Roman" w:cs="Times New Roman"/>
          <w:sz w:val="28"/>
          <w:szCs w:val="28"/>
          <w:lang w:val="ru-RU"/>
        </w:rPr>
        <w:t xml:space="preserve"> Самара</w:t>
      </w:r>
      <w:r w:rsidR="001974AD">
        <w:rPr>
          <w:rFonts w:ascii="Times New Roman" w:hAnsi="Times New Roman" w:cs="Times New Roman"/>
          <w:sz w:val="28"/>
          <w:szCs w:val="28"/>
          <w:lang w:val="ru-RU"/>
        </w:rPr>
        <w:t>:</w:t>
      </w:r>
      <w:r w:rsidR="001974AD" w:rsidRPr="00092C2C">
        <w:rPr>
          <w:rFonts w:ascii="Times New Roman" w:hAnsi="Times New Roman" w:cs="Times New Roman"/>
          <w:sz w:val="28"/>
          <w:szCs w:val="28"/>
          <w:lang w:val="ru-RU"/>
        </w:rPr>
        <w:t xml:space="preserve"> Изд-во Самар. гуманит. акад., 2005. - Вып. 3. – С.</w:t>
      </w:r>
      <w:r>
        <w:rPr>
          <w:rFonts w:ascii="Times New Roman" w:hAnsi="Times New Roman" w:cs="Times New Roman"/>
          <w:sz w:val="28"/>
          <w:szCs w:val="28"/>
          <w:lang w:val="ru-RU"/>
        </w:rPr>
        <w:t xml:space="preserve"> </w:t>
      </w:r>
      <w:r w:rsidR="001974AD" w:rsidRPr="00092C2C">
        <w:rPr>
          <w:rFonts w:ascii="Times New Roman" w:hAnsi="Times New Roman" w:cs="Times New Roman"/>
          <w:sz w:val="28"/>
          <w:szCs w:val="28"/>
          <w:lang w:val="ru-RU"/>
        </w:rPr>
        <w:t>134-138</w:t>
      </w:r>
      <w:r>
        <w:rPr>
          <w:rFonts w:ascii="Times New Roman" w:hAnsi="Times New Roman" w:cs="Times New Roman"/>
          <w:sz w:val="28"/>
          <w:szCs w:val="28"/>
          <w:lang w:val="ru-RU"/>
        </w:rPr>
        <w:t>.</w:t>
      </w:r>
    </w:p>
    <w:p w:rsidR="001974AD" w:rsidRPr="004E5F7F" w:rsidRDefault="000861B0" w:rsidP="000861B0">
      <w:pPr>
        <w:numPr>
          <w:ilvl w:val="0"/>
          <w:numId w:val="3"/>
        </w:numPr>
        <w:tabs>
          <w:tab w:val="clear" w:pos="2522"/>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Сулейманова С.А. Природа категории «правоспособность» в современном российском гражданском праве // Международные юридические чтения: Материалы научно-практической конференции (14 апреля </w:t>
      </w:r>
      <w:smartTag w:uri="urn:schemas-microsoft-com:office:smarttags" w:element="metricconverter">
        <w:smartTagPr>
          <w:attr w:name="ProductID" w:val="2005 г"/>
        </w:smartTagPr>
        <w:r w:rsidR="001974AD" w:rsidRPr="004E5F7F">
          <w:rPr>
            <w:rFonts w:ascii="Times New Roman" w:hAnsi="Times New Roman" w:cs="Times New Roman"/>
            <w:sz w:val="28"/>
            <w:szCs w:val="28"/>
            <w:lang w:val="ru-RU"/>
          </w:rPr>
          <w:t>2005 г</w:t>
        </w:r>
      </w:smartTag>
      <w:r w:rsidR="001974AD" w:rsidRPr="004E5F7F">
        <w:rPr>
          <w:rFonts w:ascii="Times New Roman" w:hAnsi="Times New Roman" w:cs="Times New Roman"/>
          <w:sz w:val="28"/>
          <w:szCs w:val="28"/>
          <w:lang w:val="ru-RU"/>
        </w:rPr>
        <w:t xml:space="preserve">.). </w:t>
      </w:r>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Омск</w:t>
      </w:r>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Изд-во Омск. юрид. ин-та, 2005. -С. 30-33.</w:t>
      </w:r>
    </w:p>
    <w:p w:rsidR="001974AD" w:rsidRPr="004E5F7F" w:rsidRDefault="000861B0" w:rsidP="000861B0">
      <w:pPr>
        <w:pStyle w:val="a3"/>
        <w:numPr>
          <w:ilvl w:val="0"/>
          <w:numId w:val="3"/>
        </w:numPr>
        <w:tabs>
          <w:tab w:val="clear" w:pos="2522"/>
          <w:tab w:val="num" w:pos="720"/>
          <w:tab w:val="left" w:pos="1080"/>
          <w:tab w:val="left" w:pos="2340"/>
        </w:tabs>
        <w:spacing w:line="360" w:lineRule="auto"/>
        <w:ind w:left="-180" w:firstLine="900"/>
        <w:jc w:val="both"/>
        <w:rPr>
          <w:sz w:val="28"/>
          <w:szCs w:val="28"/>
        </w:rPr>
      </w:pPr>
      <w:r>
        <w:rPr>
          <w:sz w:val="28"/>
          <w:szCs w:val="28"/>
        </w:rPr>
        <w:t xml:space="preserve"> </w:t>
      </w:r>
      <w:r w:rsidR="001974AD" w:rsidRPr="004E5F7F">
        <w:rPr>
          <w:sz w:val="28"/>
          <w:szCs w:val="28"/>
        </w:rPr>
        <w:t xml:space="preserve">Сулейманова С.А. Проблема частичной правоспособности // Нотариус.  </w:t>
      </w:r>
      <w:r w:rsidR="001974AD">
        <w:rPr>
          <w:sz w:val="28"/>
          <w:szCs w:val="28"/>
        </w:rPr>
        <w:t xml:space="preserve">– </w:t>
      </w:r>
      <w:r w:rsidR="001974AD" w:rsidRPr="004E5F7F">
        <w:rPr>
          <w:sz w:val="28"/>
          <w:szCs w:val="28"/>
        </w:rPr>
        <w:t>2006. -  № 4. - С. 15-17.</w:t>
      </w:r>
    </w:p>
    <w:p w:rsidR="001974AD" w:rsidRPr="004E5F7F" w:rsidRDefault="000861B0" w:rsidP="000861B0">
      <w:pPr>
        <w:numPr>
          <w:ilvl w:val="0"/>
          <w:numId w:val="3"/>
        </w:numPr>
        <w:tabs>
          <w:tab w:val="clear" w:pos="2522"/>
          <w:tab w:val="left" w:pos="1080"/>
          <w:tab w:val="left" w:pos="2340"/>
        </w:tabs>
        <w:autoSpaceDE/>
        <w:autoSpaceDN/>
        <w:spacing w:line="360" w:lineRule="auto"/>
        <w:ind w:left="-180" w:firstLine="900"/>
        <w:jc w:val="both"/>
        <w:rPr>
          <w:rFonts w:ascii="Times New Roman" w:hAnsi="Times New Roman" w:cs="Times New Roman"/>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 xml:space="preserve">Шевчук С.С. Проблемы правоспособности физических лиц как субъектов гражданских прав // Труды юридического факультета Северо-Кавказского государственного технического университета: Сборник научных трудов. Вып. 1.  </w:t>
      </w:r>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Ставрополь</w:t>
      </w:r>
      <w:r w:rsidR="001974AD">
        <w:rPr>
          <w:rFonts w:ascii="Times New Roman" w:hAnsi="Times New Roman" w:cs="Times New Roman"/>
          <w:sz w:val="28"/>
          <w:szCs w:val="28"/>
          <w:lang w:val="ru-RU"/>
        </w:rPr>
        <w:t>:</w:t>
      </w:r>
      <w:r w:rsidR="001974AD" w:rsidRPr="004E5F7F">
        <w:rPr>
          <w:rFonts w:ascii="Times New Roman" w:hAnsi="Times New Roman" w:cs="Times New Roman"/>
          <w:sz w:val="28"/>
          <w:szCs w:val="28"/>
          <w:lang w:val="ru-RU"/>
        </w:rPr>
        <w:t xml:space="preserve"> Изд-во СевКавГТУ, 2004. - С. 104 - 115.</w:t>
      </w:r>
    </w:p>
    <w:p w:rsidR="001974AD" w:rsidRPr="004E5F7F" w:rsidRDefault="000861B0" w:rsidP="000861B0">
      <w:pPr>
        <w:numPr>
          <w:ilvl w:val="0"/>
          <w:numId w:val="3"/>
        </w:numPr>
        <w:tabs>
          <w:tab w:val="clear" w:pos="2522"/>
          <w:tab w:val="num" w:pos="540"/>
          <w:tab w:val="left" w:pos="1080"/>
          <w:tab w:val="left" w:pos="2340"/>
        </w:tabs>
        <w:autoSpaceDE/>
        <w:autoSpaceDN/>
        <w:spacing w:line="360" w:lineRule="auto"/>
        <w:ind w:left="-180" w:firstLine="900"/>
        <w:jc w:val="both"/>
        <w:rPr>
          <w:rFonts w:ascii="Times New Roman" w:hAnsi="Times New Roman" w:cs="Times New Roman"/>
          <w:color w:val="000000"/>
          <w:sz w:val="28"/>
          <w:szCs w:val="28"/>
          <w:lang w:val="ru-RU"/>
        </w:rPr>
      </w:pPr>
      <w:r>
        <w:rPr>
          <w:rFonts w:ascii="Times New Roman" w:hAnsi="Times New Roman" w:cs="Times New Roman"/>
          <w:sz w:val="28"/>
          <w:szCs w:val="28"/>
          <w:lang w:val="ru-RU"/>
        </w:rPr>
        <w:t xml:space="preserve"> </w:t>
      </w:r>
      <w:r w:rsidR="001974AD" w:rsidRPr="004E5F7F">
        <w:rPr>
          <w:rFonts w:ascii="Times New Roman" w:hAnsi="Times New Roman" w:cs="Times New Roman"/>
          <w:sz w:val="28"/>
          <w:szCs w:val="28"/>
          <w:lang w:val="ru-RU"/>
        </w:rPr>
        <w:t>Шершеневич Г.Ф., Емельянов В.С. Учебник русского гражданского права. Т. 1 - М.: Статут, 2005. -  461 с.</w:t>
      </w:r>
    </w:p>
    <w:p w:rsidR="001974AD" w:rsidRPr="00FE2151" w:rsidRDefault="001974AD" w:rsidP="009B7C18">
      <w:pPr>
        <w:tabs>
          <w:tab w:val="num" w:pos="900"/>
          <w:tab w:val="left" w:pos="1080"/>
        </w:tabs>
        <w:ind w:firstLine="900"/>
        <w:rPr>
          <w:rFonts w:ascii="Times New Roman" w:hAnsi="Times New Roman" w:cs="Times New Roman"/>
          <w:sz w:val="28"/>
          <w:szCs w:val="28"/>
          <w:lang w:val="ru-RU"/>
        </w:rPr>
      </w:pPr>
    </w:p>
    <w:p w:rsidR="001974AD" w:rsidRPr="000861B0" w:rsidRDefault="001974AD" w:rsidP="009B7C18">
      <w:pPr>
        <w:tabs>
          <w:tab w:val="num" w:pos="900"/>
          <w:tab w:val="left" w:pos="1080"/>
        </w:tabs>
        <w:ind w:firstLine="900"/>
        <w:rPr>
          <w:lang w:val="ru-RU"/>
        </w:rPr>
      </w:pPr>
    </w:p>
    <w:p w:rsidR="001974AD" w:rsidRPr="000861B0" w:rsidRDefault="001974AD" w:rsidP="009B7C18">
      <w:pPr>
        <w:tabs>
          <w:tab w:val="left" w:pos="1080"/>
        </w:tabs>
        <w:ind w:firstLine="900"/>
        <w:rPr>
          <w:lang w:val="ru-RU"/>
        </w:rPr>
      </w:pPr>
    </w:p>
    <w:p w:rsidR="001974AD" w:rsidRPr="00FE2151" w:rsidRDefault="001974AD" w:rsidP="009B7C18">
      <w:pPr>
        <w:tabs>
          <w:tab w:val="left" w:pos="1080"/>
        </w:tabs>
        <w:spacing w:line="360" w:lineRule="auto"/>
        <w:ind w:firstLine="900"/>
        <w:jc w:val="both"/>
        <w:rPr>
          <w:rFonts w:ascii="Times New Roman" w:hAnsi="Times New Roman" w:cs="Times New Roman"/>
          <w:color w:val="000000"/>
          <w:sz w:val="28"/>
          <w:szCs w:val="28"/>
          <w:lang w:val="ru-RU"/>
        </w:rPr>
      </w:pPr>
      <w:bookmarkStart w:id="0" w:name="_GoBack"/>
      <w:bookmarkEnd w:id="0"/>
    </w:p>
    <w:sectPr w:rsidR="001974AD" w:rsidRPr="00FE2151" w:rsidSect="007F0983">
      <w:headerReference w:type="even" r:id="rId7"/>
      <w:headerReference w:type="default" r:id="rId8"/>
      <w:footerReference w:type="even" r:id="rId9"/>
      <w:pgSz w:w="11906" w:h="16838"/>
      <w:pgMar w:top="1418" w:right="567" w:bottom="1418"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3EB" w:rsidRDefault="008323EB">
      <w:r>
        <w:separator/>
      </w:r>
    </w:p>
  </w:endnote>
  <w:endnote w:type="continuationSeparator" w:id="0">
    <w:p w:rsidR="008323EB" w:rsidRDefault="008323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516A" w:rsidRDefault="00A8516A" w:rsidP="00A8516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A8516A" w:rsidRDefault="00A8516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3EB" w:rsidRDefault="008323EB">
      <w:r>
        <w:separator/>
      </w:r>
    </w:p>
  </w:footnote>
  <w:footnote w:type="continuationSeparator" w:id="0">
    <w:p w:rsidR="008323EB" w:rsidRDefault="008323EB">
      <w:r>
        <w:continuationSeparator/>
      </w:r>
    </w:p>
  </w:footnote>
  <w:footnote w:id="1">
    <w:p w:rsidR="00AB7DE9" w:rsidRPr="003364AF" w:rsidRDefault="00AB7DE9" w:rsidP="003364AF">
      <w:pPr>
        <w:tabs>
          <w:tab w:val="left" w:pos="1080"/>
        </w:tabs>
        <w:autoSpaceDE/>
        <w:autoSpaceDN/>
        <w:jc w:val="both"/>
        <w:rPr>
          <w:rFonts w:ascii="Times New Roman" w:hAnsi="Times New Roman" w:cs="Times New Roman"/>
          <w:sz w:val="24"/>
          <w:szCs w:val="24"/>
          <w:lang w:val="ru-RU"/>
        </w:rPr>
      </w:pPr>
      <w:r w:rsidRPr="003364AF">
        <w:rPr>
          <w:rStyle w:val="a4"/>
          <w:rFonts w:ascii="Times New Roman" w:hAnsi="Times New Roman" w:cs="Times New Roman"/>
          <w:sz w:val="24"/>
          <w:szCs w:val="24"/>
        </w:rPr>
        <w:footnoteRef/>
      </w:r>
      <w:r w:rsidRPr="003364AF">
        <w:rPr>
          <w:rFonts w:ascii="Times New Roman" w:hAnsi="Times New Roman" w:cs="Times New Roman"/>
          <w:sz w:val="24"/>
          <w:szCs w:val="24"/>
        </w:rPr>
        <w:t xml:space="preserve"> Гражданский кодекс Российской Федерации. Часть первая / Федеральный закон от 30.11.1994 №51-ФЗ (с изм. от 18.07.2009) // Собрание законодательства Российской Федерации. - 1994. - № 32. – Ст. 3301.</w:t>
      </w:r>
    </w:p>
  </w:footnote>
  <w:footnote w:id="2">
    <w:p w:rsidR="003364AF" w:rsidRPr="003364AF" w:rsidRDefault="003364AF" w:rsidP="003364AF">
      <w:pPr>
        <w:tabs>
          <w:tab w:val="left" w:pos="1080"/>
          <w:tab w:val="left" w:pos="2340"/>
        </w:tabs>
        <w:autoSpaceDE/>
        <w:autoSpaceDN/>
        <w:spacing w:line="360" w:lineRule="auto"/>
        <w:ind w:left="-1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AB7DE9" w:rsidRPr="003364AF">
        <w:rPr>
          <w:rStyle w:val="a4"/>
          <w:rFonts w:ascii="Times New Roman" w:hAnsi="Times New Roman" w:cs="Times New Roman"/>
          <w:sz w:val="24"/>
          <w:szCs w:val="24"/>
        </w:rPr>
        <w:footnoteRef/>
      </w:r>
      <w:r w:rsidR="00AB7DE9" w:rsidRPr="003364AF">
        <w:rPr>
          <w:rFonts w:ascii="Times New Roman" w:hAnsi="Times New Roman" w:cs="Times New Roman"/>
          <w:sz w:val="24"/>
          <w:szCs w:val="24"/>
          <w:lang w:val="ru-RU"/>
        </w:rPr>
        <w:t xml:space="preserve"> </w:t>
      </w:r>
      <w:r w:rsidRPr="003364AF">
        <w:rPr>
          <w:rFonts w:ascii="Times New Roman" w:hAnsi="Times New Roman" w:cs="Times New Roman"/>
          <w:sz w:val="24"/>
          <w:szCs w:val="24"/>
          <w:lang w:val="ru-RU"/>
        </w:rPr>
        <w:t xml:space="preserve">Гражданское право. Том </w:t>
      </w:r>
      <w:r w:rsidRPr="003364AF">
        <w:rPr>
          <w:rFonts w:ascii="Times New Roman" w:hAnsi="Times New Roman" w:cs="Times New Roman"/>
          <w:sz w:val="24"/>
          <w:szCs w:val="24"/>
        </w:rPr>
        <w:t>I</w:t>
      </w:r>
      <w:r w:rsidRPr="003364AF">
        <w:rPr>
          <w:rFonts w:ascii="Times New Roman" w:hAnsi="Times New Roman" w:cs="Times New Roman"/>
          <w:sz w:val="24"/>
          <w:szCs w:val="24"/>
          <w:lang w:val="ru-RU"/>
        </w:rPr>
        <w:t xml:space="preserve">. / отв. ред. Суханов Е.А. - М.: Гросс-Медиа, 2007. -   96 с.  </w:t>
      </w:r>
    </w:p>
    <w:p w:rsidR="00AB7DE9" w:rsidRDefault="00AB7DE9">
      <w:pPr>
        <w:pStyle w:val="a3"/>
      </w:pPr>
    </w:p>
  </w:footnote>
  <w:footnote w:id="3">
    <w:p w:rsidR="008F390D" w:rsidRPr="00FE2151" w:rsidRDefault="008F390D" w:rsidP="008F390D">
      <w:pPr>
        <w:jc w:val="both"/>
        <w:rPr>
          <w:rFonts w:ascii="Times New Roman" w:hAnsi="Times New Roman" w:cs="Times New Roman"/>
          <w:sz w:val="24"/>
          <w:szCs w:val="24"/>
          <w:lang w:val="ru-RU"/>
        </w:rPr>
      </w:pPr>
      <w:r w:rsidRPr="00FE2151">
        <w:rPr>
          <w:rStyle w:val="a4"/>
          <w:rFonts w:ascii="Times New Roman" w:hAnsi="Times New Roman" w:cs="Times New Roman"/>
          <w:sz w:val="24"/>
          <w:szCs w:val="24"/>
        </w:rPr>
        <w:footnoteRef/>
      </w:r>
      <w:r w:rsidRPr="00FE2151">
        <w:rPr>
          <w:rFonts w:ascii="Times New Roman" w:hAnsi="Times New Roman" w:cs="Times New Roman"/>
          <w:sz w:val="24"/>
          <w:szCs w:val="24"/>
          <w:lang w:val="ru-RU"/>
        </w:rPr>
        <w:t>Всеобщая декларация прав человека (принята на третьей сессии Генеральной Ассамблеи ООН резолюцией 217 А (</w:t>
      </w:r>
      <w:r w:rsidRPr="00FE2151">
        <w:rPr>
          <w:rFonts w:ascii="Times New Roman" w:hAnsi="Times New Roman" w:cs="Times New Roman"/>
          <w:sz w:val="24"/>
          <w:szCs w:val="24"/>
        </w:rPr>
        <w:t>III</w:t>
      </w:r>
      <w:r w:rsidRPr="00FE2151">
        <w:rPr>
          <w:rFonts w:ascii="Times New Roman" w:hAnsi="Times New Roman" w:cs="Times New Roman"/>
          <w:sz w:val="24"/>
          <w:szCs w:val="24"/>
          <w:lang w:val="ru-RU"/>
        </w:rPr>
        <w:t xml:space="preserve">) от 10 декабря </w:t>
      </w:r>
      <w:smartTag w:uri="urn:schemas-microsoft-com:office:smarttags" w:element="metricconverter">
        <w:smartTagPr>
          <w:attr w:name="ProductID" w:val="1948 г"/>
        </w:smartTagPr>
        <w:r w:rsidRPr="00FE2151">
          <w:rPr>
            <w:rFonts w:ascii="Times New Roman" w:hAnsi="Times New Roman" w:cs="Times New Roman"/>
            <w:sz w:val="24"/>
            <w:szCs w:val="24"/>
            <w:lang w:val="ru-RU"/>
          </w:rPr>
          <w:t>1948 г</w:t>
        </w:r>
      </w:smartTag>
      <w:r w:rsidRPr="00FE2151">
        <w:rPr>
          <w:rFonts w:ascii="Times New Roman" w:hAnsi="Times New Roman" w:cs="Times New Roman"/>
          <w:sz w:val="24"/>
          <w:szCs w:val="24"/>
          <w:lang w:val="ru-RU"/>
        </w:rPr>
        <w:t xml:space="preserve">.) // Российская газета.-1998.-10 декабря. </w:t>
      </w:r>
    </w:p>
  </w:footnote>
  <w:footnote w:id="4">
    <w:p w:rsidR="008F390D" w:rsidRPr="00FE2151" w:rsidRDefault="008F390D" w:rsidP="008F390D">
      <w:pPr>
        <w:pStyle w:val="a3"/>
        <w:jc w:val="both"/>
        <w:rPr>
          <w:sz w:val="24"/>
          <w:szCs w:val="24"/>
        </w:rPr>
      </w:pPr>
      <w:r w:rsidRPr="00FE2151">
        <w:rPr>
          <w:rStyle w:val="a4"/>
          <w:sz w:val="24"/>
          <w:szCs w:val="24"/>
        </w:rPr>
        <w:footnoteRef/>
      </w:r>
      <w:r w:rsidR="005B0F5C">
        <w:rPr>
          <w:sz w:val="24"/>
          <w:szCs w:val="24"/>
        </w:rPr>
        <w:t xml:space="preserve"> </w:t>
      </w:r>
      <w:r w:rsidRPr="00FE2151">
        <w:rPr>
          <w:sz w:val="24"/>
          <w:szCs w:val="24"/>
        </w:rPr>
        <w:t>Гражданский кодекс Росс</w:t>
      </w:r>
      <w:r w:rsidR="005B0F5C">
        <w:rPr>
          <w:sz w:val="24"/>
          <w:szCs w:val="24"/>
        </w:rPr>
        <w:t>ийской Федерации (часть первая)</w:t>
      </w:r>
      <w:r w:rsidRPr="00FE2151">
        <w:rPr>
          <w:sz w:val="24"/>
          <w:szCs w:val="24"/>
        </w:rPr>
        <w:t xml:space="preserve"> от 30.11.1994 N 51-ФЗ // Собрание законодательства РФ. – 1994. -№32. –Ст.3301.</w:t>
      </w:r>
    </w:p>
    <w:p w:rsidR="008F390D" w:rsidRPr="00A20691" w:rsidRDefault="008F390D" w:rsidP="008F390D">
      <w:pPr>
        <w:pStyle w:val="a3"/>
        <w:jc w:val="both"/>
        <w:rPr>
          <w:sz w:val="24"/>
          <w:szCs w:val="24"/>
        </w:rPr>
      </w:pPr>
    </w:p>
  </w:footnote>
  <w:footnote w:id="5">
    <w:p w:rsidR="008F390D" w:rsidRPr="00C51D6A" w:rsidRDefault="008F390D" w:rsidP="008F390D">
      <w:pPr>
        <w:pStyle w:val="a3"/>
        <w:jc w:val="both"/>
        <w:rPr>
          <w:sz w:val="24"/>
          <w:szCs w:val="24"/>
        </w:rPr>
      </w:pPr>
      <w:r w:rsidRPr="00C51D6A">
        <w:rPr>
          <w:rStyle w:val="a4"/>
          <w:sz w:val="24"/>
          <w:szCs w:val="24"/>
        </w:rPr>
        <w:footnoteRef/>
      </w:r>
      <w:r w:rsidRPr="00C51D6A">
        <w:rPr>
          <w:sz w:val="24"/>
          <w:szCs w:val="24"/>
        </w:rPr>
        <w:t xml:space="preserve"> Покровский И.А. Основные проблем</w:t>
      </w:r>
      <w:r w:rsidR="00B8147B">
        <w:rPr>
          <w:sz w:val="24"/>
          <w:szCs w:val="24"/>
        </w:rPr>
        <w:t>ы гражданского права. - М.,</w:t>
      </w:r>
      <w:r>
        <w:rPr>
          <w:sz w:val="24"/>
          <w:szCs w:val="24"/>
        </w:rPr>
        <w:t xml:space="preserve"> 2001</w:t>
      </w:r>
      <w:r w:rsidRPr="00C51D6A">
        <w:rPr>
          <w:sz w:val="24"/>
          <w:szCs w:val="24"/>
        </w:rPr>
        <w:t>.</w:t>
      </w:r>
      <w:r>
        <w:rPr>
          <w:sz w:val="24"/>
          <w:szCs w:val="24"/>
        </w:rPr>
        <w:t xml:space="preserve"> </w:t>
      </w:r>
      <w:r w:rsidR="005B0F5C">
        <w:rPr>
          <w:sz w:val="24"/>
          <w:szCs w:val="24"/>
        </w:rPr>
        <w:t xml:space="preserve">– </w:t>
      </w:r>
      <w:r w:rsidRPr="00C51D6A">
        <w:rPr>
          <w:sz w:val="24"/>
          <w:szCs w:val="24"/>
        </w:rPr>
        <w:t>120</w:t>
      </w:r>
      <w:r w:rsidR="005B0F5C">
        <w:rPr>
          <w:sz w:val="24"/>
          <w:szCs w:val="24"/>
        </w:rPr>
        <w:t xml:space="preserve"> с.</w:t>
      </w:r>
    </w:p>
  </w:footnote>
  <w:footnote w:id="6">
    <w:p w:rsidR="005B0F5C" w:rsidRPr="005B0F5C" w:rsidRDefault="008F390D" w:rsidP="005B0F5C">
      <w:pPr>
        <w:pStyle w:val="a3"/>
        <w:tabs>
          <w:tab w:val="left" w:pos="2340"/>
        </w:tabs>
        <w:jc w:val="both"/>
        <w:rPr>
          <w:sz w:val="24"/>
          <w:szCs w:val="24"/>
        </w:rPr>
      </w:pPr>
      <w:r w:rsidRPr="00C51D6A">
        <w:rPr>
          <w:rStyle w:val="a4"/>
          <w:sz w:val="24"/>
          <w:szCs w:val="24"/>
        </w:rPr>
        <w:footnoteRef/>
      </w:r>
      <w:r w:rsidR="005B0F5C">
        <w:rPr>
          <w:sz w:val="24"/>
          <w:szCs w:val="24"/>
        </w:rPr>
        <w:t xml:space="preserve"> </w:t>
      </w:r>
      <w:r w:rsidR="005B0F5C" w:rsidRPr="005B0F5C">
        <w:rPr>
          <w:sz w:val="24"/>
          <w:szCs w:val="24"/>
        </w:rPr>
        <w:t>Малеин Н.С. О понятии, ограничении и защите правоспособности граждан // Теоретические вопросы гражданского права. - М.: 1980. - С. 3-4.</w:t>
      </w:r>
    </w:p>
    <w:p w:rsidR="008F390D" w:rsidRPr="00C51D6A" w:rsidRDefault="008F390D" w:rsidP="008F390D">
      <w:pPr>
        <w:pStyle w:val="a3"/>
        <w:jc w:val="both"/>
        <w:rPr>
          <w:sz w:val="24"/>
          <w:szCs w:val="24"/>
        </w:rPr>
      </w:pPr>
    </w:p>
  </w:footnote>
  <w:footnote w:id="7">
    <w:p w:rsidR="00417A94" w:rsidRPr="00417A94" w:rsidRDefault="00417A94" w:rsidP="00417A94">
      <w:pPr>
        <w:tabs>
          <w:tab w:val="left" w:pos="1080"/>
          <w:tab w:val="left" w:pos="2340"/>
        </w:tabs>
        <w:autoSpaceDE/>
        <w:autoSpaceDN/>
        <w:jc w:val="both"/>
        <w:rPr>
          <w:rFonts w:ascii="Times New Roman" w:hAnsi="Times New Roman" w:cs="Times New Roman"/>
          <w:sz w:val="24"/>
          <w:szCs w:val="24"/>
          <w:lang w:val="ru-RU"/>
        </w:rPr>
      </w:pPr>
      <w:r w:rsidRPr="00417A94">
        <w:rPr>
          <w:rStyle w:val="a4"/>
          <w:rFonts w:ascii="Times New Roman" w:hAnsi="Times New Roman" w:cs="Times New Roman"/>
          <w:sz w:val="24"/>
          <w:szCs w:val="24"/>
        </w:rPr>
        <w:footnoteRef/>
      </w:r>
      <w:r w:rsidRPr="00417A94">
        <w:rPr>
          <w:rFonts w:ascii="Times New Roman" w:hAnsi="Times New Roman" w:cs="Times New Roman"/>
          <w:sz w:val="24"/>
          <w:szCs w:val="24"/>
        </w:rPr>
        <w:t xml:space="preserve"> Гражданское право. Учебник.  </w:t>
      </w:r>
      <w:smartTag w:uri="urn:schemas-microsoft-com:office:smarttags" w:element="place">
        <w:smartTag w:uri="urn:schemas:contacts" w:element="Sn">
          <w:r w:rsidRPr="00417A94">
            <w:rPr>
              <w:rFonts w:ascii="Times New Roman" w:hAnsi="Times New Roman" w:cs="Times New Roman"/>
              <w:sz w:val="24"/>
              <w:szCs w:val="24"/>
            </w:rPr>
            <w:t>Часть</w:t>
          </w:r>
        </w:smartTag>
        <w:r w:rsidRPr="00417A94">
          <w:rPr>
            <w:rFonts w:ascii="Times New Roman" w:hAnsi="Times New Roman" w:cs="Times New Roman"/>
            <w:sz w:val="24"/>
            <w:szCs w:val="24"/>
          </w:rPr>
          <w:t xml:space="preserve"> </w:t>
        </w:r>
        <w:smartTag w:uri="urn:schemas:contacts" w:element="Sn">
          <w:r w:rsidRPr="00417A94">
            <w:rPr>
              <w:rFonts w:ascii="Times New Roman" w:hAnsi="Times New Roman" w:cs="Times New Roman"/>
              <w:sz w:val="24"/>
              <w:szCs w:val="24"/>
            </w:rPr>
            <w:t>I.</w:t>
          </w:r>
        </w:smartTag>
      </w:smartTag>
      <w:r w:rsidRPr="00417A94">
        <w:rPr>
          <w:rFonts w:ascii="Times New Roman" w:hAnsi="Times New Roman" w:cs="Times New Roman"/>
          <w:sz w:val="24"/>
          <w:szCs w:val="24"/>
        </w:rPr>
        <w:t xml:space="preserve"> Издание третье, перераб. и доп. / Под ред. Сергеева А.П., Т</w:t>
      </w:r>
      <w:r>
        <w:rPr>
          <w:rFonts w:ascii="Times New Roman" w:hAnsi="Times New Roman" w:cs="Times New Roman"/>
          <w:sz w:val="24"/>
          <w:szCs w:val="24"/>
        </w:rPr>
        <w:t xml:space="preserve">олстого Ю.К. - М.:  1998. -  </w:t>
      </w:r>
      <w:r>
        <w:rPr>
          <w:rFonts w:ascii="Times New Roman" w:hAnsi="Times New Roman" w:cs="Times New Roman"/>
          <w:sz w:val="24"/>
          <w:szCs w:val="24"/>
          <w:lang w:val="ru-RU"/>
        </w:rPr>
        <w:t>56</w:t>
      </w:r>
      <w:r w:rsidRPr="00417A94">
        <w:rPr>
          <w:rFonts w:ascii="Times New Roman" w:hAnsi="Times New Roman" w:cs="Times New Roman"/>
          <w:sz w:val="24"/>
          <w:szCs w:val="24"/>
        </w:rPr>
        <w:t xml:space="preserve"> с.</w:t>
      </w:r>
    </w:p>
  </w:footnote>
  <w:footnote w:id="8">
    <w:p w:rsidR="008F390D" w:rsidRPr="00535066" w:rsidRDefault="008F390D" w:rsidP="008F390D">
      <w:pPr>
        <w:pStyle w:val="a3"/>
        <w:jc w:val="both"/>
        <w:rPr>
          <w:sz w:val="24"/>
          <w:szCs w:val="24"/>
        </w:rPr>
      </w:pPr>
      <w:r w:rsidRPr="00535066">
        <w:rPr>
          <w:rStyle w:val="a4"/>
          <w:sz w:val="24"/>
          <w:szCs w:val="24"/>
        </w:rPr>
        <w:footnoteRef/>
      </w:r>
      <w:r w:rsidRPr="00535066">
        <w:rPr>
          <w:sz w:val="24"/>
          <w:szCs w:val="24"/>
        </w:rPr>
        <w:t xml:space="preserve"> Сулейманова С.А. Проблема частичной правоспособности // Нотариус. </w:t>
      </w:r>
      <w:r>
        <w:rPr>
          <w:sz w:val="24"/>
          <w:szCs w:val="24"/>
        </w:rPr>
        <w:t xml:space="preserve">- </w:t>
      </w:r>
      <w:r w:rsidRPr="00535066">
        <w:rPr>
          <w:sz w:val="24"/>
          <w:szCs w:val="24"/>
        </w:rPr>
        <w:t>2006.</w:t>
      </w:r>
      <w:r>
        <w:rPr>
          <w:sz w:val="24"/>
          <w:szCs w:val="24"/>
        </w:rPr>
        <w:t xml:space="preserve"> -</w:t>
      </w:r>
      <w:r w:rsidRPr="00535066">
        <w:rPr>
          <w:sz w:val="24"/>
          <w:szCs w:val="24"/>
        </w:rPr>
        <w:t xml:space="preserve">  № 4.</w:t>
      </w:r>
      <w:r>
        <w:rPr>
          <w:sz w:val="24"/>
          <w:szCs w:val="24"/>
        </w:rPr>
        <w:t xml:space="preserve"> -</w:t>
      </w:r>
      <w:r w:rsidRPr="00535066">
        <w:rPr>
          <w:sz w:val="24"/>
          <w:szCs w:val="24"/>
        </w:rPr>
        <w:t xml:space="preserve"> С. 15-17.</w:t>
      </w:r>
    </w:p>
  </w:footnote>
  <w:footnote w:id="9">
    <w:p w:rsidR="005B0F5C" w:rsidRPr="005B0F5C" w:rsidRDefault="008F390D" w:rsidP="005B0F5C">
      <w:pPr>
        <w:autoSpaceDE/>
        <w:autoSpaceDN/>
        <w:jc w:val="both"/>
        <w:rPr>
          <w:rFonts w:ascii="Times New Roman" w:hAnsi="Times New Roman" w:cs="Times New Roman"/>
          <w:sz w:val="24"/>
          <w:szCs w:val="24"/>
          <w:lang w:val="ru-RU"/>
        </w:rPr>
      </w:pPr>
      <w:r w:rsidRPr="005B0F5C">
        <w:rPr>
          <w:rStyle w:val="a4"/>
          <w:rFonts w:ascii="Times New Roman" w:hAnsi="Times New Roman" w:cs="Times New Roman"/>
          <w:sz w:val="24"/>
          <w:szCs w:val="24"/>
        </w:rPr>
        <w:footnoteRef/>
      </w:r>
      <w:r w:rsidR="005B0F5C" w:rsidRPr="005B0F5C">
        <w:rPr>
          <w:rFonts w:ascii="Times New Roman" w:hAnsi="Times New Roman" w:cs="Times New Roman"/>
          <w:sz w:val="24"/>
          <w:szCs w:val="24"/>
          <w:lang w:val="ru-RU"/>
        </w:rPr>
        <w:t xml:space="preserve"> Федеральный закон «Об актах гражданского состояния» от 15 ноября 1997. №143-ФЗ // Собрание Законодательства РФ.-1997. - №47. - Ст.  5340.</w:t>
      </w:r>
    </w:p>
    <w:p w:rsidR="008F390D" w:rsidRPr="005B0F5C" w:rsidRDefault="008F390D" w:rsidP="008F390D">
      <w:pPr>
        <w:jc w:val="both"/>
        <w:rPr>
          <w:rFonts w:ascii="Times New Roman" w:hAnsi="Times New Roman" w:cs="Times New Roman"/>
          <w:sz w:val="24"/>
          <w:szCs w:val="24"/>
          <w:lang w:val="ru-RU"/>
        </w:rPr>
      </w:pPr>
    </w:p>
    <w:p w:rsidR="008F390D" w:rsidRPr="00FE2151" w:rsidRDefault="008F390D" w:rsidP="008F390D">
      <w:pPr>
        <w:pStyle w:val="a3"/>
        <w:rPr>
          <w:sz w:val="24"/>
          <w:szCs w:val="24"/>
        </w:rPr>
      </w:pPr>
    </w:p>
  </w:footnote>
  <w:footnote w:id="10">
    <w:p w:rsidR="00417A94" w:rsidRPr="00417A94" w:rsidRDefault="00417A94" w:rsidP="00417A94">
      <w:pPr>
        <w:tabs>
          <w:tab w:val="left" w:pos="1080"/>
        </w:tabs>
        <w:autoSpaceDE/>
        <w:autoSpaceDN/>
        <w:jc w:val="both"/>
        <w:rPr>
          <w:rFonts w:ascii="Times New Roman" w:hAnsi="Times New Roman" w:cs="Times New Roman"/>
          <w:sz w:val="24"/>
          <w:szCs w:val="24"/>
          <w:lang w:val="ru-RU"/>
        </w:rPr>
      </w:pPr>
      <w:r w:rsidRPr="00417A94">
        <w:rPr>
          <w:rStyle w:val="a4"/>
          <w:rFonts w:ascii="Times New Roman" w:hAnsi="Times New Roman" w:cs="Times New Roman"/>
          <w:sz w:val="24"/>
          <w:szCs w:val="24"/>
        </w:rPr>
        <w:footnoteRef/>
      </w:r>
      <w:r w:rsidRPr="00417A94">
        <w:rPr>
          <w:rFonts w:ascii="Times New Roman" w:hAnsi="Times New Roman" w:cs="Times New Roman"/>
          <w:sz w:val="24"/>
          <w:szCs w:val="24"/>
          <w:lang w:val="ru-RU"/>
        </w:rPr>
        <w:t xml:space="preserve"> Семейный кодекс Российской Федерации / Федеральный закон от 29.12.1995 г. № 223-ФЗ (с </w:t>
      </w:r>
      <w:r w:rsidRPr="00417A94">
        <w:rPr>
          <w:rFonts w:ascii="Times New Roman" w:hAnsi="Times New Roman" w:cs="Times New Roman"/>
          <w:bCs/>
          <w:sz w:val="24"/>
          <w:szCs w:val="24"/>
          <w:lang w:val="ru-RU"/>
        </w:rPr>
        <w:t xml:space="preserve">изм. </w:t>
      </w:r>
      <w:r w:rsidRPr="00417A94">
        <w:rPr>
          <w:rFonts w:ascii="Times New Roman" w:hAnsi="Times New Roman" w:cs="Times New Roman"/>
          <w:sz w:val="24"/>
          <w:szCs w:val="24"/>
          <w:lang w:val="ru-RU"/>
        </w:rPr>
        <w:t xml:space="preserve">от 30.06.2008 г. № 106-ФЗ) // Собрание законодательства РФ. – 1996. - № 1. - Ст. 16; 2008. - № 27. - Ст. 3124. </w:t>
      </w:r>
    </w:p>
    <w:p w:rsidR="00417A94" w:rsidRPr="00417A94" w:rsidRDefault="00417A94" w:rsidP="00417A94">
      <w:pPr>
        <w:pStyle w:val="a3"/>
        <w:rPr>
          <w:sz w:val="24"/>
          <w:szCs w:val="24"/>
        </w:rPr>
      </w:pPr>
    </w:p>
  </w:footnote>
  <w:footnote w:id="11">
    <w:p w:rsidR="005B0F5C" w:rsidRPr="005B0F5C" w:rsidRDefault="008F390D" w:rsidP="005B0F5C">
      <w:pPr>
        <w:pStyle w:val="a3"/>
        <w:tabs>
          <w:tab w:val="left" w:pos="2340"/>
        </w:tabs>
        <w:jc w:val="both"/>
        <w:rPr>
          <w:sz w:val="24"/>
          <w:szCs w:val="24"/>
        </w:rPr>
      </w:pPr>
      <w:r w:rsidRPr="005B0F5C">
        <w:rPr>
          <w:rStyle w:val="a4"/>
          <w:sz w:val="24"/>
          <w:szCs w:val="24"/>
        </w:rPr>
        <w:footnoteRef/>
      </w:r>
      <w:r w:rsidR="005B0F5C" w:rsidRPr="005B0F5C">
        <w:rPr>
          <w:sz w:val="24"/>
          <w:szCs w:val="24"/>
        </w:rPr>
        <w:t xml:space="preserve">  Егоров Н.Д., Елисеев И.В.   Гражданское право: учеб.: Т.1. – 6-е изд., перераб. и доп.; отв. Ред. А.П. Сергеев, Ю.К. Толстой. – М.: ТК Велби, Изд-во Проспект, 2008. -  784 с.</w:t>
      </w:r>
    </w:p>
    <w:p w:rsidR="008F390D" w:rsidRPr="002335A8" w:rsidRDefault="008F390D" w:rsidP="008F390D">
      <w:pPr>
        <w:pStyle w:val="a3"/>
        <w:jc w:val="both"/>
        <w:rPr>
          <w:sz w:val="24"/>
          <w:szCs w:val="24"/>
        </w:rPr>
      </w:pPr>
    </w:p>
    <w:p w:rsidR="008F390D" w:rsidRDefault="008F390D" w:rsidP="008F390D">
      <w:pPr>
        <w:pStyle w:val="a3"/>
      </w:pPr>
    </w:p>
  </w:footnote>
  <w:footnote w:id="12">
    <w:p w:rsidR="005B0F5C" w:rsidRPr="005B0F5C" w:rsidRDefault="008F390D" w:rsidP="005B0F5C">
      <w:pPr>
        <w:tabs>
          <w:tab w:val="left" w:pos="2340"/>
        </w:tabs>
        <w:autoSpaceDE/>
        <w:autoSpaceDN/>
        <w:jc w:val="both"/>
        <w:rPr>
          <w:rFonts w:ascii="Times New Roman" w:hAnsi="Times New Roman" w:cs="Times New Roman"/>
          <w:sz w:val="24"/>
          <w:szCs w:val="24"/>
          <w:lang w:val="ru-RU"/>
        </w:rPr>
      </w:pPr>
      <w:r w:rsidRPr="005B0F5C">
        <w:rPr>
          <w:rStyle w:val="a4"/>
          <w:rFonts w:ascii="Times New Roman" w:hAnsi="Times New Roman" w:cs="Times New Roman"/>
          <w:sz w:val="24"/>
          <w:szCs w:val="24"/>
        </w:rPr>
        <w:footnoteRef/>
      </w:r>
      <w:r w:rsidR="005B0F5C" w:rsidRPr="005B0F5C">
        <w:rPr>
          <w:rFonts w:ascii="Times New Roman" w:hAnsi="Times New Roman" w:cs="Times New Roman"/>
          <w:sz w:val="24"/>
          <w:szCs w:val="24"/>
          <w:lang w:val="ru-RU"/>
        </w:rPr>
        <w:t>Богачева Т.В., Гришаев С.П., Масляев А.И. Гражданское право: Учебник. - 2-е изд., перераб. и доп.. - М.: Юристъ, 2006. -  64 с.</w:t>
      </w:r>
    </w:p>
    <w:p w:rsidR="008F390D" w:rsidRPr="00FE2151" w:rsidRDefault="005B0F5C" w:rsidP="008F390D">
      <w:pPr>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p>
    <w:p w:rsidR="008F390D" w:rsidRDefault="008F390D" w:rsidP="008F390D">
      <w:pPr>
        <w:pStyle w:val="a3"/>
      </w:pPr>
    </w:p>
  </w:footnote>
  <w:footnote w:id="13">
    <w:p w:rsidR="005B0F5C" w:rsidRPr="005B0F5C" w:rsidRDefault="008F390D" w:rsidP="005B0F5C">
      <w:pPr>
        <w:tabs>
          <w:tab w:val="left" w:pos="1260"/>
        </w:tabs>
        <w:autoSpaceDE/>
        <w:autoSpaceDN/>
        <w:jc w:val="both"/>
        <w:rPr>
          <w:rFonts w:ascii="Times New Roman" w:hAnsi="Times New Roman" w:cs="Times New Roman"/>
          <w:sz w:val="24"/>
          <w:szCs w:val="24"/>
          <w:lang w:val="ru-RU"/>
        </w:rPr>
      </w:pPr>
      <w:r w:rsidRPr="005B0F5C">
        <w:rPr>
          <w:rStyle w:val="a4"/>
          <w:rFonts w:ascii="Times New Roman" w:hAnsi="Times New Roman" w:cs="Times New Roman"/>
          <w:sz w:val="24"/>
          <w:szCs w:val="24"/>
        </w:rPr>
        <w:footnoteRef/>
      </w:r>
      <w:r w:rsidR="005B0F5C" w:rsidRPr="005B0F5C">
        <w:rPr>
          <w:rFonts w:ascii="Times New Roman" w:hAnsi="Times New Roman" w:cs="Times New Roman"/>
          <w:sz w:val="24"/>
          <w:szCs w:val="24"/>
          <w:lang w:val="ru-RU"/>
        </w:rPr>
        <w:t xml:space="preserve"> Семейный кодекс Российской Федерации: федер. закон от 29.12.1995 г. № 223-ФЗ [п</w:t>
      </w:r>
      <w:r w:rsidR="005B0F5C" w:rsidRPr="005B0F5C">
        <w:rPr>
          <w:rFonts w:ascii="Times New Roman" w:hAnsi="Times New Roman" w:cs="Times New Roman"/>
          <w:bCs/>
          <w:sz w:val="24"/>
          <w:szCs w:val="24"/>
          <w:lang w:val="ru-RU"/>
        </w:rPr>
        <w:t xml:space="preserve">ринят Гос. Думой 8 декабря </w:t>
      </w:r>
      <w:smartTag w:uri="urn:schemas-microsoft-com:office:smarttags" w:element="metricconverter">
        <w:smartTagPr>
          <w:attr w:name="ProductID" w:val="1995 г"/>
        </w:smartTagPr>
        <w:r w:rsidR="005B0F5C" w:rsidRPr="005B0F5C">
          <w:rPr>
            <w:rFonts w:ascii="Times New Roman" w:hAnsi="Times New Roman" w:cs="Times New Roman"/>
            <w:bCs/>
            <w:sz w:val="24"/>
            <w:szCs w:val="24"/>
            <w:lang w:val="ru-RU"/>
          </w:rPr>
          <w:t>1995 г</w:t>
        </w:r>
      </w:smartTag>
      <w:r w:rsidR="005B0F5C" w:rsidRPr="005B0F5C">
        <w:rPr>
          <w:rFonts w:ascii="Times New Roman" w:hAnsi="Times New Roman" w:cs="Times New Roman"/>
          <w:bCs/>
          <w:sz w:val="24"/>
          <w:szCs w:val="24"/>
          <w:lang w:val="ru-RU"/>
        </w:rPr>
        <w:t xml:space="preserve">.]: измен. </w:t>
      </w:r>
      <w:r w:rsidR="005B0F5C" w:rsidRPr="005B0F5C">
        <w:rPr>
          <w:rFonts w:ascii="Times New Roman" w:hAnsi="Times New Roman" w:cs="Times New Roman"/>
          <w:sz w:val="24"/>
          <w:szCs w:val="24"/>
          <w:lang w:val="ru-RU"/>
        </w:rPr>
        <w:t>от 30.06.2008 г. № 106-ФЗ // Собрание законодательства РФ. – 1996. - № 1. - Ст. 16; Собрание законодательства РФ. - 2008. - № 27. - Ст. 3124.</w:t>
      </w:r>
    </w:p>
    <w:p w:rsidR="008F390D" w:rsidRPr="005B0F5C" w:rsidRDefault="008F390D" w:rsidP="008F390D">
      <w:pPr>
        <w:adjustRightInd w:val="0"/>
        <w:jc w:val="both"/>
        <w:rPr>
          <w:rFonts w:ascii="Times New Roman" w:hAnsi="Times New Roman"/>
          <w:lang w:val="ru-RU"/>
        </w:rPr>
      </w:pPr>
    </w:p>
  </w:footnote>
  <w:footnote w:id="14">
    <w:p w:rsidR="008F390D" w:rsidRPr="00FE2151" w:rsidRDefault="008F390D" w:rsidP="008F390D">
      <w:pPr>
        <w:jc w:val="both"/>
        <w:rPr>
          <w:rFonts w:ascii="Times New Roman" w:hAnsi="Times New Roman" w:cs="Times New Roman"/>
          <w:sz w:val="24"/>
          <w:szCs w:val="24"/>
          <w:lang w:val="ru-RU"/>
        </w:rPr>
      </w:pPr>
      <w:r w:rsidRPr="00FE2151">
        <w:rPr>
          <w:rStyle w:val="a4"/>
          <w:rFonts w:ascii="Times New Roman" w:hAnsi="Times New Roman" w:cs="Times New Roman"/>
          <w:sz w:val="24"/>
          <w:szCs w:val="24"/>
        </w:rPr>
        <w:footnoteRef/>
      </w:r>
      <w:r w:rsidRPr="00FE2151">
        <w:rPr>
          <w:rFonts w:ascii="Times New Roman" w:hAnsi="Times New Roman" w:cs="Times New Roman"/>
          <w:sz w:val="24"/>
          <w:szCs w:val="24"/>
          <w:lang w:val="ru-RU"/>
        </w:rPr>
        <w:t xml:space="preserve"> Обзор судебной практики рассмотрения судами Российской  Федерации дел, связанных с ограничением дееспособности и признании граждан дееспособными. Судебная коллегия по гражданским делам Верховного Суда РФ, </w:t>
      </w:r>
      <w:smartTag w:uri="urn:schemas-microsoft-com:office:smarttags" w:element="metricconverter">
        <w:smartTagPr>
          <w:attr w:name="ProductID" w:val="2002 г"/>
        </w:smartTagPr>
        <w:r w:rsidRPr="00FE2151">
          <w:rPr>
            <w:rFonts w:ascii="Times New Roman" w:hAnsi="Times New Roman" w:cs="Times New Roman"/>
            <w:sz w:val="24"/>
            <w:szCs w:val="24"/>
            <w:lang w:val="ru-RU"/>
          </w:rPr>
          <w:t>2002 г</w:t>
        </w:r>
      </w:smartTag>
      <w:r w:rsidRPr="00FE2151">
        <w:rPr>
          <w:rFonts w:ascii="Times New Roman" w:hAnsi="Times New Roman" w:cs="Times New Roman"/>
          <w:sz w:val="24"/>
          <w:szCs w:val="24"/>
          <w:lang w:val="ru-RU"/>
        </w:rPr>
        <w:t xml:space="preserve">. // </w:t>
      </w:r>
      <w:r w:rsidRPr="0044631D">
        <w:rPr>
          <w:rFonts w:ascii="Times New Roman" w:hAnsi="Times New Roman" w:cs="Times New Roman"/>
          <w:sz w:val="24"/>
          <w:szCs w:val="24"/>
        </w:rPr>
        <w:t>http</w:t>
      </w:r>
      <w:r w:rsidRPr="0044631D">
        <w:rPr>
          <w:rFonts w:ascii="Times New Roman" w:hAnsi="Times New Roman" w:cs="Times New Roman"/>
          <w:sz w:val="24"/>
          <w:szCs w:val="24"/>
          <w:lang w:val="ru-RU"/>
        </w:rPr>
        <w:t>://</w:t>
      </w:r>
      <w:r w:rsidRPr="0044631D">
        <w:rPr>
          <w:rFonts w:ascii="Times New Roman" w:hAnsi="Times New Roman" w:cs="Times New Roman"/>
          <w:sz w:val="24"/>
          <w:szCs w:val="24"/>
        </w:rPr>
        <w:t>www</w:t>
      </w:r>
      <w:r w:rsidRPr="0044631D">
        <w:rPr>
          <w:rFonts w:ascii="Times New Roman" w:hAnsi="Times New Roman" w:cs="Times New Roman"/>
          <w:sz w:val="24"/>
          <w:szCs w:val="24"/>
          <w:lang w:val="ru-RU"/>
        </w:rPr>
        <w:t>.</w:t>
      </w:r>
      <w:r w:rsidRPr="0044631D">
        <w:rPr>
          <w:rFonts w:ascii="Times New Roman" w:hAnsi="Times New Roman" w:cs="Times New Roman"/>
          <w:sz w:val="24"/>
          <w:szCs w:val="24"/>
        </w:rPr>
        <w:t>consultant</w:t>
      </w:r>
      <w:r w:rsidRPr="0044631D">
        <w:rPr>
          <w:rFonts w:ascii="Times New Roman" w:hAnsi="Times New Roman" w:cs="Times New Roman"/>
          <w:sz w:val="24"/>
          <w:szCs w:val="24"/>
          <w:lang w:val="ru-RU"/>
        </w:rPr>
        <w:t>.</w:t>
      </w:r>
      <w:r w:rsidRPr="0044631D">
        <w:rPr>
          <w:rFonts w:ascii="Times New Roman" w:hAnsi="Times New Roman" w:cs="Times New Roman"/>
          <w:sz w:val="24"/>
          <w:szCs w:val="24"/>
        </w:rPr>
        <w:t>ru</w:t>
      </w:r>
      <w:r w:rsidRPr="00FE2151">
        <w:rPr>
          <w:rFonts w:ascii="Times New Roman" w:hAnsi="Times New Roman" w:cs="Times New Roman"/>
          <w:sz w:val="24"/>
          <w:szCs w:val="24"/>
          <w:lang w:val="ru-RU"/>
        </w:rPr>
        <w:t>.</w:t>
      </w:r>
    </w:p>
  </w:footnote>
  <w:footnote w:id="15">
    <w:p w:rsidR="00F72589" w:rsidRPr="00F72589" w:rsidRDefault="00F72589">
      <w:pPr>
        <w:pStyle w:val="a3"/>
        <w:rPr>
          <w:sz w:val="24"/>
          <w:szCs w:val="24"/>
        </w:rPr>
      </w:pPr>
      <w:r>
        <w:rPr>
          <w:rStyle w:val="a4"/>
        </w:rPr>
        <w:footnoteRef/>
      </w:r>
      <w:r>
        <w:t xml:space="preserve"> </w:t>
      </w:r>
      <w:r w:rsidRPr="00F72589">
        <w:rPr>
          <w:sz w:val="24"/>
          <w:szCs w:val="24"/>
        </w:rPr>
        <w:t>Дюжева О.А., Емельянов В.С., Зенин И.А. Гражданское право: В 2-х томах:  Учебник. – 2 изд., и доп. – М.: БЕК, 2003. – 142 с.</w:t>
      </w:r>
    </w:p>
  </w:footnote>
  <w:footnote w:id="16">
    <w:p w:rsidR="00F72589" w:rsidRPr="00F72589" w:rsidRDefault="008F390D" w:rsidP="00F72589">
      <w:pPr>
        <w:tabs>
          <w:tab w:val="left" w:pos="1260"/>
        </w:tabs>
        <w:autoSpaceDE/>
        <w:autoSpaceDN/>
        <w:jc w:val="both"/>
        <w:rPr>
          <w:rFonts w:ascii="Times New Roman" w:hAnsi="Times New Roman" w:cs="Times New Roman"/>
          <w:sz w:val="24"/>
          <w:szCs w:val="24"/>
          <w:lang w:val="ru-RU"/>
        </w:rPr>
      </w:pPr>
      <w:r w:rsidRPr="00F72589">
        <w:rPr>
          <w:rStyle w:val="a4"/>
          <w:rFonts w:ascii="Times New Roman" w:hAnsi="Times New Roman" w:cs="Times New Roman"/>
          <w:sz w:val="24"/>
          <w:szCs w:val="24"/>
        </w:rPr>
        <w:footnoteRef/>
      </w:r>
      <w:r w:rsidR="00F72589" w:rsidRPr="00F72589">
        <w:rPr>
          <w:rFonts w:ascii="Times New Roman" w:hAnsi="Times New Roman" w:cs="Times New Roman"/>
          <w:sz w:val="24"/>
          <w:szCs w:val="24"/>
          <w:lang w:val="ru-RU"/>
        </w:rPr>
        <w:t xml:space="preserve"> Гражданский процессуальный кодекс Российской Федерации: федер. закон от 14.11.2002 № 138-ФЗ [п</w:t>
      </w:r>
      <w:r w:rsidR="00F72589" w:rsidRPr="00F72589">
        <w:rPr>
          <w:rFonts w:ascii="Times New Roman" w:hAnsi="Times New Roman" w:cs="Times New Roman"/>
          <w:bCs/>
          <w:sz w:val="24"/>
          <w:szCs w:val="24"/>
          <w:lang w:val="ru-RU"/>
        </w:rPr>
        <w:t xml:space="preserve">ринят Гос. Думой 23 октября </w:t>
      </w:r>
      <w:smartTag w:uri="urn:schemas-microsoft-com:office:smarttags" w:element="metricconverter">
        <w:smartTagPr>
          <w:attr w:name="ProductID" w:val="2002 г"/>
        </w:smartTagPr>
        <w:r w:rsidR="00F72589" w:rsidRPr="00F72589">
          <w:rPr>
            <w:rFonts w:ascii="Times New Roman" w:hAnsi="Times New Roman" w:cs="Times New Roman"/>
            <w:bCs/>
            <w:sz w:val="24"/>
            <w:szCs w:val="24"/>
            <w:lang w:val="ru-RU"/>
          </w:rPr>
          <w:t>2002 г</w:t>
        </w:r>
      </w:smartTag>
      <w:r w:rsidR="00F72589" w:rsidRPr="00F72589">
        <w:rPr>
          <w:rFonts w:ascii="Times New Roman" w:hAnsi="Times New Roman" w:cs="Times New Roman"/>
          <w:bCs/>
          <w:sz w:val="24"/>
          <w:szCs w:val="24"/>
          <w:lang w:val="ru-RU"/>
        </w:rPr>
        <w:t xml:space="preserve">.; одобр. Советом Федерации 30 октября </w:t>
      </w:r>
      <w:smartTag w:uri="urn:schemas-microsoft-com:office:smarttags" w:element="metricconverter">
        <w:smartTagPr>
          <w:attr w:name="ProductID" w:val="2002 г"/>
        </w:smartTagPr>
        <w:r w:rsidR="00F72589" w:rsidRPr="00F72589">
          <w:rPr>
            <w:rFonts w:ascii="Times New Roman" w:hAnsi="Times New Roman" w:cs="Times New Roman"/>
            <w:bCs/>
            <w:sz w:val="24"/>
            <w:szCs w:val="24"/>
            <w:lang w:val="ru-RU"/>
          </w:rPr>
          <w:t>2002 г</w:t>
        </w:r>
      </w:smartTag>
      <w:r w:rsidR="00F72589" w:rsidRPr="00F72589">
        <w:rPr>
          <w:rFonts w:ascii="Times New Roman" w:hAnsi="Times New Roman" w:cs="Times New Roman"/>
          <w:bCs/>
          <w:sz w:val="24"/>
          <w:szCs w:val="24"/>
          <w:lang w:val="ru-RU"/>
        </w:rPr>
        <w:t xml:space="preserve">.]: измен. 09.02. </w:t>
      </w:r>
      <w:smartTag w:uri="urn:schemas-microsoft-com:office:smarttags" w:element="metricconverter">
        <w:smartTagPr>
          <w:attr w:name="ProductID" w:val="2009 г"/>
        </w:smartTagPr>
        <w:r w:rsidR="00F72589" w:rsidRPr="00F72589">
          <w:rPr>
            <w:rFonts w:ascii="Times New Roman" w:hAnsi="Times New Roman" w:cs="Times New Roman"/>
            <w:sz w:val="24"/>
            <w:szCs w:val="24"/>
            <w:lang w:val="ru-RU"/>
          </w:rPr>
          <w:t>2009 г</w:t>
        </w:r>
      </w:smartTag>
      <w:r w:rsidR="00F72589" w:rsidRPr="00F72589">
        <w:rPr>
          <w:rFonts w:ascii="Times New Roman" w:hAnsi="Times New Roman" w:cs="Times New Roman"/>
          <w:sz w:val="24"/>
          <w:szCs w:val="24"/>
          <w:lang w:val="ru-RU"/>
        </w:rPr>
        <w:t>. № 7 - ФЗ // Собрание законодательства РФ. – 2002. - № 46. - Ст. 4532; Собрание законодательства РФ. – 2009. - № 7. - Ст. 775.</w:t>
      </w:r>
    </w:p>
    <w:p w:rsidR="008F390D" w:rsidRPr="00F72589" w:rsidRDefault="008F390D" w:rsidP="008F390D">
      <w:pPr>
        <w:jc w:val="both"/>
        <w:rPr>
          <w:rFonts w:ascii="Times New Roman" w:hAnsi="Times New Roman" w:cs="Times New Roman"/>
          <w:sz w:val="24"/>
          <w:szCs w:val="24"/>
          <w:lang w:val="ru-RU"/>
        </w:rPr>
      </w:pPr>
    </w:p>
    <w:p w:rsidR="008F390D" w:rsidRDefault="008F390D" w:rsidP="008F390D">
      <w:pPr>
        <w:pStyle w:val="a3"/>
      </w:pPr>
    </w:p>
  </w:footnote>
  <w:footnote w:id="17">
    <w:p w:rsidR="00F72589" w:rsidRPr="00AF3083" w:rsidRDefault="008F390D" w:rsidP="00F72589">
      <w:pPr>
        <w:tabs>
          <w:tab w:val="left" w:pos="2340"/>
        </w:tabs>
        <w:autoSpaceDE/>
        <w:autoSpaceDN/>
        <w:jc w:val="both"/>
        <w:rPr>
          <w:rFonts w:ascii="Times New Roman" w:hAnsi="Times New Roman" w:cs="Times New Roman"/>
          <w:sz w:val="24"/>
          <w:szCs w:val="24"/>
          <w:lang w:val="ru-RU"/>
        </w:rPr>
      </w:pPr>
      <w:r w:rsidRPr="00AF3083">
        <w:rPr>
          <w:rStyle w:val="a4"/>
          <w:rFonts w:ascii="Times New Roman" w:hAnsi="Times New Roman" w:cs="Times New Roman"/>
          <w:sz w:val="24"/>
          <w:szCs w:val="24"/>
        </w:rPr>
        <w:footnoteRef/>
      </w:r>
      <w:r w:rsidR="00F72589" w:rsidRPr="00AF3083">
        <w:rPr>
          <w:rFonts w:ascii="Times New Roman" w:hAnsi="Times New Roman" w:cs="Times New Roman"/>
          <w:sz w:val="24"/>
          <w:szCs w:val="24"/>
          <w:lang w:val="ru-RU"/>
        </w:rPr>
        <w:t xml:space="preserve"> Богачева Т.В., Гришаев С.П., Масляев А.И. Гражданское право: Учебник. - 2-е изд., перераб. и доп.. - М.: Юристъ, 2006. -  58 с.</w:t>
      </w:r>
    </w:p>
    <w:p w:rsidR="008F390D" w:rsidRPr="00FE2151" w:rsidRDefault="008F390D" w:rsidP="008F390D">
      <w:pPr>
        <w:jc w:val="both"/>
        <w:rPr>
          <w:rFonts w:ascii="Times New Roman" w:hAnsi="Times New Roman" w:cs="Times New Roman"/>
          <w:sz w:val="24"/>
          <w:szCs w:val="24"/>
          <w:lang w:val="ru-RU"/>
        </w:rPr>
      </w:pPr>
    </w:p>
    <w:p w:rsidR="008F390D" w:rsidRDefault="008F390D" w:rsidP="008F390D">
      <w:pPr>
        <w:pStyle w:val="a3"/>
        <w:jc w:val="both"/>
      </w:pPr>
    </w:p>
  </w:footnote>
  <w:footnote w:id="18">
    <w:p w:rsidR="008F390D" w:rsidRPr="00FE2151" w:rsidRDefault="008F390D" w:rsidP="008F390D">
      <w:pPr>
        <w:jc w:val="both"/>
        <w:rPr>
          <w:rFonts w:ascii="Times New Roman" w:hAnsi="Times New Roman" w:cs="Times New Roman"/>
          <w:sz w:val="24"/>
          <w:szCs w:val="24"/>
          <w:lang w:val="ru-RU"/>
        </w:rPr>
      </w:pPr>
      <w:r w:rsidRPr="00FE2151">
        <w:rPr>
          <w:rStyle w:val="a4"/>
          <w:rFonts w:ascii="Times New Roman" w:hAnsi="Times New Roman" w:cs="Times New Roman"/>
          <w:sz w:val="24"/>
          <w:szCs w:val="24"/>
        </w:rPr>
        <w:footnoteRef/>
      </w:r>
      <w:r w:rsidRPr="00FE2151">
        <w:rPr>
          <w:rFonts w:ascii="Times New Roman" w:hAnsi="Times New Roman" w:cs="Times New Roman"/>
          <w:sz w:val="24"/>
          <w:szCs w:val="24"/>
          <w:lang w:val="ru-RU"/>
        </w:rPr>
        <w:t xml:space="preserve"> Сулейманова С.А. Природа категории «правоспособность» в современном российском гражданском праве // Международные юридические чтения: Материалы научно-практической конференции (14 апреля </w:t>
      </w:r>
      <w:smartTag w:uri="urn:schemas-microsoft-com:office:smarttags" w:element="metricconverter">
        <w:smartTagPr>
          <w:attr w:name="ProductID" w:val="2005 г"/>
        </w:smartTagPr>
        <w:r w:rsidRPr="00FE2151">
          <w:rPr>
            <w:rFonts w:ascii="Times New Roman" w:hAnsi="Times New Roman" w:cs="Times New Roman"/>
            <w:sz w:val="24"/>
            <w:szCs w:val="24"/>
            <w:lang w:val="ru-RU"/>
          </w:rPr>
          <w:t>2005 г</w:t>
        </w:r>
      </w:smartTag>
      <w:r w:rsidR="00411DC6">
        <w:rPr>
          <w:rFonts w:ascii="Times New Roman" w:hAnsi="Times New Roman" w:cs="Times New Roman"/>
          <w:sz w:val="24"/>
          <w:szCs w:val="24"/>
          <w:lang w:val="ru-RU"/>
        </w:rPr>
        <w:t>.). – Омск:</w:t>
      </w:r>
      <w:r w:rsidRPr="00FE2151">
        <w:rPr>
          <w:rFonts w:ascii="Times New Roman" w:hAnsi="Times New Roman" w:cs="Times New Roman"/>
          <w:sz w:val="24"/>
          <w:szCs w:val="24"/>
          <w:lang w:val="ru-RU"/>
        </w:rPr>
        <w:t xml:space="preserve"> Изд-во Омск. юрид. ин-та, 2005. -С.30-33</w:t>
      </w:r>
      <w:r w:rsidR="00411DC6">
        <w:rPr>
          <w:rFonts w:ascii="Times New Roman" w:hAnsi="Times New Roman" w:cs="Times New Roman"/>
          <w:sz w:val="24"/>
          <w:szCs w:val="24"/>
          <w:lang w:val="ru-RU"/>
        </w:rPr>
        <w:t>.</w:t>
      </w:r>
    </w:p>
    <w:p w:rsidR="008F390D" w:rsidRPr="00FE2151" w:rsidRDefault="008F390D" w:rsidP="008F390D">
      <w:pPr>
        <w:rPr>
          <w:lang w:val="ru-RU"/>
        </w:rPr>
      </w:pPr>
    </w:p>
    <w:p w:rsidR="008F390D" w:rsidRDefault="008F390D" w:rsidP="008F390D">
      <w:pPr>
        <w:pStyle w:val="a3"/>
      </w:pPr>
    </w:p>
  </w:footnote>
  <w:footnote w:id="19">
    <w:p w:rsidR="00411DC6" w:rsidRPr="00411DC6" w:rsidRDefault="00411DC6" w:rsidP="00411DC6">
      <w:pPr>
        <w:tabs>
          <w:tab w:val="left" w:pos="1080"/>
          <w:tab w:val="left" w:pos="2340"/>
        </w:tabs>
        <w:autoSpaceDE/>
        <w:autoSpaceDN/>
        <w:spacing w:line="360" w:lineRule="auto"/>
        <w:ind w:left="-1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411DC6">
        <w:rPr>
          <w:rStyle w:val="a4"/>
          <w:rFonts w:ascii="Times New Roman" w:hAnsi="Times New Roman" w:cs="Times New Roman"/>
          <w:sz w:val="24"/>
          <w:szCs w:val="24"/>
        </w:rPr>
        <w:footnoteRef/>
      </w:r>
      <w:r w:rsidRPr="00411DC6">
        <w:rPr>
          <w:rFonts w:ascii="Times New Roman" w:hAnsi="Times New Roman" w:cs="Times New Roman"/>
          <w:sz w:val="24"/>
          <w:szCs w:val="24"/>
          <w:lang w:val="ru-RU"/>
        </w:rPr>
        <w:t xml:space="preserve"> Губаева А.К.  Постатейный комментарий к ГК РФ. Ч. 1. – М., 2004. – 214 с.</w:t>
      </w:r>
    </w:p>
    <w:p w:rsidR="00411DC6" w:rsidRDefault="00411DC6">
      <w:pPr>
        <w:pStyle w:val="a3"/>
      </w:pPr>
    </w:p>
  </w:footnote>
  <w:footnote w:id="20">
    <w:p w:rsidR="008F390D" w:rsidRPr="00FE2151" w:rsidRDefault="008F390D" w:rsidP="008F390D">
      <w:pPr>
        <w:jc w:val="both"/>
        <w:rPr>
          <w:lang w:val="ru-RU"/>
        </w:rPr>
      </w:pPr>
      <w:r w:rsidRPr="00FE2151">
        <w:rPr>
          <w:rStyle w:val="a4"/>
          <w:rFonts w:ascii="Times New Roman" w:hAnsi="Times New Roman" w:cs="Times New Roman"/>
          <w:sz w:val="24"/>
          <w:szCs w:val="24"/>
        </w:rPr>
        <w:footnoteRef/>
      </w:r>
      <w:r w:rsidRPr="00FE2151">
        <w:rPr>
          <w:rFonts w:ascii="Times New Roman" w:hAnsi="Times New Roman" w:cs="Times New Roman"/>
          <w:sz w:val="24"/>
          <w:szCs w:val="24"/>
          <w:lang w:val="ru-RU"/>
        </w:rPr>
        <w:t xml:space="preserve"> Шевчук С.С. Проблемы правоспособности физических лиц как субъектов гражданских прав // Труды юридического факультета Северо-Кавказского государственного технического университета: Сборник научны</w:t>
      </w:r>
      <w:r w:rsidR="00391903">
        <w:rPr>
          <w:rFonts w:ascii="Times New Roman" w:hAnsi="Times New Roman" w:cs="Times New Roman"/>
          <w:sz w:val="24"/>
          <w:szCs w:val="24"/>
          <w:lang w:val="ru-RU"/>
        </w:rPr>
        <w:t>х трудов. Вып. 1.  – Ставрополь:</w:t>
      </w:r>
      <w:r w:rsidRPr="00FE2151">
        <w:rPr>
          <w:rFonts w:ascii="Times New Roman" w:hAnsi="Times New Roman" w:cs="Times New Roman"/>
          <w:sz w:val="24"/>
          <w:szCs w:val="24"/>
          <w:lang w:val="ru-RU"/>
        </w:rPr>
        <w:t xml:space="preserve"> Изд-во СевКавГТУ, 2004. - С.104-115</w:t>
      </w:r>
      <w:r w:rsidRPr="00FE2151">
        <w:rPr>
          <w:lang w:val="ru-RU"/>
        </w:rPr>
        <w:t>.</w:t>
      </w:r>
    </w:p>
    <w:p w:rsidR="008F390D" w:rsidRDefault="008F390D" w:rsidP="008F390D">
      <w:pPr>
        <w:pStyle w:val="a3"/>
      </w:pPr>
    </w:p>
  </w:footnote>
  <w:footnote w:id="21">
    <w:p w:rsidR="00391903" w:rsidRPr="00391903" w:rsidRDefault="00391903" w:rsidP="00391903">
      <w:pPr>
        <w:pStyle w:val="a3"/>
        <w:tabs>
          <w:tab w:val="left" w:pos="1080"/>
          <w:tab w:val="left" w:pos="2340"/>
        </w:tabs>
        <w:jc w:val="both"/>
        <w:rPr>
          <w:sz w:val="24"/>
          <w:szCs w:val="24"/>
        </w:rPr>
      </w:pPr>
      <w:r w:rsidRPr="00391903">
        <w:rPr>
          <w:rStyle w:val="a4"/>
          <w:sz w:val="24"/>
          <w:szCs w:val="24"/>
        </w:rPr>
        <w:footnoteRef/>
      </w:r>
      <w:r w:rsidRPr="00391903">
        <w:rPr>
          <w:sz w:val="24"/>
          <w:szCs w:val="24"/>
        </w:rPr>
        <w:t xml:space="preserve"> Покровский И.А. Основные проблемы гражданского п</w:t>
      </w:r>
      <w:r>
        <w:rPr>
          <w:sz w:val="24"/>
          <w:szCs w:val="24"/>
        </w:rPr>
        <w:t>рава. - М.: Статут, 2001. -  42</w:t>
      </w:r>
      <w:r w:rsidRPr="00391903">
        <w:rPr>
          <w:sz w:val="24"/>
          <w:szCs w:val="24"/>
        </w:rPr>
        <w:t xml:space="preserve"> с.</w:t>
      </w:r>
    </w:p>
    <w:p w:rsidR="00391903" w:rsidRDefault="00391903">
      <w:pPr>
        <w:pStyle w:val="a3"/>
      </w:pPr>
    </w:p>
  </w:footnote>
  <w:footnote w:id="22">
    <w:p w:rsidR="00391903" w:rsidRPr="00391903" w:rsidRDefault="00391903" w:rsidP="00391903">
      <w:pPr>
        <w:tabs>
          <w:tab w:val="left" w:pos="1260"/>
        </w:tabs>
        <w:autoSpaceDE/>
        <w:autoSpaceDN/>
        <w:jc w:val="both"/>
        <w:rPr>
          <w:rFonts w:ascii="Times New Roman" w:hAnsi="Times New Roman" w:cs="Times New Roman"/>
          <w:sz w:val="24"/>
          <w:szCs w:val="24"/>
          <w:lang w:val="ru-RU"/>
        </w:rPr>
      </w:pPr>
      <w:r w:rsidRPr="00391903">
        <w:rPr>
          <w:rStyle w:val="a4"/>
          <w:rFonts w:ascii="Times New Roman" w:hAnsi="Times New Roman" w:cs="Times New Roman"/>
          <w:sz w:val="24"/>
          <w:szCs w:val="24"/>
        </w:rPr>
        <w:footnoteRef/>
      </w:r>
      <w:r w:rsidRPr="00391903">
        <w:rPr>
          <w:rFonts w:ascii="Times New Roman" w:hAnsi="Times New Roman" w:cs="Times New Roman"/>
          <w:sz w:val="24"/>
          <w:szCs w:val="24"/>
          <w:lang w:val="ru-RU"/>
        </w:rPr>
        <w:t xml:space="preserve"> Конституция Российской Федерации принята всенародным голосованием 12 декабря </w:t>
      </w:r>
      <w:smartTag w:uri="urn:schemas-microsoft-com:office:smarttags" w:element="metricconverter">
        <w:smartTagPr>
          <w:attr w:name="ProductID" w:val="1993 г"/>
        </w:smartTagPr>
        <w:r w:rsidRPr="00391903">
          <w:rPr>
            <w:rFonts w:ascii="Times New Roman" w:hAnsi="Times New Roman" w:cs="Times New Roman"/>
            <w:sz w:val="24"/>
            <w:szCs w:val="24"/>
            <w:lang w:val="ru-RU"/>
          </w:rPr>
          <w:t>1993 г</w:t>
        </w:r>
      </w:smartTag>
      <w:r w:rsidRPr="00391903">
        <w:rPr>
          <w:rFonts w:ascii="Times New Roman" w:hAnsi="Times New Roman" w:cs="Times New Roman"/>
          <w:sz w:val="24"/>
          <w:szCs w:val="24"/>
          <w:lang w:val="ru-RU"/>
        </w:rPr>
        <w:t xml:space="preserve">. (с изм. от 30 декабря </w:t>
      </w:r>
      <w:smartTag w:uri="urn:schemas-microsoft-com:office:smarttags" w:element="metricconverter">
        <w:smartTagPr>
          <w:attr w:name="ProductID" w:val="2008 г"/>
        </w:smartTagPr>
        <w:r w:rsidRPr="00391903">
          <w:rPr>
            <w:rFonts w:ascii="Times New Roman" w:hAnsi="Times New Roman" w:cs="Times New Roman"/>
            <w:sz w:val="24"/>
            <w:szCs w:val="24"/>
            <w:lang w:val="ru-RU"/>
          </w:rPr>
          <w:t>2008 г</w:t>
        </w:r>
      </w:smartTag>
      <w:r w:rsidRPr="00391903">
        <w:rPr>
          <w:rFonts w:ascii="Times New Roman" w:hAnsi="Times New Roman" w:cs="Times New Roman"/>
          <w:sz w:val="24"/>
          <w:szCs w:val="24"/>
          <w:lang w:val="ru-RU"/>
        </w:rPr>
        <w:t>.) // Российская газета. – 1993. – 25 декабря. - № 237; Собрание законодательства РФ. – 2009. - № 1. – Ст. 2.</w:t>
      </w:r>
    </w:p>
    <w:p w:rsidR="00391903" w:rsidRPr="00391903" w:rsidRDefault="00391903" w:rsidP="00391903">
      <w:pPr>
        <w:pStyle w:val="a3"/>
        <w:rPr>
          <w:sz w:val="24"/>
          <w:szCs w:val="24"/>
        </w:rPr>
      </w:pPr>
    </w:p>
  </w:footnote>
  <w:footnote w:id="23">
    <w:p w:rsidR="00F72589" w:rsidRPr="00F72589" w:rsidRDefault="008F390D" w:rsidP="00F72589">
      <w:pPr>
        <w:tabs>
          <w:tab w:val="left" w:pos="2340"/>
        </w:tabs>
        <w:autoSpaceDE/>
        <w:autoSpaceDN/>
        <w:jc w:val="both"/>
        <w:rPr>
          <w:rFonts w:ascii="Times New Roman" w:hAnsi="Times New Roman" w:cs="Times New Roman"/>
          <w:color w:val="000000"/>
          <w:sz w:val="24"/>
          <w:szCs w:val="24"/>
          <w:lang w:val="ru-RU"/>
        </w:rPr>
      </w:pPr>
      <w:r w:rsidRPr="00FE2151">
        <w:rPr>
          <w:rStyle w:val="a4"/>
          <w:rFonts w:ascii="Times New Roman" w:hAnsi="Times New Roman" w:cs="Times New Roman"/>
          <w:sz w:val="24"/>
          <w:szCs w:val="24"/>
        </w:rPr>
        <w:footnoteRef/>
      </w:r>
      <w:r w:rsidRPr="00FE2151">
        <w:rPr>
          <w:rFonts w:ascii="Times New Roman" w:hAnsi="Times New Roman" w:cs="Times New Roman"/>
          <w:sz w:val="24"/>
          <w:szCs w:val="24"/>
          <w:lang w:val="ru-RU"/>
        </w:rPr>
        <w:t xml:space="preserve"> </w:t>
      </w:r>
      <w:r w:rsidR="00F72589" w:rsidRPr="00F72589">
        <w:rPr>
          <w:rFonts w:ascii="Times New Roman" w:hAnsi="Times New Roman" w:cs="Times New Roman"/>
          <w:sz w:val="24"/>
          <w:szCs w:val="24"/>
          <w:lang w:val="ru-RU"/>
        </w:rPr>
        <w:t>Шершеневич Г.Ф., Емельянов В.С. Учебник русского гражданского права. Т. 1 - М.: Статут, 2005. -  64 с.</w:t>
      </w:r>
    </w:p>
    <w:p w:rsidR="008F390D" w:rsidRPr="00F72589" w:rsidRDefault="008F390D" w:rsidP="00F72589">
      <w:pPr>
        <w:jc w:val="both"/>
        <w:rPr>
          <w:rFonts w:ascii="Times New Roman" w:hAnsi="Times New Roman" w:cs="Times New Roman"/>
          <w:sz w:val="24"/>
          <w:szCs w:val="24"/>
          <w:lang w:val="ru-RU"/>
        </w:rPr>
      </w:pPr>
    </w:p>
    <w:p w:rsidR="008F390D" w:rsidRPr="00FE2151" w:rsidRDefault="008F390D" w:rsidP="008F390D">
      <w:pPr>
        <w:pStyle w:val="a3"/>
        <w:rPr>
          <w:sz w:val="24"/>
          <w:szCs w:val="24"/>
        </w:rPr>
      </w:pPr>
    </w:p>
  </w:footnote>
  <w:footnote w:id="24">
    <w:p w:rsidR="00556DE8" w:rsidRPr="00556DE8" w:rsidRDefault="00556DE8" w:rsidP="00556DE8">
      <w:pPr>
        <w:pStyle w:val="a3"/>
        <w:tabs>
          <w:tab w:val="left" w:pos="1080"/>
          <w:tab w:val="left" w:pos="2700"/>
        </w:tabs>
        <w:jc w:val="both"/>
        <w:rPr>
          <w:sz w:val="24"/>
          <w:szCs w:val="24"/>
        </w:rPr>
      </w:pPr>
      <w:r>
        <w:t xml:space="preserve">  </w:t>
      </w:r>
      <w:r w:rsidR="00381391" w:rsidRPr="00556DE8">
        <w:rPr>
          <w:rStyle w:val="a4"/>
          <w:sz w:val="24"/>
          <w:szCs w:val="24"/>
        </w:rPr>
        <w:footnoteRef/>
      </w:r>
      <w:r w:rsidR="00381391" w:rsidRPr="00556DE8">
        <w:rPr>
          <w:sz w:val="24"/>
          <w:szCs w:val="24"/>
        </w:rPr>
        <w:t xml:space="preserve"> </w:t>
      </w:r>
      <w:r w:rsidRPr="00556DE8">
        <w:rPr>
          <w:sz w:val="24"/>
          <w:szCs w:val="24"/>
        </w:rPr>
        <w:t xml:space="preserve">Архипов С.И. Субъект права: теоретическое исследование.  - С.-Пб.:  </w:t>
      </w:r>
      <w:r>
        <w:rPr>
          <w:sz w:val="24"/>
          <w:szCs w:val="24"/>
        </w:rPr>
        <w:t xml:space="preserve"> Юрид. центр Пресс, 2004. -  87</w:t>
      </w:r>
      <w:r w:rsidRPr="00556DE8">
        <w:rPr>
          <w:sz w:val="24"/>
          <w:szCs w:val="24"/>
        </w:rPr>
        <w:t xml:space="preserve"> с.</w:t>
      </w:r>
    </w:p>
    <w:p w:rsidR="00381391" w:rsidRDefault="00381391">
      <w:pPr>
        <w:pStyle w:val="a3"/>
      </w:pPr>
    </w:p>
  </w:footnote>
  <w:footnote w:id="25">
    <w:p w:rsidR="00BD6FD0" w:rsidRPr="00BD6FD0" w:rsidRDefault="008F390D" w:rsidP="00BD6FD0">
      <w:pPr>
        <w:pStyle w:val="a3"/>
        <w:tabs>
          <w:tab w:val="left" w:pos="2340"/>
        </w:tabs>
        <w:jc w:val="both"/>
        <w:rPr>
          <w:sz w:val="24"/>
          <w:szCs w:val="24"/>
        </w:rPr>
      </w:pPr>
      <w:r w:rsidRPr="00BD6FD0">
        <w:rPr>
          <w:rStyle w:val="a4"/>
          <w:sz w:val="24"/>
          <w:szCs w:val="24"/>
        </w:rPr>
        <w:footnoteRef/>
      </w:r>
      <w:r w:rsidR="00BD6FD0" w:rsidRPr="00BD6FD0">
        <w:rPr>
          <w:sz w:val="24"/>
          <w:szCs w:val="24"/>
        </w:rPr>
        <w:t>Егоров Н.Д., Елисеев И.В.   Гражданское право: учеб.: Т.1. – 6-е изд., перераб. и доп.; отв. Ред. А.П. Сергеев, Ю.К. Толстой. – М.: ТК Велби, Изд-во Проспект, 2008. -  784 с.</w:t>
      </w:r>
    </w:p>
    <w:p w:rsidR="008F390D" w:rsidRPr="00FE2151" w:rsidRDefault="008F390D" w:rsidP="008F390D">
      <w:pPr>
        <w:pStyle w:val="a3"/>
        <w:jc w:val="both"/>
        <w:rPr>
          <w:sz w:val="24"/>
          <w:szCs w:val="24"/>
        </w:rPr>
      </w:pPr>
    </w:p>
    <w:p w:rsidR="008F390D" w:rsidRDefault="008F390D" w:rsidP="008F390D">
      <w:pPr>
        <w:pStyle w:val="a3"/>
      </w:pPr>
    </w:p>
  </w:footnote>
  <w:footnote w:id="26">
    <w:p w:rsidR="001833EF" w:rsidRPr="001833EF" w:rsidRDefault="001833EF" w:rsidP="001833EF">
      <w:pPr>
        <w:tabs>
          <w:tab w:val="left" w:pos="1080"/>
          <w:tab w:val="left" w:pos="2340"/>
        </w:tabs>
        <w:autoSpaceDE/>
        <w:autoSpaceDN/>
        <w:spacing w:line="360" w:lineRule="auto"/>
        <w:ind w:left="-180"/>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00556DE8" w:rsidRPr="001833EF">
        <w:rPr>
          <w:rStyle w:val="a4"/>
          <w:rFonts w:ascii="Times New Roman" w:hAnsi="Times New Roman" w:cs="Times New Roman"/>
          <w:sz w:val="24"/>
          <w:szCs w:val="24"/>
        </w:rPr>
        <w:footnoteRef/>
      </w:r>
      <w:r w:rsidR="00556DE8" w:rsidRPr="001833EF">
        <w:rPr>
          <w:rFonts w:ascii="Times New Roman" w:hAnsi="Times New Roman" w:cs="Times New Roman"/>
          <w:sz w:val="24"/>
          <w:szCs w:val="24"/>
          <w:lang w:val="ru-RU"/>
        </w:rPr>
        <w:t xml:space="preserve"> </w:t>
      </w:r>
      <w:r w:rsidRPr="001833EF">
        <w:rPr>
          <w:rFonts w:ascii="Times New Roman" w:hAnsi="Times New Roman" w:cs="Times New Roman"/>
          <w:sz w:val="24"/>
          <w:szCs w:val="24"/>
          <w:lang w:val="ru-RU"/>
        </w:rPr>
        <w:t>Губаева А.К.  Постатейный комментарий к ГК РФ. Ч. 1. – М.,</w:t>
      </w:r>
      <w:r>
        <w:rPr>
          <w:rFonts w:ascii="Times New Roman" w:hAnsi="Times New Roman" w:cs="Times New Roman"/>
          <w:sz w:val="24"/>
          <w:szCs w:val="24"/>
          <w:lang w:val="ru-RU"/>
        </w:rPr>
        <w:t xml:space="preserve"> 2004. – 64</w:t>
      </w:r>
      <w:r w:rsidRPr="001833EF">
        <w:rPr>
          <w:rFonts w:ascii="Times New Roman" w:hAnsi="Times New Roman" w:cs="Times New Roman"/>
          <w:sz w:val="24"/>
          <w:szCs w:val="24"/>
          <w:lang w:val="ru-RU"/>
        </w:rPr>
        <w:t xml:space="preserve"> с.</w:t>
      </w:r>
    </w:p>
    <w:p w:rsidR="00556DE8" w:rsidRDefault="00556DE8">
      <w:pPr>
        <w:pStyle w:val="a3"/>
      </w:pPr>
    </w:p>
  </w:footnote>
  <w:footnote w:id="27">
    <w:p w:rsidR="008F390D" w:rsidRPr="00A65D34" w:rsidRDefault="008F390D" w:rsidP="008F390D">
      <w:pPr>
        <w:adjustRightInd w:val="0"/>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00BD6FD0">
        <w:rPr>
          <w:rFonts w:ascii="Times New Roman" w:hAnsi="Times New Roman" w:cs="Times New Roman"/>
          <w:sz w:val="24"/>
          <w:szCs w:val="24"/>
          <w:lang w:val="ru-RU"/>
        </w:rPr>
        <w:t xml:space="preserve"> Белых В.С. </w:t>
      </w:r>
      <w:r w:rsidRPr="00A65D34">
        <w:rPr>
          <w:rFonts w:ascii="Times New Roman" w:hAnsi="Times New Roman" w:cs="Times New Roman"/>
          <w:sz w:val="24"/>
          <w:szCs w:val="24"/>
          <w:lang w:val="ru-RU"/>
        </w:rPr>
        <w:t>Правовое регулирование предприним</w:t>
      </w:r>
      <w:r w:rsidR="001833EF">
        <w:rPr>
          <w:rFonts w:ascii="Times New Roman" w:hAnsi="Times New Roman" w:cs="Times New Roman"/>
          <w:sz w:val="24"/>
          <w:szCs w:val="24"/>
          <w:lang w:val="ru-RU"/>
        </w:rPr>
        <w:t>ательской деятельности в России. -М</w:t>
      </w:r>
      <w:r w:rsidR="00BD6FD0">
        <w:rPr>
          <w:rFonts w:ascii="Times New Roman" w:hAnsi="Times New Roman" w:cs="Times New Roman"/>
          <w:sz w:val="24"/>
          <w:szCs w:val="24"/>
          <w:lang w:val="ru-RU"/>
        </w:rPr>
        <w:t>.</w:t>
      </w:r>
      <w:r w:rsidR="001833EF">
        <w:rPr>
          <w:rFonts w:ascii="Times New Roman" w:hAnsi="Times New Roman" w:cs="Times New Roman"/>
          <w:sz w:val="24"/>
          <w:szCs w:val="24"/>
          <w:lang w:val="ru-RU"/>
        </w:rPr>
        <w:t xml:space="preserve">: </w:t>
      </w:r>
      <w:r w:rsidRPr="00A65D34">
        <w:rPr>
          <w:rFonts w:ascii="Times New Roman" w:hAnsi="Times New Roman" w:cs="Times New Roman"/>
          <w:sz w:val="24"/>
          <w:szCs w:val="24"/>
          <w:lang w:val="ru-RU"/>
        </w:rPr>
        <w:t>Проспект, 2009. - С. 207.</w:t>
      </w:r>
    </w:p>
  </w:footnote>
  <w:footnote w:id="28">
    <w:p w:rsidR="00BD6FD0" w:rsidRPr="00BD6FD0" w:rsidRDefault="008F390D" w:rsidP="00BD6FD0">
      <w:pPr>
        <w:autoSpaceDE/>
        <w:autoSpaceDN/>
        <w:jc w:val="both"/>
        <w:rPr>
          <w:rFonts w:ascii="Times New Roman" w:hAnsi="Times New Roman" w:cs="Times New Roman"/>
          <w:sz w:val="24"/>
          <w:szCs w:val="24"/>
          <w:lang w:val="ru-RU"/>
        </w:rPr>
      </w:pPr>
      <w:r w:rsidRPr="00BD6FD0">
        <w:rPr>
          <w:rStyle w:val="a4"/>
          <w:rFonts w:ascii="Times New Roman" w:hAnsi="Times New Roman" w:cs="Times New Roman"/>
          <w:sz w:val="24"/>
          <w:szCs w:val="24"/>
        </w:rPr>
        <w:footnoteRef/>
      </w:r>
      <w:r w:rsidRPr="00BD6FD0">
        <w:rPr>
          <w:rFonts w:ascii="Times New Roman" w:hAnsi="Times New Roman" w:cs="Times New Roman"/>
          <w:sz w:val="24"/>
          <w:szCs w:val="24"/>
          <w:lang w:val="ru-RU"/>
        </w:rPr>
        <w:t xml:space="preserve"> </w:t>
      </w:r>
      <w:r w:rsidR="00BD6FD0" w:rsidRPr="00BD6FD0">
        <w:rPr>
          <w:rFonts w:ascii="Times New Roman" w:hAnsi="Times New Roman" w:cs="Times New Roman"/>
          <w:sz w:val="24"/>
          <w:szCs w:val="24"/>
          <w:lang w:val="ru-RU"/>
        </w:rPr>
        <w:t xml:space="preserve">Постановление Пленума Верховного Суда РФ от 4 мая </w:t>
      </w:r>
      <w:smartTag w:uri="urn:schemas-microsoft-com:office:smarttags" w:element="metricconverter">
        <w:smartTagPr>
          <w:attr w:name="ProductID" w:val="1990 г"/>
        </w:smartTagPr>
        <w:r w:rsidR="00BD6FD0" w:rsidRPr="00BD6FD0">
          <w:rPr>
            <w:rFonts w:ascii="Times New Roman" w:hAnsi="Times New Roman" w:cs="Times New Roman"/>
            <w:sz w:val="24"/>
            <w:szCs w:val="24"/>
            <w:lang w:val="ru-RU"/>
          </w:rPr>
          <w:t>1990 г</w:t>
        </w:r>
      </w:smartTag>
      <w:r w:rsidR="00BD6FD0" w:rsidRPr="00BD6FD0">
        <w:rPr>
          <w:rFonts w:ascii="Times New Roman" w:hAnsi="Times New Roman" w:cs="Times New Roman"/>
          <w:sz w:val="24"/>
          <w:szCs w:val="24"/>
          <w:lang w:val="ru-RU"/>
        </w:rPr>
        <w:t xml:space="preserve">. </w:t>
      </w:r>
      <w:r w:rsidR="00BD6FD0" w:rsidRPr="00BD6FD0">
        <w:rPr>
          <w:rFonts w:ascii="Times New Roman" w:hAnsi="Times New Roman" w:cs="Times New Roman"/>
          <w:sz w:val="24"/>
          <w:szCs w:val="24"/>
        </w:rPr>
        <w:t>N</w:t>
      </w:r>
      <w:r w:rsidR="00BD6FD0" w:rsidRPr="00BD6FD0">
        <w:rPr>
          <w:rFonts w:ascii="Times New Roman" w:hAnsi="Times New Roman" w:cs="Times New Roman"/>
          <w:sz w:val="24"/>
          <w:szCs w:val="24"/>
          <w:lang w:val="ru-RU"/>
        </w:rPr>
        <w:t xml:space="preserve"> 4 "О практике рассмотрения судами Российской Федерации дел об ограни</w:t>
      </w:r>
      <w:r w:rsidR="00BD6FD0">
        <w:rPr>
          <w:rFonts w:ascii="Times New Roman" w:hAnsi="Times New Roman" w:cs="Times New Roman"/>
          <w:sz w:val="24"/>
          <w:szCs w:val="24"/>
          <w:lang w:val="ru-RU"/>
        </w:rPr>
        <w:t>чении дееспособности граждан</w:t>
      </w:r>
      <w:r w:rsidR="00BD6FD0" w:rsidRPr="00BD6FD0">
        <w:rPr>
          <w:rFonts w:ascii="Times New Roman" w:hAnsi="Times New Roman" w:cs="Times New Roman"/>
          <w:sz w:val="24"/>
          <w:szCs w:val="24"/>
          <w:lang w:val="ru-RU"/>
        </w:rPr>
        <w:t xml:space="preserve">" (в редакции от 21 декабря </w:t>
      </w:r>
      <w:smartTag w:uri="urn:schemas-microsoft-com:office:smarttags" w:element="metricconverter">
        <w:smartTagPr>
          <w:attr w:name="ProductID" w:val="1993 г"/>
        </w:smartTagPr>
        <w:r w:rsidR="00BD6FD0" w:rsidRPr="00BD6FD0">
          <w:rPr>
            <w:rFonts w:ascii="Times New Roman" w:hAnsi="Times New Roman" w:cs="Times New Roman"/>
            <w:sz w:val="24"/>
            <w:szCs w:val="24"/>
            <w:lang w:val="ru-RU"/>
          </w:rPr>
          <w:t>1993 г</w:t>
        </w:r>
      </w:smartTag>
      <w:r w:rsidR="00BD6FD0" w:rsidRPr="00BD6FD0">
        <w:rPr>
          <w:rFonts w:ascii="Times New Roman" w:hAnsi="Times New Roman" w:cs="Times New Roman"/>
          <w:sz w:val="24"/>
          <w:szCs w:val="24"/>
          <w:lang w:val="ru-RU"/>
        </w:rPr>
        <w:t xml:space="preserve">.) (с изменениями от 25 октября </w:t>
      </w:r>
      <w:smartTag w:uri="urn:schemas-microsoft-com:office:smarttags" w:element="metricconverter">
        <w:smartTagPr>
          <w:attr w:name="ProductID" w:val="1996 г"/>
        </w:smartTagPr>
        <w:r w:rsidR="00BD6FD0" w:rsidRPr="00BD6FD0">
          <w:rPr>
            <w:rFonts w:ascii="Times New Roman" w:hAnsi="Times New Roman" w:cs="Times New Roman"/>
            <w:sz w:val="24"/>
            <w:szCs w:val="24"/>
            <w:lang w:val="ru-RU"/>
          </w:rPr>
          <w:t>1996 г</w:t>
        </w:r>
      </w:smartTag>
      <w:r w:rsidR="00BD6FD0" w:rsidRPr="00BD6FD0">
        <w:rPr>
          <w:rFonts w:ascii="Times New Roman" w:hAnsi="Times New Roman" w:cs="Times New Roman"/>
          <w:sz w:val="24"/>
          <w:szCs w:val="24"/>
          <w:lang w:val="ru-RU"/>
        </w:rPr>
        <w:t xml:space="preserve">.) // Сборник постановлений Пленума Верховного Суда РФ </w:t>
      </w:r>
      <w:smartTag w:uri="urn:schemas-microsoft-com:office:smarttags" w:element="metricconverter">
        <w:smartTagPr>
          <w:attr w:name="ProductID" w:val="1994 г"/>
        </w:smartTagPr>
        <w:r w:rsidR="00BD6FD0" w:rsidRPr="00BD6FD0">
          <w:rPr>
            <w:rFonts w:ascii="Times New Roman" w:hAnsi="Times New Roman" w:cs="Times New Roman"/>
            <w:sz w:val="24"/>
            <w:szCs w:val="24"/>
            <w:lang w:val="ru-RU"/>
          </w:rPr>
          <w:t>1994 г</w:t>
        </w:r>
      </w:smartTag>
      <w:r w:rsidR="00BD6FD0" w:rsidRPr="00BD6FD0">
        <w:rPr>
          <w:rFonts w:ascii="Times New Roman" w:hAnsi="Times New Roman" w:cs="Times New Roman"/>
          <w:sz w:val="24"/>
          <w:szCs w:val="24"/>
          <w:lang w:val="ru-RU"/>
        </w:rPr>
        <w:t>.</w:t>
      </w:r>
    </w:p>
    <w:p w:rsidR="008F390D" w:rsidRPr="00A65D34" w:rsidRDefault="008F390D" w:rsidP="008F390D">
      <w:pPr>
        <w:pStyle w:val="a3"/>
        <w:rPr>
          <w:sz w:val="24"/>
          <w:szCs w:val="24"/>
        </w:rPr>
      </w:pPr>
    </w:p>
  </w:footnote>
  <w:footnote w:id="29">
    <w:p w:rsidR="008F390D" w:rsidRPr="00A65D34" w:rsidRDefault="008F390D" w:rsidP="008F390D">
      <w:pPr>
        <w:pStyle w:val="a3"/>
        <w:jc w:val="both"/>
        <w:rPr>
          <w:sz w:val="24"/>
          <w:szCs w:val="24"/>
        </w:rPr>
      </w:pPr>
      <w:r w:rsidRPr="00A65D34">
        <w:rPr>
          <w:rStyle w:val="a4"/>
          <w:sz w:val="24"/>
          <w:szCs w:val="24"/>
        </w:rPr>
        <w:footnoteRef/>
      </w:r>
      <w:r w:rsidRPr="00A65D34">
        <w:rPr>
          <w:sz w:val="24"/>
          <w:szCs w:val="24"/>
        </w:rPr>
        <w:t xml:space="preserve"> Бычкова Е.Н. Торговый кодекс как основной источник французского торгового права // Актуальные проблемы науки и практики коммерческого права. Сборник научных статей. - М.: Волтерс Клувер, 2007, Вып. 6. - С. 261-268</w:t>
      </w:r>
    </w:p>
  </w:footnote>
  <w:footnote w:id="30">
    <w:p w:rsidR="00BD6FD0" w:rsidRPr="00BD6FD0" w:rsidRDefault="00BD6FD0" w:rsidP="00BD6FD0">
      <w:pPr>
        <w:pStyle w:val="a3"/>
        <w:tabs>
          <w:tab w:val="left" w:pos="2340"/>
        </w:tabs>
        <w:jc w:val="both"/>
        <w:rPr>
          <w:sz w:val="24"/>
          <w:szCs w:val="24"/>
        </w:rPr>
      </w:pPr>
      <w:r w:rsidRPr="00BD6FD0">
        <w:rPr>
          <w:rStyle w:val="a4"/>
          <w:sz w:val="24"/>
          <w:szCs w:val="24"/>
        </w:rPr>
        <w:footnoteRef/>
      </w:r>
      <w:r w:rsidRPr="00BD6FD0">
        <w:rPr>
          <w:sz w:val="24"/>
          <w:szCs w:val="24"/>
        </w:rPr>
        <w:t xml:space="preserve"> Доценко Т.А., Ивашенко Н.Д., Мокрушина Е.И. Германское право: Германское Торговое уложение и другие законы. Ч. 2.  - М.: МЦФЭР, 1996. –  416 с.</w:t>
      </w:r>
    </w:p>
    <w:p w:rsidR="00BD6FD0" w:rsidRDefault="00BD6FD0">
      <w:pPr>
        <w:pStyle w:val="a3"/>
      </w:pPr>
    </w:p>
  </w:footnote>
  <w:footnote w:id="31">
    <w:p w:rsidR="008F390D" w:rsidRPr="00A65D34" w:rsidRDefault="008F390D" w:rsidP="008F390D">
      <w:pPr>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Pr="00A65D34">
        <w:rPr>
          <w:rFonts w:ascii="Times New Roman" w:hAnsi="Times New Roman" w:cs="Times New Roman"/>
          <w:sz w:val="24"/>
          <w:szCs w:val="24"/>
          <w:lang w:val="ru-RU"/>
        </w:rPr>
        <w:t xml:space="preserve"> Мохов А.А. Презумпция дееспособности лица, достигшего установленного законом возраста и ее применение в судебной практике // Арбитражный и гражданский процесс</w:t>
      </w:r>
      <w:r w:rsidR="001833EF">
        <w:rPr>
          <w:rFonts w:ascii="Times New Roman" w:hAnsi="Times New Roman" w:cs="Times New Roman"/>
          <w:sz w:val="24"/>
          <w:szCs w:val="24"/>
          <w:lang w:val="ru-RU"/>
        </w:rPr>
        <w:t>.-</w:t>
      </w:r>
      <w:r w:rsidR="00E9796F">
        <w:rPr>
          <w:rFonts w:ascii="Times New Roman" w:hAnsi="Times New Roman" w:cs="Times New Roman"/>
          <w:sz w:val="24"/>
          <w:szCs w:val="24"/>
          <w:lang w:val="ru-RU"/>
        </w:rPr>
        <w:t xml:space="preserve"> 2004. - № 12. - С</w:t>
      </w:r>
      <w:r w:rsidRPr="00A65D34">
        <w:rPr>
          <w:rFonts w:ascii="Times New Roman" w:hAnsi="Times New Roman" w:cs="Times New Roman"/>
          <w:sz w:val="24"/>
          <w:szCs w:val="24"/>
          <w:lang w:val="ru-RU"/>
        </w:rPr>
        <w:t>.6-10</w:t>
      </w:r>
    </w:p>
    <w:p w:rsidR="008F390D" w:rsidRDefault="008F390D" w:rsidP="008F390D">
      <w:pPr>
        <w:pStyle w:val="a3"/>
      </w:pPr>
    </w:p>
  </w:footnote>
  <w:footnote w:id="32">
    <w:p w:rsidR="008F390D" w:rsidRPr="00A65D34" w:rsidRDefault="008F390D" w:rsidP="008F390D">
      <w:pPr>
        <w:pStyle w:val="a3"/>
        <w:jc w:val="both"/>
        <w:rPr>
          <w:sz w:val="24"/>
          <w:szCs w:val="24"/>
        </w:rPr>
      </w:pPr>
      <w:r w:rsidRPr="00A65D34">
        <w:rPr>
          <w:rStyle w:val="a4"/>
          <w:sz w:val="24"/>
          <w:szCs w:val="24"/>
        </w:rPr>
        <w:footnoteRef/>
      </w:r>
      <w:r w:rsidRPr="00A65D34">
        <w:rPr>
          <w:sz w:val="24"/>
          <w:szCs w:val="24"/>
        </w:rPr>
        <w:t xml:space="preserve"> Архипов С.И. Субъект права: теоретическое исследование.  - С.-Пб</w:t>
      </w:r>
      <w:r w:rsidR="00E9796F">
        <w:rPr>
          <w:sz w:val="24"/>
          <w:szCs w:val="24"/>
        </w:rPr>
        <w:t xml:space="preserve">.: Юрид. центр Пресс, 2004. - </w:t>
      </w:r>
      <w:r w:rsidRPr="00A65D34">
        <w:rPr>
          <w:sz w:val="24"/>
          <w:szCs w:val="24"/>
        </w:rPr>
        <w:t xml:space="preserve"> 144</w:t>
      </w:r>
      <w:r w:rsidR="00E9796F">
        <w:rPr>
          <w:sz w:val="24"/>
          <w:szCs w:val="24"/>
        </w:rPr>
        <w:t xml:space="preserve"> с</w:t>
      </w:r>
      <w:r w:rsidRPr="00A65D34">
        <w:rPr>
          <w:sz w:val="24"/>
          <w:szCs w:val="24"/>
        </w:rPr>
        <w:t>.</w:t>
      </w:r>
    </w:p>
  </w:footnote>
  <w:footnote w:id="33">
    <w:p w:rsidR="008F390D" w:rsidRPr="00A65D34" w:rsidRDefault="008F390D" w:rsidP="008F390D">
      <w:pPr>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Pr="00A65D34">
        <w:rPr>
          <w:rFonts w:ascii="Times New Roman" w:hAnsi="Times New Roman" w:cs="Times New Roman"/>
          <w:sz w:val="24"/>
          <w:szCs w:val="24"/>
          <w:lang w:val="ru-RU"/>
        </w:rPr>
        <w:t xml:space="preserve"> Рузанова Е.В. К вопросу о дееспособности не достигших 14-летнего возраста // Проблема правосубъектности: современные интерпретации: Материалы научно-практической конференции, Самара, 25 февраля </w:t>
      </w:r>
      <w:smartTag w:uri="urn:schemas-microsoft-com:office:smarttags" w:element="metricconverter">
        <w:smartTagPr>
          <w:attr w:name="ProductID" w:val="2005 г"/>
        </w:smartTagPr>
        <w:r w:rsidRPr="00A65D34">
          <w:rPr>
            <w:rFonts w:ascii="Times New Roman" w:hAnsi="Times New Roman" w:cs="Times New Roman"/>
            <w:sz w:val="24"/>
            <w:szCs w:val="24"/>
            <w:lang w:val="ru-RU"/>
          </w:rPr>
          <w:t>2005 г</w:t>
        </w:r>
      </w:smartTag>
      <w:r w:rsidR="009B588F">
        <w:rPr>
          <w:rFonts w:ascii="Times New Roman" w:hAnsi="Times New Roman" w:cs="Times New Roman"/>
          <w:sz w:val="24"/>
          <w:szCs w:val="24"/>
          <w:lang w:val="ru-RU"/>
        </w:rPr>
        <w:t>.. – Самара:</w:t>
      </w:r>
      <w:r w:rsidRPr="00A65D34">
        <w:rPr>
          <w:rFonts w:ascii="Times New Roman" w:hAnsi="Times New Roman" w:cs="Times New Roman"/>
          <w:sz w:val="24"/>
          <w:szCs w:val="24"/>
          <w:lang w:val="ru-RU"/>
        </w:rPr>
        <w:t xml:space="preserve"> Изд-во Самар. гум</w:t>
      </w:r>
      <w:r w:rsidR="00E9796F">
        <w:rPr>
          <w:rFonts w:ascii="Times New Roman" w:hAnsi="Times New Roman" w:cs="Times New Roman"/>
          <w:sz w:val="24"/>
          <w:szCs w:val="24"/>
          <w:lang w:val="ru-RU"/>
        </w:rPr>
        <w:t>анит. акад., 2005. - Вып. 3. - С</w:t>
      </w:r>
      <w:r w:rsidRPr="00A65D34">
        <w:rPr>
          <w:rFonts w:ascii="Times New Roman" w:hAnsi="Times New Roman" w:cs="Times New Roman"/>
          <w:sz w:val="24"/>
          <w:szCs w:val="24"/>
          <w:lang w:val="ru-RU"/>
        </w:rPr>
        <w:t>.134-138</w:t>
      </w:r>
      <w:r w:rsidR="009B588F">
        <w:rPr>
          <w:rFonts w:ascii="Times New Roman" w:hAnsi="Times New Roman" w:cs="Times New Roman"/>
          <w:sz w:val="24"/>
          <w:szCs w:val="24"/>
          <w:lang w:val="ru-RU"/>
        </w:rPr>
        <w:t>.</w:t>
      </w:r>
    </w:p>
    <w:p w:rsidR="008F390D" w:rsidRPr="00A65D34" w:rsidRDefault="008F390D" w:rsidP="008F390D">
      <w:pPr>
        <w:pStyle w:val="a3"/>
        <w:rPr>
          <w:sz w:val="24"/>
          <w:szCs w:val="24"/>
        </w:rPr>
      </w:pPr>
    </w:p>
  </w:footnote>
  <w:footnote w:id="34">
    <w:p w:rsidR="008F390D" w:rsidRPr="00A65D34" w:rsidRDefault="008F390D" w:rsidP="008F390D">
      <w:pPr>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Pr="00A65D34">
        <w:rPr>
          <w:rFonts w:ascii="Times New Roman" w:hAnsi="Times New Roman" w:cs="Times New Roman"/>
          <w:sz w:val="24"/>
          <w:szCs w:val="24"/>
          <w:lang w:val="ru-RU"/>
        </w:rPr>
        <w:t xml:space="preserve"> Рузанова В.Д., Савельева Н.М. Проблемы реализации дееспособности несовершеннолетних в России // Правовая </w:t>
      </w:r>
      <w:r w:rsidR="00E9796F">
        <w:rPr>
          <w:rFonts w:ascii="Times New Roman" w:hAnsi="Times New Roman" w:cs="Times New Roman"/>
          <w:sz w:val="24"/>
          <w:szCs w:val="24"/>
          <w:lang w:val="ru-RU"/>
        </w:rPr>
        <w:t>политика и правовая жизнь. - М.:</w:t>
      </w:r>
      <w:r w:rsidRPr="00A65D34">
        <w:rPr>
          <w:rFonts w:ascii="Times New Roman" w:hAnsi="Times New Roman" w:cs="Times New Roman"/>
          <w:sz w:val="24"/>
          <w:szCs w:val="24"/>
          <w:lang w:val="ru-RU"/>
        </w:rPr>
        <w:t xml:space="preserve"> Саратов, 2004. - № 2. - </w:t>
      </w:r>
      <w:r w:rsidR="00E9796F">
        <w:rPr>
          <w:rFonts w:ascii="Times New Roman" w:hAnsi="Times New Roman" w:cs="Times New Roman"/>
          <w:sz w:val="24"/>
          <w:szCs w:val="24"/>
          <w:lang w:val="ru-RU"/>
        </w:rPr>
        <w:t>С</w:t>
      </w:r>
      <w:r w:rsidRPr="00A65D34">
        <w:rPr>
          <w:rFonts w:ascii="Times New Roman" w:hAnsi="Times New Roman" w:cs="Times New Roman"/>
          <w:sz w:val="24"/>
          <w:szCs w:val="24"/>
          <w:lang w:val="ru-RU"/>
        </w:rPr>
        <w:t>.77-84</w:t>
      </w:r>
      <w:r w:rsidR="00DA1A9A">
        <w:rPr>
          <w:rFonts w:ascii="Times New Roman" w:hAnsi="Times New Roman" w:cs="Times New Roman"/>
          <w:sz w:val="24"/>
          <w:szCs w:val="24"/>
          <w:lang w:val="ru-RU"/>
        </w:rPr>
        <w:t>.</w:t>
      </w:r>
    </w:p>
  </w:footnote>
  <w:footnote w:id="35">
    <w:p w:rsidR="00A45179" w:rsidRPr="00A65D34" w:rsidRDefault="00A45179" w:rsidP="00A45179">
      <w:pPr>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Pr="00A65D34">
        <w:rPr>
          <w:rFonts w:ascii="Times New Roman" w:hAnsi="Times New Roman" w:cs="Times New Roman"/>
          <w:sz w:val="24"/>
          <w:szCs w:val="24"/>
          <w:lang w:val="ru-RU"/>
        </w:rPr>
        <w:t xml:space="preserve"> Михеева Л.Ю. Место института опеки и попечительства в отечественной правовой системе // Актуальные проблемы совершенствования российского законодательства на современном этапе: Материалы Всероссийской научно-практической конференции (Москва, 4 - 5 ноября 2003 г</w:t>
      </w:r>
      <w:r>
        <w:rPr>
          <w:rFonts w:ascii="Times New Roman" w:hAnsi="Times New Roman" w:cs="Times New Roman"/>
          <w:sz w:val="24"/>
          <w:szCs w:val="24"/>
          <w:lang w:val="ru-RU"/>
        </w:rPr>
        <w:t>ода). - М.: РПА МЮ РФ, 2004. - С</w:t>
      </w:r>
      <w:r w:rsidRPr="00A65D34">
        <w:rPr>
          <w:rFonts w:ascii="Times New Roman" w:hAnsi="Times New Roman" w:cs="Times New Roman"/>
          <w:sz w:val="24"/>
          <w:szCs w:val="24"/>
          <w:lang w:val="ru-RU"/>
        </w:rPr>
        <w:t>.165-167</w:t>
      </w:r>
      <w:r w:rsidR="00DA1A9A">
        <w:rPr>
          <w:rFonts w:ascii="Times New Roman" w:hAnsi="Times New Roman" w:cs="Times New Roman"/>
          <w:sz w:val="24"/>
          <w:szCs w:val="24"/>
          <w:lang w:val="ru-RU"/>
        </w:rPr>
        <w:t>.</w:t>
      </w:r>
    </w:p>
    <w:p w:rsidR="00A45179" w:rsidRPr="00A65D34" w:rsidRDefault="00A45179" w:rsidP="00A45179">
      <w:pPr>
        <w:pStyle w:val="a3"/>
        <w:rPr>
          <w:sz w:val="24"/>
          <w:szCs w:val="24"/>
        </w:rPr>
      </w:pPr>
    </w:p>
  </w:footnote>
  <w:footnote w:id="36">
    <w:p w:rsidR="00F54F81" w:rsidRPr="00A65D34" w:rsidRDefault="00F54F81" w:rsidP="00F54F81">
      <w:pPr>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Pr="00A65D34">
        <w:rPr>
          <w:rFonts w:ascii="Times New Roman" w:hAnsi="Times New Roman" w:cs="Times New Roman"/>
          <w:sz w:val="24"/>
          <w:szCs w:val="24"/>
          <w:lang w:val="ru-RU"/>
        </w:rPr>
        <w:t xml:space="preserve"> Ковалева И.А. Координация деятельности органов опеки и попечительства по социальной защите несовершеннолетних, оставшихся без попечения родителей // Взаимодействие органов исполнительной власти и местного самоуправления по защите прав и законных интересов несовершеннолетних, оставшихся без попечения родителей: Материалы научно-практической конференции, 23 ноября 2005 года. - М., 2005. - С.21-28</w:t>
      </w:r>
    </w:p>
    <w:p w:rsidR="00F54F81" w:rsidRDefault="00F54F81" w:rsidP="00F54F81">
      <w:pPr>
        <w:pStyle w:val="a3"/>
      </w:pPr>
    </w:p>
  </w:footnote>
  <w:footnote w:id="37">
    <w:p w:rsidR="00C05EBA" w:rsidRPr="00857B6A" w:rsidRDefault="00C05EBA" w:rsidP="00C05EBA">
      <w:pPr>
        <w:tabs>
          <w:tab w:val="left" w:pos="2340"/>
        </w:tabs>
        <w:autoSpaceDE/>
        <w:autoSpaceDN/>
        <w:jc w:val="both"/>
        <w:rPr>
          <w:rFonts w:ascii="Times New Roman" w:hAnsi="Times New Roman" w:cs="Times New Roman"/>
          <w:sz w:val="24"/>
          <w:szCs w:val="24"/>
          <w:lang w:val="ru-RU"/>
        </w:rPr>
      </w:pPr>
      <w:r w:rsidRPr="00857B6A">
        <w:rPr>
          <w:rStyle w:val="a4"/>
          <w:rFonts w:ascii="Times New Roman" w:hAnsi="Times New Roman" w:cs="Times New Roman"/>
          <w:sz w:val="24"/>
          <w:szCs w:val="24"/>
        </w:rPr>
        <w:footnoteRef/>
      </w:r>
      <w:r w:rsidRPr="00857B6A">
        <w:rPr>
          <w:rFonts w:ascii="Times New Roman" w:hAnsi="Times New Roman" w:cs="Times New Roman"/>
          <w:sz w:val="24"/>
          <w:szCs w:val="24"/>
          <w:lang w:val="ru-RU"/>
        </w:rPr>
        <w:t>Макарова С.В. Институт опеки и попечительства над несовершеннолетними детьми: история его становления в России // Вопросы ювенальной юстиции. – 2006. - № 1. – С. 5–7.</w:t>
      </w:r>
    </w:p>
    <w:p w:rsidR="00C05EBA" w:rsidRPr="00FE2151" w:rsidRDefault="00C05EBA" w:rsidP="00C05EBA">
      <w:pPr>
        <w:jc w:val="both"/>
        <w:rPr>
          <w:lang w:val="ru-RU"/>
        </w:rPr>
      </w:pPr>
      <w:r w:rsidRPr="00A65D34">
        <w:rPr>
          <w:rFonts w:ascii="Times New Roman" w:hAnsi="Times New Roman" w:cs="Times New Roman"/>
          <w:sz w:val="24"/>
          <w:szCs w:val="24"/>
          <w:lang w:val="ru-RU"/>
        </w:rPr>
        <w:t xml:space="preserve"> </w:t>
      </w:r>
    </w:p>
    <w:p w:rsidR="00C05EBA" w:rsidRDefault="00C05EBA" w:rsidP="00C05EBA">
      <w:pPr>
        <w:pStyle w:val="a3"/>
      </w:pPr>
    </w:p>
  </w:footnote>
  <w:footnote w:id="38">
    <w:p w:rsidR="00F54F81" w:rsidRPr="00C05EBA" w:rsidRDefault="00F54F81" w:rsidP="00C05EBA">
      <w:pPr>
        <w:jc w:val="both"/>
        <w:rPr>
          <w:rFonts w:ascii="Times New Roman" w:hAnsi="Times New Roman" w:cs="Times New Roman"/>
          <w:sz w:val="24"/>
          <w:szCs w:val="24"/>
          <w:lang w:val="ru-RU"/>
        </w:rPr>
      </w:pPr>
      <w:r w:rsidRPr="00C05EBA">
        <w:rPr>
          <w:rStyle w:val="a4"/>
          <w:rFonts w:ascii="Times New Roman" w:hAnsi="Times New Roman" w:cs="Times New Roman"/>
          <w:sz w:val="24"/>
          <w:szCs w:val="24"/>
        </w:rPr>
        <w:footnoteRef/>
      </w:r>
      <w:r w:rsidR="009F5592" w:rsidRPr="009F5592">
        <w:rPr>
          <w:rFonts w:ascii="Times New Roman" w:hAnsi="Times New Roman" w:cs="Times New Roman"/>
          <w:sz w:val="24"/>
          <w:szCs w:val="24"/>
          <w:lang w:val="ru-RU"/>
        </w:rPr>
        <w:t xml:space="preserve"> Белов В.А.</w:t>
      </w:r>
      <w:r w:rsidRPr="009F5592">
        <w:rPr>
          <w:rFonts w:ascii="Times New Roman" w:hAnsi="Times New Roman" w:cs="Times New Roman"/>
          <w:sz w:val="24"/>
          <w:szCs w:val="24"/>
          <w:lang w:val="ru-RU"/>
        </w:rPr>
        <w:t xml:space="preserve"> Гражданское право: Общ</w:t>
      </w:r>
      <w:r w:rsidR="009F5592">
        <w:rPr>
          <w:rFonts w:ascii="Times New Roman" w:hAnsi="Times New Roman" w:cs="Times New Roman"/>
          <w:sz w:val="24"/>
          <w:szCs w:val="24"/>
          <w:lang w:val="ru-RU"/>
        </w:rPr>
        <w:t xml:space="preserve">ая и особенная части: Учебник. </w:t>
      </w:r>
      <w:r w:rsidRPr="009F5592">
        <w:rPr>
          <w:rFonts w:ascii="Times New Roman" w:hAnsi="Times New Roman" w:cs="Times New Roman"/>
          <w:sz w:val="24"/>
          <w:szCs w:val="24"/>
          <w:lang w:val="ru-RU"/>
        </w:rPr>
        <w:t>- М.: АО</w:t>
      </w:r>
      <w:r w:rsidR="00C05EBA" w:rsidRPr="009F5592">
        <w:rPr>
          <w:rFonts w:ascii="Times New Roman" w:hAnsi="Times New Roman" w:cs="Times New Roman"/>
          <w:sz w:val="24"/>
          <w:szCs w:val="24"/>
          <w:lang w:val="ru-RU"/>
        </w:rPr>
        <w:t xml:space="preserve"> «Центр ЮрИнфоР», 2003. </w:t>
      </w:r>
      <w:r w:rsidR="009F5592">
        <w:rPr>
          <w:rFonts w:ascii="Times New Roman" w:hAnsi="Times New Roman" w:cs="Times New Roman"/>
          <w:sz w:val="24"/>
          <w:szCs w:val="24"/>
          <w:lang w:val="ru-RU"/>
        </w:rPr>
        <w:t xml:space="preserve"> -</w:t>
      </w:r>
      <w:r w:rsidR="00C05EBA" w:rsidRPr="009F5592">
        <w:rPr>
          <w:rFonts w:ascii="Times New Roman" w:hAnsi="Times New Roman" w:cs="Times New Roman"/>
          <w:sz w:val="24"/>
          <w:szCs w:val="24"/>
          <w:lang w:val="ru-RU"/>
        </w:rPr>
        <w:t>108</w:t>
      </w:r>
      <w:r w:rsidR="009F5592">
        <w:rPr>
          <w:rFonts w:ascii="Times New Roman" w:hAnsi="Times New Roman" w:cs="Times New Roman"/>
          <w:sz w:val="24"/>
          <w:szCs w:val="24"/>
          <w:lang w:val="ru-RU"/>
        </w:rPr>
        <w:t xml:space="preserve"> с</w:t>
      </w:r>
      <w:r w:rsidR="00C05EBA" w:rsidRPr="009F5592">
        <w:rPr>
          <w:rFonts w:ascii="Times New Roman" w:hAnsi="Times New Roman" w:cs="Times New Roman"/>
          <w:sz w:val="24"/>
          <w:szCs w:val="24"/>
          <w:lang w:val="ru-RU"/>
        </w:rPr>
        <w:t>.</w:t>
      </w:r>
    </w:p>
  </w:footnote>
  <w:footnote w:id="39">
    <w:p w:rsidR="00F54F81" w:rsidRPr="00857B6A" w:rsidRDefault="00F54F81" w:rsidP="00F54F81">
      <w:pPr>
        <w:pStyle w:val="a3"/>
        <w:tabs>
          <w:tab w:val="left" w:pos="2340"/>
        </w:tabs>
        <w:jc w:val="both"/>
        <w:rPr>
          <w:sz w:val="24"/>
          <w:szCs w:val="24"/>
        </w:rPr>
      </w:pPr>
      <w:r w:rsidRPr="00857B6A">
        <w:rPr>
          <w:rStyle w:val="a4"/>
          <w:sz w:val="24"/>
          <w:szCs w:val="24"/>
        </w:rPr>
        <w:footnoteRef/>
      </w:r>
      <w:r w:rsidRPr="00857B6A">
        <w:rPr>
          <w:sz w:val="24"/>
          <w:szCs w:val="24"/>
        </w:rPr>
        <w:t xml:space="preserve"> Михеева Л.Ю., Мананкова Р.П. Опека и попе</w:t>
      </w:r>
      <w:r>
        <w:rPr>
          <w:sz w:val="24"/>
          <w:szCs w:val="24"/>
        </w:rPr>
        <w:t>чительство: теория и практика.</w:t>
      </w:r>
      <w:r w:rsidRPr="00857B6A">
        <w:rPr>
          <w:sz w:val="24"/>
          <w:szCs w:val="24"/>
        </w:rPr>
        <w:t xml:space="preserve"> - М.: Волтерс Клувер, 2004. -  322 с.</w:t>
      </w:r>
    </w:p>
    <w:p w:rsidR="00F54F81" w:rsidRPr="00B8147B" w:rsidRDefault="00F54F81" w:rsidP="00F54F81">
      <w:pPr>
        <w:pStyle w:val="a3"/>
        <w:tabs>
          <w:tab w:val="left" w:pos="2340"/>
        </w:tabs>
        <w:jc w:val="both"/>
        <w:rPr>
          <w:sz w:val="24"/>
          <w:szCs w:val="24"/>
        </w:rPr>
      </w:pPr>
    </w:p>
    <w:p w:rsidR="00F54F81" w:rsidRPr="00A65D34" w:rsidRDefault="00F54F81" w:rsidP="00F54F81">
      <w:pPr>
        <w:pStyle w:val="a3"/>
        <w:rPr>
          <w:sz w:val="24"/>
          <w:szCs w:val="24"/>
        </w:rPr>
      </w:pPr>
    </w:p>
  </w:footnote>
  <w:footnote w:id="40">
    <w:p w:rsidR="00F54F81" w:rsidRPr="00A65D34" w:rsidRDefault="00F54F81" w:rsidP="00F54F81">
      <w:pPr>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Pr="00A65D34">
        <w:rPr>
          <w:rFonts w:ascii="Times New Roman" w:hAnsi="Times New Roman" w:cs="Times New Roman"/>
          <w:sz w:val="24"/>
          <w:szCs w:val="24"/>
          <w:lang w:val="ru-RU"/>
        </w:rPr>
        <w:t xml:space="preserve"> Михеева Л.Ю., Мананкова Р.П  Опека и попечител</w:t>
      </w:r>
      <w:r w:rsidR="00B0647E">
        <w:rPr>
          <w:rFonts w:ascii="Times New Roman" w:hAnsi="Times New Roman" w:cs="Times New Roman"/>
          <w:sz w:val="24"/>
          <w:szCs w:val="24"/>
          <w:lang w:val="ru-RU"/>
        </w:rPr>
        <w:t>ьство: теория и практика. - М.:</w:t>
      </w:r>
      <w:r>
        <w:rPr>
          <w:rFonts w:ascii="Times New Roman" w:hAnsi="Times New Roman" w:cs="Times New Roman"/>
          <w:sz w:val="24"/>
          <w:szCs w:val="24"/>
          <w:lang w:val="ru-RU"/>
        </w:rPr>
        <w:t xml:space="preserve"> </w:t>
      </w:r>
      <w:r w:rsidRPr="00A65D34">
        <w:rPr>
          <w:rFonts w:ascii="Times New Roman" w:hAnsi="Times New Roman" w:cs="Times New Roman"/>
          <w:sz w:val="24"/>
          <w:szCs w:val="24"/>
          <w:lang w:val="ru-RU"/>
        </w:rPr>
        <w:t>Волтерс Клувер, 2004. - С. 78.</w:t>
      </w:r>
    </w:p>
    <w:p w:rsidR="00F54F81" w:rsidRDefault="00F54F81" w:rsidP="00F54F81">
      <w:pPr>
        <w:pStyle w:val="a3"/>
      </w:pPr>
    </w:p>
  </w:footnote>
  <w:footnote w:id="41">
    <w:p w:rsidR="008F390D" w:rsidRPr="00A65D34" w:rsidRDefault="008F390D" w:rsidP="008F390D">
      <w:pPr>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Pr="00A65D34">
        <w:rPr>
          <w:rFonts w:ascii="Times New Roman" w:hAnsi="Times New Roman" w:cs="Times New Roman"/>
          <w:sz w:val="24"/>
          <w:szCs w:val="24"/>
          <w:lang w:val="ru-RU"/>
        </w:rPr>
        <w:t xml:space="preserve"> Захарова О.Б. Лишение и ограничение дееспособности граждан // Юридическая наука и проблемы ее совершенствования: </w:t>
      </w:r>
      <w:r w:rsidR="00E9796F">
        <w:rPr>
          <w:rFonts w:ascii="Times New Roman" w:hAnsi="Times New Roman" w:cs="Times New Roman"/>
          <w:sz w:val="24"/>
          <w:szCs w:val="24"/>
          <w:lang w:val="ru-RU"/>
        </w:rPr>
        <w:t>Сборник научных трудов. – Пермь:</w:t>
      </w:r>
      <w:r w:rsidRPr="00A65D34">
        <w:rPr>
          <w:rFonts w:ascii="Times New Roman" w:hAnsi="Times New Roman" w:cs="Times New Roman"/>
          <w:sz w:val="24"/>
          <w:szCs w:val="24"/>
          <w:lang w:val="ru-RU"/>
        </w:rPr>
        <w:t xml:space="preserve"> Изд-во Перм. ун-та, 2005. - Ч</w:t>
      </w:r>
      <w:r w:rsidR="00E9796F">
        <w:rPr>
          <w:rFonts w:ascii="Times New Roman" w:hAnsi="Times New Roman" w:cs="Times New Roman"/>
          <w:sz w:val="24"/>
          <w:szCs w:val="24"/>
          <w:lang w:val="ru-RU"/>
        </w:rPr>
        <w:t>. 1. - С</w:t>
      </w:r>
      <w:r w:rsidRPr="00A65D34">
        <w:rPr>
          <w:rFonts w:ascii="Times New Roman" w:hAnsi="Times New Roman" w:cs="Times New Roman"/>
          <w:sz w:val="24"/>
          <w:szCs w:val="24"/>
          <w:lang w:val="ru-RU"/>
        </w:rPr>
        <w:t>.115-134</w:t>
      </w:r>
    </w:p>
    <w:p w:rsidR="008F390D" w:rsidRDefault="008F390D" w:rsidP="008F390D">
      <w:pPr>
        <w:pStyle w:val="a3"/>
      </w:pPr>
    </w:p>
  </w:footnote>
  <w:footnote w:id="42">
    <w:p w:rsidR="00F54F81" w:rsidRPr="00A65D34" w:rsidRDefault="00F54F81" w:rsidP="00F54F81">
      <w:pPr>
        <w:jc w:val="both"/>
        <w:rPr>
          <w:rFonts w:ascii="Times New Roman" w:hAnsi="Times New Roman" w:cs="Times New Roman"/>
          <w:sz w:val="24"/>
          <w:szCs w:val="24"/>
          <w:lang w:val="ru-RU"/>
        </w:rPr>
      </w:pPr>
      <w:r w:rsidRPr="00A65D34">
        <w:rPr>
          <w:rStyle w:val="a4"/>
          <w:rFonts w:ascii="Times New Roman" w:hAnsi="Times New Roman" w:cs="Times New Roman"/>
          <w:sz w:val="24"/>
          <w:szCs w:val="24"/>
        </w:rPr>
        <w:footnoteRef/>
      </w:r>
      <w:r w:rsidRPr="00A65D34">
        <w:rPr>
          <w:rFonts w:ascii="Times New Roman" w:hAnsi="Times New Roman" w:cs="Times New Roman"/>
          <w:sz w:val="24"/>
          <w:szCs w:val="24"/>
          <w:lang w:val="ru-RU"/>
        </w:rPr>
        <w:t xml:space="preserve"> Кузнецова И.М., Михеева Л.Ю. Сущность опеки (попечительства) как формы устройства физических лиц // Проблемы гражданского, семейного и жилищного законод</w:t>
      </w:r>
      <w:r w:rsidR="00B0647E">
        <w:rPr>
          <w:rFonts w:ascii="Times New Roman" w:hAnsi="Times New Roman" w:cs="Times New Roman"/>
          <w:sz w:val="24"/>
          <w:szCs w:val="24"/>
          <w:lang w:val="ru-RU"/>
        </w:rPr>
        <w:t>ательства: Сборник статей. - М.: Городец, 2005. - С</w:t>
      </w:r>
      <w:r w:rsidRPr="00A65D34">
        <w:rPr>
          <w:rFonts w:ascii="Times New Roman" w:hAnsi="Times New Roman" w:cs="Times New Roman"/>
          <w:sz w:val="24"/>
          <w:szCs w:val="24"/>
          <w:lang w:val="ru-RU"/>
        </w:rPr>
        <w:t>.106-116.</w:t>
      </w:r>
    </w:p>
  </w:footnote>
  <w:footnote w:id="43">
    <w:p w:rsidR="00E9796F" w:rsidRPr="00E9796F" w:rsidRDefault="00E9796F" w:rsidP="00E9796F">
      <w:pPr>
        <w:tabs>
          <w:tab w:val="left" w:pos="2340"/>
        </w:tabs>
        <w:autoSpaceDE/>
        <w:autoSpaceDN/>
        <w:jc w:val="both"/>
        <w:rPr>
          <w:rFonts w:ascii="Times New Roman" w:hAnsi="Times New Roman" w:cs="Times New Roman"/>
          <w:sz w:val="24"/>
          <w:szCs w:val="24"/>
          <w:lang w:val="ru-RU"/>
        </w:rPr>
      </w:pPr>
      <w:r w:rsidRPr="00E9796F">
        <w:rPr>
          <w:rStyle w:val="a4"/>
          <w:rFonts w:ascii="Times New Roman" w:hAnsi="Times New Roman" w:cs="Times New Roman"/>
          <w:sz w:val="24"/>
          <w:szCs w:val="24"/>
        </w:rPr>
        <w:footnoteRef/>
      </w:r>
      <w:r w:rsidRPr="00E9796F">
        <w:rPr>
          <w:rFonts w:ascii="Times New Roman" w:hAnsi="Times New Roman" w:cs="Times New Roman"/>
          <w:sz w:val="24"/>
          <w:szCs w:val="24"/>
          <w:lang w:val="ru-RU"/>
        </w:rPr>
        <w:t xml:space="preserve"> Суханов Е.А.. Гражданское право: В 2 т. Т.1: Учебник. - 2-е изд., перераб. и доп. - М.: БЕК, 2002. –  816 с. </w:t>
      </w:r>
    </w:p>
  </w:footnote>
  <w:footnote w:id="44">
    <w:p w:rsidR="00E9796F" w:rsidRPr="00E9796F" w:rsidRDefault="00E9796F" w:rsidP="00E9796F">
      <w:pPr>
        <w:autoSpaceDE/>
        <w:autoSpaceDN/>
        <w:jc w:val="both"/>
        <w:rPr>
          <w:rFonts w:ascii="Times New Roman" w:hAnsi="Times New Roman" w:cs="Times New Roman"/>
          <w:sz w:val="24"/>
          <w:szCs w:val="24"/>
          <w:lang w:val="ru-RU"/>
        </w:rPr>
      </w:pPr>
      <w:r w:rsidRPr="00E9796F">
        <w:rPr>
          <w:rStyle w:val="a4"/>
          <w:rFonts w:ascii="Times New Roman" w:hAnsi="Times New Roman" w:cs="Times New Roman"/>
          <w:sz w:val="24"/>
          <w:szCs w:val="24"/>
        </w:rPr>
        <w:footnoteRef/>
      </w:r>
      <w:r w:rsidRPr="00E9796F">
        <w:rPr>
          <w:rFonts w:ascii="Times New Roman" w:hAnsi="Times New Roman" w:cs="Times New Roman"/>
          <w:sz w:val="24"/>
          <w:szCs w:val="24"/>
          <w:lang w:val="ru-RU"/>
        </w:rPr>
        <w:t xml:space="preserve"> Обзор судебной практики Верховного Суда Российской Федерации за </w:t>
      </w:r>
      <w:r w:rsidRPr="00E9796F">
        <w:rPr>
          <w:rFonts w:ascii="Times New Roman" w:hAnsi="Times New Roman" w:cs="Times New Roman"/>
          <w:sz w:val="24"/>
          <w:szCs w:val="24"/>
        </w:rPr>
        <w:t>IV</w:t>
      </w:r>
      <w:r w:rsidRPr="00E9796F">
        <w:rPr>
          <w:rFonts w:ascii="Times New Roman" w:hAnsi="Times New Roman" w:cs="Times New Roman"/>
          <w:sz w:val="24"/>
          <w:szCs w:val="24"/>
          <w:lang w:val="ru-RU"/>
        </w:rPr>
        <w:t xml:space="preserve"> квартал 2000 года по гражданским делам (утв. постановлением Президиума</w:t>
      </w:r>
      <w:r w:rsidRPr="004E5F7F">
        <w:rPr>
          <w:rFonts w:ascii="Times New Roman" w:hAnsi="Times New Roman" w:cs="Times New Roman"/>
          <w:sz w:val="28"/>
          <w:szCs w:val="28"/>
          <w:lang w:val="ru-RU"/>
        </w:rPr>
        <w:t xml:space="preserve"> </w:t>
      </w:r>
      <w:r w:rsidRPr="00E9796F">
        <w:rPr>
          <w:rFonts w:ascii="Times New Roman" w:hAnsi="Times New Roman" w:cs="Times New Roman"/>
          <w:sz w:val="24"/>
          <w:szCs w:val="24"/>
          <w:lang w:val="ru-RU"/>
        </w:rPr>
        <w:t xml:space="preserve">Верховного Суда РФ от 11 апреля </w:t>
      </w:r>
      <w:smartTag w:uri="urn:schemas-microsoft-com:office:smarttags" w:element="metricconverter">
        <w:smartTagPr>
          <w:attr w:name="ProductID" w:val="2001 г"/>
        </w:smartTagPr>
        <w:r w:rsidRPr="00E9796F">
          <w:rPr>
            <w:rFonts w:ascii="Times New Roman" w:hAnsi="Times New Roman" w:cs="Times New Roman"/>
            <w:sz w:val="24"/>
            <w:szCs w:val="24"/>
            <w:lang w:val="ru-RU"/>
          </w:rPr>
          <w:t>2001 г</w:t>
        </w:r>
      </w:smartTag>
      <w:r w:rsidRPr="00E9796F">
        <w:rPr>
          <w:rFonts w:ascii="Times New Roman" w:hAnsi="Times New Roman" w:cs="Times New Roman"/>
          <w:sz w:val="24"/>
          <w:szCs w:val="24"/>
          <w:lang w:val="ru-RU"/>
        </w:rPr>
        <w:t xml:space="preserve">.) // Бюллетень Верховного Суда РФ. – 2001. - </w:t>
      </w:r>
      <w:r w:rsidRPr="00E9796F">
        <w:rPr>
          <w:rFonts w:ascii="Times New Roman" w:hAnsi="Times New Roman" w:cs="Times New Roman"/>
          <w:sz w:val="24"/>
          <w:szCs w:val="24"/>
        </w:rPr>
        <w:t>N</w:t>
      </w:r>
      <w:r w:rsidRPr="00E9796F">
        <w:rPr>
          <w:rFonts w:ascii="Times New Roman" w:hAnsi="Times New Roman" w:cs="Times New Roman"/>
          <w:sz w:val="24"/>
          <w:szCs w:val="24"/>
          <w:lang w:val="ru-RU"/>
        </w:rPr>
        <w:t xml:space="preserve"> 8. – С. 21</w:t>
      </w:r>
      <w:r w:rsidR="00B0647E">
        <w:rPr>
          <w:rFonts w:ascii="Times New Roman" w:hAnsi="Times New Roman" w:cs="Times New Roman"/>
          <w:sz w:val="24"/>
          <w:szCs w:val="24"/>
          <w:lang w:val="ru-RU"/>
        </w:rPr>
        <w:t>.</w:t>
      </w:r>
    </w:p>
    <w:p w:rsidR="00E9796F" w:rsidRDefault="00E9796F">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90D" w:rsidRDefault="008F390D" w:rsidP="00A8516A">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8F390D" w:rsidRDefault="008F390D" w:rsidP="008F390D">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F390D" w:rsidRDefault="008F390D" w:rsidP="00A8516A">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407D2E">
      <w:rPr>
        <w:rStyle w:val="a7"/>
        <w:noProof/>
      </w:rPr>
      <w:t>2</w:t>
    </w:r>
    <w:r>
      <w:rPr>
        <w:rStyle w:val="a7"/>
      </w:rPr>
      <w:fldChar w:fldCharType="end"/>
    </w:r>
  </w:p>
  <w:p w:rsidR="008F390D" w:rsidRDefault="008F390D" w:rsidP="008F390D">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F125FD"/>
    <w:multiLevelType w:val="hybridMultilevel"/>
    <w:tmpl w:val="0ED2CFCA"/>
    <w:lvl w:ilvl="0" w:tplc="0419000F">
      <w:start w:val="1"/>
      <w:numFmt w:val="decimal"/>
      <w:lvlText w:val="%1."/>
      <w:lvlJc w:val="left"/>
      <w:pPr>
        <w:tabs>
          <w:tab w:val="num" w:pos="2522"/>
        </w:tabs>
        <w:ind w:left="2522" w:hanging="360"/>
      </w:pPr>
    </w:lvl>
    <w:lvl w:ilvl="1" w:tplc="04190019" w:tentative="1">
      <w:start w:val="1"/>
      <w:numFmt w:val="lowerLetter"/>
      <w:lvlText w:val="%2."/>
      <w:lvlJc w:val="left"/>
      <w:pPr>
        <w:tabs>
          <w:tab w:val="num" w:pos="3242"/>
        </w:tabs>
        <w:ind w:left="3242" w:hanging="360"/>
      </w:pPr>
    </w:lvl>
    <w:lvl w:ilvl="2" w:tplc="0419001B" w:tentative="1">
      <w:start w:val="1"/>
      <w:numFmt w:val="lowerRoman"/>
      <w:lvlText w:val="%3."/>
      <w:lvlJc w:val="right"/>
      <w:pPr>
        <w:tabs>
          <w:tab w:val="num" w:pos="3962"/>
        </w:tabs>
        <w:ind w:left="3962" w:hanging="180"/>
      </w:pPr>
    </w:lvl>
    <w:lvl w:ilvl="3" w:tplc="0419000F" w:tentative="1">
      <w:start w:val="1"/>
      <w:numFmt w:val="decimal"/>
      <w:lvlText w:val="%4."/>
      <w:lvlJc w:val="left"/>
      <w:pPr>
        <w:tabs>
          <w:tab w:val="num" w:pos="4682"/>
        </w:tabs>
        <w:ind w:left="4682" w:hanging="360"/>
      </w:pPr>
    </w:lvl>
    <w:lvl w:ilvl="4" w:tplc="04190019" w:tentative="1">
      <w:start w:val="1"/>
      <w:numFmt w:val="lowerLetter"/>
      <w:lvlText w:val="%5."/>
      <w:lvlJc w:val="left"/>
      <w:pPr>
        <w:tabs>
          <w:tab w:val="num" w:pos="5402"/>
        </w:tabs>
        <w:ind w:left="5402" w:hanging="360"/>
      </w:pPr>
    </w:lvl>
    <w:lvl w:ilvl="5" w:tplc="0419001B" w:tentative="1">
      <w:start w:val="1"/>
      <w:numFmt w:val="lowerRoman"/>
      <w:lvlText w:val="%6."/>
      <w:lvlJc w:val="right"/>
      <w:pPr>
        <w:tabs>
          <w:tab w:val="num" w:pos="6122"/>
        </w:tabs>
        <w:ind w:left="6122" w:hanging="180"/>
      </w:pPr>
    </w:lvl>
    <w:lvl w:ilvl="6" w:tplc="0419000F" w:tentative="1">
      <w:start w:val="1"/>
      <w:numFmt w:val="decimal"/>
      <w:lvlText w:val="%7."/>
      <w:lvlJc w:val="left"/>
      <w:pPr>
        <w:tabs>
          <w:tab w:val="num" w:pos="6842"/>
        </w:tabs>
        <w:ind w:left="6842" w:hanging="360"/>
      </w:pPr>
    </w:lvl>
    <w:lvl w:ilvl="7" w:tplc="04190019" w:tentative="1">
      <w:start w:val="1"/>
      <w:numFmt w:val="lowerLetter"/>
      <w:lvlText w:val="%8."/>
      <w:lvlJc w:val="left"/>
      <w:pPr>
        <w:tabs>
          <w:tab w:val="num" w:pos="7562"/>
        </w:tabs>
        <w:ind w:left="7562" w:hanging="360"/>
      </w:pPr>
    </w:lvl>
    <w:lvl w:ilvl="8" w:tplc="0419001B" w:tentative="1">
      <w:start w:val="1"/>
      <w:numFmt w:val="lowerRoman"/>
      <w:lvlText w:val="%9."/>
      <w:lvlJc w:val="right"/>
      <w:pPr>
        <w:tabs>
          <w:tab w:val="num" w:pos="8282"/>
        </w:tabs>
        <w:ind w:left="8282" w:hanging="180"/>
      </w:pPr>
    </w:lvl>
  </w:abstractNum>
  <w:abstractNum w:abstractNumId="1">
    <w:nsid w:val="4BC1643F"/>
    <w:multiLevelType w:val="hybridMultilevel"/>
    <w:tmpl w:val="5D48EF5C"/>
    <w:lvl w:ilvl="0" w:tplc="0419000F">
      <w:start w:val="1"/>
      <w:numFmt w:val="decimal"/>
      <w:lvlText w:val="%1."/>
      <w:lvlJc w:val="left"/>
      <w:pPr>
        <w:tabs>
          <w:tab w:val="num" w:pos="900"/>
        </w:tabs>
        <w:ind w:left="90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7C1338AA"/>
    <w:multiLevelType w:val="hybridMultilevel"/>
    <w:tmpl w:val="285EEE74"/>
    <w:lvl w:ilvl="0" w:tplc="0419000F">
      <w:start w:val="1"/>
      <w:numFmt w:val="decimal"/>
      <w:lvlText w:val="%1."/>
      <w:lvlJc w:val="left"/>
      <w:pPr>
        <w:tabs>
          <w:tab w:val="num" w:pos="2522"/>
        </w:tabs>
        <w:ind w:left="2522" w:hanging="360"/>
      </w:pPr>
    </w:lvl>
    <w:lvl w:ilvl="1" w:tplc="04190019" w:tentative="1">
      <w:start w:val="1"/>
      <w:numFmt w:val="lowerLetter"/>
      <w:lvlText w:val="%2."/>
      <w:lvlJc w:val="left"/>
      <w:pPr>
        <w:tabs>
          <w:tab w:val="num" w:pos="3242"/>
        </w:tabs>
        <w:ind w:left="3242" w:hanging="360"/>
      </w:pPr>
    </w:lvl>
    <w:lvl w:ilvl="2" w:tplc="0419001B" w:tentative="1">
      <w:start w:val="1"/>
      <w:numFmt w:val="lowerRoman"/>
      <w:lvlText w:val="%3."/>
      <w:lvlJc w:val="right"/>
      <w:pPr>
        <w:tabs>
          <w:tab w:val="num" w:pos="3962"/>
        </w:tabs>
        <w:ind w:left="3962" w:hanging="180"/>
      </w:pPr>
    </w:lvl>
    <w:lvl w:ilvl="3" w:tplc="0419000F" w:tentative="1">
      <w:start w:val="1"/>
      <w:numFmt w:val="decimal"/>
      <w:lvlText w:val="%4."/>
      <w:lvlJc w:val="left"/>
      <w:pPr>
        <w:tabs>
          <w:tab w:val="num" w:pos="4682"/>
        </w:tabs>
        <w:ind w:left="4682" w:hanging="360"/>
      </w:pPr>
    </w:lvl>
    <w:lvl w:ilvl="4" w:tplc="04190019" w:tentative="1">
      <w:start w:val="1"/>
      <w:numFmt w:val="lowerLetter"/>
      <w:lvlText w:val="%5."/>
      <w:lvlJc w:val="left"/>
      <w:pPr>
        <w:tabs>
          <w:tab w:val="num" w:pos="5402"/>
        </w:tabs>
        <w:ind w:left="5402" w:hanging="360"/>
      </w:pPr>
    </w:lvl>
    <w:lvl w:ilvl="5" w:tplc="0419001B" w:tentative="1">
      <w:start w:val="1"/>
      <w:numFmt w:val="lowerRoman"/>
      <w:lvlText w:val="%6."/>
      <w:lvlJc w:val="right"/>
      <w:pPr>
        <w:tabs>
          <w:tab w:val="num" w:pos="6122"/>
        </w:tabs>
        <w:ind w:left="6122" w:hanging="180"/>
      </w:pPr>
    </w:lvl>
    <w:lvl w:ilvl="6" w:tplc="0419000F" w:tentative="1">
      <w:start w:val="1"/>
      <w:numFmt w:val="decimal"/>
      <w:lvlText w:val="%7."/>
      <w:lvlJc w:val="left"/>
      <w:pPr>
        <w:tabs>
          <w:tab w:val="num" w:pos="6842"/>
        </w:tabs>
        <w:ind w:left="6842" w:hanging="360"/>
      </w:pPr>
    </w:lvl>
    <w:lvl w:ilvl="7" w:tplc="04190019" w:tentative="1">
      <w:start w:val="1"/>
      <w:numFmt w:val="lowerLetter"/>
      <w:lvlText w:val="%8."/>
      <w:lvlJc w:val="left"/>
      <w:pPr>
        <w:tabs>
          <w:tab w:val="num" w:pos="7562"/>
        </w:tabs>
        <w:ind w:left="7562" w:hanging="360"/>
      </w:pPr>
    </w:lvl>
    <w:lvl w:ilvl="8" w:tplc="0419001B" w:tentative="1">
      <w:start w:val="1"/>
      <w:numFmt w:val="lowerRoman"/>
      <w:lvlText w:val="%9."/>
      <w:lvlJc w:val="right"/>
      <w:pPr>
        <w:tabs>
          <w:tab w:val="num" w:pos="8282"/>
        </w:tabs>
        <w:ind w:left="8282"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390D"/>
    <w:rsid w:val="00025DB2"/>
    <w:rsid w:val="00046A09"/>
    <w:rsid w:val="000861B0"/>
    <w:rsid w:val="000E0866"/>
    <w:rsid w:val="000E42B6"/>
    <w:rsid w:val="00170903"/>
    <w:rsid w:val="00171645"/>
    <w:rsid w:val="001833EF"/>
    <w:rsid w:val="001974AD"/>
    <w:rsid w:val="001B4D0C"/>
    <w:rsid w:val="00215B62"/>
    <w:rsid w:val="00250127"/>
    <w:rsid w:val="00291059"/>
    <w:rsid w:val="002B33CF"/>
    <w:rsid w:val="003364AF"/>
    <w:rsid w:val="00381391"/>
    <w:rsid w:val="00391903"/>
    <w:rsid w:val="00407D2E"/>
    <w:rsid w:val="00411DC6"/>
    <w:rsid w:val="00417A94"/>
    <w:rsid w:val="0044631D"/>
    <w:rsid w:val="00453419"/>
    <w:rsid w:val="004C423C"/>
    <w:rsid w:val="0052054E"/>
    <w:rsid w:val="005344AC"/>
    <w:rsid w:val="00556DE8"/>
    <w:rsid w:val="00565E46"/>
    <w:rsid w:val="005A0DCD"/>
    <w:rsid w:val="005B0F5C"/>
    <w:rsid w:val="005E4EA5"/>
    <w:rsid w:val="00633FDA"/>
    <w:rsid w:val="0063446C"/>
    <w:rsid w:val="00637708"/>
    <w:rsid w:val="00695424"/>
    <w:rsid w:val="006B196D"/>
    <w:rsid w:val="006F0B2C"/>
    <w:rsid w:val="007C3020"/>
    <w:rsid w:val="007F052F"/>
    <w:rsid w:val="007F0983"/>
    <w:rsid w:val="008323EB"/>
    <w:rsid w:val="00857B6A"/>
    <w:rsid w:val="008F390D"/>
    <w:rsid w:val="00987D4E"/>
    <w:rsid w:val="009B588F"/>
    <w:rsid w:val="009B7C18"/>
    <w:rsid w:val="009F5592"/>
    <w:rsid w:val="00A177DA"/>
    <w:rsid w:val="00A45179"/>
    <w:rsid w:val="00A51D01"/>
    <w:rsid w:val="00A56CC0"/>
    <w:rsid w:val="00A8516A"/>
    <w:rsid w:val="00AB7DE9"/>
    <w:rsid w:val="00AF3083"/>
    <w:rsid w:val="00B04C93"/>
    <w:rsid w:val="00B0647E"/>
    <w:rsid w:val="00B8147B"/>
    <w:rsid w:val="00BD6FD0"/>
    <w:rsid w:val="00BF289C"/>
    <w:rsid w:val="00C05EBA"/>
    <w:rsid w:val="00C31B2B"/>
    <w:rsid w:val="00CF5BDA"/>
    <w:rsid w:val="00D60926"/>
    <w:rsid w:val="00DA1A9A"/>
    <w:rsid w:val="00DF677A"/>
    <w:rsid w:val="00E61464"/>
    <w:rsid w:val="00E9796F"/>
    <w:rsid w:val="00EB12C9"/>
    <w:rsid w:val="00ED7A13"/>
    <w:rsid w:val="00EE0D01"/>
    <w:rsid w:val="00F54F81"/>
    <w:rsid w:val="00F725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martTagType w:namespaceuri="urn:schemas:contacts" w:name="Sn"/>
  <w:shapeDefaults>
    <o:shapedefaults v:ext="edit" spidmax="1026"/>
    <o:shapelayout v:ext="edit">
      <o:idmap v:ext="edit" data="1"/>
    </o:shapelayout>
  </w:shapeDefaults>
  <w:decimalSymbol w:val=","/>
  <w:listSeparator w:val=";"/>
  <w15:chartTrackingRefBased/>
  <w15:docId w15:val="{0B3B0A6F-7290-4021-8741-4510A8CFD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90D"/>
    <w:pPr>
      <w:autoSpaceDE w:val="0"/>
      <w:autoSpaceDN w:val="0"/>
    </w:pPr>
    <w:rPr>
      <w:rFonts w:ascii="MS Sans Serif" w:hAnsi="MS Sans Serif" w:cs="MS Sans Serif"/>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8F390D"/>
    <w:pPr>
      <w:autoSpaceDE/>
      <w:autoSpaceDN/>
    </w:pPr>
    <w:rPr>
      <w:rFonts w:ascii="Times New Roman" w:hAnsi="Times New Roman" w:cs="Times New Roman"/>
      <w:lang w:val="ru-RU"/>
    </w:rPr>
  </w:style>
  <w:style w:type="character" w:styleId="a4">
    <w:name w:val="footnote reference"/>
    <w:basedOn w:val="a0"/>
    <w:semiHidden/>
    <w:rsid w:val="008F390D"/>
    <w:rPr>
      <w:vertAlign w:val="superscript"/>
    </w:rPr>
  </w:style>
  <w:style w:type="character" w:styleId="a5">
    <w:name w:val="Hyperlink"/>
    <w:basedOn w:val="a0"/>
    <w:rsid w:val="008F390D"/>
    <w:rPr>
      <w:color w:val="0000FF"/>
      <w:u w:val="single"/>
    </w:rPr>
  </w:style>
  <w:style w:type="paragraph" w:styleId="a6">
    <w:name w:val="footer"/>
    <w:basedOn w:val="a"/>
    <w:rsid w:val="008F390D"/>
    <w:pPr>
      <w:tabs>
        <w:tab w:val="center" w:pos="4677"/>
        <w:tab w:val="right" w:pos="9355"/>
      </w:tabs>
    </w:pPr>
  </w:style>
  <w:style w:type="character" w:styleId="a7">
    <w:name w:val="page number"/>
    <w:basedOn w:val="a0"/>
    <w:rsid w:val="008F390D"/>
  </w:style>
  <w:style w:type="paragraph" w:styleId="a8">
    <w:name w:val="header"/>
    <w:basedOn w:val="a"/>
    <w:rsid w:val="008F390D"/>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18527</Words>
  <Characters>105606</Characters>
  <Application>Microsoft Office Word</Application>
  <DocSecurity>0</DocSecurity>
  <Lines>880</Lines>
  <Paragraphs>247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ООО</Company>
  <LinksUpToDate>false</LinksUpToDate>
  <CharactersWithSpaces>123886</CharactersWithSpaces>
  <SharedDoc>false</SharedDoc>
  <HLinks>
    <vt:vector size="12" baseType="variant">
      <vt:variant>
        <vt:i4>1179719</vt:i4>
      </vt:variant>
      <vt:variant>
        <vt:i4>0</vt:i4>
      </vt:variant>
      <vt:variant>
        <vt:i4>0</vt:i4>
      </vt:variant>
      <vt:variant>
        <vt:i4>5</vt:i4>
      </vt:variant>
      <vt:variant>
        <vt:lpwstr>http://www.consultant.ru/</vt:lpwstr>
      </vt:variant>
      <vt:variant>
        <vt:lpwstr/>
      </vt:variant>
      <vt:variant>
        <vt:i4>1179719</vt:i4>
      </vt:variant>
      <vt:variant>
        <vt:i4>0</vt:i4>
      </vt:variant>
      <vt:variant>
        <vt:i4>0</vt:i4>
      </vt:variant>
      <vt:variant>
        <vt:i4>5</vt:i4>
      </vt:variant>
      <vt:variant>
        <vt:lpwstr>http://www.consultant.ru/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Аня</dc:creator>
  <cp:keywords/>
  <dc:description/>
  <cp:lastModifiedBy>Irina</cp:lastModifiedBy>
  <cp:revision>2</cp:revision>
  <cp:lastPrinted>2010-01-19T19:35:00Z</cp:lastPrinted>
  <dcterms:created xsi:type="dcterms:W3CDTF">2014-10-02T08:40:00Z</dcterms:created>
  <dcterms:modified xsi:type="dcterms:W3CDTF">2014-10-02T08:40:00Z</dcterms:modified>
</cp:coreProperties>
</file>