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C8D" w:rsidRDefault="00A35C8D" w:rsidP="00CA5D60">
      <w:pPr>
        <w:autoSpaceDE w:val="0"/>
        <w:autoSpaceDN w:val="0"/>
        <w:adjustRightInd w:val="0"/>
        <w:spacing w:after="0" w:line="240" w:lineRule="auto"/>
        <w:ind w:left="-1418" w:right="-568"/>
        <w:jc w:val="center"/>
        <w:rPr>
          <w:rFonts w:ascii="Times New Roman" w:hAnsi="Times New Roman"/>
          <w:sz w:val="16"/>
          <w:szCs w:val="16"/>
          <w:lang w:val="en-US"/>
        </w:rPr>
      </w:pPr>
    </w:p>
    <w:p w:rsidR="0050153F" w:rsidRPr="00CF0FA9" w:rsidRDefault="0050153F" w:rsidP="00CA5D60">
      <w:pPr>
        <w:autoSpaceDE w:val="0"/>
        <w:autoSpaceDN w:val="0"/>
        <w:adjustRightInd w:val="0"/>
        <w:spacing w:after="0" w:line="240" w:lineRule="auto"/>
        <w:ind w:left="-1418" w:right="-568"/>
        <w:jc w:val="center"/>
        <w:rPr>
          <w:rFonts w:ascii="Times New Roman" w:hAnsi="Times New Roman"/>
          <w:sz w:val="16"/>
          <w:szCs w:val="16"/>
          <w:lang w:val="en-US"/>
        </w:rPr>
      </w:pPr>
    </w:p>
    <w:p w:rsidR="0050153F" w:rsidRPr="00CF0FA9" w:rsidRDefault="0050153F" w:rsidP="00CA5D60">
      <w:pPr>
        <w:autoSpaceDE w:val="0"/>
        <w:autoSpaceDN w:val="0"/>
        <w:adjustRightInd w:val="0"/>
        <w:spacing w:after="0" w:line="240" w:lineRule="auto"/>
        <w:ind w:left="-1418" w:right="-568"/>
        <w:jc w:val="center"/>
        <w:outlineLvl w:val="0"/>
        <w:rPr>
          <w:rFonts w:ascii="Times New Roman" w:hAnsi="Times New Roman"/>
          <w:b/>
          <w:sz w:val="16"/>
          <w:szCs w:val="16"/>
        </w:rPr>
      </w:pPr>
      <w:r w:rsidRPr="00CF0FA9">
        <w:rPr>
          <w:rFonts w:ascii="Times New Roman" w:hAnsi="Times New Roman"/>
          <w:b/>
          <w:sz w:val="16"/>
          <w:szCs w:val="16"/>
        </w:rPr>
        <w:t>Интеллектуальное рейдерство</w:t>
      </w:r>
    </w:p>
    <w:p w:rsidR="0050153F" w:rsidRPr="00CF0FA9" w:rsidRDefault="0050153F">
      <w:pPr>
        <w:autoSpaceDE w:val="0"/>
        <w:autoSpaceDN w:val="0"/>
        <w:adjustRightInd w:val="0"/>
        <w:spacing w:after="0" w:line="240" w:lineRule="auto"/>
        <w:ind w:left="-1418" w:right="-568" w:firstLine="540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50153F" w:rsidRPr="00CF0FA9" w:rsidRDefault="0050153F" w:rsidP="00CF0FA9">
      <w:pPr>
        <w:autoSpaceDE w:val="0"/>
        <w:autoSpaceDN w:val="0"/>
        <w:adjustRightInd w:val="0"/>
        <w:spacing w:after="0" w:line="240" w:lineRule="auto"/>
        <w:ind w:left="-1418" w:right="-568"/>
        <w:jc w:val="both"/>
        <w:outlineLvl w:val="0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sz w:val="16"/>
          <w:szCs w:val="16"/>
        </w:rPr>
        <w:t>При проведении в 90-х годах прошлого века повальной приватизации остались неоформленными и неучтенными огромные пласты технической документации, содержащие данные о самых разнообразных объектах интеллектуальной деятельности: изобретениях, полезных моделях, промышленных образцах, товарных знаках и проч. Размер и стоимость этих так называемых нематериальных активов оценить сложно даже сейчас.</w:t>
      </w:r>
    </w:p>
    <w:p w:rsidR="0050153F" w:rsidRPr="00CF0FA9" w:rsidRDefault="0050153F" w:rsidP="00CF0FA9">
      <w:pPr>
        <w:autoSpaceDE w:val="0"/>
        <w:autoSpaceDN w:val="0"/>
        <w:adjustRightInd w:val="0"/>
        <w:spacing w:after="0" w:line="240" w:lineRule="auto"/>
        <w:ind w:left="-1418" w:right="-568"/>
        <w:jc w:val="both"/>
        <w:outlineLvl w:val="0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sz w:val="16"/>
          <w:szCs w:val="16"/>
        </w:rPr>
        <w:t>В наши дни никого не удивить очередным недружественным поглощением преуспевающего, казалось бы, предприятия или компании. Однако о незаконных захватах результатов интеллектуальной деятельности до последнего времени слышать не приходилось. Между тем специалистами уже выработаны две типовые схемы подобных захватов.</w:t>
      </w:r>
    </w:p>
    <w:p w:rsidR="0050153F" w:rsidRPr="00CF0FA9" w:rsidRDefault="0050153F" w:rsidP="00CF0FA9">
      <w:pPr>
        <w:autoSpaceDE w:val="0"/>
        <w:autoSpaceDN w:val="0"/>
        <w:adjustRightInd w:val="0"/>
        <w:spacing w:after="0" w:line="240" w:lineRule="auto"/>
        <w:ind w:left="-1418" w:right="-568"/>
        <w:jc w:val="both"/>
        <w:outlineLvl w:val="0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b/>
          <w:sz w:val="16"/>
          <w:szCs w:val="16"/>
        </w:rPr>
        <w:t>Схема N 1</w:t>
      </w:r>
      <w:r w:rsidRPr="00CF0FA9">
        <w:rPr>
          <w:rFonts w:ascii="Times New Roman" w:hAnsi="Times New Roman"/>
          <w:sz w:val="16"/>
          <w:szCs w:val="16"/>
        </w:rPr>
        <w:t>. К руководству преуспевающей компании или предприятия обращается некое третье лицо с предложением навести порядок в нематериальных активах. Основание: регистрация товарных знаков (изобретений, промышленных образцов и т.п.) проведена из рук вон плохо, существуют грубые недочеты, которые могут привести к тому, что товарный знак используют прямые конкуренты. За определенное вознаграждение "доброжелатели" готовы еще раз оформить все документы, провести и перерегистрацию прав на объекты интеллектуальной собственности. Иногда в случае отказа подобные "специалисты" прибегают к примитивному шантажу: предупреждают о том, что, если руководство компании не осознает срочность и необходимость предлагаемых процедур, товарный знак может быть зарегистрирован на самого "доброжелателя".</w:t>
      </w:r>
    </w:p>
    <w:p w:rsidR="0050153F" w:rsidRPr="00CF0FA9" w:rsidRDefault="0050153F" w:rsidP="00CF0FA9">
      <w:pPr>
        <w:autoSpaceDE w:val="0"/>
        <w:autoSpaceDN w:val="0"/>
        <w:adjustRightInd w:val="0"/>
        <w:spacing w:after="0" w:line="240" w:lineRule="auto"/>
        <w:ind w:left="-1418" w:right="-568"/>
        <w:jc w:val="both"/>
        <w:outlineLvl w:val="0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b/>
          <w:sz w:val="16"/>
          <w:szCs w:val="16"/>
        </w:rPr>
        <w:t>Схема N 2.</w:t>
      </w:r>
      <w:r w:rsidRPr="00CF0FA9">
        <w:rPr>
          <w:rFonts w:ascii="Times New Roman" w:hAnsi="Times New Roman"/>
          <w:sz w:val="16"/>
          <w:szCs w:val="16"/>
        </w:rPr>
        <w:t xml:space="preserve"> Некие лица предъявляют правообладателю копию заявки на регистрацию товарного знака (изобретения, полезной модели и т.д.). После чего поступает предложение переуступить права на данный товарный знак. Цель очевидна: продать впоследствии владельцу его же права или передать их по лицензионному договору.</w:t>
      </w:r>
    </w:p>
    <w:p w:rsidR="0050153F" w:rsidRPr="00CF0FA9" w:rsidRDefault="0050153F" w:rsidP="00CF0FA9">
      <w:pPr>
        <w:autoSpaceDE w:val="0"/>
        <w:autoSpaceDN w:val="0"/>
        <w:adjustRightInd w:val="0"/>
        <w:spacing w:after="0" w:line="240" w:lineRule="auto"/>
        <w:ind w:left="-1418" w:right="-568"/>
        <w:jc w:val="both"/>
        <w:outlineLvl w:val="0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sz w:val="16"/>
          <w:szCs w:val="16"/>
        </w:rPr>
        <w:t>Подобные действия незаконны, однако зачастую они имеют успех. Для того чтобы застраховаться от действий таких "интеллектуальных рейдеров", необходимо твердо знать: в соответствии с ч. 1 ст. 4 Закона "О товарных знаках, знаках обслуживания и наименованиях мест происхождения товаров" правообладатель вправе использовать товарный знак и препятствовать его использованию другими лицами. Никто не может использовать охраняемый в Российской Федерации товарный знак без разрешения правообладателя.</w:t>
      </w:r>
    </w:p>
    <w:p w:rsidR="0050153F" w:rsidRPr="00CF0FA9" w:rsidRDefault="0050153F" w:rsidP="00CF0FA9">
      <w:pPr>
        <w:autoSpaceDE w:val="0"/>
        <w:autoSpaceDN w:val="0"/>
        <w:adjustRightInd w:val="0"/>
        <w:spacing w:after="0" w:line="240" w:lineRule="auto"/>
        <w:ind w:left="-1418" w:right="-568"/>
        <w:jc w:val="both"/>
        <w:outlineLvl w:val="0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sz w:val="16"/>
          <w:szCs w:val="16"/>
        </w:rPr>
        <w:t>Согласно ч. 1 ст. 7 указанного Закона не могут быть зарегистрированы в качестве товарных знаков обозначения, тождественные или сходные до степени смешения с товарными знаками других лиц, заявленными на регистрацию (если заявки на них не отозваны) или охраняемыми в Российской Федерации, в отношении однородных товаров и имеющими более ранний приоритет, товарными знаками других лиц, признанными в установленном законом порядке общеизвестными в Российской Федерации товарными знаками в отношении однородных товаров.</w:t>
      </w:r>
    </w:p>
    <w:p w:rsidR="0050153F" w:rsidRPr="00CF0FA9" w:rsidRDefault="0050153F" w:rsidP="00CF0FA9">
      <w:pPr>
        <w:autoSpaceDE w:val="0"/>
        <w:autoSpaceDN w:val="0"/>
        <w:adjustRightInd w:val="0"/>
        <w:spacing w:after="0" w:line="240" w:lineRule="auto"/>
        <w:ind w:left="-1418" w:right="-568"/>
        <w:jc w:val="both"/>
        <w:outlineLvl w:val="0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sz w:val="16"/>
          <w:szCs w:val="16"/>
        </w:rPr>
        <w:t>Регистрация в качестве товарного знака в отношении однородных товаров обозначения, сходного до степени смешения с товарным знаком, указанным в абз. 2 или 3 настоящего пункта, допускается лишь с согласия правообладателя. Практически дословно эти положения Закона дублирует ст. 1483 части IV Гражданского кодекса Российской Федерации.</w:t>
      </w:r>
    </w:p>
    <w:p w:rsidR="0050153F" w:rsidRPr="00CF0FA9" w:rsidRDefault="0050153F" w:rsidP="00CF0FA9">
      <w:pPr>
        <w:autoSpaceDE w:val="0"/>
        <w:autoSpaceDN w:val="0"/>
        <w:adjustRightInd w:val="0"/>
        <w:spacing w:after="0" w:line="240" w:lineRule="auto"/>
        <w:ind w:left="-1418" w:right="-568"/>
        <w:jc w:val="both"/>
        <w:outlineLvl w:val="0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sz w:val="16"/>
          <w:szCs w:val="16"/>
        </w:rPr>
        <w:t>Одной из разновидностей "интеллектуальных рейдеров" можно считать так называемых киберсквоттеров (от англ. "Cybersquatting" - приобретение доменных имен, созвучных или совпадающих с названиями известных компаний, с целью их дальнейшей перепродажи или размещения рекламы). Одной из последних и самых нашумевших операций киберсквоттеров стал захват домена, принадлежащего Международной федерации производителей фонограмм (IFPI).</w:t>
      </w:r>
    </w:p>
    <w:p w:rsidR="0050153F" w:rsidRPr="00CF0FA9" w:rsidRDefault="0050153F" w:rsidP="00CF0FA9">
      <w:pPr>
        <w:autoSpaceDE w:val="0"/>
        <w:autoSpaceDN w:val="0"/>
        <w:adjustRightInd w:val="0"/>
        <w:spacing w:after="0" w:line="240" w:lineRule="auto"/>
        <w:ind w:left="-1418" w:right="-568"/>
        <w:jc w:val="both"/>
        <w:outlineLvl w:val="0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sz w:val="16"/>
          <w:szCs w:val="16"/>
        </w:rPr>
        <w:t>С осени этого года по адресу расположена штаб-квартира организации с идентичной аббревиатурой IFPI, но совершенно противоположной направленностью - Международной федерации пиратских интересов (International Federation of Pirates Interests). Захват домена стал возможен в процессе перерегистрации сайта, когда кто-то опередил предыдущих законных владельцев и подал заявку раньше. По данным, опубликованным на сайте, Международная федерация производителей фонограмм подала иск во Всемирную организацию интеллектуальной собственности (ВОИС).</w:t>
      </w:r>
    </w:p>
    <w:p w:rsidR="0050153F" w:rsidRPr="00CF0FA9" w:rsidRDefault="0050153F" w:rsidP="00CF0FA9">
      <w:pPr>
        <w:autoSpaceDE w:val="0"/>
        <w:autoSpaceDN w:val="0"/>
        <w:adjustRightInd w:val="0"/>
        <w:spacing w:after="0" w:line="240" w:lineRule="auto"/>
        <w:ind w:left="-1418" w:right="-568"/>
        <w:jc w:val="both"/>
        <w:outlineLvl w:val="0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sz w:val="16"/>
          <w:szCs w:val="16"/>
        </w:rPr>
        <w:t>Ряд экспертов сходятся во мнении, что для блокирования деятельности киберсквоттеров необходимо предпринять целый ряд мер, в том числе по установлению новых правил регистрации доменов и переводу в правовую плоскость вторичного рынка доменных имен.</w:t>
      </w:r>
    </w:p>
    <w:p w:rsidR="0050153F" w:rsidRPr="00CF0FA9" w:rsidRDefault="0050153F">
      <w:pPr>
        <w:autoSpaceDE w:val="0"/>
        <w:autoSpaceDN w:val="0"/>
        <w:adjustRightInd w:val="0"/>
        <w:spacing w:after="0" w:line="240" w:lineRule="auto"/>
        <w:ind w:left="-1418" w:right="-568" w:firstLine="540"/>
        <w:jc w:val="both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i/>
          <w:iCs/>
          <w:sz w:val="16"/>
          <w:szCs w:val="16"/>
        </w:rPr>
        <w:t>(Статья: Пираты XXI века (Баландин П.) ("ЭЖ-Юрист", 2008, N 1))</w:t>
      </w:r>
    </w:p>
    <w:p w:rsidR="0050153F" w:rsidRPr="00CF0FA9" w:rsidRDefault="0050153F">
      <w:pPr>
        <w:autoSpaceDE w:val="0"/>
        <w:autoSpaceDN w:val="0"/>
        <w:adjustRightInd w:val="0"/>
        <w:spacing w:after="0" w:line="240" w:lineRule="auto"/>
        <w:ind w:left="-1418" w:right="-568"/>
        <w:rPr>
          <w:rFonts w:ascii="Times New Roman" w:hAnsi="Times New Roman"/>
          <w:sz w:val="16"/>
          <w:szCs w:val="16"/>
        </w:rPr>
      </w:pPr>
    </w:p>
    <w:p w:rsidR="0050153F" w:rsidRDefault="0050153F">
      <w:pPr>
        <w:autoSpaceDE w:val="0"/>
        <w:autoSpaceDN w:val="0"/>
        <w:adjustRightInd w:val="0"/>
        <w:spacing w:after="0" w:line="240" w:lineRule="auto"/>
        <w:ind w:left="-1418" w:right="-568"/>
        <w:jc w:val="center"/>
        <w:outlineLvl w:val="0"/>
        <w:rPr>
          <w:rFonts w:ascii="Times New Roman" w:hAnsi="Times New Roman"/>
          <w:b/>
          <w:sz w:val="16"/>
          <w:szCs w:val="16"/>
          <w:lang w:val="en-US"/>
        </w:rPr>
      </w:pPr>
      <w:r w:rsidRPr="00CF0FA9">
        <w:rPr>
          <w:rFonts w:ascii="Times New Roman" w:hAnsi="Times New Roman"/>
          <w:b/>
          <w:sz w:val="16"/>
          <w:szCs w:val="16"/>
        </w:rPr>
        <w:t>Правовые методы борьбы</w:t>
      </w:r>
    </w:p>
    <w:p w:rsidR="0050153F" w:rsidRPr="00CA5D60" w:rsidRDefault="0050153F">
      <w:pPr>
        <w:autoSpaceDE w:val="0"/>
        <w:autoSpaceDN w:val="0"/>
        <w:adjustRightInd w:val="0"/>
        <w:spacing w:after="0" w:line="240" w:lineRule="auto"/>
        <w:ind w:left="-1418" w:right="-568"/>
        <w:jc w:val="center"/>
        <w:outlineLvl w:val="0"/>
        <w:rPr>
          <w:rFonts w:ascii="Times New Roman" w:hAnsi="Times New Roman"/>
          <w:b/>
          <w:sz w:val="16"/>
          <w:szCs w:val="16"/>
          <w:lang w:val="en-US"/>
        </w:rPr>
      </w:pPr>
    </w:p>
    <w:p w:rsidR="0050153F" w:rsidRPr="00CF0FA9" w:rsidRDefault="0050153F" w:rsidP="00CF0FA9">
      <w:pPr>
        <w:autoSpaceDE w:val="0"/>
        <w:autoSpaceDN w:val="0"/>
        <w:adjustRightInd w:val="0"/>
        <w:spacing w:after="0" w:line="240" w:lineRule="auto"/>
        <w:ind w:left="-1418" w:right="-568"/>
        <w:jc w:val="both"/>
        <w:outlineLvl w:val="0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sz w:val="16"/>
          <w:szCs w:val="16"/>
        </w:rPr>
        <w:t>Интеллектуальное пиратство, достигшее невиданных доселе масштабов, наносит ущерб не только отдельным лицам - законным правообладателям, но и отдельным государствам и всему мировому сообществу. Незаконное копирование и распространение контрафактной продукции приводит к потерям налоговых отчислений в государственные бюджеты.</w:t>
      </w:r>
    </w:p>
    <w:p w:rsidR="0050153F" w:rsidRPr="00CF0FA9" w:rsidRDefault="0050153F" w:rsidP="00CF0FA9">
      <w:pPr>
        <w:autoSpaceDE w:val="0"/>
        <w:autoSpaceDN w:val="0"/>
        <w:adjustRightInd w:val="0"/>
        <w:spacing w:after="0" w:line="240" w:lineRule="auto"/>
        <w:ind w:left="-1418" w:right="-568"/>
        <w:jc w:val="both"/>
        <w:outlineLvl w:val="0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sz w:val="16"/>
          <w:szCs w:val="16"/>
        </w:rPr>
        <w:t>Крупномасштабные международные сделки с поддельными товарами и незаконное использование авторских прав в наши дни используются для финансирования преступных группировок, занимающихся сделками с наркотиками, порнографией, проституцией, торговлей оружием, грабежами и вымогательством, захватом заложников.</w:t>
      </w:r>
    </w:p>
    <w:p w:rsidR="0050153F" w:rsidRPr="00CF0FA9" w:rsidRDefault="0050153F" w:rsidP="00CF0FA9">
      <w:pPr>
        <w:autoSpaceDE w:val="0"/>
        <w:autoSpaceDN w:val="0"/>
        <w:adjustRightInd w:val="0"/>
        <w:spacing w:after="0" w:line="240" w:lineRule="auto"/>
        <w:ind w:left="-1418" w:right="-568"/>
        <w:jc w:val="both"/>
        <w:outlineLvl w:val="0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sz w:val="16"/>
          <w:szCs w:val="16"/>
        </w:rPr>
        <w:t>В течение последних 15 лет производители соответствующего вида продукции использовали различные технические методы защиты своих товаров от незаконного копирования, распространения и использования (электронные "ключи" для активации лицензионной версии программного обеспечения или игры; проверка аутентичности такого ключа через Интернет; оснащение оборудования для проигрывания и воспроизведения данных, содержащихся на электронных носителях специальной системой защиты, которая блокирует работу контрафактных дисков; привязка лицензионной продукции к уникальным физическим параметрам носителя, на котором она содержится, и проч.).</w:t>
      </w:r>
    </w:p>
    <w:p w:rsidR="0050153F" w:rsidRPr="00CF0FA9" w:rsidRDefault="0050153F" w:rsidP="00CF0FA9">
      <w:pPr>
        <w:autoSpaceDE w:val="0"/>
        <w:autoSpaceDN w:val="0"/>
        <w:adjustRightInd w:val="0"/>
        <w:spacing w:after="0" w:line="240" w:lineRule="auto"/>
        <w:ind w:left="-1418" w:right="-568"/>
        <w:jc w:val="both"/>
        <w:outlineLvl w:val="0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b/>
          <w:sz w:val="16"/>
          <w:szCs w:val="16"/>
        </w:rPr>
        <w:t>Технические способы защиты</w:t>
      </w:r>
      <w:r w:rsidRPr="00CF0FA9">
        <w:rPr>
          <w:rFonts w:ascii="Times New Roman" w:hAnsi="Times New Roman"/>
          <w:sz w:val="16"/>
          <w:szCs w:val="16"/>
        </w:rPr>
        <w:t xml:space="preserve"> продукции от незаконного использования могут эффективно действовать лишь в совокупности с правовыми и экономическими методами борьбы с интеллектуальным пиратством. Первоочередной задачей является повышение уровня правосознания населения. Люди должны осознать, что каждый раз, покупая диск с пиратской продукцией, они тем самым создают условия для развития преступности в лице транснациональных пиратских сообществ и наносят вред экономике собственной страны. Без проведения четко спланированной и системной пропаганды антипиратства все технические способы защиты и карательный аппарат государства будут неэффективными.</w:t>
      </w:r>
    </w:p>
    <w:p w:rsidR="0050153F" w:rsidRPr="00CF0FA9" w:rsidRDefault="0050153F">
      <w:pPr>
        <w:autoSpaceDE w:val="0"/>
        <w:autoSpaceDN w:val="0"/>
        <w:adjustRightInd w:val="0"/>
        <w:spacing w:after="0" w:line="240" w:lineRule="auto"/>
        <w:ind w:left="-1418" w:right="-568" w:firstLine="540"/>
        <w:jc w:val="both"/>
        <w:outlineLvl w:val="0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sz w:val="16"/>
          <w:szCs w:val="16"/>
        </w:rPr>
        <w:t>Наряду с программой по повышению правовой грамотности населения необходимо претворять в жизнь экономическую политику, направленную на борьбу с пиратством: лицензионная продукция наконец должна стать доступной широкому кругу потребителей со средним достатком.</w:t>
      </w:r>
    </w:p>
    <w:p w:rsidR="0050153F" w:rsidRPr="00CF0FA9" w:rsidRDefault="0050153F">
      <w:pPr>
        <w:autoSpaceDE w:val="0"/>
        <w:autoSpaceDN w:val="0"/>
        <w:adjustRightInd w:val="0"/>
        <w:spacing w:after="0" w:line="240" w:lineRule="auto"/>
        <w:ind w:left="-1418" w:right="-568" w:firstLine="540"/>
        <w:jc w:val="both"/>
        <w:outlineLvl w:val="0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sz w:val="16"/>
          <w:szCs w:val="16"/>
        </w:rPr>
        <w:t>Помимо этого, необходимо ужесточение мер ответственности в сфере нарушения авторских прав на законодательном уровне. Некоторые шаги в этом направлении уже сделаны: в апреле 2007 года Минэкономразвития России Федерации подготовило четыре законодательные инициативы, направленные на борьбу с контрафактной продукцией:</w:t>
      </w:r>
    </w:p>
    <w:p w:rsidR="0050153F" w:rsidRPr="00CF0FA9" w:rsidRDefault="0050153F">
      <w:pPr>
        <w:autoSpaceDE w:val="0"/>
        <w:autoSpaceDN w:val="0"/>
        <w:adjustRightInd w:val="0"/>
        <w:spacing w:after="0" w:line="240" w:lineRule="auto"/>
        <w:ind w:left="-1418" w:right="-568" w:firstLine="540"/>
        <w:jc w:val="both"/>
        <w:outlineLvl w:val="0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sz w:val="16"/>
          <w:szCs w:val="16"/>
        </w:rPr>
        <w:t>- введение института самостоятельной ответственности за дорелизный выпуск продукции как квалифицирующего признака, отягчающего ответственность за правонарушение;</w:t>
      </w:r>
    </w:p>
    <w:p w:rsidR="0050153F" w:rsidRPr="00CF0FA9" w:rsidRDefault="0050153F">
      <w:pPr>
        <w:autoSpaceDE w:val="0"/>
        <w:autoSpaceDN w:val="0"/>
        <w:adjustRightInd w:val="0"/>
        <w:spacing w:after="0" w:line="240" w:lineRule="auto"/>
        <w:ind w:left="-1418" w:right="-568" w:firstLine="540"/>
        <w:jc w:val="both"/>
        <w:outlineLvl w:val="0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sz w:val="16"/>
          <w:szCs w:val="16"/>
        </w:rPr>
        <w:t>- введение ответственности за съемку фильмов в кинотеатрах;</w:t>
      </w:r>
    </w:p>
    <w:p w:rsidR="0050153F" w:rsidRPr="00CF0FA9" w:rsidRDefault="0050153F">
      <w:pPr>
        <w:autoSpaceDE w:val="0"/>
        <w:autoSpaceDN w:val="0"/>
        <w:adjustRightInd w:val="0"/>
        <w:spacing w:after="0" w:line="240" w:lineRule="auto"/>
        <w:ind w:left="-1418" w:right="-568" w:firstLine="540"/>
        <w:jc w:val="both"/>
        <w:outlineLvl w:val="0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sz w:val="16"/>
          <w:szCs w:val="16"/>
        </w:rPr>
        <w:t>- усовершенствование механизма определения размера поставок контрафактной продукции;</w:t>
      </w:r>
    </w:p>
    <w:p w:rsidR="0050153F" w:rsidRPr="00CF0FA9" w:rsidRDefault="0050153F">
      <w:pPr>
        <w:autoSpaceDE w:val="0"/>
        <w:autoSpaceDN w:val="0"/>
        <w:adjustRightInd w:val="0"/>
        <w:spacing w:after="0" w:line="240" w:lineRule="auto"/>
        <w:ind w:left="-1418" w:right="-568" w:firstLine="540"/>
        <w:jc w:val="both"/>
        <w:outlineLvl w:val="0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sz w:val="16"/>
          <w:szCs w:val="16"/>
        </w:rPr>
        <w:t>- введение самостоятельной ответственности за фактическую розничную продажу контрафактной продукции.</w:t>
      </w:r>
    </w:p>
    <w:p w:rsidR="0050153F" w:rsidRPr="00CF0FA9" w:rsidRDefault="0050153F">
      <w:pPr>
        <w:autoSpaceDE w:val="0"/>
        <w:autoSpaceDN w:val="0"/>
        <w:adjustRightInd w:val="0"/>
        <w:spacing w:after="0" w:line="240" w:lineRule="auto"/>
        <w:ind w:left="-1418" w:right="-568" w:firstLine="540"/>
        <w:jc w:val="both"/>
        <w:outlineLvl w:val="0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sz w:val="16"/>
          <w:szCs w:val="16"/>
        </w:rPr>
        <w:t>Разработка данных законодательных инициатив Министерством экономического развития и торговли Российской Федерации во многом объясняется планами России по вступлению в ВТО. Но данные меры объективно необходимы. В настоящее время статьи УК РФ, устанавливающие ответственность за нарушение авторских и смежных прав, а также изобретательских и патентных прав (ст. ст. 146, 147), не вполне отвечают жизненным реалиям. Результат - практически полная безнаказанность лиц, занимающихся интеллектуальным пиратством.</w:t>
      </w:r>
    </w:p>
    <w:p w:rsidR="0050153F" w:rsidRPr="00CF0FA9" w:rsidRDefault="0050153F" w:rsidP="00CF0FA9">
      <w:pPr>
        <w:autoSpaceDE w:val="0"/>
        <w:autoSpaceDN w:val="0"/>
        <w:adjustRightInd w:val="0"/>
        <w:spacing w:after="0" w:line="240" w:lineRule="auto"/>
        <w:ind w:left="-1418" w:right="-568"/>
        <w:jc w:val="both"/>
        <w:outlineLvl w:val="0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sz w:val="16"/>
          <w:szCs w:val="16"/>
        </w:rPr>
        <w:t>Кроме того, необходима разработка четких методических рекомендаций для правоохранительных органов по проведению плановых и внеплановых проверок рынков соответствующей продукции, возбуждению и расследованию уголовных дел по факту нарушения авторских и смежных прав, а также прав изобретателей. Конкретизация и выработка единой методики необходимы и в сфере расследования административных правонарушений.</w:t>
      </w:r>
    </w:p>
    <w:p w:rsidR="0050153F" w:rsidRPr="00CF0FA9" w:rsidRDefault="0050153F" w:rsidP="00CF0FA9">
      <w:pPr>
        <w:autoSpaceDE w:val="0"/>
        <w:autoSpaceDN w:val="0"/>
        <w:adjustRightInd w:val="0"/>
        <w:spacing w:after="0" w:line="240" w:lineRule="auto"/>
        <w:ind w:left="-1418" w:right="-568"/>
        <w:jc w:val="both"/>
        <w:rPr>
          <w:rFonts w:ascii="Times New Roman" w:hAnsi="Times New Roman"/>
          <w:sz w:val="16"/>
          <w:szCs w:val="16"/>
        </w:rPr>
      </w:pPr>
      <w:r w:rsidRPr="00CF0FA9">
        <w:rPr>
          <w:rFonts w:ascii="Times New Roman" w:hAnsi="Times New Roman"/>
          <w:i/>
          <w:iCs/>
          <w:sz w:val="16"/>
          <w:szCs w:val="16"/>
        </w:rPr>
        <w:t>(Статья: Пираты XXI века (Баландин П.) ("ЭЖ-Юрист", 2008, N 1))</w:t>
      </w:r>
    </w:p>
    <w:p w:rsidR="0050153F" w:rsidRPr="00CF0FA9" w:rsidRDefault="0050153F">
      <w:pPr>
        <w:autoSpaceDE w:val="0"/>
        <w:autoSpaceDN w:val="0"/>
        <w:adjustRightInd w:val="0"/>
        <w:spacing w:after="0" w:line="240" w:lineRule="auto"/>
        <w:ind w:left="-1418" w:right="-568"/>
        <w:rPr>
          <w:rFonts w:ascii="Times New Roman" w:hAnsi="Times New Roman"/>
          <w:sz w:val="16"/>
          <w:szCs w:val="16"/>
        </w:rPr>
      </w:pPr>
    </w:p>
    <w:p w:rsidR="0050153F" w:rsidRPr="00CF0FA9" w:rsidRDefault="0050153F">
      <w:pPr>
        <w:ind w:left="-1418" w:right="-568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sectPr w:rsidR="0050153F" w:rsidRPr="00CF0FA9" w:rsidSect="00646D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53F" w:rsidRDefault="0050153F" w:rsidP="00CF0FA9">
      <w:pPr>
        <w:spacing w:after="0" w:line="240" w:lineRule="auto"/>
      </w:pPr>
      <w:r>
        <w:separator/>
      </w:r>
    </w:p>
  </w:endnote>
  <w:endnote w:type="continuationSeparator" w:id="0">
    <w:p w:rsidR="0050153F" w:rsidRDefault="0050153F" w:rsidP="00CF0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53F" w:rsidRDefault="0050153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53F" w:rsidRDefault="0050153F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35C8D">
      <w:rPr>
        <w:noProof/>
      </w:rPr>
      <w:t>1</w:t>
    </w:r>
    <w:r>
      <w:fldChar w:fldCharType="end"/>
    </w:r>
  </w:p>
  <w:p w:rsidR="0050153F" w:rsidRDefault="0050153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53F" w:rsidRDefault="0050153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53F" w:rsidRDefault="0050153F" w:rsidP="00CF0FA9">
      <w:pPr>
        <w:spacing w:after="0" w:line="240" w:lineRule="auto"/>
      </w:pPr>
      <w:r>
        <w:separator/>
      </w:r>
    </w:p>
  </w:footnote>
  <w:footnote w:type="continuationSeparator" w:id="0">
    <w:p w:rsidR="0050153F" w:rsidRDefault="0050153F" w:rsidP="00CF0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53F" w:rsidRDefault="005015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53F" w:rsidRDefault="0050153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53F" w:rsidRDefault="005015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2DF9"/>
    <w:rsid w:val="001D57AE"/>
    <w:rsid w:val="003E1025"/>
    <w:rsid w:val="0050153F"/>
    <w:rsid w:val="0058564C"/>
    <w:rsid w:val="00646DD7"/>
    <w:rsid w:val="0078615D"/>
    <w:rsid w:val="00881CF2"/>
    <w:rsid w:val="008A5A31"/>
    <w:rsid w:val="00991183"/>
    <w:rsid w:val="009A2BE2"/>
    <w:rsid w:val="00A35C8D"/>
    <w:rsid w:val="00A52DF9"/>
    <w:rsid w:val="00CA5D60"/>
    <w:rsid w:val="00CF0FA9"/>
    <w:rsid w:val="00E2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63B8F4-E5DB-45F0-BE6B-73E90C37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64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52DF9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3">
    <w:name w:val="header"/>
    <w:basedOn w:val="a"/>
    <w:link w:val="a4"/>
    <w:semiHidden/>
    <w:rsid w:val="00CF0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semiHidden/>
    <w:locked/>
    <w:rsid w:val="00CF0FA9"/>
    <w:rPr>
      <w:rFonts w:cs="Times New Roman"/>
    </w:rPr>
  </w:style>
  <w:style w:type="paragraph" w:styleId="a5">
    <w:name w:val="footer"/>
    <w:basedOn w:val="a"/>
    <w:link w:val="a6"/>
    <w:rsid w:val="00CF0F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locked/>
    <w:rsid w:val="00CF0FA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Интеллектуальное рейдерство</vt:lpstr>
    </vt:vector>
  </TitlesOfParts>
  <Company>Microsoft</Company>
  <LinksUpToDate>false</LinksUpToDate>
  <CharactersWithSpaces>8334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Интеллектуальное рейдерство</dc:title>
  <dc:subject/>
  <dc:creator>Admin</dc:creator>
  <cp:keywords/>
  <dc:description/>
  <cp:lastModifiedBy>Irina</cp:lastModifiedBy>
  <cp:revision>2</cp:revision>
  <cp:lastPrinted>2011-03-27T10:26:00Z</cp:lastPrinted>
  <dcterms:created xsi:type="dcterms:W3CDTF">2014-08-18T11:34:00Z</dcterms:created>
  <dcterms:modified xsi:type="dcterms:W3CDTF">2014-08-18T11:34:00Z</dcterms:modified>
</cp:coreProperties>
</file>