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F5" w:rsidRDefault="00A71EF5" w:rsidP="00C855C7">
      <w:pPr>
        <w:spacing w:after="0"/>
        <w:ind w:left="0" w:firstLine="708"/>
      </w:pPr>
    </w:p>
    <w:p w:rsidR="00E27987" w:rsidRDefault="00E27987" w:rsidP="00C855C7">
      <w:pPr>
        <w:spacing w:after="0"/>
        <w:ind w:left="0" w:firstLine="708"/>
      </w:pPr>
      <w:r>
        <w:t xml:space="preserve"> Содержание</w:t>
      </w:r>
    </w:p>
    <w:p w:rsidR="00E27987" w:rsidRDefault="00E27987" w:rsidP="006305A0">
      <w:pPr>
        <w:spacing w:after="0"/>
        <w:ind w:left="0" w:firstLine="709"/>
      </w:pPr>
      <w:r>
        <w:t>Введение………………………………………………………………. 3</w:t>
      </w:r>
    </w:p>
    <w:p w:rsidR="00E27987" w:rsidRDefault="00E27987" w:rsidP="006305A0">
      <w:pPr>
        <w:spacing w:after="0"/>
        <w:ind w:left="0" w:firstLine="709"/>
      </w:pPr>
      <w:r>
        <w:t xml:space="preserve">Правонарушение: понятие, виды и признаки. </w:t>
      </w:r>
    </w:p>
    <w:p w:rsidR="00E27987" w:rsidRDefault="00E27987" w:rsidP="006305A0">
      <w:pPr>
        <w:pStyle w:val="1"/>
        <w:numPr>
          <w:ilvl w:val="1"/>
          <w:numId w:val="28"/>
        </w:numPr>
        <w:spacing w:after="0"/>
        <w:ind w:left="0" w:firstLine="709"/>
      </w:pPr>
      <w:r>
        <w:t>Понятия правонарушения и его признаки…………………….. 8</w:t>
      </w:r>
    </w:p>
    <w:p w:rsidR="00E27987" w:rsidRDefault="00E27987" w:rsidP="006305A0">
      <w:pPr>
        <w:spacing w:after="0"/>
        <w:ind w:left="0" w:firstLine="709"/>
      </w:pPr>
      <w:r>
        <w:t>1.2 Виды правонарушений………………………………………….. 11</w:t>
      </w:r>
    </w:p>
    <w:p w:rsidR="00E27987" w:rsidRDefault="00E27987" w:rsidP="006305A0">
      <w:pPr>
        <w:spacing w:after="0"/>
        <w:ind w:left="0" w:firstLine="709"/>
      </w:pPr>
      <w:r>
        <w:t>Причины правонарушений и пути их устранения в Российской Федерации.</w:t>
      </w:r>
    </w:p>
    <w:p w:rsidR="00E27987" w:rsidRDefault="00E27987" w:rsidP="006305A0">
      <w:pPr>
        <w:spacing w:after="0"/>
        <w:ind w:left="0" w:firstLine="709"/>
      </w:pPr>
      <w:r>
        <w:t>2.1 Причины правонарушений……………………………………… 15</w:t>
      </w:r>
    </w:p>
    <w:p w:rsidR="00E27987" w:rsidRDefault="00E27987" w:rsidP="006305A0">
      <w:pPr>
        <w:spacing w:after="0"/>
        <w:ind w:left="0" w:firstLine="709"/>
      </w:pPr>
      <w:r>
        <w:t>2.2 Пути устранения правонарушений……………………………... 22</w:t>
      </w:r>
    </w:p>
    <w:p w:rsidR="00E27987" w:rsidRDefault="00E27987" w:rsidP="006305A0">
      <w:pPr>
        <w:spacing w:after="0"/>
        <w:ind w:left="0" w:firstLine="709"/>
      </w:pPr>
      <w:r>
        <w:t>Заключение……………………………………………………………. 27</w:t>
      </w:r>
    </w:p>
    <w:p w:rsidR="00E27987" w:rsidRDefault="00E27987" w:rsidP="006305A0">
      <w:pPr>
        <w:spacing w:after="0"/>
        <w:ind w:left="0" w:firstLine="709"/>
      </w:pPr>
      <w:r>
        <w:t>Библиографический список………………………………………….. 28</w:t>
      </w: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Pr="00DB1FA0" w:rsidRDefault="00E27987" w:rsidP="006305A0">
      <w:pPr>
        <w:spacing w:after="0"/>
        <w:ind w:left="0" w:firstLine="709"/>
        <w:rPr>
          <w:b/>
        </w:rPr>
      </w:pPr>
      <w:r w:rsidRPr="00DB1FA0">
        <w:rPr>
          <w:b/>
        </w:rPr>
        <w:t>Введение</w:t>
      </w:r>
    </w:p>
    <w:p w:rsidR="00E27987" w:rsidRDefault="00E27987" w:rsidP="006305A0">
      <w:pPr>
        <w:pStyle w:val="3"/>
        <w:ind w:left="0" w:firstLine="709"/>
      </w:pPr>
      <w:r>
        <w:t>Проблема правонарушений была и остается одной из самых значимых для общества на протяжении всего времени существования человечества. Данная проблема не утрачивала своей актуальности ни при каких общественных строях и формациях. Поэтому нельзя не согласиться с французским социологом Эмилем Дюркгеймом, который считал, что правонарушения являются элементом любого здорового общества</w:t>
      </w:r>
      <w:r>
        <w:rPr>
          <w:rStyle w:val="a9"/>
        </w:rPr>
        <w:footnoteReference w:id="1"/>
      </w:r>
      <w:r>
        <w:t>.</w:t>
      </w:r>
    </w:p>
    <w:p w:rsidR="00E27987" w:rsidRDefault="00E27987" w:rsidP="006305A0">
      <w:pPr>
        <w:spacing w:after="0"/>
        <w:ind w:left="0" w:firstLine="709"/>
      </w:pPr>
      <w:r>
        <w:t xml:space="preserve">Проблемы правонарушений широко разрабатываются как общей теорией права, так и отраслевыми юридическими науками. Наиболее важная задача состоит в предупреждении и профилактике юридических правонарушений, их пресечении, устранении ущерба, причиненного ими обществу или правопорядку. </w:t>
      </w:r>
    </w:p>
    <w:p w:rsidR="00E27987" w:rsidRDefault="00E27987" w:rsidP="006305A0">
      <w:pPr>
        <w:spacing w:after="0"/>
        <w:ind w:left="0" w:firstLine="709"/>
      </w:pPr>
      <w:r>
        <w:t xml:space="preserve">О правонарушении опубликовано много книг, статей, монографий, сборников. В разработке этой темы имеется большое количество достижений, помогающих в сохранении правопорядка, но и они далеко не идеальны. Однако понятия и проблемы этой темы являются предметом непрекращающихся много лет дискуссий. И невольно можно сделать вывод, что тема интересна и увлекательна своей актуальностью, «неиссякаемостью», содержательностью. </w:t>
      </w:r>
    </w:p>
    <w:p w:rsidR="00E27987" w:rsidRDefault="00E27987" w:rsidP="006305A0">
      <w:pPr>
        <w:spacing w:after="0"/>
        <w:ind w:left="0" w:firstLine="709"/>
      </w:pPr>
      <w:r>
        <w:t>Появилось правонарушение одновременно с зарождением права еще в далеком раннеклассовом обществе. Почему возникает противоправное действие (или бездействие) лица? Почему лицо нарушает правовые принципы, нормы и предписания? И что необходимо сделать, чтобы искоренить возможность совершения правонарушения и желания совершать противоправные поступки? Всеми этими вопросами люди задаются ни один десяток веков, и в настоящее время проблема осталась неразрешенной.</w:t>
      </w:r>
    </w:p>
    <w:p w:rsidR="00E27987" w:rsidRPr="00465C68" w:rsidRDefault="00E27987" w:rsidP="006305A0">
      <w:pPr>
        <w:spacing w:after="0"/>
        <w:ind w:left="0" w:firstLine="709"/>
      </w:pPr>
      <w:r w:rsidRPr="00465C68">
        <w:t>Актуальность данной темы состоит в том, что в современных условиях в нашей стране наблюдается резкий всплеск правонарушений, в том числе самой опасной их формы — преступлений, в различных сферах общественной жизни. Безудержный рост преступности создает серьезную угрозу государству и обществу, жизни, здоровью и имуществу граждан.</w:t>
      </w:r>
    </w:p>
    <w:p w:rsidR="00E27987" w:rsidRPr="00465C68" w:rsidRDefault="00E27987" w:rsidP="006305A0">
      <w:pPr>
        <w:spacing w:after="0"/>
        <w:ind w:left="0" w:firstLine="709"/>
      </w:pPr>
      <w:r w:rsidRPr="00465C68">
        <w:t>В связи с вышеизложенным цель настоящего исследования показать, что каждое правонарушение наносит ущерб общественным, государственным, коллективным или личным интересам, приводит к вредным для общества последствиям.</w:t>
      </w:r>
    </w:p>
    <w:p w:rsidR="00E27987" w:rsidRPr="00465C68" w:rsidRDefault="00E27987" w:rsidP="006305A0">
      <w:pPr>
        <w:spacing w:after="0"/>
        <w:ind w:left="0" w:firstLine="709"/>
      </w:pPr>
      <w:r w:rsidRPr="00465C68">
        <w:t>В соответствии с целью можно сформулировать следующие задачи:</w:t>
      </w:r>
    </w:p>
    <w:p w:rsidR="00E27987" w:rsidRPr="00465C68" w:rsidRDefault="00E27987" w:rsidP="006305A0">
      <w:pPr>
        <w:pStyle w:val="1"/>
        <w:numPr>
          <w:ilvl w:val="0"/>
          <w:numId w:val="17"/>
        </w:numPr>
        <w:spacing w:after="0"/>
        <w:ind w:left="0" w:firstLine="709"/>
      </w:pPr>
      <w:r w:rsidRPr="00465C68">
        <w:t>изучить правонарушения и его основные признаки;</w:t>
      </w:r>
    </w:p>
    <w:p w:rsidR="00E27987" w:rsidRPr="00465C68" w:rsidRDefault="00E27987" w:rsidP="006305A0">
      <w:pPr>
        <w:pStyle w:val="1"/>
        <w:numPr>
          <w:ilvl w:val="0"/>
          <w:numId w:val="17"/>
        </w:numPr>
        <w:spacing w:after="0"/>
        <w:ind w:left="0" w:firstLine="709"/>
      </w:pPr>
      <w:r w:rsidRPr="00465C68">
        <w:t>описать виды правонарушений;</w:t>
      </w:r>
    </w:p>
    <w:p w:rsidR="00E27987" w:rsidRPr="00465C68" w:rsidRDefault="00E27987" w:rsidP="006305A0">
      <w:pPr>
        <w:pStyle w:val="1"/>
        <w:numPr>
          <w:ilvl w:val="0"/>
          <w:numId w:val="17"/>
        </w:numPr>
        <w:spacing w:after="0"/>
        <w:ind w:left="0" w:firstLine="709"/>
      </w:pPr>
      <w:r w:rsidRPr="00465C68">
        <w:t>показать причины правонарушений;</w:t>
      </w:r>
    </w:p>
    <w:p w:rsidR="00E27987" w:rsidRPr="00465C68" w:rsidRDefault="00E27987" w:rsidP="006305A0">
      <w:pPr>
        <w:pStyle w:val="1"/>
        <w:numPr>
          <w:ilvl w:val="0"/>
          <w:numId w:val="17"/>
        </w:numPr>
        <w:spacing w:after="0"/>
        <w:ind w:left="0" w:firstLine="709"/>
      </w:pPr>
      <w:r w:rsidRPr="00465C68">
        <w:t>привести методы устранения правонарушений.</w:t>
      </w: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Pr="00465C68" w:rsidRDefault="00E27987" w:rsidP="006305A0">
      <w:pPr>
        <w:spacing w:after="0"/>
        <w:ind w:left="0" w:firstLine="709"/>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Default="00E27987" w:rsidP="006305A0">
      <w:pPr>
        <w:spacing w:after="0"/>
        <w:ind w:left="0" w:firstLine="709"/>
        <w:rPr>
          <w:b/>
        </w:rPr>
      </w:pPr>
    </w:p>
    <w:p w:rsidR="00E27987" w:rsidRPr="00FE70DA" w:rsidRDefault="00E27987" w:rsidP="006305A0">
      <w:pPr>
        <w:spacing w:after="0"/>
        <w:ind w:left="0" w:firstLine="709"/>
        <w:rPr>
          <w:b/>
        </w:rPr>
      </w:pPr>
      <w:r w:rsidRPr="00FE70DA">
        <w:rPr>
          <w:b/>
        </w:rPr>
        <w:t xml:space="preserve">Правонарушение: понятие, виды и признаки. </w:t>
      </w:r>
    </w:p>
    <w:p w:rsidR="00E27987" w:rsidRPr="00C32C6C" w:rsidRDefault="00E27987" w:rsidP="006305A0">
      <w:pPr>
        <w:pStyle w:val="1"/>
        <w:spacing w:after="0"/>
        <w:ind w:left="0" w:firstLine="709"/>
        <w:rPr>
          <w:b/>
        </w:rPr>
      </w:pPr>
      <w:r>
        <w:rPr>
          <w:b/>
        </w:rPr>
        <w:t>1.1</w:t>
      </w:r>
      <w:r w:rsidRPr="00C32C6C">
        <w:rPr>
          <w:b/>
        </w:rPr>
        <w:t xml:space="preserve"> Понятия правонарушения и его признаки.</w:t>
      </w:r>
    </w:p>
    <w:p w:rsidR="00E27987" w:rsidRDefault="00E27987" w:rsidP="006305A0">
      <w:pPr>
        <w:spacing w:after="0"/>
        <w:ind w:left="0" w:firstLine="709"/>
        <w:contextualSpacing/>
        <w:sectPr w:rsidR="00E27987" w:rsidSect="00941F75">
          <w:headerReference w:type="default" r:id="rId7"/>
          <w:type w:val="continuous"/>
          <w:pgSz w:w="11906" w:h="16838" w:code="9"/>
          <w:pgMar w:top="1134" w:right="567" w:bottom="1418" w:left="1701" w:header="709" w:footer="709" w:gutter="0"/>
          <w:pgNumType w:start="1"/>
          <w:cols w:space="708"/>
          <w:docGrid w:linePitch="360"/>
        </w:sectPr>
      </w:pPr>
      <w:r w:rsidRPr="00CB215A">
        <w:t xml:space="preserve">В научной юридической литературе не существует единого определения понятия правонарушения. Существует более общее понятие: правонарушение - это общественно вредное (или общественно опасное) противоправное и виновное деяние деликтоспособного субъекта, влекущее юридическую ответственность. Но имеется и наиболее общее определение: правонарушение: виновное, противоправное, наносящее вред обществу деяние проводееспособного лица или лиц, влекущее за собой юридическую ответственность, где термин «деяние» включает в себя два варианта поведения личности – активное действие или юридически значимое </w:t>
      </w:r>
      <w:r>
        <w:t xml:space="preserve">                    </w:t>
      </w:r>
      <w:r w:rsidRPr="00CB215A">
        <w:t>бездействие</w:t>
      </w:r>
      <w:r>
        <w:t>.</w:t>
      </w:r>
    </w:p>
    <w:p w:rsidR="00E27987" w:rsidRDefault="00E27987" w:rsidP="006305A0">
      <w:pPr>
        <w:spacing w:after="0"/>
        <w:ind w:left="0" w:firstLine="709"/>
        <w:contextualSpacing/>
      </w:pPr>
      <w:r w:rsidRPr="00CB215A">
        <w:t>Итак, правонарушение - прежде всего посягательство на правопорядок.</w:t>
      </w:r>
      <w:r>
        <w:t xml:space="preserve"> </w:t>
      </w:r>
      <w:r w:rsidRPr="00CB215A">
        <w:t>Действия, которые на него не посягают, правонарушением не являются.</w:t>
      </w:r>
    </w:p>
    <w:p w:rsidR="00E27987" w:rsidRDefault="00E27987" w:rsidP="006305A0">
      <w:pPr>
        <w:spacing w:after="0"/>
        <w:ind w:left="0" w:firstLine="709"/>
        <w:contextualSpacing/>
      </w:pPr>
      <w:r>
        <w:t>В плане формальной логики его характеристика как общественно опасного деяния указывает на родовой признак правонарушения, противоправность и виновность образуют его видовые отличия.</w:t>
      </w:r>
      <w:r>
        <w:rPr>
          <w:rStyle w:val="a9"/>
        </w:rPr>
        <w:footnoteReference w:id="2"/>
      </w:r>
    </w:p>
    <w:p w:rsidR="00E27987" w:rsidRDefault="00E27987" w:rsidP="006305A0">
      <w:pPr>
        <w:spacing w:after="0"/>
        <w:ind w:left="0" w:firstLine="709"/>
        <w:rPr>
          <w:color w:val="FF0000"/>
          <w:highlight w:val="yellow"/>
        </w:rPr>
      </w:pPr>
      <w:r>
        <w:t>По существу юридическое определение дополняет и конкретизирует социологическое, высвечивая в анализируемом феномене свойства, на которые теория общества смотрит совсем с другой стороны. Так, юриспруденция признает общественную опасность неотъемлемым свойством правонарушения. Это признание - отражение требований действующего законодательства и правоприменительной практики. Например, часть II статьи 14 УК РФ устанавливает, что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 (в ред. Федерального закона от 25.06.98г. № 92-ФЗ)»</w:t>
      </w:r>
      <w:r w:rsidRPr="000B0478">
        <w:rPr>
          <w:rStyle w:val="a9"/>
        </w:rPr>
        <w:t xml:space="preserve"> </w:t>
      </w:r>
      <w:r>
        <w:rPr>
          <w:rStyle w:val="a9"/>
        </w:rPr>
        <w:footnoteReference w:id="3"/>
      </w:r>
      <w:r>
        <w:t>.</w:t>
      </w:r>
    </w:p>
    <w:p w:rsidR="00E27987" w:rsidRDefault="00E27987" w:rsidP="006305A0">
      <w:pPr>
        <w:spacing w:after="0"/>
        <w:ind w:left="0" w:firstLine="709"/>
      </w:pPr>
      <w:r>
        <w:t>Правонарушение имеет ряд весьма характерных признаков, к основным признакам относятся:</w:t>
      </w:r>
    </w:p>
    <w:p w:rsidR="00E27987" w:rsidRDefault="00E27987" w:rsidP="006305A0">
      <w:pPr>
        <w:spacing w:after="0"/>
        <w:ind w:left="0" w:firstLine="709"/>
      </w:pPr>
      <w:r>
        <w:t>1. Любое правонарушение – это всегда определенное деяние, находящееся под постоянным контролем вины. Это волевое, осознанное деяние, выражающееся в действии или бездействии человека. Не могут рассматриваться в качестве признаков правонарушения, например, черты характера, образ мыслей или личные качества человека.</w:t>
      </w:r>
    </w:p>
    <w:p w:rsidR="00E27987" w:rsidRDefault="00E27987" w:rsidP="006305A0">
      <w:pPr>
        <w:spacing w:after="0"/>
        <w:ind w:left="0" w:firstLine="709"/>
      </w:pPr>
      <w:r>
        <w:t>Однако если они проявляются в конкретных противоправных деяниях – действиях или бездействии, то в этом случае наступают юридические последствия.</w:t>
      </w:r>
    </w:p>
    <w:p w:rsidR="00E27987" w:rsidRDefault="00E27987" w:rsidP="006305A0">
      <w:pPr>
        <w:spacing w:after="0"/>
        <w:ind w:left="0" w:firstLine="709"/>
      </w:pPr>
      <w:r>
        <w:t>Суд не может карать за неугодные господствующим кругам суждения, за образ мыслей, политические, религиозные или иные воззрения. К. Маркс в связи с этим совершенно правильно отмечал, что «законы, которые делают главным критерием не действия как таковые, а образ мысли действующего лица, - это не что иное, как позитивные санкции беззакония». Однако суд, вынося решение по конкретному делу, может карать и карает за обусловленное тем или иным образом мыслей противоправное деяние.</w:t>
      </w:r>
      <w:r w:rsidRPr="0068523F">
        <w:t xml:space="preserve"> </w:t>
      </w:r>
    </w:p>
    <w:p w:rsidR="00E27987" w:rsidRDefault="00E27987" w:rsidP="006305A0">
      <w:pPr>
        <w:spacing w:after="0"/>
        <w:ind w:left="0" w:firstLine="709"/>
      </w:pPr>
      <w:r>
        <w:t>2. Противоправность – весьма важный признак правонарушения. Не всякое деяние – действие или бездействие – является правонарушением. А лишь то, которое совершается вопреки правовым велениям, нарушает закон.</w:t>
      </w:r>
    </w:p>
    <w:p w:rsidR="00E27987" w:rsidRDefault="00E27987" w:rsidP="006305A0">
      <w:pPr>
        <w:spacing w:after="0"/>
        <w:ind w:left="0" w:firstLine="709"/>
      </w:pPr>
      <w:r>
        <w:t>Конкретным выражением противоправности деяния могут служить либо нарушения запрета, прямо установленного в законе или любом ином нормативно - правовом акте, либо невыполнение обязательств, возложенных на субъектов права законом или заключенным на его основе договором. Так, ст. 309 ГК РФ особо оговаривает, что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E27987" w:rsidRDefault="00E27987" w:rsidP="006305A0">
      <w:pPr>
        <w:spacing w:after="0"/>
        <w:ind w:left="0" w:firstLine="709"/>
      </w:pPr>
      <w:r>
        <w:t xml:space="preserve">3. Один из важнейших признаков правонарушения является – наличие вины. Государственно-правовая теория и практика в России и других странах исходят из того, что не всякое противоправное деяние следует считать правонарушением, а лишь то, которое совершается умышленно или по неосторожности. Иными словами, происходит по вине лица. </w:t>
      </w:r>
    </w:p>
    <w:p w:rsidR="00E27987" w:rsidRDefault="00E27987" w:rsidP="006305A0">
      <w:pPr>
        <w:spacing w:after="0"/>
        <w:ind w:left="0" w:firstLine="709"/>
      </w:pPr>
      <w:r>
        <w:t>Вина отражает психическое состояние и отношение лица к совершаемому им противоправному деянию – действию или бездействию, а также к возникающим в результате такого деяния последствиям. Она означает понимание или осознание лицом противоправности (недопустимости) своего поведения и возникающих при этом последствий. Вот почему нельзя считать правонарушениями деяния несовершеннолетних лиц и лиц, признанных судом невменяемыми, даже если они и противоречат праву, поскольку они не способны осознавать и понимать противоправность своих действий.</w:t>
      </w:r>
    </w:p>
    <w:p w:rsidR="00E27987" w:rsidRDefault="00E27987" w:rsidP="006305A0">
      <w:pPr>
        <w:spacing w:after="0"/>
        <w:ind w:left="0" w:firstLine="709"/>
      </w:pPr>
      <w:r>
        <w:t xml:space="preserve">4. С точки зрения цивилистики правонарушение совершается людьми деликтоспособными, т. е. способными контролировать свою волю и свое поведение, отдавать отчет в своих действиях, осознавать их противоправность и быть в состоянии нести ответственность за их последствия. Деликтоспособность определяется в законах и других нормативно-правовых актах. Деликтоспособными признаются все вменяемые лица, достигшие определенного возраста. Например, в гражданском и уголовном праве России полная деликтоспособность наступает с 18 лет. В то же время за отдельные преступления ответственность наступает с 14 лет, за административные проступки и нарушения трудового права - с 16 лет. </w:t>
      </w:r>
    </w:p>
    <w:p w:rsidR="00E27987" w:rsidRDefault="00E27987" w:rsidP="006305A0">
      <w:pPr>
        <w:spacing w:after="0"/>
        <w:ind w:left="0" w:firstLine="709"/>
      </w:pPr>
      <w:r>
        <w:t xml:space="preserve">5. К основным отличительным признакам правонарушения отечественные и зарубежные юристы относят наличие вреда, причиненного лицу или организации другим лицом или организацией, и наличие причинной связи между противоправным деянием и причиненным вредом. Что касается наличия вреда, то не все авторы разделяют эту точку зрения. Ссылаясь на действующее законодательство, они вполне резонно замечают, например, что рад норм уголовного и некоторых других отраслей права определяют как правонарушения такие действия или бездействие, которые со всей вероятностью могут повлечь за собой вредные последствия, но еще не повлекли их. В качестве примера можно сослаться на нарушение правил техники безопасности на АЭС, шахтах, заводах, которые могли бы повлечь за собой трагические последствия; на нарушения условий труда, требований санитарно-эпидемиологических служб, и т. д., которые тоже могли бы привести к трагическим последствиям. </w:t>
      </w:r>
    </w:p>
    <w:p w:rsidR="00E27987" w:rsidRDefault="00E27987" w:rsidP="006305A0">
      <w:pPr>
        <w:spacing w:after="0"/>
        <w:ind w:left="0" w:firstLine="709"/>
      </w:pPr>
      <w:r>
        <w:t xml:space="preserve">Итак, уместным будет вывод, что </w:t>
      </w:r>
      <w:r w:rsidRPr="002D7645">
        <w:t>правонарушение - это волевое, осознанное деяние, выражающееся в действии или бездействии человека.</w:t>
      </w:r>
      <w:r>
        <w:t xml:space="preserve"> П</w:t>
      </w:r>
      <w:r w:rsidRPr="002D7645">
        <w:t>равонарушения дестабилизируют общественные отношения, посягают на защищенные правом интересы людей и организаций, поэтому они нежелательны для общества и вызывают отрицательную реакцию со стороны самого общества и государства</w:t>
      </w:r>
      <w:r>
        <w:rPr>
          <w:rStyle w:val="a9"/>
        </w:rPr>
        <w:footnoteReference w:id="4"/>
      </w:r>
      <w:r>
        <w:t>.</w:t>
      </w:r>
    </w:p>
    <w:p w:rsidR="00E27987" w:rsidRDefault="00E27987" w:rsidP="006305A0">
      <w:pPr>
        <w:spacing w:after="0"/>
        <w:ind w:left="0" w:firstLine="709"/>
      </w:pPr>
    </w:p>
    <w:p w:rsidR="00E27987" w:rsidRPr="002C49D0" w:rsidRDefault="00E27987" w:rsidP="00951849">
      <w:pPr>
        <w:pStyle w:val="1"/>
        <w:numPr>
          <w:ilvl w:val="1"/>
          <w:numId w:val="28"/>
        </w:numPr>
        <w:spacing w:after="0"/>
        <w:rPr>
          <w:b/>
        </w:rPr>
      </w:pPr>
      <w:r>
        <w:rPr>
          <w:b/>
        </w:rPr>
        <w:t xml:space="preserve"> </w:t>
      </w:r>
      <w:r w:rsidRPr="002C49D0">
        <w:rPr>
          <w:b/>
        </w:rPr>
        <w:t>Виды правонарушений</w:t>
      </w:r>
    </w:p>
    <w:p w:rsidR="00E27987" w:rsidRDefault="00E27987" w:rsidP="00951849">
      <w:pPr>
        <w:pStyle w:val="1"/>
        <w:spacing w:after="0"/>
        <w:ind w:left="0" w:firstLine="709"/>
      </w:pPr>
      <w:r>
        <w:t>Как отмечает В.М. Сырых</w:t>
      </w:r>
      <w:r>
        <w:rPr>
          <w:rStyle w:val="a9"/>
        </w:rPr>
        <w:footnoteReference w:id="5"/>
      </w:r>
      <w:r>
        <w:t>,</w:t>
      </w:r>
      <w:r w:rsidRPr="008B516E">
        <w:t xml:space="preserve"> в теории права право</w:t>
      </w:r>
      <w:r>
        <w:t xml:space="preserve">нарушения делятся на два вида: </w:t>
      </w:r>
      <w:r w:rsidRPr="008B516E">
        <w:t>преступления и проступки. В основе классификации лежит представление законодателя о степени общественной опасности деяния для данного общества, государства и личности.</w:t>
      </w:r>
      <w:r>
        <w:t xml:space="preserve"> </w:t>
      </w:r>
    </w:p>
    <w:p w:rsidR="00E27987" w:rsidRPr="008B516E" w:rsidRDefault="00E27987" w:rsidP="00B61A8A">
      <w:pPr>
        <w:pStyle w:val="1"/>
        <w:spacing w:after="0"/>
        <w:ind w:left="0" w:firstLine="709"/>
      </w:pPr>
      <w:r>
        <w:t>Преступления, как наиболее общественно-опасный вид правонарушения и  наиболее широко изучаемые, характеризуется следующими признаками:</w:t>
      </w:r>
    </w:p>
    <w:p w:rsidR="00E27987" w:rsidRPr="008B516E" w:rsidRDefault="00E27987" w:rsidP="00211E89">
      <w:pPr>
        <w:pStyle w:val="1"/>
        <w:numPr>
          <w:ilvl w:val="0"/>
          <w:numId w:val="31"/>
        </w:numPr>
        <w:shd w:val="clear" w:color="auto" w:fill="auto"/>
        <w:autoSpaceDE/>
        <w:autoSpaceDN/>
        <w:adjustRightInd/>
        <w:spacing w:after="0"/>
        <w:ind w:left="0" w:firstLine="709"/>
      </w:pPr>
      <w:r w:rsidRPr="008B516E">
        <w:t>Общественная опасность преступления выражается, прежде всего, в том, что оно посягает на наиболее значительные общественные ценности, какими являются жизнь, здоровье и свобода личности, конституционные права и свободы человека и гражданина, собственность и экономические основы общества и государства, государственная власть, правосудие, порядок государственного управления и воинская служба. Значительная часть преступлений причиняет также существенный вред животному и растител</w:t>
      </w:r>
      <w:r>
        <w:t>ьному миру, природным ресурсам.</w:t>
      </w:r>
    </w:p>
    <w:p w:rsidR="00E27987" w:rsidRPr="008B516E" w:rsidRDefault="00E27987" w:rsidP="00B61A8A">
      <w:pPr>
        <w:spacing w:after="0"/>
        <w:ind w:left="0" w:firstLine="709"/>
      </w:pPr>
      <w:r w:rsidRPr="008B516E">
        <w:t>2) По степени общественной опасности все преступления классифицируются на четыре вида: небольшой тяжести, менее тяжкие, тяжкие и особо тяжкие. К преступлениям небольшой тяжести относятся деяния, наказание за которые не превышает двух лет лишения свободы. Наказание за преступление средней тяжести не превышает пяти лет лишения свободы, а тяжкого преступления - десяти. УК РФ относит к категории особо тяжких преступлений деяния, за которые предусматривается наказание на срок свыше десяти лет, смертную казнь или пожизненное лишение свободы.</w:t>
      </w:r>
    </w:p>
    <w:p w:rsidR="00E27987" w:rsidRPr="008B516E" w:rsidRDefault="00E27987" w:rsidP="00B61A8A">
      <w:pPr>
        <w:spacing w:after="0"/>
        <w:ind w:left="0" w:firstLine="709"/>
      </w:pPr>
      <w:r w:rsidRPr="008B516E">
        <w:t>3) Субъектом преступления могут быть только физические лица: граждане и должностные лица. Государственные органы, учреждения, политические партии, коммерческие и некоммерческие организации не привлекаются к уголовной ответственности. За их противоправные деяния ответственность, в том числе и уголовную, несут виновные лица, по инициативе, под руководством и при непосредственном участии которых были осуществлены подобные деяния.</w:t>
      </w:r>
    </w:p>
    <w:p w:rsidR="00E27987" w:rsidRPr="008B516E" w:rsidRDefault="00E27987" w:rsidP="009A02A6">
      <w:pPr>
        <w:spacing w:after="0"/>
        <w:ind w:left="0" w:firstLine="709"/>
      </w:pPr>
      <w:r w:rsidRPr="008B516E">
        <w:t>4) Исчерпывающий перечень деяний, признаваемых преступлением, содержится только в одном федеральном законе - Уголовном кодексе РФ. Новые законы, предусматривающие уголовную ответственность, принимаются в форме изменений или дополнений к УК РФ и подлежат включению в него.</w:t>
      </w:r>
    </w:p>
    <w:p w:rsidR="00E27987" w:rsidRDefault="00E27987" w:rsidP="009A02A6">
      <w:pPr>
        <w:pStyle w:val="1"/>
        <w:spacing w:after="0"/>
        <w:ind w:left="0" w:firstLine="709"/>
      </w:pPr>
      <w:r>
        <w:t>Составы проступков закрепляются в различных отраслях права. Проступки подразделяется на три вида: административные, дисциплинарные и гражданско-правовые. В основе деления лежат виды общественных отношений, нарушаемые соответствующими проступками, а также способы применения за них санкций.</w:t>
      </w:r>
    </w:p>
    <w:p w:rsidR="00E27987" w:rsidRDefault="00E27987" w:rsidP="009A02A6">
      <w:pPr>
        <w:spacing w:after="0"/>
        <w:ind w:left="0" w:firstLine="709"/>
      </w:pPr>
      <w:r>
        <w:t>Административный проступок - это противоправное виновное деяние, посягающее на государственный или общественный порядок, собственность, права и свободы граждан, установленный порядок управления, за которое действующее законодательство предусматривает административную ответственность. Примерами административных проступков являются нарушения правил дорожного движения, нарушение или невыполнение правил пожарной безопасности и др.</w:t>
      </w:r>
    </w:p>
    <w:p w:rsidR="00E27987" w:rsidRDefault="00E27987" w:rsidP="009A02A6">
      <w:pPr>
        <w:spacing w:after="0"/>
        <w:ind w:left="0" w:firstLine="709"/>
      </w:pPr>
      <w:r>
        <w:t xml:space="preserve">Характерная особенность административных проступков заключается в том, что правонарушитель не состоит в трудовых или служебных отношениях с органами или должностными лицами, которые принимают решение о применении к нему санкций. Административные проступки рассматриваются специально созданными органами: судами, органами государственного пожарного надзора, органами железнодорожного, морского, речного и воздушного транспорта, таможенными органами и другими. </w:t>
      </w:r>
    </w:p>
    <w:p w:rsidR="00E27987" w:rsidRDefault="00E27987" w:rsidP="009A02A6">
      <w:pPr>
        <w:spacing w:after="0"/>
        <w:ind w:left="0" w:firstLine="709"/>
      </w:pPr>
      <w:r>
        <w:t>Субъектами административных проступков могут быть граждане и должностные лица. Последние подлежат административной ответственности за административные проступки, связанные с несоблюдением установленных правил в сфере охраны порядка управления, государственного и общественного порядка, природы, здоровья и других правил, обеспечение выполнения которых входит в их служебные обязанности. В настоящее время административную ответственность могут нести и юридические лица - предприятия, организации, учреждения - за допущенные ими нарушения законодательства об охране окружающей природной среды.</w:t>
      </w:r>
    </w:p>
    <w:p w:rsidR="00E27987" w:rsidRDefault="00E27987" w:rsidP="009A02A6">
      <w:pPr>
        <w:spacing w:after="0"/>
        <w:ind w:left="0" w:firstLine="709"/>
      </w:pPr>
      <w:r>
        <w:t>Дисциплинарный проступок представляет собой нарушение трудовой, воинской, учебной или иной дисциплины. Субъектом дисциплинарного проступка может быть только лицо, которое в силу своего положения обязано соблюдать правила, устанавливающие тот или иной режим деятельности. Так, работники предприятий, организаций, учреждений обязаны выполнять правила внутреннего трудового распорядка, вовремя приходить на работу, не прогуливать, выполнять законные распоряжения работодателя. Студенты образовательного учреждения, в свою очередь, должны выполнять правила внутреннего распорядка, установленного в этих учреждениях.</w:t>
      </w:r>
    </w:p>
    <w:p w:rsidR="00E27987" w:rsidRDefault="00E27987" w:rsidP="009A02A6">
      <w:pPr>
        <w:spacing w:after="0"/>
        <w:ind w:left="0" w:firstLine="709"/>
      </w:pPr>
      <w:r>
        <w:t>Совершение дисциплинарного проступка влечет за собой применение дисциплинарного взыскания руководителем соответствующего предприятия, организации, учреждения. В случаях, когда дисциплинарный проступок совершает руководитель предприятия, организации, учреждения, вопрос о его привлечении к дисциплинарной ответственности решает вышестоящее должностное лицо или орган, которому подчинено данное предприятие, организация, учреждение.</w:t>
      </w:r>
    </w:p>
    <w:p w:rsidR="00E27987" w:rsidRDefault="00E27987" w:rsidP="009A02A6">
      <w:pPr>
        <w:spacing w:after="0"/>
        <w:ind w:left="0" w:firstLine="709"/>
      </w:pPr>
      <w:r>
        <w:t xml:space="preserve">Характерная особенность дисциплинарных проступков состоит в том, что не во всех нормативно-правовых актах, предусматривается вина работника как необходимое условие его привлечения к ответственности. Так, действующий Кодекс законов о труде РФ не содержит легального определения дисциплинарного проступка работника, не закрепляет и его конкретных составов, что следует рассматривать как законодательный пробел. Хотя и ученые-юристы и правоприменительные органы единодушны в том, что ответственность работников организаций, предприятий, учреждений может применяться только за виновные деяния. </w:t>
      </w:r>
    </w:p>
    <w:p w:rsidR="00E27987" w:rsidRDefault="00E27987" w:rsidP="009A02A6">
      <w:pPr>
        <w:spacing w:after="0"/>
        <w:ind w:left="0" w:firstLine="709"/>
      </w:pPr>
      <w:r>
        <w:t>Специфика гражданских правонарушений состоит в том, что их составы не перечисляются в гражданском законодательстве. И в этом нет необходимости. Правонарушениями в гражданском праве признаются любые виновные противоправные деяния, наносящие вред имуществу других лиц либо их личным неимущественным благам: чести и достоинству человека, его деловой репутации, авторским, изобретательским и иным правам.</w:t>
      </w:r>
    </w:p>
    <w:p w:rsidR="00E27987" w:rsidRDefault="00E27987" w:rsidP="009A02A6">
      <w:pPr>
        <w:spacing w:after="0"/>
        <w:ind w:left="0" w:firstLine="709"/>
      </w:pPr>
      <w:r>
        <w:t>Ведущим принципом гражданского права является требование полностью возместить убытки, причиненные гражданским правонарушением. Поэтому в зависимости от оснований, влекущих обязанность возместить причиненный вред, выделяют правонарушения, связанные с неисполнением гражданских договоров, и правонарушения, вытекающие из причинения вреда другим лицам.</w:t>
      </w:r>
    </w:p>
    <w:p w:rsidR="00E27987" w:rsidRDefault="00E27987" w:rsidP="009A02A6">
      <w:pPr>
        <w:spacing w:after="0"/>
        <w:ind w:left="0" w:firstLine="709"/>
      </w:pPr>
      <w:r>
        <w:t>Субъектами гражданских правонарушений могут быть граждане и юридические лица, действовавшие виновно и противоправно. Однако, как уже говорилось ранее, в гражданском праве допускается ответственность и без вины владельца источника повышенной опасности.</w:t>
      </w:r>
    </w:p>
    <w:p w:rsidR="00E27987" w:rsidRDefault="00E27987" w:rsidP="009A02A6">
      <w:pPr>
        <w:spacing w:after="0"/>
        <w:ind w:left="0" w:firstLine="709"/>
      </w:pPr>
      <w:r>
        <w:t>В гражданском праве вред понимается как любое умаление личного или имущественного блага. Материальный вред связан с имущественными потерями для потерпевшего. Моральный вред может и не влечь материальных утрат, как, например, в случае распространения каких-либо позорящих человека сведений, унижающих его честь и достоинство. Однако современное гражданское законодательство Российской Федерации признает возможным возмещать его в денежной форме. Конечно, такое возмещение носит практически чисто символический характер и служит больше целям наказания правонарушителя, нежели реального возмещения морального вреда.</w:t>
      </w:r>
    </w:p>
    <w:p w:rsidR="00E27987" w:rsidRPr="002C49D0" w:rsidRDefault="00E27987" w:rsidP="000655BC">
      <w:pPr>
        <w:tabs>
          <w:tab w:val="left" w:pos="2925"/>
        </w:tabs>
        <w:spacing w:after="0"/>
        <w:ind w:left="0"/>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Default="00E27987" w:rsidP="00951849">
      <w:pPr>
        <w:spacing w:after="0"/>
        <w:ind w:left="0" w:firstLine="709"/>
        <w:rPr>
          <w:b/>
        </w:rPr>
      </w:pPr>
    </w:p>
    <w:p w:rsidR="00E27987" w:rsidRPr="00EB6412" w:rsidRDefault="00E27987" w:rsidP="00951849">
      <w:pPr>
        <w:spacing w:after="0"/>
        <w:ind w:left="0" w:firstLine="709"/>
        <w:rPr>
          <w:b/>
        </w:rPr>
      </w:pPr>
      <w:r w:rsidRPr="00BA4DB5">
        <w:rPr>
          <w:b/>
        </w:rPr>
        <w:t>Глава 2. Причины правонарушений и пути их устранения</w:t>
      </w:r>
    </w:p>
    <w:p w:rsidR="00E27987" w:rsidRPr="00DB6D6D" w:rsidRDefault="00E27987" w:rsidP="00951849">
      <w:pPr>
        <w:spacing w:after="0"/>
        <w:ind w:left="0" w:firstLine="709"/>
        <w:rPr>
          <w:b/>
        </w:rPr>
      </w:pPr>
      <w:r>
        <w:rPr>
          <w:b/>
        </w:rPr>
        <w:t>2.1</w:t>
      </w:r>
      <w:r w:rsidRPr="00DB6D6D">
        <w:rPr>
          <w:b/>
        </w:rPr>
        <w:t xml:space="preserve"> Причины правонарушений.</w:t>
      </w:r>
    </w:p>
    <w:p w:rsidR="00E27987" w:rsidRDefault="00E27987" w:rsidP="00951849">
      <w:pPr>
        <w:spacing w:after="0"/>
        <w:ind w:left="0" w:firstLine="709"/>
      </w:pPr>
      <w:r>
        <w:t xml:space="preserve">Проблема причин правонарушений – самая острая и дискуссионная. </w:t>
      </w:r>
      <w:r w:rsidRPr="007715E0">
        <w:t>В современных условиях в нашей стране наблюдается резкий всплеск правонарушений, в том числе самой опасной их формы — преступлений, в различных сферах общественной жизни. Безудержный рост преступности создает серьезную угрозу государству и обществу, жизни, здоровью и имуществу граждан. Для борьбы с правонарушениями важно определить их природу и особенности, причины совершения и на этой основе наметить пути сокращения их числа</w:t>
      </w:r>
      <w:r>
        <w:t>.</w:t>
      </w:r>
    </w:p>
    <w:p w:rsidR="00E27987" w:rsidRDefault="00E27987" w:rsidP="006305A0">
      <w:pPr>
        <w:spacing w:after="0"/>
        <w:ind w:left="0" w:firstLine="709"/>
      </w:pPr>
      <w:r>
        <w:t xml:space="preserve">Как уже говорилось, правонарушения затрагивают различные сферы жизни общества, они весьма распространены и тем самым обусловлены многообразными процессами. Они довольно динамичны не только в границах государства, но и в границах отдельного региона. </w:t>
      </w:r>
    </w:p>
    <w:p w:rsidR="00E27987" w:rsidRPr="007715E0" w:rsidRDefault="00E27987" w:rsidP="006305A0">
      <w:pPr>
        <w:spacing w:after="0"/>
        <w:ind w:left="0" w:firstLine="709"/>
      </w:pPr>
      <w:r w:rsidRPr="007715E0">
        <w:t>К тому же следует различать:</w:t>
      </w:r>
    </w:p>
    <w:p w:rsidR="00E27987" w:rsidRPr="007715E0" w:rsidRDefault="00E27987" w:rsidP="006305A0">
      <w:pPr>
        <w:pStyle w:val="1"/>
        <w:numPr>
          <w:ilvl w:val="0"/>
          <w:numId w:val="22"/>
        </w:numPr>
        <w:spacing w:after="0"/>
        <w:ind w:left="0" w:firstLine="709"/>
      </w:pPr>
      <w:r w:rsidRPr="007715E0">
        <w:t>причины конкретного, индивидуального правонарушения;</w:t>
      </w:r>
    </w:p>
    <w:p w:rsidR="00E27987" w:rsidRPr="007715E0" w:rsidRDefault="00E27987" w:rsidP="006305A0">
      <w:pPr>
        <w:pStyle w:val="1"/>
        <w:numPr>
          <w:ilvl w:val="0"/>
          <w:numId w:val="22"/>
        </w:numPr>
        <w:spacing w:after="0"/>
        <w:ind w:left="0" w:firstLine="709"/>
      </w:pPr>
      <w:r w:rsidRPr="007715E0">
        <w:t>причины определенного вида правонарушения;</w:t>
      </w:r>
    </w:p>
    <w:p w:rsidR="00E27987" w:rsidRDefault="00E27987" w:rsidP="006305A0">
      <w:pPr>
        <w:pStyle w:val="1"/>
        <w:numPr>
          <w:ilvl w:val="0"/>
          <w:numId w:val="22"/>
        </w:numPr>
        <w:spacing w:after="0"/>
        <w:ind w:left="0" w:firstLine="709"/>
      </w:pPr>
      <w:r w:rsidRPr="007715E0">
        <w:t>причины правонарушений как массового явления.</w:t>
      </w:r>
    </w:p>
    <w:p w:rsidR="00E27987" w:rsidRDefault="00E27987" w:rsidP="006305A0">
      <w:pPr>
        <w:spacing w:after="0"/>
        <w:ind w:left="0" w:firstLine="709"/>
      </w:pPr>
      <w:r>
        <w:t>Даже если правонарушения отличаются разнообразием по видам, по тяжести последствий, мотивам совершения и т.д., они имеют общие признаки, что дает возможность исследовать не только отдельные виды правонарушений, но всю их совокупность, изучать наиболее принципиальные причины их совершения</w:t>
      </w:r>
      <w:r>
        <w:rPr>
          <w:rStyle w:val="a9"/>
        </w:rPr>
        <w:footnoteReference w:id="6"/>
      </w:r>
      <w:r>
        <w:t>.</w:t>
      </w:r>
    </w:p>
    <w:p w:rsidR="00E27987" w:rsidRDefault="00E27987" w:rsidP="006305A0">
      <w:pPr>
        <w:spacing w:after="0"/>
        <w:ind w:left="0" w:firstLine="709"/>
      </w:pPr>
      <w:r>
        <w:t>Под причиной в криминологии понимается явление (или их совокупность), которое порождает другое явление, рассматриваемое как следствие. Причина создает возможность определенного следствия, для наступления которого необходимы дополнительные условия, сами по себе не порождающие данное следствие, но создающие соответствующую обстановку для реализации действия причины.</w:t>
      </w:r>
      <w:r>
        <w:rPr>
          <w:rStyle w:val="a9"/>
        </w:rPr>
        <w:footnoteReference w:id="7"/>
      </w:r>
      <w:r>
        <w:t xml:space="preserve"> </w:t>
      </w:r>
    </w:p>
    <w:p w:rsidR="00E27987" w:rsidRDefault="00E27987" w:rsidP="006305A0">
      <w:pPr>
        <w:spacing w:after="0"/>
        <w:ind w:left="0" w:firstLine="709"/>
      </w:pPr>
      <w:r>
        <w:t>При объяснении правонарушений и их причины необходимо исходить из единства социального и биологического в природе и поведении человека. Социальное или биологическое явление правонарушение? Спор об этом, применительно к преступности, продолжается уже более столетия. Представители так называемой антропологической школы в уголовном праве и криминологии считают преступность явлением биологическим, подчиняющимся физиологическим и психологическим законам</w:t>
      </w:r>
      <w:r>
        <w:rPr>
          <w:rStyle w:val="a9"/>
        </w:rPr>
        <w:footnoteReference w:id="8"/>
      </w:r>
      <w:r>
        <w:t xml:space="preserve">. </w:t>
      </w:r>
    </w:p>
    <w:p w:rsidR="00E27987" w:rsidRDefault="00E27987" w:rsidP="006305A0">
      <w:pPr>
        <w:spacing w:after="0"/>
        <w:ind w:left="0" w:firstLine="709"/>
      </w:pPr>
      <w:r>
        <w:t>Антропологической школе противостоит учение о социальной природе преступности. Преступность, по мнению представителей этого учения, является по своей природе сугубо социальным явлением. И корни ее надо искать не в природе человека, а в экономических, политических и иных социальных условиях жизнедеятельности личности. Так считали К. Маркс и Ф. Энгельс, связывавшие преступность с пороками буржуазного общества: частной собственностью, неравенством, обнищанием трудящихся и утверждавшие что она исчезнет в коммунистическом обществе</w:t>
      </w:r>
      <w:r>
        <w:rPr>
          <w:rStyle w:val="a9"/>
        </w:rPr>
        <w:footnoteReference w:id="9"/>
      </w:r>
      <w:r>
        <w:t xml:space="preserve">. </w:t>
      </w:r>
    </w:p>
    <w:p w:rsidR="00E27987" w:rsidRDefault="00E27987" w:rsidP="006305A0">
      <w:pPr>
        <w:spacing w:after="0"/>
        <w:ind w:left="0" w:firstLine="709"/>
      </w:pPr>
      <w:r>
        <w:t>Долгое время в советской криминологии господствовал единый методологический подход к общественным явлениям, основанный на марксизме-ленинизме, преимущественно в догматической его интерпретации. Были сделаны следующие основные выводы:</w:t>
      </w:r>
    </w:p>
    <w:p w:rsidR="00E27987" w:rsidRDefault="00E27987" w:rsidP="006305A0">
      <w:pPr>
        <w:spacing w:after="0"/>
        <w:ind w:left="0" w:firstLine="709"/>
      </w:pPr>
      <w:r>
        <w:t>1. Преступность появилась с возникновением частной собственности, с разделением общества на классы, с образованием таких социальных институтов, как государство и право. Преступность - исторически преходящее явление. Это неотъемлемая часть социальной действительности в эксплуататорских общественно-экономических формациях. Экономически господствующий класс, развращенный частной собственностью, экономической и политической властью, не считается ни с какими запретами и совершает преступления. Одно из самых тяжких преступлений в обществе, расколотом на классы, - борьба эксплуатируемых масс за политическую власть, сопротивление угнетению.</w:t>
      </w:r>
    </w:p>
    <w:p w:rsidR="00E27987" w:rsidRDefault="00E27987" w:rsidP="006305A0">
      <w:pPr>
        <w:spacing w:after="0"/>
        <w:ind w:left="0" w:firstLine="709"/>
      </w:pPr>
      <w:r>
        <w:t>2. Также отмечалось, что для того, чтобы ликвидировать преступность как явление, необходимо устранить разделение общества на классы. Это положение обычно подтверждали цитатами из работ классиков марксизма-ленинизма, которые полагали, что решение проблемы преступности зависит от пролетарской революции. «...Мы знаем, что коренная социальная причина эксцессов, состоящих в нарушении правил общежития, есть эксплуатация масс, нужда и нищета их. С устранением этой главной причины эксцессы неизбежно начнут отмирать»</w:t>
      </w:r>
      <w:r>
        <w:rPr>
          <w:rStyle w:val="a9"/>
        </w:rPr>
        <w:footnoteReference w:id="10"/>
      </w:r>
      <w:r>
        <w:t>.</w:t>
      </w:r>
    </w:p>
    <w:p w:rsidR="00E27987" w:rsidRDefault="00E27987" w:rsidP="006305A0">
      <w:pPr>
        <w:spacing w:after="0"/>
        <w:ind w:left="0" w:firstLine="709"/>
      </w:pPr>
      <w:r>
        <w:t>3. Шел разговор о том, что в социалистическом обществе уничтожена социальная база преступлений, что они чужды природе социалистического строя и постепенно должны отмереть. Их временное сохранение обусловлено определенными факторами как объективного (трудности строительства нового общества), так и субъективного (существование в сознании части граждан антиобщественных установок, нравственных изъянов) характера. Выделялись и условия, способствующие сохранению и действию этих причин в социалистическом обществе. Это упущения в воспитательной работе, недостатки в хозяйственно-организаторской деятельности, несовершенство законодательства, недостатки в работе правоохранительных органов, влияние идеологического воздействия капиталистического мира и т. д. Однако в социалистическом обществе все противоречия носят неантагонистический характер и постепенно преодолеваются с укреплением материальной базы общества, повышением уровня жизни и культуры людей, совершенствованием правового регулирования и деятельности правоохранительных органов.</w:t>
      </w:r>
    </w:p>
    <w:p w:rsidR="00E27987" w:rsidRPr="007715E0" w:rsidRDefault="00E27987" w:rsidP="006305A0">
      <w:pPr>
        <w:spacing w:after="0"/>
        <w:ind w:left="0" w:firstLine="709"/>
      </w:pPr>
      <w:r w:rsidRPr="007715E0">
        <w:t xml:space="preserve">Поведение человека зависит как от социальных, так и от биологических факторов. Причем приоритет должен быть за социальными факторами, так как личность формируется и действует в определенной социальной среде и ее поступки зависят не столько от физиологических особенностей и состояния организма, сколько от межличностных отношений различного уровня и общности.                               </w:t>
      </w:r>
    </w:p>
    <w:p w:rsidR="00E27987" w:rsidRPr="00BD1022" w:rsidRDefault="00E27987" w:rsidP="006305A0">
      <w:pPr>
        <w:spacing w:after="0"/>
        <w:ind w:left="0" w:firstLine="709"/>
      </w:pPr>
      <w:r w:rsidRPr="007715E0">
        <w:t>Основная причина противоправного поведения человека связана с разнообразными противоречиями, направленными на</w:t>
      </w:r>
      <w:r>
        <w:t xml:space="preserve"> </w:t>
      </w:r>
      <w:r w:rsidRPr="007715E0">
        <w:t>дестабилизацию нормального функционирования социальной среды и индивида. Обострение этих противоречий вызывает рост правонарушений. Подтверждением тому служат разрушительные тенденции в экономической, политической и иных сферах российской действительности. Причем противоречия в сфере экономики являются краеугольным камнем, детонатором всех иных противоречий. Специфика производственных отношений программирует, в конечном счете, основные потребности, интересы и варианты социально значимого поведения личности.</w:t>
      </w:r>
    </w:p>
    <w:p w:rsidR="00E27987" w:rsidRPr="007715E0" w:rsidRDefault="00E27987" w:rsidP="006305A0">
      <w:pPr>
        <w:spacing w:after="0"/>
        <w:ind w:left="0" w:firstLine="709"/>
      </w:pPr>
      <w:r w:rsidRPr="00BD1022">
        <w:t>Причины правонарушений нельзя отождествлять с условиями их совершения.</w:t>
      </w:r>
      <w:r w:rsidRPr="007715E0">
        <w:t xml:space="preserve"> Причина правонарушения находится в закономерной, необходимой связи со следствием, всегда вызывает ее. Условие же (в комплексе с другими обстоятельствами) лишь способствует формированию следствия (усиливая или ослабляя действие причины), не вызывая его с необходимостью.</w:t>
      </w:r>
    </w:p>
    <w:p w:rsidR="00E27987" w:rsidRDefault="00E27987" w:rsidP="006305A0">
      <w:pPr>
        <w:spacing w:after="0"/>
        <w:ind w:left="0" w:firstLine="709"/>
      </w:pPr>
      <w:r w:rsidRPr="007715E0">
        <w:t>Так, в связи с изменением отношений собственности в современной России созданы такие условия и такой характер разделения труда, оценки и распределения его результатов, которые порождают социальное и моральное неравенство людей, что вызывает естественное недовольство одной части населения и стремление обогатиться всеми законными и в основном незаконными способами другой части населения.</w:t>
      </w:r>
    </w:p>
    <w:p w:rsidR="00E27987" w:rsidRDefault="00E27987" w:rsidP="006305A0">
      <w:pPr>
        <w:spacing w:after="0"/>
        <w:ind w:left="0" w:firstLine="709"/>
      </w:pPr>
      <w:r>
        <w:t>Попытаемся ответить на вопрос, почему сейчас в России столь высок уровень правонарушений и, в частности, преступности?</w:t>
      </w:r>
    </w:p>
    <w:p w:rsidR="00E27987" w:rsidRDefault="00E27987" w:rsidP="006305A0">
      <w:pPr>
        <w:spacing w:after="0"/>
        <w:ind w:left="0" w:firstLine="709"/>
      </w:pPr>
      <w:r>
        <w:t>Полный перечень причин и условий, порождающих такое поведение, дать невозможно. Процессы и явления, так или иначе играющие криминогенную роль, бесчисленны, и существует во всех сферах жизни общества, его институтов и социальных групп, отдельных людей.</w:t>
      </w:r>
    </w:p>
    <w:p w:rsidR="00E27987" w:rsidRDefault="00E27987" w:rsidP="006305A0">
      <w:pPr>
        <w:spacing w:after="0"/>
        <w:ind w:left="0" w:firstLine="709"/>
      </w:pPr>
      <w:r>
        <w:t>Причины этого в современной России можно свести к следующим факторам:</w:t>
      </w:r>
    </w:p>
    <w:p w:rsidR="00E27987" w:rsidRPr="00EB6412" w:rsidRDefault="00E27987" w:rsidP="006305A0">
      <w:pPr>
        <w:pStyle w:val="1"/>
        <w:numPr>
          <w:ilvl w:val="0"/>
          <w:numId w:val="25"/>
        </w:numPr>
        <w:spacing w:after="0"/>
        <w:ind w:left="0" w:firstLine="709"/>
      </w:pPr>
      <w:r w:rsidRPr="00EB6412">
        <w:t>Резкое расслоение общества на очень богатых и очень бедных, различия между которым никак не смягчаются (отсутствует третий класс – серединный). Этот фактор довольно сильно влияет на психологию общества. Общество считает, что государство не в состоянии обеспечить достойную жизнь каждому гражданину, не способно его защитить, оказать помощь. Это влечет за собой страх, злобу и всеобщее недоверие общества, разные формы насилия, а также широкомасштабную корыстную преступность социально-экономических элит, которые, чаще всего, остаются безнаказанными – и именно это порождает неверие в закон, пренебрежение к нему, полное недоверие к власти. То есть именно это расслоение является наиболее важной проблемой в возникновении правонарушений и их неискоренимости.</w:t>
      </w:r>
    </w:p>
    <w:p w:rsidR="00E27987" w:rsidRPr="00EB6412" w:rsidRDefault="00E27987" w:rsidP="006305A0">
      <w:pPr>
        <w:pStyle w:val="1"/>
        <w:numPr>
          <w:ilvl w:val="0"/>
          <w:numId w:val="25"/>
        </w:numPr>
        <w:spacing w:after="0"/>
        <w:ind w:left="0" w:firstLine="709"/>
      </w:pPr>
      <w:r w:rsidRPr="00EB6412">
        <w:t>Далее безнравственное и безответственное поведение некоторых представителей политических элит и олигархов: благодаря средствам массовой информации люди узнают о поведении этих представителей, об их отношении к закону, нравственности, они показывают, что сила является главным, а не закон. Здесь имеется в виду поведение политических элит во время предвыборных кампаний, политических дискуссий, беззастенчивого «пробивания» своих интересов и т.п.</w:t>
      </w:r>
    </w:p>
    <w:p w:rsidR="00E27987" w:rsidRPr="00EB6412" w:rsidRDefault="00E27987" w:rsidP="006305A0">
      <w:pPr>
        <w:pStyle w:val="1"/>
        <w:numPr>
          <w:ilvl w:val="0"/>
          <w:numId w:val="25"/>
        </w:numPr>
        <w:spacing w:after="0"/>
        <w:ind w:left="0" w:firstLine="709"/>
      </w:pPr>
      <w:r w:rsidRPr="00EB6412">
        <w:t>Коррупция и казнокрадство, которые приобрели в нашей стране неимоверную силу. Это самым разрушительным образом складывается на жизни общества. Общество прекрасно понимает о безнаказанности коррупции, и именно поэтому многие не чтят закон, идя вслед за такими людьми. Таким образом, обуздание некоторых представителей политических элит является задачей не только государства, но и общества. «Без этого разговоры о правовом воспитании граждан беспредметны»</w:t>
      </w:r>
      <w:r w:rsidRPr="00EB6412">
        <w:rPr>
          <w:rStyle w:val="a9"/>
        </w:rPr>
        <w:footnoteReference w:id="11"/>
      </w:r>
      <w:r w:rsidRPr="00EB6412">
        <w:t xml:space="preserve">, - говорит Ю.М. Антонян. </w:t>
      </w:r>
    </w:p>
    <w:p w:rsidR="00E27987" w:rsidRPr="00EB6412" w:rsidRDefault="00E27987" w:rsidP="006305A0">
      <w:pPr>
        <w:pStyle w:val="1"/>
        <w:numPr>
          <w:ilvl w:val="0"/>
          <w:numId w:val="25"/>
        </w:numPr>
        <w:spacing w:after="0"/>
        <w:ind w:left="0" w:firstLine="709"/>
      </w:pPr>
      <w:r w:rsidRPr="00EB6412">
        <w:t>Также в качестве криминогенного фактора стоит выделить недостаточное развитие экономики России, несбалансированность и противоречия экономических отношений. Это вызывает провалы и тяжелые кризисы в экономике, которые еще сильнее влияют на психологическое, а также и на материальное положение людей.</w:t>
      </w:r>
    </w:p>
    <w:p w:rsidR="00E27987" w:rsidRPr="00EB6412" w:rsidRDefault="00E27987" w:rsidP="006305A0">
      <w:pPr>
        <w:pStyle w:val="1"/>
        <w:numPr>
          <w:ilvl w:val="0"/>
          <w:numId w:val="25"/>
        </w:numPr>
        <w:spacing w:after="0"/>
        <w:ind w:left="0" w:firstLine="709"/>
      </w:pPr>
      <w:r w:rsidRPr="00EB6412">
        <w:t>Также немаловажное значение имеет депрессия населения и его тревожность. Это связано с ростом террористических актов, безнаказанности отдельных лиц, в связи с утерей социального статуса, наступления материальной нужды и т.д.</w:t>
      </w:r>
    </w:p>
    <w:p w:rsidR="00E27987" w:rsidRPr="00EB6412" w:rsidRDefault="00E27987" w:rsidP="006305A0">
      <w:pPr>
        <w:pStyle w:val="1"/>
        <w:numPr>
          <w:ilvl w:val="0"/>
          <w:numId w:val="25"/>
        </w:numPr>
        <w:spacing w:after="0"/>
        <w:ind w:left="0" w:firstLine="709"/>
      </w:pPr>
      <w:r w:rsidRPr="00EB6412">
        <w:t>Низкий нравственный уровень, возможно, самая главная причина возникновения желания преступить закон. Телевидение, средства массовой информации, и другие коммуникационные средства показывают низкопробные продукты: сериалы, музыка, фильмы, в которых отсутствует не только нравственность, но и «рекламируется» противозаконная деятельность.</w:t>
      </w:r>
    </w:p>
    <w:p w:rsidR="00E27987" w:rsidRPr="00EB6412" w:rsidRDefault="00E27987" w:rsidP="006305A0">
      <w:pPr>
        <w:pStyle w:val="1"/>
        <w:numPr>
          <w:ilvl w:val="0"/>
          <w:numId w:val="25"/>
        </w:numPr>
        <w:spacing w:after="0"/>
        <w:ind w:left="0" w:firstLine="709"/>
      </w:pPr>
      <w:r w:rsidRPr="00EB6412">
        <w:t xml:space="preserve">Традиционная агрессивность. Это, прежде всего чеченские войны, порождающие терроризм, насилие, издевательства и оскорбления. А также расистская, религиозная и национальная ненависть, порождающая нетерпимостью. Также наибольшее влияние имеет государство, которое несколько порождает национальные розни. «А помните, когда в Беслане захватили школу, к народу выходил генерал ФСБ и с самым серьезным видом утверждал, что среди этих людоедов есть русский? А на самом деле не было. Но официальным лицам важно было подчеркнуть "интернациональность" террористической банды. Потому что если банда моноэтническая - ненависть к ней может перекинуться на весь народ. А скажешь: там чеченцы, русские и негры, - и всем понятно, что это сборная уродов из разных "семей". Поэтому где только можно - ищут "славянскую внешность". Логика у силовиков простая: ценой "военной хитрости" избежать большой опасности, масштабных столкновений...» - такой пример был приведен Дмитрием Соколовым-Митричем, журналистом </w:t>
      </w:r>
      <w:r w:rsidRPr="00EB6412">
        <w:rPr>
          <w:rStyle w:val="a9"/>
        </w:rPr>
        <w:footnoteReference w:id="12"/>
      </w:r>
      <w:r w:rsidRPr="00EB6412">
        <w:t>.</w:t>
      </w:r>
    </w:p>
    <w:p w:rsidR="00E27987" w:rsidRPr="00EB6412" w:rsidRDefault="00E27987" w:rsidP="006305A0">
      <w:pPr>
        <w:pStyle w:val="1"/>
        <w:numPr>
          <w:ilvl w:val="0"/>
          <w:numId w:val="25"/>
        </w:numPr>
        <w:spacing w:after="0"/>
        <w:ind w:left="0" w:firstLine="709"/>
      </w:pPr>
      <w:r w:rsidRPr="00EB6412">
        <w:t>Утеря государственного контроля.</w:t>
      </w:r>
    </w:p>
    <w:p w:rsidR="00E27987" w:rsidRPr="00EB6412" w:rsidRDefault="00E27987" w:rsidP="006305A0">
      <w:pPr>
        <w:pStyle w:val="1"/>
        <w:numPr>
          <w:ilvl w:val="0"/>
          <w:numId w:val="25"/>
        </w:numPr>
        <w:spacing w:after="0"/>
        <w:ind w:left="0" w:firstLine="709"/>
      </w:pPr>
      <w:r w:rsidRPr="00EB6412">
        <w:t xml:space="preserve">Феномен социальной наследственности. Понятно, что сегодня наследственность не ограничивается рамками генетики и даже биологии в целом, она распространяется на широкий спектр систем, связанных с естественными, техническими, математическими, психологическими и социальными процессами. Сегодня роль генетики в причинах правонарушения не играет как таковую роль, потому социализация </w:t>
      </w:r>
      <w:r>
        <w:t>может</w:t>
      </w:r>
      <w:r w:rsidRPr="00EB6412">
        <w:t xml:space="preserve"> как и сопутствовать к возникновению склонности совершать правонарушения, так и полностью искоренить в человеке.</w:t>
      </w:r>
    </w:p>
    <w:p w:rsidR="00E27987" w:rsidRDefault="00E27987" w:rsidP="006305A0">
      <w:pPr>
        <w:spacing w:after="0"/>
        <w:ind w:left="0" w:firstLine="709"/>
      </w:pPr>
      <w:r>
        <w:t>Несомненно, имеют значение условия, способствующие распространению правонарушений:</w:t>
      </w:r>
    </w:p>
    <w:p w:rsidR="00E27987" w:rsidRDefault="00E27987" w:rsidP="006305A0">
      <w:pPr>
        <w:pStyle w:val="1"/>
        <w:numPr>
          <w:ilvl w:val="0"/>
          <w:numId w:val="12"/>
        </w:numPr>
        <w:spacing w:after="0"/>
        <w:ind w:left="0" w:firstLine="709"/>
      </w:pPr>
      <w:r>
        <w:t>Этнорелигиозные конфликты;</w:t>
      </w:r>
    </w:p>
    <w:p w:rsidR="00E27987" w:rsidRDefault="00E27987" w:rsidP="006305A0">
      <w:pPr>
        <w:pStyle w:val="1"/>
        <w:numPr>
          <w:ilvl w:val="0"/>
          <w:numId w:val="12"/>
        </w:numPr>
        <w:spacing w:after="0"/>
        <w:ind w:left="0" w:firstLine="709"/>
      </w:pPr>
      <w:r>
        <w:t>Алкоголизм, наркомания, бродяжничество, попрошайничество, проституция;</w:t>
      </w:r>
    </w:p>
    <w:p w:rsidR="00E27987" w:rsidRDefault="00E27987" w:rsidP="006305A0">
      <w:pPr>
        <w:pStyle w:val="1"/>
        <w:numPr>
          <w:ilvl w:val="0"/>
          <w:numId w:val="12"/>
        </w:numPr>
        <w:spacing w:after="0"/>
        <w:ind w:left="0" w:firstLine="709"/>
      </w:pPr>
      <w:r>
        <w:t>Негативные последствия стихийной миграции;</w:t>
      </w:r>
    </w:p>
    <w:p w:rsidR="00E27987" w:rsidRDefault="00E27987" w:rsidP="006305A0">
      <w:pPr>
        <w:pStyle w:val="1"/>
        <w:numPr>
          <w:ilvl w:val="0"/>
          <w:numId w:val="12"/>
        </w:numPr>
        <w:spacing w:after="0"/>
        <w:ind w:left="0" w:firstLine="709"/>
      </w:pPr>
      <w:r>
        <w:t>Безработица;</w:t>
      </w:r>
    </w:p>
    <w:p w:rsidR="00E27987" w:rsidRDefault="00E27987" w:rsidP="006305A0">
      <w:pPr>
        <w:pStyle w:val="1"/>
        <w:numPr>
          <w:ilvl w:val="0"/>
          <w:numId w:val="12"/>
        </w:numPr>
        <w:spacing w:after="0"/>
        <w:ind w:left="0" w:firstLine="709"/>
      </w:pPr>
      <w:r>
        <w:t>Негативные последствия глобализации.</w:t>
      </w:r>
    </w:p>
    <w:p w:rsidR="00E27987" w:rsidRPr="00861FCE" w:rsidRDefault="00E27987" w:rsidP="006305A0">
      <w:pPr>
        <w:spacing w:after="0"/>
        <w:ind w:left="0" w:firstLine="709"/>
      </w:pPr>
      <w:r>
        <w:t>Конечно, это перечень не является единственно возможным, но эти перечни могут послужить основой для разработки  целевых предупредительных программ. Такие программы могу быть конкретизированы по отдельным федеральным округам или субъектам федерации, но при этом они должны составляться с учетом тех криминогенных факторов, которые функционируют в данном регионе.</w:t>
      </w:r>
    </w:p>
    <w:p w:rsidR="00E27987" w:rsidRPr="00510E3B" w:rsidRDefault="00E27987" w:rsidP="006305A0">
      <w:pPr>
        <w:spacing w:after="0"/>
        <w:ind w:left="0" w:firstLine="709"/>
        <w:rPr>
          <w:b/>
        </w:rPr>
      </w:pPr>
      <w:r>
        <w:rPr>
          <w:b/>
        </w:rPr>
        <w:t>2.2</w:t>
      </w:r>
      <w:r w:rsidRPr="00510E3B">
        <w:rPr>
          <w:b/>
        </w:rPr>
        <w:t xml:space="preserve"> Пути устранения правонарушений.</w:t>
      </w:r>
    </w:p>
    <w:p w:rsidR="00E27987" w:rsidRPr="007715E0" w:rsidRDefault="00E27987" w:rsidP="006305A0">
      <w:pPr>
        <w:spacing w:after="0"/>
        <w:ind w:left="0" w:firstLine="709"/>
      </w:pPr>
      <w:r w:rsidRPr="007715E0">
        <w:t>Основные направления борьбы с правонарушениями предопределяются характером причин и условий, порождающих это явление.</w:t>
      </w:r>
    </w:p>
    <w:p w:rsidR="00E27987" w:rsidRDefault="00E27987" w:rsidP="006305A0">
      <w:pPr>
        <w:spacing w:after="0"/>
        <w:ind w:left="0" w:firstLine="709"/>
      </w:pPr>
      <w:r w:rsidRPr="007715E0">
        <w:t>Правоохранительные органы ведут активную последовательную борьбу с правонарушениями, однако только они не в состоянии значительно снизить масштабы их распространенности в обществе. Для этого необходимо проведение комплекса экономических, социально-политических, организационных мероприятий, направленных на укрепление экономической системы, повышение материального благосостояния, сознательности, информированности и культуры граждан, наведение порядка и стабильности в развитии общественных отношении.</w:t>
      </w:r>
    </w:p>
    <w:p w:rsidR="00E27987" w:rsidRPr="007715E0" w:rsidRDefault="00E27987" w:rsidP="006305A0">
      <w:pPr>
        <w:spacing w:after="0"/>
        <w:ind w:left="0" w:firstLine="709"/>
      </w:pPr>
      <w:r>
        <w:t xml:space="preserve">Несомненно, очень важно предупреждение правонарушений. До сих пор в юридической среде идут споры о том, можно ли предупреждать правонарушения. Вполне логично считать, что именно закон предупреждает все правонарушения. </w:t>
      </w:r>
    </w:p>
    <w:p w:rsidR="00E27987" w:rsidRDefault="00E27987" w:rsidP="006305A0">
      <w:pPr>
        <w:spacing w:after="0"/>
        <w:ind w:left="0" w:firstLine="709"/>
      </w:pPr>
      <w:r>
        <w:t>Предупреждение правонарушения можно определить как исторически сложившуюся и развивающуюся в новых социальных условиях систему предпосылок сокращения правонарушений. Поскольку правонарушение рассматривается как социально-правовое явление, то и предупреждение преступности есть социально-правовой процесс, снижающий и ограничивающий иные явления и процессы, стимулирующие рост правонарушений.</w:t>
      </w:r>
    </w:p>
    <w:p w:rsidR="00E27987" w:rsidRDefault="00E27987" w:rsidP="006305A0">
      <w:pPr>
        <w:spacing w:after="0"/>
        <w:ind w:left="0" w:firstLine="709"/>
      </w:pPr>
      <w:r>
        <w:t>Профилактика правонарушений является основным средством их предупреждения.  Профилактика правонарушений – это систематически осуществляемое целенаправленное предупредительное воздействие на отдельных граждан, ведущих антиобщественный образ жизни, как в их собственных интересах, так и в интересах общества.</w:t>
      </w:r>
    </w:p>
    <w:p w:rsidR="00E27987" w:rsidRDefault="00E27987" w:rsidP="006305A0">
      <w:pPr>
        <w:spacing w:after="0"/>
        <w:ind w:left="0" w:firstLine="709"/>
      </w:pPr>
      <w:r>
        <w:t>Целями профилактики являются:</w:t>
      </w:r>
    </w:p>
    <w:p w:rsidR="00E27987" w:rsidRDefault="00E27987" w:rsidP="006305A0">
      <w:pPr>
        <w:pStyle w:val="1"/>
        <w:numPr>
          <w:ilvl w:val="0"/>
          <w:numId w:val="23"/>
        </w:numPr>
        <w:spacing w:after="0"/>
        <w:ind w:left="0" w:firstLine="709"/>
      </w:pPr>
      <w:r>
        <w:t>Ограничение влияния негативных социальных факторов, хотя и лежащих вне сферы правонарушений, но взаимосвязанных с их причинами, условиями и обстоятельствами;</w:t>
      </w:r>
    </w:p>
    <w:p w:rsidR="00E27987" w:rsidRDefault="00E27987" w:rsidP="006305A0">
      <w:pPr>
        <w:pStyle w:val="1"/>
        <w:numPr>
          <w:ilvl w:val="0"/>
          <w:numId w:val="23"/>
        </w:numPr>
        <w:spacing w:after="0"/>
        <w:ind w:left="0" w:firstLine="709"/>
      </w:pPr>
      <w:r>
        <w:t>Воздействие на причины преступных проявлений, а также на условия и обстоятельства, способствующие этим проявлениям;</w:t>
      </w:r>
    </w:p>
    <w:p w:rsidR="00E27987" w:rsidRDefault="00E27987" w:rsidP="006305A0">
      <w:pPr>
        <w:pStyle w:val="1"/>
        <w:numPr>
          <w:ilvl w:val="0"/>
          <w:numId w:val="23"/>
        </w:numPr>
        <w:spacing w:after="0"/>
        <w:ind w:left="0" w:firstLine="709"/>
      </w:pPr>
      <w:r>
        <w:t>Предупредительное влияние на негативные факторы непосредственного социального окружения личности, формирующие антиобщественные установки и мотивацию неправового поведения индивидов;</w:t>
      </w:r>
    </w:p>
    <w:p w:rsidR="00E27987" w:rsidRDefault="00E27987" w:rsidP="006305A0">
      <w:pPr>
        <w:pStyle w:val="1"/>
        <w:numPr>
          <w:ilvl w:val="0"/>
          <w:numId w:val="23"/>
        </w:numPr>
        <w:spacing w:after="0"/>
        <w:ind w:left="0" w:firstLine="709"/>
      </w:pPr>
      <w:r>
        <w:t>Воздействие на личность, способную в силу своего антиобщественного образа жизни совершить правонарушение либо продолжать вести незаконную деятельность.</w:t>
      </w:r>
    </w:p>
    <w:p w:rsidR="00E27987" w:rsidRDefault="00E27987" w:rsidP="006305A0">
      <w:pPr>
        <w:spacing w:after="0"/>
        <w:ind w:left="0" w:firstLine="709"/>
      </w:pPr>
      <w:r>
        <w:t>Здесь вполне уместно привести пример о проведении профилактики правонарушений и преступлений в городе Санкт-Петербурге. К 2005 году в городе Санкт-Петербурге произошел резкий всплеск преступности, к тому же упала раскрываемость. Особенно повысились преступления имущественного характера: разбои, кражи, грабежи. В этой ситуации были предприняты меры по усилению надзора и ведомственного контроля, повышению уровня координации и взаимодействия.</w:t>
      </w:r>
    </w:p>
    <w:p w:rsidR="00E27987" w:rsidRDefault="00E27987" w:rsidP="006305A0">
      <w:pPr>
        <w:spacing w:after="0"/>
        <w:ind w:left="0" w:firstLine="709"/>
      </w:pPr>
      <w:r>
        <w:t>В кратчайшие сроки были обозначены ответственные ведомства, очерчены границы их влияния, выработаны формы взаимодействия  контроля. Губернатору была отослана информация, содержащая развернутый план действий по стабилизации обстановки, районными администрациями были приняты соответствующие программы; создана межведомственная комиссия по профилактике правонарушений и аналогичные комиссии в районных администрациях.</w:t>
      </w:r>
    </w:p>
    <w:p w:rsidR="00E27987" w:rsidRDefault="00E27987" w:rsidP="006305A0">
      <w:pPr>
        <w:spacing w:after="0"/>
        <w:ind w:left="0" w:firstLine="709"/>
      </w:pPr>
      <w:r>
        <w:t>Выполнение принятых решений было взято под жесткий контроль. Проверки правоохранительных и властных структур стали обычным делом. Недостатки обсуждались на собраниях с представителями властями.</w:t>
      </w:r>
    </w:p>
    <w:p w:rsidR="00E27987" w:rsidRDefault="00E27987" w:rsidP="006305A0">
      <w:pPr>
        <w:spacing w:after="0"/>
        <w:ind w:left="0" w:firstLine="709"/>
      </w:pPr>
      <w:r>
        <w:t>Отсутствие навыков приводило к нежеланию работать, порождало неверие и формализм. Приходилось обучать и обучаться самим.</w:t>
      </w:r>
    </w:p>
    <w:p w:rsidR="00E27987" w:rsidRDefault="00E27987" w:rsidP="006305A0">
      <w:pPr>
        <w:spacing w:after="0"/>
        <w:ind w:left="0" w:firstLine="709"/>
      </w:pPr>
      <w:r>
        <w:t xml:space="preserve">Были созданы организационно-распорядительные документы, регламентирующие деятельность прокуроров, созданы постоянно действующие рабочие и мобильные группы, в том числе и межведомственные. </w:t>
      </w:r>
    </w:p>
    <w:p w:rsidR="00E27987" w:rsidRDefault="00E27987" w:rsidP="006305A0">
      <w:pPr>
        <w:spacing w:after="0"/>
        <w:ind w:left="0" w:firstLine="709"/>
      </w:pPr>
      <w:r>
        <w:t>Повысился спрос за бездействие с прокуроров. Проходила паспортизация жилого сектора, принимались меры к улучшению освещенности улиц и дворовых территорий, оснащению их камерами видеообзора, средствами связи «гражданин-милиция». Выявлялись наиболее криминогенные места и принимались меры по их оздоровлению. К работе были подключены начальники РУВД, главы администраций. Обязательным вопросом было патрулирование указанных территорий, даже с привлечением сил общественных формирований, были установлены стационарные посты милиции.</w:t>
      </w:r>
    </w:p>
    <w:p w:rsidR="00E27987" w:rsidRDefault="00E27987" w:rsidP="006305A0">
      <w:pPr>
        <w:spacing w:after="0"/>
        <w:ind w:left="0" w:firstLine="709"/>
      </w:pPr>
      <w:r>
        <w:t>В короткий срок преступность понизилась в 2,5 раза, а в некоторых отдельных местах была практически устранена.</w:t>
      </w:r>
    </w:p>
    <w:p w:rsidR="00E27987" w:rsidRDefault="00E27987" w:rsidP="006305A0">
      <w:pPr>
        <w:spacing w:after="0"/>
        <w:ind w:left="0" w:firstLine="709"/>
      </w:pPr>
      <w:r>
        <w:t>Было решено создания аналогичных зон повсеместно: в парках, садах и скверах, прилегающих территориях метрополитена, возле больших торговых центров. При поддержке губернатора города была увеличена штатная численность сотрудников ППСМ.</w:t>
      </w:r>
    </w:p>
    <w:p w:rsidR="00E27987" w:rsidRDefault="00E27987" w:rsidP="006305A0">
      <w:pPr>
        <w:spacing w:after="0"/>
        <w:ind w:left="0" w:firstLine="709"/>
      </w:pPr>
      <w:r>
        <w:t>Большое внимание уделялось работе по профилактике подростковой и бытовой преступности. Впервые была введена должность школьного инспектора</w:t>
      </w:r>
    </w:p>
    <w:p w:rsidR="00E27987" w:rsidRDefault="00E27987" w:rsidP="006305A0">
      <w:pPr>
        <w:spacing w:after="0"/>
        <w:ind w:left="0" w:firstLine="709"/>
      </w:pPr>
      <w:r>
        <w:t>Таким образом, к 2008 году было понижено число лиц, больных наркоманией (на 30%), было изъято 3 т 200 кг наркотических средств, в суд было направлено только 3 дела о преступных сообществах, уменьшилось число тяжких преступлений (на 20%), число краж и грабежей (на 30%), разбоев (на 40%). Также комплекс проведенных мер положительно отразился на раскрываемости.</w:t>
      </w:r>
    </w:p>
    <w:p w:rsidR="00E27987" w:rsidRDefault="00E27987" w:rsidP="006305A0">
      <w:pPr>
        <w:spacing w:after="0"/>
        <w:ind w:left="0" w:firstLine="709"/>
      </w:pPr>
      <w:r>
        <w:t>Достигнутые успехи – результат взаимодействия правоохранительных органов и органов власти.</w:t>
      </w:r>
      <w:r>
        <w:rPr>
          <w:rStyle w:val="a9"/>
        </w:rPr>
        <w:footnoteReference w:id="13"/>
      </w:r>
    </w:p>
    <w:p w:rsidR="00E27987" w:rsidRPr="007715E0" w:rsidRDefault="00E27987" w:rsidP="006305A0">
      <w:pPr>
        <w:spacing w:after="0"/>
        <w:ind w:left="0" w:firstLine="709"/>
      </w:pPr>
      <w:r>
        <w:t>Исходя из этого примера, можно сделать вывод, что б</w:t>
      </w:r>
      <w:r w:rsidRPr="007715E0">
        <w:t xml:space="preserve">ольшая роль </w:t>
      </w:r>
      <w:r>
        <w:t xml:space="preserve">должна </w:t>
      </w:r>
      <w:r w:rsidRPr="007715E0">
        <w:t>отводится правовоспитательной работе. Граждане должны быть информированы о правовых требованиях, предъявляемых к ним государством. Ведь иногда нарушение правовых предписаний связано не с антисоциальной установкой личности, а с незнанием содержания правовых актов (оформление некоторых документов, соблюдение последовательности действий и т.п.). Для устранения некоторых правонарушений важно проведение медико-биологических мероприятий против алкоголизма, наркомании.</w:t>
      </w:r>
    </w:p>
    <w:p w:rsidR="00E27987" w:rsidRPr="007715E0" w:rsidRDefault="00E27987" w:rsidP="006305A0">
      <w:pPr>
        <w:spacing w:after="0"/>
        <w:ind w:left="0" w:firstLine="709"/>
      </w:pPr>
      <w:r>
        <w:t>Также н</w:t>
      </w:r>
      <w:r w:rsidRPr="007715E0">
        <w:t>еобходимо повысить результативность деятельности самих правоохранительных органов, улучшить их материально-техническое оснащение. Наказание за совершенное противоправное деяние должно быть как неотвратимым, так и справедливым, т.е. соответствовать тяжести содеянного и степени вины правонарушителя.</w:t>
      </w:r>
    </w:p>
    <w:p w:rsidR="00E27987" w:rsidRDefault="00E27987" w:rsidP="006305A0">
      <w:pPr>
        <w:spacing w:after="0"/>
        <w:ind w:left="0" w:firstLine="709"/>
      </w:pPr>
      <w:r>
        <w:t>Итак, б</w:t>
      </w:r>
      <w:r w:rsidRPr="007715E0">
        <w:t>орьба с правонарушениями включает два основных направления — предупреждение совершения правонарушений и последовательную реализацию юридической ответственности за уже совершенные правонарушения. Для того чтобы предупреждать правонарушения, необходимо воздействовать на их причины и условия, способствующие совершению правонарушений. Поскольку они представляют собой комплекс многообразных факторов, для их устранения необходимы не только специально-юридические меры (правотворчество, правоприменительная деятельность правоохранительных органов), но и социальные мероприятия. В современной России открываются возможности для подлинно научного анализа состояния и тенденций развития преступности, поскольку стала открытой статистика преступности, поскольку публикуются иные данные, имеющие к ней отношение, но оста</w:t>
      </w:r>
      <w:r>
        <w:t>вавшиеся долгое время закрытыми.</w:t>
      </w: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Default="00E27987" w:rsidP="006305A0">
      <w:pPr>
        <w:spacing w:after="0"/>
        <w:ind w:left="0" w:firstLine="709"/>
      </w:pPr>
    </w:p>
    <w:p w:rsidR="00E27987" w:rsidRPr="008B4101" w:rsidRDefault="00E27987" w:rsidP="006305A0">
      <w:pPr>
        <w:spacing w:after="0"/>
        <w:ind w:left="0" w:firstLine="709"/>
        <w:rPr>
          <w:b/>
        </w:rPr>
      </w:pPr>
      <w:r w:rsidRPr="008B4101">
        <w:rPr>
          <w:b/>
        </w:rPr>
        <w:t>Заключение</w:t>
      </w:r>
    </w:p>
    <w:p w:rsidR="00E27987" w:rsidRDefault="00E27987" w:rsidP="006305A0">
      <w:pPr>
        <w:spacing w:after="0"/>
        <w:ind w:left="0" w:firstLine="709"/>
      </w:pPr>
      <w:r>
        <w:t>При всестороннем изучении темы «Причины правонарушений и пути их устранения в Российской Федерации», представлялась определенная сложность, поскольку ни в учебной, ни в научной юридической литературе, ни в законодательстве нет последовательной позиции относительно многих спорных вопросов.</w:t>
      </w:r>
    </w:p>
    <w:p w:rsidR="00E27987" w:rsidRDefault="00E27987" w:rsidP="006305A0">
      <w:pPr>
        <w:spacing w:after="0"/>
        <w:ind w:left="0" w:firstLine="709"/>
      </w:pPr>
      <w:r>
        <w:t>Так, относительно классификации правонарушений существуют различные точки зрения. Обычно называют три вида проступков: гражданские, административные, дисциплинарные проступки. Также существует множество различных определений правонарушений и юридической ответственности и что характерно, они как правило, дополняют друг друга, а не исключают.</w:t>
      </w:r>
    </w:p>
    <w:p w:rsidR="00E27987" w:rsidRDefault="00E27987" w:rsidP="006305A0">
      <w:pPr>
        <w:spacing w:after="0"/>
        <w:ind w:left="0" w:firstLine="709"/>
      </w:pPr>
      <w:r>
        <w:t>Над причинами правонарушений и путями их устранения философы и юристы задумывались давно, однако и в настоящее время эта проблема далека от своего разрешения. Тем не менее, можно обозначить самые общие подходы к данному вопросу.</w:t>
      </w:r>
    </w:p>
    <w:p w:rsidR="00E27987" w:rsidRDefault="00E27987" w:rsidP="006305A0">
      <w:pPr>
        <w:spacing w:after="0"/>
        <w:ind w:left="0" w:firstLine="709"/>
      </w:pPr>
      <w:r>
        <w:t>Правонарушение чрезвычайно разнообразны, как по видам, так и по тяжести последствий, мотивам совершения и т.д. Вместе с тем они имеют общие признаки, что дает возможность исследовать не только отдельные виды правонарушений, но и всю их совокупность. Однако существует только одна наука изучающая наиболее общественно опасный вид правонарушений – преступления: криминология.</w:t>
      </w:r>
    </w:p>
    <w:p w:rsidR="00E27987" w:rsidRDefault="00E27987" w:rsidP="006305A0">
      <w:pPr>
        <w:spacing w:after="0"/>
        <w:ind w:left="0" w:firstLine="709"/>
      </w:pPr>
      <w:r>
        <w:t>В криминологии существует огромное количество школ, различным образом объясняющих причины преступности. Однако и там нет единой, признаваемой большинством ученых точки зрения на многие ключевые вопросы, здесь не выработан единый методологический подход к исследованиям, и даже в рамках одного из подходов существует множество различных теорий.</w:t>
      </w:r>
    </w:p>
    <w:p w:rsidR="00E27987" w:rsidRDefault="00E27987" w:rsidP="006305A0">
      <w:pPr>
        <w:spacing w:after="0"/>
        <w:ind w:left="0" w:firstLine="709"/>
      </w:pPr>
    </w:p>
    <w:p w:rsidR="00E27987" w:rsidRPr="00B820D2" w:rsidRDefault="00E27987" w:rsidP="006305A0">
      <w:pPr>
        <w:spacing w:after="0"/>
        <w:ind w:left="0" w:firstLine="709"/>
      </w:pPr>
    </w:p>
    <w:p w:rsidR="00E27987" w:rsidRDefault="00E27987" w:rsidP="006305A0">
      <w:pPr>
        <w:tabs>
          <w:tab w:val="left" w:pos="-142"/>
        </w:tabs>
        <w:spacing w:after="0"/>
        <w:ind w:left="0" w:firstLine="709"/>
        <w:rPr>
          <w:b/>
          <w:lang w:val="en-US"/>
        </w:rPr>
      </w:pPr>
      <w:r w:rsidRPr="008B4101">
        <w:rPr>
          <w:b/>
        </w:rPr>
        <w:t>Библиографический список</w:t>
      </w:r>
    </w:p>
    <w:p w:rsidR="00E27987" w:rsidRDefault="00E27987" w:rsidP="006305A0">
      <w:pPr>
        <w:tabs>
          <w:tab w:val="left" w:pos="-142"/>
        </w:tabs>
        <w:spacing w:after="0"/>
        <w:ind w:left="0" w:firstLine="709"/>
        <w:rPr>
          <w:b/>
          <w:lang w:val="en-US"/>
        </w:rPr>
      </w:pPr>
    </w:p>
    <w:p w:rsidR="00E27987" w:rsidRDefault="00E27987" w:rsidP="00037DE2">
      <w:pPr>
        <w:pStyle w:val="1"/>
        <w:numPr>
          <w:ilvl w:val="0"/>
          <w:numId w:val="26"/>
        </w:numPr>
        <w:tabs>
          <w:tab w:val="left" w:pos="-142"/>
        </w:tabs>
        <w:spacing w:after="0"/>
        <w:ind w:left="0" w:firstLine="709"/>
        <w:rPr>
          <w:b/>
        </w:rPr>
      </w:pPr>
      <w:r w:rsidRPr="00397F4F">
        <w:rPr>
          <w:b/>
        </w:rPr>
        <w:t>Нормативно-правовые акты</w:t>
      </w:r>
    </w:p>
    <w:p w:rsidR="00E27987" w:rsidRDefault="00E27987" w:rsidP="00037DE2">
      <w:pPr>
        <w:tabs>
          <w:tab w:val="left" w:pos="-142"/>
        </w:tabs>
        <w:spacing w:after="0"/>
        <w:ind w:left="0" w:firstLine="709"/>
      </w:pPr>
      <w:r>
        <w:t>Конституция Российской Федерации. М., 2009.</w:t>
      </w:r>
    </w:p>
    <w:p w:rsidR="00E27987" w:rsidRDefault="00E27987" w:rsidP="00037DE2">
      <w:pPr>
        <w:tabs>
          <w:tab w:val="left" w:pos="-142"/>
        </w:tabs>
        <w:spacing w:after="0"/>
        <w:ind w:left="0" w:firstLine="709"/>
      </w:pPr>
      <w:r>
        <w:t>Гражданский кодекс Российской Федерации. М., 2009.</w:t>
      </w:r>
    </w:p>
    <w:p w:rsidR="00E27987" w:rsidRDefault="00E27987" w:rsidP="00037DE2">
      <w:pPr>
        <w:tabs>
          <w:tab w:val="left" w:pos="-142"/>
        </w:tabs>
        <w:spacing w:after="0"/>
        <w:ind w:left="0" w:firstLine="709"/>
      </w:pPr>
      <w:r>
        <w:t>Уголовный кодекс Российской Федерации. М., 2009.</w:t>
      </w:r>
    </w:p>
    <w:p w:rsidR="00E27987" w:rsidRDefault="00E27987" w:rsidP="00037DE2">
      <w:pPr>
        <w:tabs>
          <w:tab w:val="left" w:pos="-142"/>
        </w:tabs>
        <w:spacing w:after="0"/>
        <w:ind w:left="0" w:firstLine="709"/>
      </w:pPr>
      <w:r>
        <w:t>Уголовно-процессуальный кодекс Российской Федерации. М., 2009.</w:t>
      </w:r>
    </w:p>
    <w:p w:rsidR="00E27987" w:rsidRPr="00335451" w:rsidRDefault="00E27987" w:rsidP="00037DE2">
      <w:pPr>
        <w:tabs>
          <w:tab w:val="left" w:pos="-142"/>
        </w:tabs>
        <w:spacing w:after="0"/>
        <w:ind w:left="0" w:firstLine="709"/>
      </w:pPr>
      <w:r>
        <w:t>Трудовой кодекс Российской Федерации. М., 2009.</w:t>
      </w:r>
    </w:p>
    <w:p w:rsidR="00E27987" w:rsidRDefault="00E27987" w:rsidP="00037DE2">
      <w:pPr>
        <w:pStyle w:val="1"/>
        <w:numPr>
          <w:ilvl w:val="0"/>
          <w:numId w:val="26"/>
        </w:numPr>
        <w:tabs>
          <w:tab w:val="left" w:pos="-142"/>
        </w:tabs>
        <w:spacing w:after="0"/>
        <w:ind w:left="0" w:firstLine="709"/>
        <w:rPr>
          <w:b/>
        </w:rPr>
      </w:pPr>
      <w:r w:rsidRPr="00397F4F">
        <w:rPr>
          <w:b/>
        </w:rPr>
        <w:t>Монографии</w:t>
      </w:r>
    </w:p>
    <w:p w:rsidR="00E27987" w:rsidRDefault="00E27987" w:rsidP="00037DE2">
      <w:pPr>
        <w:tabs>
          <w:tab w:val="left" w:pos="-142"/>
        </w:tabs>
        <w:spacing w:after="0"/>
        <w:ind w:left="0" w:firstLine="709"/>
      </w:pPr>
      <w:r w:rsidRPr="00037DE2">
        <w:t>Астемиров З.А. Уголовная ответственность и наказание несовершеннолетних. М., 1970.</w:t>
      </w:r>
    </w:p>
    <w:p w:rsidR="00E27987" w:rsidRDefault="00E27987" w:rsidP="00037DE2">
      <w:pPr>
        <w:tabs>
          <w:tab w:val="left" w:pos="-142"/>
        </w:tabs>
        <w:spacing w:after="0"/>
        <w:ind w:left="0" w:firstLine="709"/>
      </w:pPr>
      <w:r>
        <w:t>Гомонов </w:t>
      </w:r>
      <w:r w:rsidRPr="008118EE">
        <w:t>Н.Д.</w:t>
      </w:r>
      <w:r>
        <w:t xml:space="preserve"> </w:t>
      </w:r>
      <w:r w:rsidRPr="008118EE">
        <w:t>Психические девиации: механизм преступления - уголовная ответственность - предупреждение преступного поведения: Монография / Под общ. ред. В.П. Сальникова. СПб.: Санкт-Петербургский у</w:t>
      </w:r>
      <w:r>
        <w:t>-т МВД России, 2001.</w:t>
      </w:r>
    </w:p>
    <w:p w:rsidR="00E27987" w:rsidRDefault="00E27987" w:rsidP="00037DE2">
      <w:pPr>
        <w:tabs>
          <w:tab w:val="left" w:pos="-142"/>
        </w:tabs>
        <w:spacing w:after="0"/>
        <w:ind w:left="0" w:firstLine="709"/>
      </w:pPr>
      <w:r w:rsidRPr="00CE2FEB">
        <w:t>Дубинин Н. П., Карпец И. И., Кудрявцев В. Н. Генетика. Поведение. Ответственность. -</w:t>
      </w:r>
      <w:r>
        <w:t xml:space="preserve"> М., Политиздат, 1989.</w:t>
      </w:r>
    </w:p>
    <w:p w:rsidR="00E27987" w:rsidRPr="00037DE2" w:rsidRDefault="00E27987" w:rsidP="00037DE2">
      <w:pPr>
        <w:tabs>
          <w:tab w:val="left" w:pos="-142"/>
        </w:tabs>
        <w:spacing w:after="0"/>
        <w:ind w:left="0" w:firstLine="709"/>
        <w:rPr>
          <w:b/>
        </w:rPr>
      </w:pPr>
      <w:r w:rsidRPr="001B7684">
        <w:t>Кудрявцев В. Н. Причины прав</w:t>
      </w:r>
      <w:r>
        <w:t>онарушений. М.: Наука, 1976.</w:t>
      </w:r>
    </w:p>
    <w:p w:rsidR="00E27987" w:rsidRDefault="00E27987" w:rsidP="00037DE2">
      <w:pPr>
        <w:tabs>
          <w:tab w:val="left" w:pos="-142"/>
        </w:tabs>
        <w:spacing w:after="0"/>
        <w:ind w:left="0" w:firstLine="709"/>
      </w:pPr>
      <w:r w:rsidRPr="0048783E">
        <w:t>Ленин В. И. Сочинения. Т. 33. - М.</w:t>
      </w:r>
      <w:r>
        <w:t xml:space="preserve">, Госполитиздат, 1953. </w:t>
      </w:r>
    </w:p>
    <w:p w:rsidR="00E27987" w:rsidRPr="00397F4F" w:rsidRDefault="00E27987" w:rsidP="00037DE2">
      <w:pPr>
        <w:pStyle w:val="a7"/>
        <w:tabs>
          <w:tab w:val="left" w:pos="-142"/>
        </w:tabs>
        <w:spacing w:line="360" w:lineRule="auto"/>
        <w:ind w:left="0" w:firstLine="709"/>
        <w:rPr>
          <w:sz w:val="28"/>
          <w:szCs w:val="28"/>
        </w:rPr>
      </w:pPr>
      <w:r w:rsidRPr="00910A3A">
        <w:rPr>
          <w:sz w:val="28"/>
          <w:szCs w:val="28"/>
        </w:rPr>
        <w:t>Маркс К.</w:t>
      </w:r>
      <w:r>
        <w:rPr>
          <w:sz w:val="28"/>
          <w:szCs w:val="28"/>
        </w:rPr>
        <w:t>, Энгельс Ф. Сочинения. Т. 13.</w:t>
      </w:r>
      <w:r w:rsidRPr="00910A3A">
        <w:rPr>
          <w:sz w:val="28"/>
          <w:szCs w:val="28"/>
        </w:rPr>
        <w:t xml:space="preserve"> М.</w:t>
      </w:r>
      <w:r>
        <w:rPr>
          <w:sz w:val="28"/>
          <w:szCs w:val="28"/>
        </w:rPr>
        <w:t xml:space="preserve">, 1959. </w:t>
      </w:r>
    </w:p>
    <w:p w:rsidR="00E27987" w:rsidRDefault="00E27987" w:rsidP="00037DE2">
      <w:pPr>
        <w:tabs>
          <w:tab w:val="left" w:pos="-142"/>
        </w:tabs>
        <w:spacing w:after="0"/>
        <w:ind w:left="0" w:firstLine="709"/>
      </w:pPr>
      <w:r w:rsidRPr="008118EE">
        <w:t>Сафин Ф.Ю.</w:t>
      </w:r>
      <w:r>
        <w:t xml:space="preserve"> </w:t>
      </w:r>
      <w:r w:rsidRPr="008118EE">
        <w:t>Корыстная преступность несоверш</w:t>
      </w:r>
      <w:r>
        <w:t xml:space="preserve">еннолетних и ее предупреждение. </w:t>
      </w:r>
      <w:r w:rsidRPr="008118EE">
        <w:t>СПб.: Санкт-Петербургский у</w:t>
      </w:r>
      <w:r>
        <w:t>-</w:t>
      </w:r>
      <w:r w:rsidRPr="008118EE">
        <w:t xml:space="preserve">т МВД России, 2002. </w:t>
      </w:r>
    </w:p>
    <w:p w:rsidR="00E27987" w:rsidRDefault="00E27987" w:rsidP="00037DE2">
      <w:pPr>
        <w:tabs>
          <w:tab w:val="left" w:pos="-142"/>
        </w:tabs>
        <w:spacing w:after="0"/>
        <w:ind w:left="0" w:firstLine="709"/>
      </w:pPr>
    </w:p>
    <w:p w:rsidR="00E27987" w:rsidRPr="00397F4F" w:rsidRDefault="00E27987" w:rsidP="00037DE2">
      <w:pPr>
        <w:pStyle w:val="1"/>
        <w:numPr>
          <w:ilvl w:val="0"/>
          <w:numId w:val="26"/>
        </w:numPr>
        <w:tabs>
          <w:tab w:val="left" w:pos="-142"/>
        </w:tabs>
        <w:spacing w:after="0"/>
        <w:ind w:left="0" w:firstLine="709"/>
        <w:rPr>
          <w:b/>
        </w:rPr>
      </w:pPr>
      <w:r w:rsidRPr="00397F4F">
        <w:rPr>
          <w:b/>
        </w:rPr>
        <w:t>Учебники и учебные пособия</w:t>
      </w:r>
    </w:p>
    <w:p w:rsidR="00E27987" w:rsidRPr="00037DE2" w:rsidRDefault="00E27987" w:rsidP="00037DE2">
      <w:pPr>
        <w:tabs>
          <w:tab w:val="left" w:pos="-142"/>
        </w:tabs>
        <w:spacing w:after="0"/>
        <w:ind w:left="0" w:firstLine="709"/>
        <w:rPr>
          <w:b/>
        </w:rPr>
      </w:pPr>
      <w:r w:rsidRPr="00014CB6">
        <w:t>Аверьянова Т.В., Белкин Р.С., Корухов Ю.Г. Криминал</w:t>
      </w:r>
      <w:r>
        <w:t>истика: Учебник для вузов. М.,</w:t>
      </w:r>
      <w:r w:rsidRPr="00014CB6">
        <w:t xml:space="preserve"> Норма, 2007. </w:t>
      </w:r>
    </w:p>
    <w:p w:rsidR="00E27987" w:rsidRDefault="00E27987" w:rsidP="00037DE2">
      <w:pPr>
        <w:tabs>
          <w:tab w:val="left" w:pos="-142"/>
        </w:tabs>
        <w:spacing w:after="0"/>
        <w:ind w:left="0" w:firstLine="709"/>
      </w:pPr>
      <w:r>
        <w:t xml:space="preserve">Антонян Ю.М. Почему люди совершают преступления. Причины преступности/ Учебно-практическое пособие. М., Камерон, 2006. </w:t>
      </w:r>
    </w:p>
    <w:p w:rsidR="00E27987" w:rsidRPr="00037DE2" w:rsidRDefault="00E27987" w:rsidP="00037DE2">
      <w:pPr>
        <w:tabs>
          <w:tab w:val="left" w:pos="-142"/>
        </w:tabs>
        <w:spacing w:after="0"/>
        <w:ind w:left="0" w:firstLine="709"/>
        <w:rPr>
          <w:b/>
        </w:rPr>
      </w:pPr>
      <w:r>
        <w:t xml:space="preserve">Криминология: Учебник для студентов вузов, обучающихся по специальности 021100 «Юриспруденция»/Г.А Аванесов, С.М. Иншаков, С.Я. Лебедев, Н.Д. Эриашвили/Под ред. Г.А. Аванесова. 3-е изд., перераб. И доп. М., ЮНИТИ-ДАНА, 2005. </w:t>
      </w:r>
    </w:p>
    <w:p w:rsidR="00E27987" w:rsidRPr="00037DE2" w:rsidRDefault="00E27987" w:rsidP="00037DE2">
      <w:pPr>
        <w:tabs>
          <w:tab w:val="left" w:pos="-142"/>
        </w:tabs>
        <w:spacing w:after="0"/>
        <w:ind w:left="0" w:firstLine="709"/>
        <w:rPr>
          <w:b/>
        </w:rPr>
      </w:pPr>
      <w:r>
        <w:t xml:space="preserve">Марченко М.Н., Дерябина Е.М./Основы государства и права: учеб.  М., ТК Велби, Изд-во Проспект, 2006. </w:t>
      </w:r>
    </w:p>
    <w:p w:rsidR="00E27987" w:rsidRPr="00037DE2" w:rsidRDefault="00E27987" w:rsidP="00037DE2">
      <w:pPr>
        <w:tabs>
          <w:tab w:val="left" w:pos="-142"/>
        </w:tabs>
        <w:spacing w:after="0"/>
        <w:ind w:left="0" w:firstLine="709"/>
        <w:rPr>
          <w:b/>
        </w:rPr>
      </w:pPr>
      <w:r>
        <w:t xml:space="preserve">Общество. Культура. Преступность: Межвуз. Сб. науч. Тр./Сост. В.Г.Громов. Саратов: Изд-во Сарат. Ун-та, 2007, Вып. 9. </w:t>
      </w:r>
    </w:p>
    <w:p w:rsidR="00E27987" w:rsidRPr="00037DE2" w:rsidRDefault="00E27987" w:rsidP="00037DE2">
      <w:pPr>
        <w:tabs>
          <w:tab w:val="left" w:pos="-142"/>
        </w:tabs>
        <w:spacing w:after="0"/>
        <w:ind w:left="0" w:firstLine="709"/>
      </w:pPr>
      <w:r>
        <w:t>Теория государства и права: Курс лекций/Под ред. Н.И. Матузова и А.В. Малько. – 2-е изд., перераб. И доп. М., Юристъ, 2001.</w:t>
      </w:r>
    </w:p>
    <w:p w:rsidR="00E27987" w:rsidRDefault="00E27987" w:rsidP="00037DE2">
      <w:pPr>
        <w:tabs>
          <w:tab w:val="left" w:pos="-142"/>
        </w:tabs>
        <w:spacing w:after="0"/>
        <w:ind w:left="0" w:firstLine="709"/>
      </w:pPr>
    </w:p>
    <w:p w:rsidR="00E27987" w:rsidRPr="00397F4F" w:rsidRDefault="00E27987" w:rsidP="00037DE2">
      <w:pPr>
        <w:pStyle w:val="1"/>
        <w:numPr>
          <w:ilvl w:val="0"/>
          <w:numId w:val="26"/>
        </w:numPr>
        <w:tabs>
          <w:tab w:val="left" w:pos="-142"/>
        </w:tabs>
        <w:spacing w:after="0"/>
        <w:ind w:left="0" w:firstLine="709"/>
        <w:rPr>
          <w:b/>
        </w:rPr>
      </w:pPr>
      <w:r w:rsidRPr="00397F4F">
        <w:rPr>
          <w:b/>
        </w:rPr>
        <w:t>Статьи</w:t>
      </w:r>
    </w:p>
    <w:p w:rsidR="00E27987" w:rsidRDefault="00E27987" w:rsidP="00037DE2">
      <w:pPr>
        <w:tabs>
          <w:tab w:val="left" w:pos="-142"/>
        </w:tabs>
        <w:spacing w:after="0"/>
        <w:ind w:left="0" w:firstLine="709"/>
      </w:pPr>
      <w:r>
        <w:t xml:space="preserve">Зайцев С.П. </w:t>
      </w:r>
      <w:r w:rsidRPr="00335451">
        <w:t>Профилактика преступлений  и правонарушений: координация и прокурорский надзор</w:t>
      </w:r>
      <w:r>
        <w:t xml:space="preserve"> // Законность 2009. № 8</w:t>
      </w:r>
    </w:p>
    <w:p w:rsidR="00E27987" w:rsidRDefault="00E27987" w:rsidP="00037DE2">
      <w:pPr>
        <w:tabs>
          <w:tab w:val="left" w:pos="-142"/>
        </w:tabs>
        <w:spacing w:after="0"/>
        <w:ind w:left="0" w:firstLine="709"/>
      </w:pPr>
      <w:r w:rsidRPr="00037DE2">
        <w:t>Черданцев А.Ф., Кожевников С.Н. О понятии и содержании Юридической ответственности // Правоведение. 1976. №5.</w:t>
      </w:r>
    </w:p>
    <w:p w:rsidR="00E27987" w:rsidRPr="00335451" w:rsidRDefault="00E27987" w:rsidP="00037DE2">
      <w:pPr>
        <w:tabs>
          <w:tab w:val="left" w:pos="-142"/>
        </w:tabs>
        <w:spacing w:after="0"/>
        <w:ind w:left="0" w:firstLine="709"/>
      </w:pPr>
      <w:r w:rsidRPr="00037DE2">
        <w:t>Ячменов Ю.В. Юридическая ответственность и ее виды в современной учебной литературе: критический анализ // Правоведение. 2001. №1.</w:t>
      </w:r>
    </w:p>
    <w:p w:rsidR="00E27987" w:rsidRPr="0048783E" w:rsidRDefault="00E27987" w:rsidP="006305A0">
      <w:pPr>
        <w:tabs>
          <w:tab w:val="left" w:pos="-142"/>
        </w:tabs>
        <w:spacing w:after="0"/>
        <w:ind w:left="0" w:firstLine="709"/>
      </w:pPr>
      <w:bookmarkStart w:id="0" w:name="_GoBack"/>
      <w:bookmarkEnd w:id="0"/>
    </w:p>
    <w:sectPr w:rsidR="00E27987" w:rsidRPr="0048783E" w:rsidSect="00CF5B67">
      <w:footnotePr>
        <w:numRestart w:val="eachPage"/>
      </w:footnotePr>
      <w:type w:val="continuous"/>
      <w:pgSz w:w="11906" w:h="16838"/>
      <w:pgMar w:top="1134" w:right="567" w:bottom="1418"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987" w:rsidRDefault="00E27987" w:rsidP="00777689">
      <w:pPr>
        <w:spacing w:after="0" w:line="240" w:lineRule="auto"/>
      </w:pPr>
      <w:r>
        <w:separator/>
      </w:r>
    </w:p>
  </w:endnote>
  <w:endnote w:type="continuationSeparator" w:id="0">
    <w:p w:rsidR="00E27987" w:rsidRDefault="00E27987" w:rsidP="0077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987" w:rsidRDefault="00E27987" w:rsidP="00777689">
      <w:pPr>
        <w:spacing w:after="0" w:line="240" w:lineRule="auto"/>
      </w:pPr>
      <w:r>
        <w:separator/>
      </w:r>
    </w:p>
  </w:footnote>
  <w:footnote w:type="continuationSeparator" w:id="0">
    <w:p w:rsidR="00E27987" w:rsidRDefault="00E27987" w:rsidP="00777689">
      <w:pPr>
        <w:spacing w:after="0" w:line="240" w:lineRule="auto"/>
      </w:pPr>
      <w:r>
        <w:continuationSeparator/>
      </w:r>
    </w:p>
  </w:footnote>
  <w:footnote w:id="1">
    <w:p w:rsidR="00E27987" w:rsidRDefault="00E27987">
      <w:pPr>
        <w:pStyle w:val="a7"/>
      </w:pPr>
      <w:r>
        <w:rPr>
          <w:rStyle w:val="a9"/>
        </w:rPr>
        <w:footnoteRef/>
      </w:r>
      <w:r>
        <w:t xml:space="preserve"> </w:t>
      </w:r>
      <w:r w:rsidRPr="002F600D">
        <w:t>См., напр.:</w:t>
      </w:r>
      <w:r>
        <w:t xml:space="preserve"> </w:t>
      </w:r>
      <w:r w:rsidRPr="00464F29">
        <w:t>Осипова Е.В. Социология Эмиля Дюркгейма. М.: АЛЕТЕЙЯ, 2001</w:t>
      </w:r>
    </w:p>
  </w:footnote>
  <w:footnote w:id="2">
    <w:p w:rsidR="00E27987" w:rsidRDefault="00E27987" w:rsidP="000B0478">
      <w:pPr>
        <w:pStyle w:val="a7"/>
        <w:ind w:left="0" w:firstLine="708"/>
      </w:pPr>
      <w:r w:rsidRPr="000B0478">
        <w:rPr>
          <w:rStyle w:val="a9"/>
          <w:sz w:val="24"/>
          <w:szCs w:val="24"/>
        </w:rPr>
        <w:footnoteRef/>
      </w:r>
      <w:r w:rsidRPr="000B0478">
        <w:rPr>
          <w:sz w:val="24"/>
          <w:szCs w:val="24"/>
        </w:rPr>
        <w:t xml:space="preserve"> Малеин Н.С. Правонарушения: понятие, причины, ответственность. – М.: </w:t>
      </w:r>
      <w:r>
        <w:rPr>
          <w:sz w:val="24"/>
          <w:szCs w:val="24"/>
        </w:rPr>
        <w:t>Юридическая литература. 1999, с</w:t>
      </w:r>
      <w:r w:rsidRPr="000B0478">
        <w:rPr>
          <w:sz w:val="24"/>
          <w:szCs w:val="24"/>
        </w:rPr>
        <w:t>. 82.</w:t>
      </w:r>
    </w:p>
  </w:footnote>
  <w:footnote w:id="3">
    <w:p w:rsidR="00E27987" w:rsidRDefault="00E27987" w:rsidP="000B0478">
      <w:pPr>
        <w:pStyle w:val="a7"/>
      </w:pPr>
      <w:r w:rsidRPr="000B0478">
        <w:rPr>
          <w:rStyle w:val="a9"/>
          <w:sz w:val="24"/>
          <w:szCs w:val="24"/>
        </w:rPr>
        <w:footnoteRef/>
      </w:r>
      <w:r w:rsidRPr="000B0478">
        <w:rPr>
          <w:sz w:val="24"/>
          <w:szCs w:val="24"/>
        </w:rPr>
        <w:t xml:space="preserve"> </w:t>
      </w:r>
      <w:r>
        <w:rPr>
          <w:sz w:val="24"/>
          <w:szCs w:val="24"/>
        </w:rPr>
        <w:t>Ч. 2,</w:t>
      </w:r>
      <w:r w:rsidRPr="000B0478">
        <w:rPr>
          <w:sz w:val="24"/>
          <w:szCs w:val="24"/>
        </w:rPr>
        <w:t xml:space="preserve"> ст. 14 Уго</w:t>
      </w:r>
      <w:r>
        <w:rPr>
          <w:sz w:val="24"/>
          <w:szCs w:val="24"/>
        </w:rPr>
        <w:t>ловный Кодекс РФ, 11-е изд., М.: Ось 89., 2009.</w:t>
      </w:r>
    </w:p>
  </w:footnote>
  <w:footnote w:id="4">
    <w:p w:rsidR="00E27987" w:rsidRDefault="00E27987" w:rsidP="00C855C7">
      <w:pPr>
        <w:pStyle w:val="a7"/>
        <w:ind w:left="0" w:firstLine="993"/>
      </w:pPr>
      <w:r w:rsidRPr="002D7645">
        <w:rPr>
          <w:rStyle w:val="a9"/>
          <w:sz w:val="24"/>
          <w:szCs w:val="24"/>
        </w:rPr>
        <w:footnoteRef/>
      </w:r>
      <w:r w:rsidRPr="002D7645">
        <w:rPr>
          <w:sz w:val="24"/>
          <w:szCs w:val="24"/>
        </w:rPr>
        <w:t xml:space="preserve"> Теория государства и права. Учебное пособие/Под ред. Л.И</w:t>
      </w:r>
      <w:r>
        <w:rPr>
          <w:sz w:val="24"/>
          <w:szCs w:val="24"/>
        </w:rPr>
        <w:t>. Спиридонова, М. Бек, 2000, с. 351</w:t>
      </w:r>
    </w:p>
  </w:footnote>
  <w:footnote w:id="5">
    <w:p w:rsidR="00E27987" w:rsidRDefault="00E27987" w:rsidP="00C855C7">
      <w:pPr>
        <w:pStyle w:val="a7"/>
        <w:ind w:left="0" w:firstLine="993"/>
      </w:pPr>
      <w:r w:rsidRPr="00211E89">
        <w:rPr>
          <w:rStyle w:val="a9"/>
          <w:sz w:val="24"/>
          <w:szCs w:val="24"/>
        </w:rPr>
        <w:t>2</w:t>
      </w:r>
      <w:r>
        <w:t xml:space="preserve"> </w:t>
      </w:r>
      <w:r w:rsidRPr="00211E89">
        <w:rPr>
          <w:sz w:val="22"/>
          <w:szCs w:val="22"/>
        </w:rPr>
        <w:t>В. М. Сырых. Метод правовой науки (Основные элементы, структура). М., "Юри</w:t>
      </w:r>
      <w:r>
        <w:rPr>
          <w:sz w:val="22"/>
          <w:szCs w:val="22"/>
        </w:rPr>
        <w:t>дическая литература", 1980, с. 176.</w:t>
      </w:r>
    </w:p>
  </w:footnote>
  <w:footnote w:id="6">
    <w:p w:rsidR="00E27987" w:rsidRDefault="00E27987" w:rsidP="00C855C7">
      <w:pPr>
        <w:pStyle w:val="a7"/>
        <w:ind w:left="0" w:firstLine="960"/>
      </w:pPr>
      <w:r w:rsidRPr="00211E89">
        <w:rPr>
          <w:rStyle w:val="a9"/>
          <w:sz w:val="24"/>
          <w:szCs w:val="24"/>
        </w:rPr>
        <w:footnoteRef/>
      </w:r>
      <w:r>
        <w:t xml:space="preserve"> </w:t>
      </w:r>
      <w:r w:rsidRPr="00211E89">
        <w:rPr>
          <w:sz w:val="22"/>
          <w:szCs w:val="22"/>
        </w:rPr>
        <w:t>Хачатуров Р. Л., Ягутян Р. Г. Юридическая ответственность. Тольятти : Международная академия бизнеса и банковского дела, 1995, с. 133.</w:t>
      </w:r>
    </w:p>
  </w:footnote>
  <w:footnote w:id="7">
    <w:p w:rsidR="00E27987" w:rsidRPr="00EB6412" w:rsidRDefault="00E27987" w:rsidP="001B7684">
      <w:pPr>
        <w:spacing w:after="0"/>
        <w:ind w:left="0" w:firstLine="709"/>
        <w:rPr>
          <w:sz w:val="22"/>
          <w:szCs w:val="22"/>
        </w:rPr>
      </w:pPr>
      <w:r>
        <w:t xml:space="preserve">   </w:t>
      </w:r>
      <w:r>
        <w:rPr>
          <w:rStyle w:val="a9"/>
        </w:rPr>
        <w:footnoteRef/>
      </w:r>
      <w:r>
        <w:t xml:space="preserve"> </w:t>
      </w:r>
      <w:r w:rsidRPr="00EB6412">
        <w:rPr>
          <w:sz w:val="22"/>
          <w:szCs w:val="22"/>
        </w:rPr>
        <w:t>Кудрявцев В. Н. Причины правонарушений. - М.: Наука, 1976. – с. 117</w:t>
      </w:r>
    </w:p>
    <w:p w:rsidR="00E27987" w:rsidRDefault="00E27987" w:rsidP="001B7684">
      <w:pPr>
        <w:spacing w:after="0"/>
        <w:ind w:left="0" w:firstLine="709"/>
      </w:pPr>
    </w:p>
  </w:footnote>
  <w:footnote w:id="8">
    <w:p w:rsidR="00E27987" w:rsidRPr="00EB6412" w:rsidRDefault="00E27987" w:rsidP="00C34F6E">
      <w:pPr>
        <w:spacing w:after="0" w:line="240" w:lineRule="auto"/>
        <w:ind w:left="0" w:firstLine="709"/>
        <w:rPr>
          <w:sz w:val="22"/>
          <w:szCs w:val="22"/>
        </w:rPr>
      </w:pPr>
      <w:r>
        <w:rPr>
          <w:rStyle w:val="a9"/>
        </w:rPr>
        <w:footnoteRef/>
      </w:r>
      <w:r>
        <w:t xml:space="preserve"> </w:t>
      </w:r>
      <w:r w:rsidRPr="00EB6412">
        <w:rPr>
          <w:sz w:val="22"/>
          <w:szCs w:val="22"/>
        </w:rPr>
        <w:t>Дубинин Н. П., Карпец И. И., Кудрявцев В. Н. Генетика. Поведение. Ответственность. - М.: Политиздат, 1989. - С. 88.</w:t>
      </w:r>
    </w:p>
    <w:p w:rsidR="00E27987" w:rsidRDefault="00E27987" w:rsidP="00C34F6E">
      <w:pPr>
        <w:spacing w:after="0" w:line="240" w:lineRule="auto"/>
        <w:ind w:left="0" w:firstLine="709"/>
      </w:pPr>
    </w:p>
  </w:footnote>
  <w:footnote w:id="9">
    <w:p w:rsidR="00E27987" w:rsidRDefault="00E27987" w:rsidP="00C34F6E">
      <w:pPr>
        <w:pStyle w:val="a7"/>
        <w:ind w:left="0" w:firstLine="708"/>
      </w:pPr>
      <w:r w:rsidRPr="00C34F6E">
        <w:rPr>
          <w:rStyle w:val="a9"/>
          <w:sz w:val="28"/>
          <w:szCs w:val="28"/>
        </w:rPr>
        <w:footnoteRef/>
      </w:r>
      <w:r w:rsidRPr="00C34F6E">
        <w:rPr>
          <w:sz w:val="28"/>
          <w:szCs w:val="28"/>
        </w:rPr>
        <w:t xml:space="preserve"> </w:t>
      </w:r>
      <w:r w:rsidRPr="00EB6412">
        <w:rPr>
          <w:sz w:val="22"/>
          <w:szCs w:val="22"/>
        </w:rPr>
        <w:t>Маркс К., Энгельс Ф. Сочинения. Т. 13. - М.: Госполи</w:t>
      </w:r>
      <w:r>
        <w:rPr>
          <w:sz w:val="22"/>
          <w:szCs w:val="22"/>
        </w:rPr>
        <w:t>т</w:t>
      </w:r>
      <w:r w:rsidRPr="00EB6412">
        <w:rPr>
          <w:sz w:val="22"/>
          <w:szCs w:val="22"/>
        </w:rPr>
        <w:t>издат, 1959. - С. 515.</w:t>
      </w:r>
    </w:p>
  </w:footnote>
  <w:footnote w:id="10">
    <w:p w:rsidR="00E27987" w:rsidRPr="00EB6412" w:rsidRDefault="00E27987" w:rsidP="0048783E">
      <w:pPr>
        <w:spacing w:after="0"/>
        <w:ind w:left="0" w:firstLine="709"/>
        <w:rPr>
          <w:sz w:val="22"/>
          <w:szCs w:val="22"/>
        </w:rPr>
      </w:pPr>
      <w:r>
        <w:rPr>
          <w:rStyle w:val="a9"/>
        </w:rPr>
        <w:footnoteRef/>
      </w:r>
      <w:r>
        <w:t xml:space="preserve"> </w:t>
      </w:r>
      <w:r w:rsidRPr="00EB6412">
        <w:rPr>
          <w:sz w:val="22"/>
          <w:szCs w:val="22"/>
        </w:rPr>
        <w:t>Ленин В. И. Сочинения. Т. 33. - М.: Госполитиздат, 1953. - С. 91.</w:t>
      </w:r>
    </w:p>
    <w:p w:rsidR="00E27987" w:rsidRDefault="00E27987" w:rsidP="0048783E">
      <w:pPr>
        <w:spacing w:after="0"/>
        <w:ind w:left="0" w:firstLine="709"/>
      </w:pPr>
    </w:p>
  </w:footnote>
  <w:footnote w:id="11">
    <w:p w:rsidR="00E27987" w:rsidRDefault="00E27987">
      <w:pPr>
        <w:pStyle w:val="a7"/>
      </w:pPr>
      <w:r w:rsidRPr="00F13EC9">
        <w:rPr>
          <w:rStyle w:val="a9"/>
          <w:sz w:val="28"/>
          <w:szCs w:val="28"/>
        </w:rPr>
        <w:footnoteRef/>
      </w:r>
      <w:r w:rsidRPr="00F13EC9">
        <w:rPr>
          <w:sz w:val="28"/>
          <w:szCs w:val="28"/>
        </w:rPr>
        <w:t xml:space="preserve"> </w:t>
      </w:r>
      <w:r w:rsidRPr="00EB6412">
        <w:rPr>
          <w:sz w:val="22"/>
          <w:szCs w:val="22"/>
        </w:rPr>
        <w:t>Ю.М. Антонян, Почему люди совершают преступления, Камерон, 2000</w:t>
      </w:r>
    </w:p>
  </w:footnote>
  <w:footnote w:id="12">
    <w:p w:rsidR="00E27987" w:rsidRDefault="00E27987">
      <w:pPr>
        <w:pStyle w:val="a7"/>
      </w:pPr>
      <w:r w:rsidRPr="005D5D0D">
        <w:rPr>
          <w:rStyle w:val="a9"/>
          <w:sz w:val="28"/>
          <w:szCs w:val="28"/>
        </w:rPr>
        <w:footnoteRef/>
      </w:r>
      <w:r w:rsidRPr="005D5D0D">
        <w:rPr>
          <w:sz w:val="28"/>
          <w:szCs w:val="28"/>
        </w:rPr>
        <w:t xml:space="preserve"> </w:t>
      </w:r>
      <w:r w:rsidRPr="00F95FEB">
        <w:rPr>
          <w:sz w:val="22"/>
          <w:szCs w:val="22"/>
        </w:rPr>
        <w:t>Саратовский Арбат (Саратов), 37(457) от 12-09-2007</w:t>
      </w:r>
    </w:p>
  </w:footnote>
  <w:footnote w:id="13">
    <w:p w:rsidR="00E27987" w:rsidRPr="00B820D2" w:rsidRDefault="00E27987" w:rsidP="00B820D2">
      <w:pPr>
        <w:tabs>
          <w:tab w:val="left" w:pos="-142"/>
        </w:tabs>
        <w:spacing w:after="0" w:line="240" w:lineRule="auto"/>
        <w:ind w:left="0" w:firstLine="709"/>
        <w:rPr>
          <w:sz w:val="22"/>
          <w:szCs w:val="22"/>
        </w:rPr>
      </w:pPr>
      <w:r w:rsidRPr="005044C9">
        <w:rPr>
          <w:rStyle w:val="a9"/>
        </w:rPr>
        <w:footnoteRef/>
      </w:r>
      <w:r w:rsidRPr="005044C9">
        <w:t xml:space="preserve"> </w:t>
      </w:r>
      <w:r w:rsidRPr="00211E89">
        <w:rPr>
          <w:sz w:val="22"/>
          <w:szCs w:val="22"/>
        </w:rPr>
        <w:t>См.</w:t>
      </w:r>
      <w:r>
        <w:rPr>
          <w:sz w:val="22"/>
          <w:szCs w:val="22"/>
        </w:rPr>
        <w:t>:</w:t>
      </w:r>
      <w:r w:rsidRPr="00211E89">
        <w:rPr>
          <w:sz w:val="22"/>
          <w:szCs w:val="22"/>
        </w:rPr>
        <w:t xml:space="preserve"> </w:t>
      </w:r>
      <w:r w:rsidRPr="00B820D2">
        <w:rPr>
          <w:sz w:val="22"/>
          <w:szCs w:val="22"/>
        </w:rPr>
        <w:t>Зайцев С.П. Профилактика преступлений  и правонарушений: координация и прокурорский надзор // Законность 2009. № 8</w:t>
      </w:r>
      <w:r>
        <w:rPr>
          <w:sz w:val="22"/>
          <w:szCs w:val="22"/>
        </w:rPr>
        <w:t>, с. 6</w:t>
      </w:r>
    </w:p>
    <w:p w:rsidR="00E27987" w:rsidRPr="00B820D2" w:rsidRDefault="00E27987" w:rsidP="00B820D2">
      <w:pPr>
        <w:tabs>
          <w:tab w:val="left" w:pos="-142"/>
        </w:tabs>
        <w:spacing w:after="0" w:line="240" w:lineRule="auto"/>
        <w:ind w:left="0" w:firstLine="709"/>
        <w:rPr>
          <w:sz w:val="22"/>
          <w:szCs w:val="22"/>
        </w:rPr>
      </w:pPr>
    </w:p>
    <w:p w:rsidR="00E27987" w:rsidRDefault="00E27987" w:rsidP="00B820D2">
      <w:pPr>
        <w:tabs>
          <w:tab w:val="left" w:pos="-142"/>
        </w:tabs>
        <w:spacing w:after="0" w:line="240" w:lineRule="auto"/>
        <w:ind w:left="0" w:firstLine="70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87" w:rsidRDefault="00E279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B108EE"/>
    <w:multiLevelType w:val="multilevel"/>
    <w:tmpl w:val="9AAE831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06A10116"/>
    <w:multiLevelType w:val="multilevel"/>
    <w:tmpl w:val="C2EEC338"/>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AE361A9"/>
    <w:multiLevelType w:val="hybridMultilevel"/>
    <w:tmpl w:val="C62AD0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642071"/>
    <w:multiLevelType w:val="hybridMultilevel"/>
    <w:tmpl w:val="735E72FA"/>
    <w:lvl w:ilvl="0" w:tplc="F148049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DF344D7"/>
    <w:multiLevelType w:val="hybridMultilevel"/>
    <w:tmpl w:val="42E6DD04"/>
    <w:lvl w:ilvl="0" w:tplc="F1480492">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5">
    <w:nsid w:val="12404265"/>
    <w:multiLevelType w:val="hybridMultilevel"/>
    <w:tmpl w:val="3D8A3284"/>
    <w:lvl w:ilvl="0" w:tplc="2CD8D5B8">
      <w:start w:val="1"/>
      <w:numFmt w:val="bullet"/>
      <w:lvlText w:val=""/>
      <w:lvlJc w:val="left"/>
      <w:pPr>
        <w:ind w:left="2400" w:hanging="360"/>
      </w:pPr>
      <w:rPr>
        <w:rFonts w:ascii="Symbol" w:hAnsi="Symbol" w:hint="default"/>
        <w:color w:val="auto"/>
      </w:rPr>
    </w:lvl>
    <w:lvl w:ilvl="1" w:tplc="0419000B">
      <w:start w:val="1"/>
      <w:numFmt w:val="bullet"/>
      <w:lvlText w:val=""/>
      <w:lvlJc w:val="left"/>
      <w:pPr>
        <w:ind w:left="2400" w:hanging="360"/>
      </w:pPr>
      <w:rPr>
        <w:rFonts w:ascii="Wingdings" w:hAnsi="Wingdings" w:hint="default"/>
        <w:color w:val="auto"/>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6">
    <w:nsid w:val="131B350B"/>
    <w:multiLevelType w:val="hybridMultilevel"/>
    <w:tmpl w:val="383A5A7C"/>
    <w:lvl w:ilvl="0" w:tplc="F14804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F45587"/>
    <w:multiLevelType w:val="hybridMultilevel"/>
    <w:tmpl w:val="96EC4824"/>
    <w:lvl w:ilvl="0" w:tplc="0419000D">
      <w:start w:val="1"/>
      <w:numFmt w:val="bullet"/>
      <w:lvlText w:val=""/>
      <w:lvlJc w:val="left"/>
      <w:pPr>
        <w:ind w:left="1680" w:hanging="360"/>
      </w:pPr>
      <w:rPr>
        <w:rFonts w:ascii="Wingdings" w:hAnsi="Wingdings" w:hint="default"/>
      </w:rPr>
    </w:lvl>
    <w:lvl w:ilvl="1" w:tplc="04190003" w:tentative="1">
      <w:start w:val="1"/>
      <w:numFmt w:val="bullet"/>
      <w:lvlText w:val="o"/>
      <w:lvlJc w:val="left"/>
      <w:pPr>
        <w:ind w:left="2400" w:hanging="360"/>
      </w:pPr>
      <w:rPr>
        <w:rFonts w:ascii="Courier New" w:hAnsi="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8">
    <w:nsid w:val="174E4298"/>
    <w:multiLevelType w:val="hybridMultilevel"/>
    <w:tmpl w:val="0AD842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D9154D"/>
    <w:multiLevelType w:val="hybridMultilevel"/>
    <w:tmpl w:val="BACCA1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7757F9"/>
    <w:multiLevelType w:val="hybridMultilevel"/>
    <w:tmpl w:val="61A2213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nsid w:val="2804558F"/>
    <w:multiLevelType w:val="hybridMultilevel"/>
    <w:tmpl w:val="94A4BECC"/>
    <w:lvl w:ilvl="0" w:tplc="2CD8D5B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8724903"/>
    <w:multiLevelType w:val="hybridMultilevel"/>
    <w:tmpl w:val="3D1CB7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9BA7D11"/>
    <w:multiLevelType w:val="hybridMultilevel"/>
    <w:tmpl w:val="6F020914"/>
    <w:lvl w:ilvl="0" w:tplc="F14804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9E015B"/>
    <w:multiLevelType w:val="hybridMultilevel"/>
    <w:tmpl w:val="7870FC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AF529E"/>
    <w:multiLevelType w:val="hybridMultilevel"/>
    <w:tmpl w:val="8EE67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F1197F"/>
    <w:multiLevelType w:val="hybridMultilevel"/>
    <w:tmpl w:val="53823AA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33477048"/>
    <w:multiLevelType w:val="hybridMultilevel"/>
    <w:tmpl w:val="A0E62C5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3BF56297"/>
    <w:multiLevelType w:val="hybridMultilevel"/>
    <w:tmpl w:val="AFFE3ED8"/>
    <w:lvl w:ilvl="0" w:tplc="0419000F">
      <w:start w:val="1"/>
      <w:numFmt w:val="decimal"/>
      <w:lvlText w:val="%1."/>
      <w:lvlJc w:val="left"/>
      <w:pPr>
        <w:ind w:left="1515" w:hanging="360"/>
      </w:pPr>
      <w:rPr>
        <w:rFonts w:cs="Times New Roman"/>
      </w:rPr>
    </w:lvl>
    <w:lvl w:ilvl="1" w:tplc="04190019" w:tentative="1">
      <w:start w:val="1"/>
      <w:numFmt w:val="lowerLetter"/>
      <w:lvlText w:val="%2."/>
      <w:lvlJc w:val="left"/>
      <w:pPr>
        <w:ind w:left="2235" w:hanging="360"/>
      </w:pPr>
      <w:rPr>
        <w:rFonts w:cs="Times New Roman"/>
      </w:rPr>
    </w:lvl>
    <w:lvl w:ilvl="2" w:tplc="0419001B" w:tentative="1">
      <w:start w:val="1"/>
      <w:numFmt w:val="lowerRoman"/>
      <w:lvlText w:val="%3."/>
      <w:lvlJc w:val="right"/>
      <w:pPr>
        <w:ind w:left="2955" w:hanging="180"/>
      </w:pPr>
      <w:rPr>
        <w:rFonts w:cs="Times New Roman"/>
      </w:rPr>
    </w:lvl>
    <w:lvl w:ilvl="3" w:tplc="0419000F" w:tentative="1">
      <w:start w:val="1"/>
      <w:numFmt w:val="decimal"/>
      <w:lvlText w:val="%4."/>
      <w:lvlJc w:val="left"/>
      <w:pPr>
        <w:ind w:left="3675" w:hanging="360"/>
      </w:pPr>
      <w:rPr>
        <w:rFonts w:cs="Times New Roman"/>
      </w:rPr>
    </w:lvl>
    <w:lvl w:ilvl="4" w:tplc="04190019" w:tentative="1">
      <w:start w:val="1"/>
      <w:numFmt w:val="lowerLetter"/>
      <w:lvlText w:val="%5."/>
      <w:lvlJc w:val="left"/>
      <w:pPr>
        <w:ind w:left="4395" w:hanging="360"/>
      </w:pPr>
      <w:rPr>
        <w:rFonts w:cs="Times New Roman"/>
      </w:rPr>
    </w:lvl>
    <w:lvl w:ilvl="5" w:tplc="0419001B" w:tentative="1">
      <w:start w:val="1"/>
      <w:numFmt w:val="lowerRoman"/>
      <w:lvlText w:val="%6."/>
      <w:lvlJc w:val="right"/>
      <w:pPr>
        <w:ind w:left="5115" w:hanging="180"/>
      </w:pPr>
      <w:rPr>
        <w:rFonts w:cs="Times New Roman"/>
      </w:rPr>
    </w:lvl>
    <w:lvl w:ilvl="6" w:tplc="0419000F" w:tentative="1">
      <w:start w:val="1"/>
      <w:numFmt w:val="decimal"/>
      <w:lvlText w:val="%7."/>
      <w:lvlJc w:val="left"/>
      <w:pPr>
        <w:ind w:left="5835" w:hanging="360"/>
      </w:pPr>
      <w:rPr>
        <w:rFonts w:cs="Times New Roman"/>
      </w:rPr>
    </w:lvl>
    <w:lvl w:ilvl="7" w:tplc="04190019" w:tentative="1">
      <w:start w:val="1"/>
      <w:numFmt w:val="lowerLetter"/>
      <w:lvlText w:val="%8."/>
      <w:lvlJc w:val="left"/>
      <w:pPr>
        <w:ind w:left="6555" w:hanging="360"/>
      </w:pPr>
      <w:rPr>
        <w:rFonts w:cs="Times New Roman"/>
      </w:rPr>
    </w:lvl>
    <w:lvl w:ilvl="8" w:tplc="0419001B" w:tentative="1">
      <w:start w:val="1"/>
      <w:numFmt w:val="lowerRoman"/>
      <w:lvlText w:val="%9."/>
      <w:lvlJc w:val="right"/>
      <w:pPr>
        <w:ind w:left="7275" w:hanging="180"/>
      </w:pPr>
      <w:rPr>
        <w:rFonts w:cs="Times New Roman"/>
      </w:rPr>
    </w:lvl>
  </w:abstractNum>
  <w:abstractNum w:abstractNumId="19">
    <w:nsid w:val="46167CEF"/>
    <w:multiLevelType w:val="hybridMultilevel"/>
    <w:tmpl w:val="2060463E"/>
    <w:lvl w:ilvl="0" w:tplc="3AD0CC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50767806"/>
    <w:multiLevelType w:val="hybridMultilevel"/>
    <w:tmpl w:val="AEFEE41C"/>
    <w:lvl w:ilvl="0" w:tplc="AE0CB8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51F02E5F"/>
    <w:multiLevelType w:val="hybridMultilevel"/>
    <w:tmpl w:val="9F5E7874"/>
    <w:lvl w:ilvl="0" w:tplc="F3103BC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528A376A"/>
    <w:multiLevelType w:val="hybridMultilevel"/>
    <w:tmpl w:val="D00E3A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2914BBA"/>
    <w:multiLevelType w:val="hybridMultilevel"/>
    <w:tmpl w:val="D0587532"/>
    <w:lvl w:ilvl="0" w:tplc="F14804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3E078A0"/>
    <w:multiLevelType w:val="hybridMultilevel"/>
    <w:tmpl w:val="C22483E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48B2FC3"/>
    <w:multiLevelType w:val="multilevel"/>
    <w:tmpl w:val="358E0676"/>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59DD3900"/>
    <w:multiLevelType w:val="hybridMultilevel"/>
    <w:tmpl w:val="D3E6BE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C3D679E"/>
    <w:multiLevelType w:val="hybridMultilevel"/>
    <w:tmpl w:val="A7BEB90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nsid w:val="5DF72825"/>
    <w:multiLevelType w:val="hybridMultilevel"/>
    <w:tmpl w:val="8D6E583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9522A9B"/>
    <w:multiLevelType w:val="hybridMultilevel"/>
    <w:tmpl w:val="5B2E4AB6"/>
    <w:lvl w:ilvl="0" w:tplc="F14804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0F6DAE"/>
    <w:multiLevelType w:val="hybridMultilevel"/>
    <w:tmpl w:val="D73498A8"/>
    <w:lvl w:ilvl="0" w:tplc="0419000F">
      <w:start w:val="1"/>
      <w:numFmt w:val="decimal"/>
      <w:lvlText w:val="%1."/>
      <w:lvlJc w:val="left"/>
      <w:pPr>
        <w:ind w:left="1440" w:hanging="360"/>
      </w:pPr>
      <w:rPr>
        <w:rFonts w:cs="Times New Roman"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2DB19F2"/>
    <w:multiLevelType w:val="multilevel"/>
    <w:tmpl w:val="1F427CA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8E120D0"/>
    <w:multiLevelType w:val="hybridMultilevel"/>
    <w:tmpl w:val="03E61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6201F9"/>
    <w:multiLevelType w:val="multilevel"/>
    <w:tmpl w:val="A83A4A4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5"/>
  </w:num>
  <w:num w:numId="2">
    <w:abstractNumId w:val="31"/>
  </w:num>
  <w:num w:numId="3">
    <w:abstractNumId w:val="24"/>
  </w:num>
  <w:num w:numId="4">
    <w:abstractNumId w:val="12"/>
  </w:num>
  <w:num w:numId="5">
    <w:abstractNumId w:val="33"/>
  </w:num>
  <w:num w:numId="6">
    <w:abstractNumId w:val="10"/>
  </w:num>
  <w:num w:numId="7">
    <w:abstractNumId w:val="17"/>
  </w:num>
  <w:num w:numId="8">
    <w:abstractNumId w:val="16"/>
  </w:num>
  <w:num w:numId="9">
    <w:abstractNumId w:val="27"/>
  </w:num>
  <w:num w:numId="10">
    <w:abstractNumId w:val="26"/>
  </w:num>
  <w:num w:numId="11">
    <w:abstractNumId w:val="11"/>
  </w:num>
  <w:num w:numId="12">
    <w:abstractNumId w:val="18"/>
  </w:num>
  <w:num w:numId="13">
    <w:abstractNumId w:val="5"/>
  </w:num>
  <w:num w:numId="14">
    <w:abstractNumId w:val="7"/>
  </w:num>
  <w:num w:numId="15">
    <w:abstractNumId w:val="9"/>
  </w:num>
  <w:num w:numId="16">
    <w:abstractNumId w:val="32"/>
  </w:num>
  <w:num w:numId="17">
    <w:abstractNumId w:val="29"/>
  </w:num>
  <w:num w:numId="18">
    <w:abstractNumId w:val="1"/>
  </w:num>
  <w:num w:numId="19">
    <w:abstractNumId w:val="19"/>
  </w:num>
  <w:num w:numId="20">
    <w:abstractNumId w:val="13"/>
  </w:num>
  <w:num w:numId="21">
    <w:abstractNumId w:val="28"/>
  </w:num>
  <w:num w:numId="22">
    <w:abstractNumId w:val="6"/>
  </w:num>
  <w:num w:numId="23">
    <w:abstractNumId w:val="4"/>
  </w:num>
  <w:num w:numId="24">
    <w:abstractNumId w:val="30"/>
  </w:num>
  <w:num w:numId="25">
    <w:abstractNumId w:val="3"/>
  </w:num>
  <w:num w:numId="26">
    <w:abstractNumId w:val="20"/>
  </w:num>
  <w:num w:numId="27">
    <w:abstractNumId w:val="25"/>
  </w:num>
  <w:num w:numId="28">
    <w:abstractNumId w:val="0"/>
  </w:num>
  <w:num w:numId="29">
    <w:abstractNumId w:val="23"/>
  </w:num>
  <w:num w:numId="30">
    <w:abstractNumId w:val="21"/>
  </w:num>
  <w:num w:numId="31">
    <w:abstractNumId w:val="22"/>
  </w:num>
  <w:num w:numId="32">
    <w:abstractNumId w:val="14"/>
  </w:num>
  <w:num w:numId="33">
    <w:abstractNumId w:val="8"/>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E8F"/>
    <w:rsid w:val="00014CB6"/>
    <w:rsid w:val="00015B98"/>
    <w:rsid w:val="0002647A"/>
    <w:rsid w:val="000351D7"/>
    <w:rsid w:val="00037DE2"/>
    <w:rsid w:val="000655BC"/>
    <w:rsid w:val="00086120"/>
    <w:rsid w:val="000A085D"/>
    <w:rsid w:val="000A1443"/>
    <w:rsid w:val="000B0478"/>
    <w:rsid w:val="000B51EF"/>
    <w:rsid w:val="000E1F46"/>
    <w:rsid w:val="000E388E"/>
    <w:rsid w:val="000F02B0"/>
    <w:rsid w:val="001440FF"/>
    <w:rsid w:val="001457AF"/>
    <w:rsid w:val="00181484"/>
    <w:rsid w:val="00186715"/>
    <w:rsid w:val="001B7684"/>
    <w:rsid w:val="001C1B73"/>
    <w:rsid w:val="001D7F55"/>
    <w:rsid w:val="001F1672"/>
    <w:rsid w:val="00211E89"/>
    <w:rsid w:val="00217726"/>
    <w:rsid w:val="0024080F"/>
    <w:rsid w:val="002415B4"/>
    <w:rsid w:val="00242D7F"/>
    <w:rsid w:val="00255543"/>
    <w:rsid w:val="00295577"/>
    <w:rsid w:val="002A531D"/>
    <w:rsid w:val="002C49D0"/>
    <w:rsid w:val="002D7645"/>
    <w:rsid w:val="002F600D"/>
    <w:rsid w:val="00335451"/>
    <w:rsid w:val="00357E8F"/>
    <w:rsid w:val="003766DB"/>
    <w:rsid w:val="00397F4F"/>
    <w:rsid w:val="003C18D7"/>
    <w:rsid w:val="003C415C"/>
    <w:rsid w:val="003D6100"/>
    <w:rsid w:val="003F77BE"/>
    <w:rsid w:val="0043073B"/>
    <w:rsid w:val="00433602"/>
    <w:rsid w:val="00464F29"/>
    <w:rsid w:val="00465C68"/>
    <w:rsid w:val="0048783E"/>
    <w:rsid w:val="004940F0"/>
    <w:rsid w:val="004A6C22"/>
    <w:rsid w:val="004C7B50"/>
    <w:rsid w:val="004D0C40"/>
    <w:rsid w:val="004F7F5F"/>
    <w:rsid w:val="005044C9"/>
    <w:rsid w:val="00510E3B"/>
    <w:rsid w:val="005729F2"/>
    <w:rsid w:val="00592DA2"/>
    <w:rsid w:val="005A2CDF"/>
    <w:rsid w:val="005C62DC"/>
    <w:rsid w:val="005D5D0D"/>
    <w:rsid w:val="005E041E"/>
    <w:rsid w:val="00613352"/>
    <w:rsid w:val="006305A0"/>
    <w:rsid w:val="00674CD2"/>
    <w:rsid w:val="006822E9"/>
    <w:rsid w:val="0068523F"/>
    <w:rsid w:val="006C5767"/>
    <w:rsid w:val="006D18DC"/>
    <w:rsid w:val="00724506"/>
    <w:rsid w:val="00734D60"/>
    <w:rsid w:val="00736D43"/>
    <w:rsid w:val="007715E0"/>
    <w:rsid w:val="00775DBC"/>
    <w:rsid w:val="00777689"/>
    <w:rsid w:val="007C34B5"/>
    <w:rsid w:val="007C3622"/>
    <w:rsid w:val="007F0F3F"/>
    <w:rsid w:val="007F5094"/>
    <w:rsid w:val="007F5D55"/>
    <w:rsid w:val="008118EE"/>
    <w:rsid w:val="008166A6"/>
    <w:rsid w:val="00854181"/>
    <w:rsid w:val="00861FCE"/>
    <w:rsid w:val="008B4101"/>
    <w:rsid w:val="008B516E"/>
    <w:rsid w:val="008D20E1"/>
    <w:rsid w:val="008D2B30"/>
    <w:rsid w:val="00910A3A"/>
    <w:rsid w:val="00911B69"/>
    <w:rsid w:val="009158AF"/>
    <w:rsid w:val="0093436A"/>
    <w:rsid w:val="00941F75"/>
    <w:rsid w:val="00951849"/>
    <w:rsid w:val="009A02A6"/>
    <w:rsid w:val="009A4686"/>
    <w:rsid w:val="009C5B23"/>
    <w:rsid w:val="00A17727"/>
    <w:rsid w:val="00A2134D"/>
    <w:rsid w:val="00A462B6"/>
    <w:rsid w:val="00A71EF5"/>
    <w:rsid w:val="00A9391B"/>
    <w:rsid w:val="00AB6D1B"/>
    <w:rsid w:val="00AC30A9"/>
    <w:rsid w:val="00AC43C1"/>
    <w:rsid w:val="00AF1914"/>
    <w:rsid w:val="00B13CC7"/>
    <w:rsid w:val="00B149EE"/>
    <w:rsid w:val="00B1689D"/>
    <w:rsid w:val="00B34F85"/>
    <w:rsid w:val="00B61A8A"/>
    <w:rsid w:val="00B820D2"/>
    <w:rsid w:val="00BA4DB5"/>
    <w:rsid w:val="00BB115D"/>
    <w:rsid w:val="00BD1022"/>
    <w:rsid w:val="00C010EA"/>
    <w:rsid w:val="00C32C6C"/>
    <w:rsid w:val="00C34F6E"/>
    <w:rsid w:val="00C52575"/>
    <w:rsid w:val="00C565C0"/>
    <w:rsid w:val="00C671AE"/>
    <w:rsid w:val="00C74753"/>
    <w:rsid w:val="00C855C7"/>
    <w:rsid w:val="00C93C41"/>
    <w:rsid w:val="00CA758E"/>
    <w:rsid w:val="00CB12C3"/>
    <w:rsid w:val="00CB215A"/>
    <w:rsid w:val="00CB30D7"/>
    <w:rsid w:val="00CC3E3E"/>
    <w:rsid w:val="00CE06C0"/>
    <w:rsid w:val="00CE2FEB"/>
    <w:rsid w:val="00CE3F5A"/>
    <w:rsid w:val="00CF5B67"/>
    <w:rsid w:val="00CF7886"/>
    <w:rsid w:val="00D1786D"/>
    <w:rsid w:val="00D4460D"/>
    <w:rsid w:val="00D610DA"/>
    <w:rsid w:val="00D77C50"/>
    <w:rsid w:val="00DB1FA0"/>
    <w:rsid w:val="00DB6D6D"/>
    <w:rsid w:val="00E27987"/>
    <w:rsid w:val="00E67CD7"/>
    <w:rsid w:val="00E71B7D"/>
    <w:rsid w:val="00E92CAF"/>
    <w:rsid w:val="00EA6256"/>
    <w:rsid w:val="00EB6412"/>
    <w:rsid w:val="00EC0A27"/>
    <w:rsid w:val="00EF4E05"/>
    <w:rsid w:val="00F06083"/>
    <w:rsid w:val="00F13EC9"/>
    <w:rsid w:val="00F2416D"/>
    <w:rsid w:val="00F423F5"/>
    <w:rsid w:val="00F73950"/>
    <w:rsid w:val="00F95FEB"/>
    <w:rsid w:val="00FC4CFF"/>
    <w:rsid w:val="00FE04CE"/>
    <w:rsid w:val="00FE7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9181CA3-D94E-4CCB-9C14-DC006205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5C0"/>
    <w:pPr>
      <w:shd w:val="clear" w:color="auto" w:fill="FFFFFF"/>
      <w:autoSpaceDE w:val="0"/>
      <w:autoSpaceDN w:val="0"/>
      <w:adjustRightInd w:val="0"/>
      <w:spacing w:after="200" w:line="360" w:lineRule="auto"/>
      <w:ind w:left="960"/>
      <w:jc w:val="both"/>
    </w:pPr>
    <w:rPr>
      <w:rFonts w:ascii="Times New Roman" w:eastAsia="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166A6"/>
    <w:pPr>
      <w:ind w:left="720"/>
      <w:contextualSpacing/>
    </w:pPr>
  </w:style>
  <w:style w:type="paragraph" w:styleId="3">
    <w:name w:val="Body Text Indent 3"/>
    <w:basedOn w:val="a"/>
    <w:link w:val="30"/>
    <w:rsid w:val="00B13CC7"/>
    <w:pPr>
      <w:spacing w:after="0"/>
      <w:ind w:firstLine="720"/>
    </w:pPr>
    <w:rPr>
      <w:rFonts w:eastAsia="Calibri"/>
      <w:szCs w:val="20"/>
      <w:lang w:eastAsia="ru-RU"/>
    </w:rPr>
  </w:style>
  <w:style w:type="character" w:customStyle="1" w:styleId="30">
    <w:name w:val="Основной текст с отступом 3 Знак"/>
    <w:basedOn w:val="a0"/>
    <w:link w:val="3"/>
    <w:locked/>
    <w:rsid w:val="00B13CC7"/>
    <w:rPr>
      <w:rFonts w:ascii="Times New Roman" w:hAnsi="Times New Roman" w:cs="Times New Roman"/>
      <w:sz w:val="20"/>
      <w:szCs w:val="20"/>
      <w:lang w:val="x-none" w:eastAsia="ru-RU"/>
    </w:rPr>
  </w:style>
  <w:style w:type="paragraph" w:styleId="a3">
    <w:name w:val="header"/>
    <w:basedOn w:val="a"/>
    <w:link w:val="a4"/>
    <w:rsid w:val="00777689"/>
    <w:pPr>
      <w:tabs>
        <w:tab w:val="center" w:pos="4677"/>
        <w:tab w:val="right" w:pos="9355"/>
      </w:tabs>
      <w:spacing w:after="0" w:line="240" w:lineRule="auto"/>
    </w:pPr>
  </w:style>
  <w:style w:type="character" w:customStyle="1" w:styleId="a4">
    <w:name w:val="Верхний колонтитул Знак"/>
    <w:basedOn w:val="a0"/>
    <w:link w:val="a3"/>
    <w:locked/>
    <w:rsid w:val="00777689"/>
    <w:rPr>
      <w:rFonts w:ascii="Times New Roman" w:hAnsi="Times New Roman" w:cs="Times New Roman"/>
      <w:sz w:val="28"/>
      <w:szCs w:val="28"/>
      <w:shd w:val="clear" w:color="auto" w:fill="FFFFFF"/>
    </w:rPr>
  </w:style>
  <w:style w:type="paragraph" w:styleId="a5">
    <w:name w:val="footer"/>
    <w:basedOn w:val="a"/>
    <w:link w:val="a6"/>
    <w:semiHidden/>
    <w:rsid w:val="00777689"/>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777689"/>
    <w:rPr>
      <w:rFonts w:ascii="Times New Roman" w:hAnsi="Times New Roman" w:cs="Times New Roman"/>
      <w:sz w:val="28"/>
      <w:szCs w:val="28"/>
      <w:shd w:val="clear" w:color="auto" w:fill="FFFFFF"/>
    </w:rPr>
  </w:style>
  <w:style w:type="paragraph" w:styleId="a7">
    <w:name w:val="footnote text"/>
    <w:basedOn w:val="a"/>
    <w:link w:val="a8"/>
    <w:rsid w:val="00BA4DB5"/>
    <w:pPr>
      <w:spacing w:after="0" w:line="240" w:lineRule="auto"/>
    </w:pPr>
    <w:rPr>
      <w:sz w:val="20"/>
      <w:szCs w:val="20"/>
    </w:rPr>
  </w:style>
  <w:style w:type="character" w:customStyle="1" w:styleId="a8">
    <w:name w:val="Текст сноски Знак"/>
    <w:basedOn w:val="a0"/>
    <w:link w:val="a7"/>
    <w:locked/>
    <w:rsid w:val="00BA4DB5"/>
    <w:rPr>
      <w:rFonts w:ascii="Times New Roman" w:hAnsi="Times New Roman" w:cs="Times New Roman"/>
      <w:sz w:val="20"/>
      <w:szCs w:val="20"/>
      <w:shd w:val="clear" w:color="auto" w:fill="FFFFFF"/>
    </w:rPr>
  </w:style>
  <w:style w:type="character" w:styleId="a9">
    <w:name w:val="footnote reference"/>
    <w:basedOn w:val="a0"/>
    <w:semiHidden/>
    <w:rsid w:val="00BA4DB5"/>
    <w:rPr>
      <w:rFonts w:cs="Times New Roman"/>
      <w:vertAlign w:val="superscript"/>
    </w:rPr>
  </w:style>
  <w:style w:type="character" w:styleId="aa">
    <w:name w:val="Hyperlink"/>
    <w:basedOn w:val="a0"/>
    <w:rsid w:val="00CE3F5A"/>
    <w:rPr>
      <w:rFonts w:cs="Times New Roman"/>
      <w:color w:val="0000FF"/>
      <w:u w:val="single"/>
    </w:rPr>
  </w:style>
  <w:style w:type="paragraph" w:styleId="ab">
    <w:name w:val="Balloon Text"/>
    <w:basedOn w:val="a"/>
    <w:link w:val="ac"/>
    <w:semiHidden/>
    <w:rsid w:val="00C855C7"/>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C855C7"/>
    <w:rPr>
      <w:rFonts w:ascii="Tahoma" w:hAnsi="Tahoma" w:cs="Tahoma"/>
      <w:sz w:val="16"/>
      <w:szCs w:val="1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5804</Words>
  <Characters>33083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семья</Company>
  <LinksUpToDate>false</LinksUpToDate>
  <CharactersWithSpaces>38810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дом</dc:creator>
  <cp:keywords/>
  <dc:description/>
  <cp:lastModifiedBy>admin</cp:lastModifiedBy>
  <cp:revision>2</cp:revision>
  <cp:lastPrinted>2010-03-31T04:52:00Z</cp:lastPrinted>
  <dcterms:created xsi:type="dcterms:W3CDTF">2014-04-19T08:14:00Z</dcterms:created>
  <dcterms:modified xsi:type="dcterms:W3CDTF">2014-04-19T08:14:00Z</dcterms:modified>
</cp:coreProperties>
</file>