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E3" w:rsidRDefault="007861E3" w:rsidP="00483293">
      <w:pPr>
        <w:spacing w:after="0" w:line="240" w:lineRule="auto"/>
        <w:ind w:firstLine="567"/>
        <w:rPr>
          <w:rFonts w:ascii="Times New Roman" w:hAnsi="Times New Roman"/>
          <w:b/>
          <w:bCs/>
          <w:lang w:eastAsia="ru-RU"/>
        </w:rPr>
      </w:pPr>
    </w:p>
    <w:p w:rsidR="00745EC0" w:rsidRPr="00483293" w:rsidRDefault="00745EC0" w:rsidP="00483293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 w:rsidRPr="00321744">
        <w:rPr>
          <w:rFonts w:ascii="Times New Roman" w:hAnsi="Times New Roman"/>
          <w:b/>
          <w:bCs/>
          <w:lang w:eastAsia="ru-RU"/>
        </w:rPr>
        <w:t>Теории происхождения государства</w:t>
      </w:r>
      <w:r w:rsidRPr="00321744">
        <w:rPr>
          <w:rFonts w:ascii="Times New Roman" w:hAnsi="Times New Roman"/>
          <w:lang w:eastAsia="ru-RU"/>
        </w:rPr>
        <w:t> — теории, объясняющие смысл и характер изменений, условия и причины возникновения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ind w:firstLine="567"/>
        <w:rPr>
          <w:sz w:val="22"/>
          <w:szCs w:val="22"/>
        </w:rPr>
      </w:pPr>
      <w:r w:rsidRPr="00483293">
        <w:rPr>
          <w:sz w:val="22"/>
          <w:szCs w:val="22"/>
        </w:rPr>
        <w:t xml:space="preserve">Существует множество теорий происхождения государства. Такой </w:t>
      </w:r>
      <w:hyperlink r:id="rId7" w:tooltip="Плюрализм" w:history="1">
        <w:r w:rsidRPr="00483293">
          <w:rPr>
            <w:rStyle w:val="a4"/>
            <w:sz w:val="22"/>
            <w:szCs w:val="22"/>
          </w:rPr>
          <w:t>плюрализм</w:t>
        </w:r>
      </w:hyperlink>
      <w:r w:rsidRPr="00483293">
        <w:rPr>
          <w:sz w:val="22"/>
          <w:szCs w:val="22"/>
        </w:rPr>
        <w:t xml:space="preserve"> научных взглядов обусловлен историческими особенностями развития общественного сознания и экономического строя (исторической эпохой), своеобразием тех или иных регионов мира, идеологическими приверженностями авторов, задачами, которые они ставят перед собой, и другими причинами. В </w:t>
      </w:r>
      <w:hyperlink r:id="rId8" w:tooltip="Гносеология" w:history="1">
        <w:r w:rsidRPr="00483293">
          <w:rPr>
            <w:rStyle w:val="a4"/>
            <w:sz w:val="22"/>
            <w:szCs w:val="22"/>
          </w:rPr>
          <w:t>гносеологическом</w:t>
        </w:r>
      </w:hyperlink>
      <w:r w:rsidRPr="00483293">
        <w:rPr>
          <w:sz w:val="22"/>
          <w:szCs w:val="22"/>
        </w:rPr>
        <w:t xml:space="preserve"> плане наличие множества теорий происхождения государства свидетельствует об относительности человеческого познания, невозможности создания абсолютной теории в данной области. Поэтому каждая из теорий имеет познавательную ценность, так как они дополняют друг друга и содействуют более полному воссозданию картины процесса происхождения государства.</w:t>
      </w:r>
    </w:p>
    <w:p w:rsidR="00745EC0" w:rsidRPr="001D35D3" w:rsidRDefault="00745EC0" w:rsidP="001D35D3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321744">
        <w:rPr>
          <w:b/>
          <w:bCs/>
          <w:sz w:val="28"/>
          <w:szCs w:val="28"/>
        </w:rPr>
        <w:t>Теории происхождения государства</w:t>
      </w:r>
      <w:r w:rsidRPr="001D35D3">
        <w:rPr>
          <w:sz w:val="28"/>
          <w:szCs w:val="28"/>
        </w:rPr>
        <w:t>: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Мифологические и религиозные концепции происхождения государства.</w:t>
      </w:r>
    </w:p>
    <w:p w:rsidR="00745EC0" w:rsidRPr="00483293" w:rsidRDefault="00745EC0" w:rsidP="00483293">
      <w:pPr>
        <w:pStyle w:val="a3"/>
        <w:rPr>
          <w:sz w:val="22"/>
          <w:szCs w:val="22"/>
        </w:rPr>
      </w:pPr>
      <w:r w:rsidRPr="00483293">
        <w:rPr>
          <w:sz w:val="22"/>
          <w:szCs w:val="22"/>
        </w:rPr>
        <w:t xml:space="preserve">В основе данных концепций лежит представления о божественном (сверхъестественном) происхождении государства, общей системы власти, правил общественного поведения. Основной характеристикой является </w:t>
      </w:r>
      <w:r w:rsidRPr="00483293">
        <w:rPr>
          <w:b/>
          <w:bCs/>
          <w:sz w:val="22"/>
          <w:szCs w:val="22"/>
        </w:rPr>
        <w:t>отсутствие разделения между обществом и государством</w:t>
      </w:r>
      <w:r w:rsidRPr="00483293">
        <w:rPr>
          <w:sz w:val="22"/>
          <w:szCs w:val="22"/>
        </w:rPr>
        <w:t>. Подобные представления появились во время формирования первобытных человеческих сообществ и просуществовали до периода средневековья.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Древнегреческая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Согласно </w:t>
      </w:r>
      <w:hyperlink r:id="rId9" w:tooltip="Платон" w:history="1">
        <w:r w:rsidRPr="00483293">
          <w:rPr>
            <w:rStyle w:val="a4"/>
            <w:sz w:val="22"/>
            <w:szCs w:val="22"/>
          </w:rPr>
          <w:t>Платону</w:t>
        </w:r>
      </w:hyperlink>
      <w:r w:rsidRPr="00483293">
        <w:rPr>
          <w:sz w:val="22"/>
          <w:szCs w:val="22"/>
        </w:rPr>
        <w:t xml:space="preserve"> государство появилось в эпоху Зевса и олимпийских богов. Они поделили между собой по жребию все страны земли. При этом Аттика (территория древних Афин) досталась Афине и Гефесту, а остров Атлантида — Посейдону. Афина и Гефест населили Аттику благородными мужами и вложили в их умы понятие о демократическом государственном устройстве. Посейдон же установил на Атлантиде государство в форме наследственного царского правления, закрепив основы в законах. Таким образом Платон считал, что для организации правильных форм земной жизни, необходимо в максимально возможной мере подражать мифическим космически-божественным первообразцам (философски говоря — идее) правления людьми. В первую очередь устройству Афин (где правят философы), во вторую устройству Атлантиды (где правят законы).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Древнеиндийская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Бог </w:t>
      </w:r>
      <w:hyperlink r:id="rId10" w:tooltip="Индра" w:history="1">
        <w:r w:rsidRPr="00483293">
          <w:rPr>
            <w:rStyle w:val="a4"/>
            <w:sz w:val="22"/>
            <w:szCs w:val="22"/>
          </w:rPr>
          <w:t>Индра</w:t>
        </w:r>
      </w:hyperlink>
      <w:r w:rsidRPr="00483293">
        <w:rPr>
          <w:sz w:val="22"/>
          <w:szCs w:val="22"/>
        </w:rPr>
        <w:t xml:space="preserve"> установил общекосмический и земной порядок, его закон и обычай (риту). Он же и поддерживает этот порядок и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Древнекитайская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Волей божественного Неба в Поднебесной появился порядок, организация власти, правила поведения и т. д. Император (носитель власти) при этом — сын Неба.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617F9D" w:rsidP="00483293">
      <w:pPr>
        <w:pStyle w:val="3"/>
        <w:spacing w:before="0"/>
        <w:contextualSpacing/>
      </w:pPr>
      <w:hyperlink r:id="rId11" w:tooltip="Теологическая теория происхождения государства" w:history="1">
        <w:r w:rsidR="00745EC0" w:rsidRPr="00483293">
          <w:rPr>
            <w:rStyle w:val="a4"/>
          </w:rPr>
          <w:t>Теологическая теория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Получила в 16 веке ледовитой части океана </w:t>
      </w:r>
      <w:hyperlink r:id="rId12" w:tooltip="Фома Аквинский" w:history="1">
        <w:r w:rsidRPr="00483293">
          <w:rPr>
            <w:rStyle w:val="a4"/>
            <w:sz w:val="22"/>
            <w:szCs w:val="22"/>
          </w:rPr>
          <w:t>Фомы Аквинского</w:t>
        </w:r>
      </w:hyperlink>
      <w:r w:rsidRPr="00483293">
        <w:rPr>
          <w:sz w:val="22"/>
          <w:szCs w:val="22"/>
        </w:rPr>
        <w:t xml:space="preserve">. Согласно данной теории, по своей </w:t>
      </w:r>
      <w:r w:rsidRPr="00483293">
        <w:rPr>
          <w:b/>
          <w:bCs/>
          <w:sz w:val="22"/>
          <w:szCs w:val="22"/>
        </w:rPr>
        <w:t>сущности</w:t>
      </w:r>
      <w:r w:rsidRPr="00483293">
        <w:rPr>
          <w:sz w:val="22"/>
          <w:szCs w:val="22"/>
        </w:rPr>
        <w:t xml:space="preserve"> государство является результатом проявления </w:t>
      </w:r>
      <w:r w:rsidRPr="00483293">
        <w:rPr>
          <w:b/>
          <w:bCs/>
          <w:sz w:val="22"/>
          <w:szCs w:val="22"/>
        </w:rPr>
        <w:t>как Божественной воли,так и воли человеческой</w:t>
      </w:r>
      <w:r w:rsidRPr="00483293">
        <w:rPr>
          <w:sz w:val="22"/>
          <w:szCs w:val="22"/>
        </w:rPr>
        <w:t>. Государственная власть по способу же приобретения и использования может быть богопротивной и тиранической в этом случае она попускается Богом. Плюсы данной теории заключаются в том, что она объясняет идеал государственной власти, которая со образовывает свои решения с высшими религиозными принципами, что налагает на неё особую ответственность и поднимает её авторитет в глазах общества, способствует утверждению общественного порядка, духовности. Теологическая теория носит универсальный характер, поскольку содержит не только антропологическое, но и метафизическое измерение в объяснении происхождения государства.</w:t>
      </w:r>
    </w:p>
    <w:p w:rsidR="00745EC0" w:rsidRPr="00483293" w:rsidRDefault="00745EC0" w:rsidP="00483293">
      <w:pPr>
        <w:pStyle w:val="HTML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Секулярные идеологи  зачастую преподносят теологическую теорию в искажённо-карикатурном виде, вводя в заблуждение правоведов.</w:t>
      </w:r>
    </w:p>
    <w:p w:rsidR="00745EC0" w:rsidRPr="00483293" w:rsidRDefault="00745EC0" w:rsidP="00483293">
      <w:pPr>
        <w:pStyle w:val="HTML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Теологическая теория в условиях современности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 xml:space="preserve">Сходные мысли о Божественном первоисточнике государственной власти в XX в. развивал </w:t>
      </w:r>
      <w:hyperlink r:id="rId13" w:tooltip="Жак Маритен" w:history="1">
        <w:r w:rsidRPr="00483293">
          <w:rPr>
            <w:rStyle w:val="a4"/>
            <w:sz w:val="22"/>
            <w:szCs w:val="22"/>
          </w:rPr>
          <w:t>Жак Маритен</w:t>
        </w:r>
      </w:hyperlink>
      <w:r w:rsidRPr="00483293">
        <w:rPr>
          <w:sz w:val="22"/>
          <w:szCs w:val="22"/>
        </w:rPr>
        <w:t xml:space="preserve">. Также и многие другие современные приверженцы теологических естественноправовых учений (А. Ауэр, Э. Вольф, X. Домбоис, Ф. Харст и др.) в конечном счёте именно в Боге (Его Разуме, Воле, Творении и т. д.) </w:t>
      </w:r>
      <w:r w:rsidRPr="00483293">
        <w:rPr>
          <w:b/>
          <w:bCs/>
          <w:sz w:val="22"/>
          <w:szCs w:val="22"/>
        </w:rPr>
        <w:t>сопряжённым с волей, разумом и творчеством человека</w:t>
      </w:r>
      <w:r w:rsidRPr="00483293">
        <w:rPr>
          <w:sz w:val="22"/>
          <w:szCs w:val="22"/>
        </w:rPr>
        <w:t xml:space="preserve"> видят исходное основание и источник права и государства. В настоящее время данная концепция представляет официальную доктрину государства </w:t>
      </w:r>
      <w:hyperlink r:id="rId14" w:tooltip="Ватикан" w:history="1">
        <w:r w:rsidRPr="00483293">
          <w:rPr>
            <w:rStyle w:val="a4"/>
            <w:sz w:val="22"/>
            <w:szCs w:val="22"/>
          </w:rPr>
          <w:t>Ватикана</w:t>
        </w:r>
      </w:hyperlink>
      <w:r w:rsidRPr="00483293">
        <w:rPr>
          <w:sz w:val="22"/>
          <w:szCs w:val="22"/>
        </w:rPr>
        <w:t>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Патриархальные и патерналистские концепции происхождения государства.</w:t>
      </w:r>
    </w:p>
    <w:p w:rsidR="00745EC0" w:rsidRPr="00483293" w:rsidRDefault="00745EC0" w:rsidP="00483293">
      <w:pPr>
        <w:pStyle w:val="a3"/>
        <w:rPr>
          <w:sz w:val="22"/>
          <w:szCs w:val="22"/>
        </w:rPr>
      </w:pPr>
      <w:r w:rsidRPr="00483293">
        <w:rPr>
          <w:sz w:val="22"/>
          <w:szCs w:val="22"/>
        </w:rPr>
        <w:t>В основе данных концепций лежат представления о возникновении государства из семьи, а общественной и государственной власти — из власти отца семейства.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Патерналистская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От слова патер — отец. В данной теории имеет место прямое соотношение государства с семьей. Так например, </w:t>
      </w:r>
      <w:hyperlink r:id="rId15" w:tooltip="Конфуций" w:history="1">
        <w:r w:rsidRPr="00483293">
          <w:rPr>
            <w:rStyle w:val="a4"/>
            <w:sz w:val="22"/>
            <w:szCs w:val="22"/>
          </w:rPr>
          <w:t>Конфуций</w:t>
        </w:r>
      </w:hyperlink>
      <w:r w:rsidRPr="00483293">
        <w:rPr>
          <w:sz w:val="22"/>
          <w:szCs w:val="22"/>
        </w:rPr>
        <w:t xml:space="preserve">, трактуя императора как «сына Неба» и исполнителя воли Неба, вместе с тем уподоблял власть императора власти главы семейства, а государство — большой семье. Управление государством, по его мнению, должно строиться как управление семьей — на основе норм добродетели, заботы старших о младших, сыновней преданности и почтительности младших по отношению к старшим. Также патерналистские воззрения нашли свое отражение в русской политической истории, традиционным компонентом которой стала вера широких слоев населения в «царя-батюшку» и во всякое начальство как в «отца родного».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данной теории заключаются в формировании уважения к государственной власти.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отрицании специфики государства и государственной власти, их качественного отличия от семьи и отцовской власти...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617F9D" w:rsidP="00483293">
      <w:pPr>
        <w:pStyle w:val="3"/>
        <w:spacing w:before="0"/>
        <w:contextualSpacing/>
      </w:pPr>
      <w:hyperlink r:id="rId16" w:tooltip="Патриархальная теория происхождения государства" w:history="1">
        <w:r w:rsidR="00745EC0" w:rsidRPr="00483293">
          <w:rPr>
            <w:rStyle w:val="a4"/>
          </w:rPr>
          <w:t>Патриархальная теория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 xml:space="preserve">От слова патриарх — родоначальник. В данной теории государство трактуется как закономерный этап развития (разрастания) семьи, при этом понятие государство не приравнивается к понятию семья. По утверждению </w:t>
      </w:r>
      <w:hyperlink r:id="rId17" w:tooltip="Аристотель" w:history="1">
        <w:r w:rsidRPr="00483293">
          <w:rPr>
            <w:rStyle w:val="a4"/>
            <w:sz w:val="22"/>
            <w:szCs w:val="22"/>
          </w:rPr>
          <w:t>Аристотеля</w:t>
        </w:r>
      </w:hyperlink>
      <w:r w:rsidRPr="00483293">
        <w:rPr>
          <w:sz w:val="22"/>
          <w:szCs w:val="22"/>
        </w:rPr>
        <w:t xml:space="preserve">, государство — наилучшая, завершенная форма общения (развития по схеме семья-селение-государство), в целях достижения общего блага. При этом Аристотель говорит о первичности государства перед семьей, а о человеке как о существе политическом, то есть в наиболее развитом виде государство — это общение свободных и равных граждан. В развернутом виде патриархальная теория представлена в произведениях </w:t>
      </w:r>
      <w:hyperlink r:id="rId18" w:tooltip="Р. Филмера (страница отсутствует)" w:history="1">
        <w:r w:rsidRPr="00483293">
          <w:rPr>
            <w:rStyle w:val="a4"/>
            <w:sz w:val="22"/>
            <w:szCs w:val="22"/>
          </w:rPr>
          <w:t>Р. Филмера</w:t>
        </w:r>
      </w:hyperlink>
      <w:r w:rsidRPr="00483293">
        <w:rPr>
          <w:sz w:val="22"/>
          <w:szCs w:val="22"/>
        </w:rPr>
        <w:t xml:space="preserve">. Полагаясь на Библию, он делает выводы о том, что первочеловек Адам как родоначальник человечества был первым отцом и первым монархом, а исходной формой правления, установленной Богом и основанной на божественном праве, является монархия. Все последующие монархи — это наследники Адама, преемники его отцовской и одновременно монаршей власти. С этих позиций он расценивал всякое выступление против абсолютной власти монарха как греховное нарушение божественного порядка властвования и божественно установленной формы отцовской власти в государстве.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данной теории заключаются в том, что аналогия государства с семьей возможна, так как структура современной государственности возникла не сразу, а развивалась из простейших форм, и формировала уважение к государственной власти.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упрощении процесса происхождения государства, к тому же существуют версии, согласно которым семья возникла практически параллельно с возникновением государства.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Органические концепции происхождения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В основе данных концепций лежат представления о государстве как о живом организме, продукте социальной эволюции (по аналогии с эволюцией биологической) в котором более важному органу соответствует более высокий статус и более значительная власть в органической системе общества и государства. В таких социальных организмах в процессе борьбы и войн (естественного отбора) складываются конкретные государства, формируются правительства, совершенствуется структура управления, при этом данный социальный организм поглощает своих членов.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данных концепций заключаются в том, что биологические факторы не могли не повлиять на появление государственности, так как человек является существом био-социальным.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том, что нельзя распространять все закономерности присущие биологической эволюции, на социальные организмы, так как несмотря на их взаимосвязь это разные уровни жизни со своими закономерностями, и причинами возникновения.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19" w:tooltip="Огюст Конт" w:history="1">
        <w:r w:rsidRPr="00483293">
          <w:rPr>
            <w:rStyle w:val="a4"/>
          </w:rPr>
          <w:t>Огюста Конта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Согласно Конту — общество (а следовательно и государство) — органическое целое, строением, функционированием и эволюцией которого занимается социология. Социология при этом опирается на законы биологии, действие которых в обществе претерпевает определённое видоизменение в силу своеобразия взаимодействия индивидов и воздействия предшествующих поколений на последующие. Основная задача социологии как позитивной науки, пришедшей на смену предшествующим теологическим и метафизическим воззрениям, состоит в обосновании путей и средств гармонизации общества, утверждения органической связи «порядка» и «прогресса».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0" w:tooltip="Герберт Спенсер" w:history="1">
        <w:r w:rsidRPr="00483293">
          <w:rPr>
            <w:rStyle w:val="a4"/>
          </w:rPr>
          <w:t>Герберта Спенсера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Спенсер трактует государство как часть природы, которое развивается подобно зародышу животного, причем во всей истории человеческой цивилизации естественно-животное начало доминирует над началом социальным (и политическим). Подобно животному организму, социальный организм растет и развивается путём интеграции его составных частей, усложнения его структуры, дифференциации функций и т. д. При этом в социальной жизни, как и в природе, выживает наиболее приспособленный организм. В духе закона эволюции Спенсер трактует догосударственное состояние общества, возникновение и функционирование политической организации и политической власти в обществе военного типа и постепенный переход к обществу, государству и праву промышленного типа. При этом в отличие от подавляющего большинства приверженцев органистического подхода Спенсер развивал либерально-индивидуалистические политические воззрения и видел цель социального организма не в поглощении своих членов, а в служении им.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Теории других представителей органической школы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>Представители органической школы в социологии (</w:t>
      </w:r>
      <w:hyperlink r:id="rId21" w:tooltip="Альберт Шеффле" w:history="1">
        <w:r w:rsidRPr="00483293">
          <w:rPr>
            <w:rStyle w:val="a4"/>
            <w:sz w:val="22"/>
            <w:szCs w:val="22"/>
          </w:rPr>
          <w:t>А. Шеффле</w:t>
        </w:r>
      </w:hyperlink>
      <w:r w:rsidRPr="00483293">
        <w:rPr>
          <w:sz w:val="22"/>
          <w:szCs w:val="22"/>
        </w:rPr>
        <w:t xml:space="preserve"> в Германии, Р. Вормс во Франции, </w:t>
      </w:r>
      <w:hyperlink r:id="rId22" w:tooltip="Лилиенфельд-Тоаль, Павел Фёдорович" w:history="1">
        <w:r w:rsidRPr="00483293">
          <w:rPr>
            <w:rStyle w:val="a4"/>
            <w:sz w:val="22"/>
            <w:szCs w:val="22"/>
          </w:rPr>
          <w:t>П. Ф. Лилиенфельд</w:t>
        </w:r>
      </w:hyperlink>
      <w:r w:rsidRPr="00483293">
        <w:rPr>
          <w:sz w:val="22"/>
          <w:szCs w:val="22"/>
        </w:rPr>
        <w:t xml:space="preserve"> в России и др.) пошли значительно дальше своих предшественников в биологизации социальных и политических явлений. Так, у Шеффле экономические отношения в «социальном теле» трактуются как обмен веществ в живом организме, а Вормс выявлял физиологические особенности и половые функции различных социальных органов и организмов, изучал их социальную гигиену и т. д. Правительство, согласно Лилиенфельду, осуществляет функции головного мозга, а торговля — функции кровообращения и т. п.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Естественноправовые (договорные) концепции происхождения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В основе данных концепций лежат естественноправовые представления о договорном происхождении государства. Согласно </w:t>
      </w:r>
      <w:hyperlink r:id="rId23" w:tooltip="Эпикур" w:history="1">
        <w:r w:rsidRPr="00483293">
          <w:rPr>
            <w:rStyle w:val="a4"/>
            <w:sz w:val="22"/>
            <w:szCs w:val="22"/>
          </w:rPr>
          <w:t>Эпикуру</w:t>
        </w:r>
      </w:hyperlink>
      <w:r w:rsidRPr="00483293">
        <w:rPr>
          <w:sz w:val="22"/>
          <w:szCs w:val="22"/>
        </w:rPr>
        <w:t xml:space="preserve"> — «справедливость, происходящая от природы, — есть договор о полезном — с целью не вредить друг другу и не терпеть вреда». Следовательно государство возникло в результате общественного договора о правилах совместного проживания, по которому люди часть своих прав, присущих им от рождения, передают государству как органу, представляющему их общие интересы, а государство, в свою очередь, обязуется обеспечить права человека.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данных концепций заключаются в том, что они имеют глубокое демократическое содержание, обосновывая естественные права народа на формирование государственной власти, а также на её свержение.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том, что игнорируются объективные внешние факторы, влияющие на государства (социально-экономические, военно-политические).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4" w:tooltip="Гуго Гроций" w:history="1">
        <w:r w:rsidRPr="00483293">
          <w:rPr>
            <w:rStyle w:val="a4"/>
          </w:rPr>
          <w:t>Гуго Гроция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Трактует государство, как явление воле-установленное, возникающее в результате договора людей (их волеизъявления)."Право внутригосударственное, есть то, которое исходит от гражданской власти. Власть гражданская господствует в государстве. Государство же есть совершенный союз свободных людей, заключённый ради соблюдения права и общей пользы". К взаимному общению и заключению такого договора, побуждает людей их разумная природа — «мать естественного права». Естественноправовой характер носит и требование соблюдения договора о создании государства (гражданского сообщества).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5" w:tooltip="Томас Гоббс" w:history="1">
        <w:r w:rsidRPr="00483293">
          <w:rPr>
            <w:rStyle w:val="a4"/>
          </w:rPr>
          <w:t>Томаса Гоббса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Догосударственное (естественное) состояние Гоббс изображает как «состояние войны всех против всех». В естественном состоянии, где нет общей власти, закона и справедливости, каждый имеет право на все — в этом и состоят его естественное право и свобода. В этих условиях разум человека предписывает требование искать мир и следовать ему. Таков, по Гоббсу, смысл первого и основного естественного закона. Из него вытекают и все остальные естественные законы, которые требуют отказа каждого от своих естественных прав в интересах мира и безопасности. Требования этих естественных законов побуждают людей заключить договор об учреждении государства (суверенной общей власти), держащего людей в страхе и направляющего их действия к общему благу. Договорную концепцию Гоббс, таким образом, использовал для обоснования абсолютистского государства, суверенная власть которого носит произвольный и бесконтрольный характер.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6" w:tooltip="Джон Локк" w:history="1">
        <w:r w:rsidRPr="00483293">
          <w:rPr>
            <w:rStyle w:val="a4"/>
          </w:rPr>
          <w:t>Джона Локка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Либеральная концепция договорного происхождения и назначения государства, согласно которой целью общественного договора об учреждении государства является обеспечение неотчуждаемого (и в условиях государственной жизни) естественного права каждого на его собственность, то есть его жизнь, свободу и имущество. Договорные отношения людей с государством — это постоянно длящийся и обновляющийся процесс, основанный на принципе согласия. В соответствии с этим принципом народ, будучи источником суверенитета, имеет право свергнуть деспотическую власть как нарушителя условий общественного договора. Также и каждый отдельный человек, достигнув совершеннолетия, сам решает вопрос о том, присоединиться ли ему к общественному договору и стать членом данного государства или покинуть его.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7" w:tooltip="Жан Жак Руссо" w:history="1">
        <w:r w:rsidRPr="00483293">
          <w:rPr>
            <w:rStyle w:val="a4"/>
          </w:rPr>
          <w:t>Жан-Жака Руссо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Трактует возникновение государства как соглашение, заключённое для попытки преодоления социального неравенства, с целью создания государственной власти и законов, которым будут подчиняться все. Однако неравенство частной собственности, дополненное политическим неравенством, привело, в конечном счёте к абсолютному неравенству при деспотизме, когда по отношению к деспоту все равны в своем рабстве и бесправии. Руссо выдвигает свой проект общественно-договорного «исправления» истории — создание Политического организма (общины) как подлинного договора между народами и правителями. Цель этого подлинного общественного договора Руссо видит в создании «такой формы ассоциации, которая защищает и ограждает всею общею силою личность и имущество каждого из членов ассоциации и благодаря которой каждый, соединясь со всеми, подчиняется, однако, только самому себе и остается столь же свободным, как и прежде». Общественный договор дает политическому организму (государству) неограниченную власть над всеми его членами (участниками соглашения); эта власть, направляемая общей волей, и есть единый, неделимый и неотчуждаемый суверенитет народа. При этом Руссо отвергает принцип разделения властей и иные гарантии соблюдения прав и свобод человека в государственном состоянии.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 xml:space="preserve">Под заметным влиянием учения Руссо идеи договорного происхождения государства отстаивал </w:t>
      </w:r>
      <w:hyperlink r:id="rId28" w:tooltip="Александр Радищев" w:history="1">
        <w:r w:rsidRPr="00483293">
          <w:rPr>
            <w:rStyle w:val="a4"/>
            <w:sz w:val="22"/>
            <w:szCs w:val="22"/>
          </w:rPr>
          <w:t>А. Н. Радищев</w:t>
        </w:r>
      </w:hyperlink>
      <w:r w:rsidRPr="00483293">
        <w:rPr>
          <w:sz w:val="22"/>
          <w:szCs w:val="22"/>
        </w:rPr>
        <w:t>. С позиций защиты суверенитета народа, естественных прав человека и республиканской формы правления он подчеркивал, что цель договорно формируемого государства — это «блаженство граждан».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Насильственные концепции происхождения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В основе данных концепций лежат представления о возникновении государства, как результата насилия (внутреннего или внешнего), например, путём завоевания слабых и беззащитных племен более сильными и организованными, то есть государство является не итогом внутреннего развития, а навязанной извне силой, аппаратом принуждения.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данных концепций заключаются в том, что элементы насилия действительно были присущи процессу возникновения некоторых государств.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том, что кроме военно-политических факторов в регионе присутствуют также и социально-экономические.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29" w:tooltip="Дюринг" w:history="1">
        <w:r w:rsidRPr="00483293">
          <w:rPr>
            <w:rStyle w:val="a4"/>
          </w:rPr>
          <w:t>Евгения Дюринга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Насилие (внутреннее насилие) одной части первобытного общества над другой, по Дюрингу, — это тот первичный фактор, который порождает политический строй (государство). В результате такого насильственного порабощения одних другими возникают также собственность и классы.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Теория Людвига Гумпловича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Государство возникает вследствие стремления людей (стада, сообщества) к расширению своего влияния и могущества, к увеличению своего благополучия, это ведет к войнам, и как следствие к появлению государственного устройства, а также к появлению имущественного и социального расслоения населения. Также Гумплович утверждал, что государства всегда основывались меньшинством пришлых завоевателей, то есть более сильной расой, расой победителей.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30" w:tooltip="Каутский" w:history="1">
        <w:r w:rsidRPr="00483293">
          <w:rPr>
            <w:rStyle w:val="a4"/>
          </w:rPr>
          <w:t>Карла Каутского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>Государство возникает как аппарат принуждения завоевателей (победившего племени) над побежденными. И уже в рамках насильственно объединённой общности победителей и побежденных из победившего племени формируется господствующий класс, а из побежденного племени — класс эксплуатируемых. Каутский также пытался доказать, что при дальнейшем развитии общества государство трансформируется в инструмент всеобщей гармонии, в орган защиты и обеспечения всеобщего блага как сильных, так и слабых. Теория была воспринята нацистской Германией в качестве официальной идеологии.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Психологические концепции происхождения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 xml:space="preserve">В основе данных концепций лежат представления о возникновении государства в связи со свойствами человеческой психики, потребностью индивида жить в коллективе, его стремлением к поиску авторитета, указаниями которого можно было бы руководствоваться в повседневной жизни, желанием повелевать и подчиняться. Государство согласно данным концепциям — это продукт разрешения психологических противоречий между инициативными (активными личностями), способными к принятию ответственных решений, и пассивной массой, способной лишь к подражательным действиям, исполняющим данные решения. </w:t>
      </w:r>
      <w:r w:rsidRPr="00483293">
        <w:rPr>
          <w:i/>
          <w:iCs/>
          <w:sz w:val="22"/>
          <w:szCs w:val="22"/>
        </w:rPr>
        <w:t>Плюсы</w:t>
      </w:r>
      <w:r w:rsidRPr="00483293">
        <w:rPr>
          <w:sz w:val="22"/>
          <w:szCs w:val="22"/>
        </w:rPr>
        <w:t xml:space="preserve"> данной концепции заключаются в том, что психологические закономерности — важный фактор, безусловно оказывающий влияние на социальные институты. </w:t>
      </w:r>
      <w:r w:rsidRPr="00483293">
        <w:rPr>
          <w:i/>
          <w:iCs/>
          <w:sz w:val="22"/>
          <w:szCs w:val="22"/>
        </w:rPr>
        <w:t>Минусы</w:t>
      </w:r>
      <w:r w:rsidRPr="00483293">
        <w:rPr>
          <w:sz w:val="22"/>
          <w:szCs w:val="22"/>
        </w:rPr>
        <w:t xml:space="preserve"> в том, что психологические свойства личности не могут являться причинами образования государства, так как психика человека формируется под влиянием внешних (социально-экономических) факторов.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Теория Тарда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Вся история человечества, включая переход от первобытного состояния к государственному и дальнейшее развитие социальных и политико-правовых институтов, определяется такими первичными факторами, как открытие (изобретение) и подражание. При этом сущностью всякого открытия и изобретения в общественной, политической и правовой жизни людей является приспособление как способ разрешения социальных противоречий. Первоначальные отдельные открытия в условиях первобытного общества, носили бессвязный характер, затем они постепенно систематизируются и гармонизируются. В результате этого процесса гармонизации, появились, помимо грамматики, религии, нравственности, искусства, также система законов и правительство.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31" w:tooltip="Николай Коркунов" w:history="1">
        <w:r w:rsidRPr="00483293">
          <w:rPr>
            <w:rStyle w:val="a4"/>
          </w:rPr>
          <w:t>Николая Коркунова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Основой всего права является индивидуальное сознание, следовательно право как разграничение интересов и общественный порядок выражает, не объективно данное подчинение личности обществу, а субъективное представление самой личности о должном порядке общественных отношений. Также и государственная власть — это не чья-либо воля, а сила, вытекающая из психических представлений граждан об их зависимости от государства. То есть власть есть сила, обусловленная не волею властвующего, а сознанием зависимости подвластного.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Теория </w:t>
      </w:r>
      <w:hyperlink r:id="rId32" w:tooltip="Петражицкий, Лев Иосифович" w:history="1">
        <w:r w:rsidRPr="00483293">
          <w:rPr>
            <w:rStyle w:val="a4"/>
          </w:rPr>
          <w:t>Льва Петражицкого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Право сводится им к правовым эмоциям императивно-атрибутивного характера. Императивность правовых эмоций раскрывается при этом как состояние связанности воли индивида, переживаемое в виде авторитетного понукания и давления в сторону определённого поведения. Атрибутивность же правовых эмоций состоит в том, что подобное (обязанное) поведение одного лица причитается другому лицу. Государство и официальное законодательство рассматриваются при этом как «проекции» правовых переживаний, как «фантазмы» психики.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rStyle w:val="mw-headline"/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Марксистская концепция происхождения государства.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Согласно этой концепции, государство есть результат изменения социально-экономических отношений, способа производства, итог возникновения классов и обострения борьбы между ними. Оно выступает средством угнетения людей, поддержания господства одного класса над другими. Однако с уничтожением классов отмирает и государство. Плюсы данной концепции заключаются в том, что она основывается на социально-экономическом факторе общества, минусы в недооценке национальных, религиозных, психологических, военно-политических, и иных причин, влияющих на процесс происхождения государственности.</w:t>
      </w:r>
    </w:p>
    <w:p w:rsidR="00745EC0" w:rsidRPr="00483293" w:rsidRDefault="00745EC0" w:rsidP="00483293">
      <w:pPr>
        <w:spacing w:after="0"/>
        <w:contextualSpacing/>
      </w:pP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Государство, согласно марксизму, возникает в результате естественно-исторического процесса развития- первобытнообщинного строя (постепенное развитие производительных сил, разделение труда, появление частной собственности, имущественная и социальная дифференциация общества, его раскол на эксплуататоров и эксплуатируемых и т. д.) как аппарат принудительной власти экономически господствующего, эксплуататорского класса над неимущим, эксплуатируемым классом. Исторически государство возникает как рабовладельческое государство, на смену которому — в результате общественного развития — идет феодальное, а затем буржуазное государство. Уничтожение путём пролетарской революции частной собственности как основы классов, государства и права откроет путь к бесклассовому, безгосударственному и неправовому коммунистическому обществу. Коммунистическое общество и общественное самоуправление (без государства и права) — это, согласно марксистским представлениям, определённое повторение первобытного коммунизма и догосударственного общественного самоуправления первобытного строя.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Государство по </w:t>
      </w:r>
      <w:hyperlink r:id="rId33" w:tooltip="Энгельс" w:history="1">
        <w:r w:rsidRPr="00483293">
          <w:rPr>
            <w:rStyle w:val="a4"/>
          </w:rPr>
          <w:t>Энгельсу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Государство по характеристике Энгельса возникло из потребности держать в узде противоположность классов, и оно за редким исключением (периоды равновесия сил противоположных классов, когда государство получает относительную самостоятельность) является государством самого могущественного, экономически господствующего класса, который при помощи государства становится также политически господствующим классом и приобретает новые средства для подавления и эксплуатации угнетенного класса. Государство по Энгельсу является связующей силой цивилизованного общества: во все типичные периоды оно является государством исключительно господствующего класса и во всех случаях остается по существу машиной для подавления угнетенного, эксплуатируемого класса. Основными признаками государства, отличающими его от родовой организации, по Энгельсу являются: 1) разделение подданных государства по территориальным делениям и 2) учреждение публичной власти, которая уже не совпадает непосредственно с населением, организующим само себя как вооружённая сила.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 xml:space="preserve">Государство по </w:t>
      </w:r>
      <w:hyperlink r:id="rId34" w:tooltip="Ленин" w:history="1">
        <w:r w:rsidRPr="00483293">
          <w:rPr>
            <w:rStyle w:val="a4"/>
          </w:rPr>
          <w:t>Ленину</w:t>
        </w:r>
      </w:hyperlink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rStyle w:val="mw-headline"/>
          <w:sz w:val="22"/>
          <w:szCs w:val="22"/>
        </w:rPr>
      </w:pPr>
      <w:r w:rsidRPr="00483293">
        <w:rPr>
          <w:sz w:val="22"/>
          <w:szCs w:val="22"/>
        </w:rPr>
        <w:t>В подходе В. И. Ленина к государству акцент делается на антагонизме классов и на классовой природе государства. Государство — продукт и проявление непримиримости классовых противоречий. Государство возникает там, тогда и постольку, где, когда и поскольку классовые противоречия объективно не могут быть примирены… И наоборот: существование государства доказывает, что классовые противоречия непримиримы".</w:t>
      </w:r>
    </w:p>
    <w:p w:rsidR="00745EC0" w:rsidRPr="00483293" w:rsidRDefault="00745EC0" w:rsidP="00483293">
      <w:pPr>
        <w:pStyle w:val="a3"/>
        <w:numPr>
          <w:ilvl w:val="0"/>
          <w:numId w:val="1"/>
        </w:numPr>
        <w:ind w:left="426"/>
        <w:rPr>
          <w:b/>
          <w:sz w:val="22"/>
          <w:szCs w:val="22"/>
        </w:rPr>
      </w:pPr>
      <w:r w:rsidRPr="00483293">
        <w:rPr>
          <w:rStyle w:val="mw-headline"/>
          <w:b/>
          <w:sz w:val="22"/>
          <w:szCs w:val="22"/>
        </w:rPr>
        <w:t>Иные концепции происхождения государства.</w:t>
      </w: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Либертарно-юридическая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Согласно данной теории право и государство возникают, функционируют, развиваются и до сих пор существуют и действуют как две взаимосвязанные составные части единого по своей сущности способа, порядка и формы бытия, признания, выражения и осуществления свободы людей в их социальной жизни. Исторически свобода проявляется в процессе разложения первобытного общества и дифференциации его членов на свободных и несвободных. Право и государство, пришедшие на смену нормам и институтам власти первобытного общества, как раз и представляют собой всеобщую и необходимую форму нормативного и институционального признания, выражения и защиты этой свободы в виде правосубъектности и государствосубъектности индивидов в частных и публично-властных делах и отношениях. Последующий всемирно-исторический прогресс свободы — это одновременно и прогресс соответствующих правовых и государственных форм бытия, закрепления и осуществления этой свободы. Автор — Нерсесянц В. С.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</w:p>
    <w:p w:rsidR="00745EC0" w:rsidRPr="00483293" w:rsidRDefault="00745EC0" w:rsidP="00483293">
      <w:pPr>
        <w:pStyle w:val="3"/>
        <w:spacing w:before="0"/>
        <w:contextualSpacing/>
      </w:pPr>
      <w:r w:rsidRPr="00483293">
        <w:rPr>
          <w:rStyle w:val="mw-headline"/>
        </w:rPr>
        <w:t>Патримониальная теория</w:t>
      </w:r>
    </w:p>
    <w:p w:rsidR="00745EC0" w:rsidRPr="00483293" w:rsidRDefault="00745EC0" w:rsidP="00483293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483293">
        <w:rPr>
          <w:sz w:val="22"/>
          <w:szCs w:val="22"/>
        </w:rPr>
        <w:t>Согласно данной теории государство произошло от права собственника на землю (патримониум). Из права владения землей власть автоматически распространяется и на проживающих на ней людей. Подобным образом обосновывается феодальный суверенитет.</w:t>
      </w:r>
    </w:p>
    <w:p w:rsidR="00745EC0" w:rsidRPr="00483293" w:rsidRDefault="00745EC0" w:rsidP="00483293">
      <w:bookmarkStart w:id="0" w:name="_GoBack"/>
      <w:bookmarkEnd w:id="0"/>
    </w:p>
    <w:sectPr w:rsidR="00745EC0" w:rsidRPr="00483293" w:rsidSect="00483293">
      <w:pgSz w:w="11906" w:h="16838"/>
      <w:pgMar w:top="340" w:right="340" w:bottom="340" w:left="3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EC0" w:rsidRDefault="00745EC0" w:rsidP="00483293">
      <w:pPr>
        <w:spacing w:after="0" w:line="240" w:lineRule="auto"/>
      </w:pPr>
      <w:r>
        <w:separator/>
      </w:r>
    </w:p>
  </w:endnote>
  <w:endnote w:type="continuationSeparator" w:id="0">
    <w:p w:rsidR="00745EC0" w:rsidRDefault="00745EC0" w:rsidP="0048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EC0" w:rsidRDefault="00745EC0" w:rsidP="00483293">
      <w:pPr>
        <w:spacing w:after="0" w:line="240" w:lineRule="auto"/>
      </w:pPr>
      <w:r>
        <w:separator/>
      </w:r>
    </w:p>
  </w:footnote>
  <w:footnote w:type="continuationSeparator" w:id="0">
    <w:p w:rsidR="00745EC0" w:rsidRDefault="00745EC0" w:rsidP="0048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4684B"/>
    <w:multiLevelType w:val="hybridMultilevel"/>
    <w:tmpl w:val="A87E66B0"/>
    <w:lvl w:ilvl="0" w:tplc="FA60F126">
      <w:start w:val="1"/>
      <w:numFmt w:val="decimal"/>
      <w:lvlText w:val="%1."/>
      <w:lvlJc w:val="lef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F40"/>
    <w:rsid w:val="001D35D3"/>
    <w:rsid w:val="002251C1"/>
    <w:rsid w:val="00321744"/>
    <w:rsid w:val="00437EF3"/>
    <w:rsid w:val="00483293"/>
    <w:rsid w:val="005833ED"/>
    <w:rsid w:val="00617F9D"/>
    <w:rsid w:val="00656469"/>
    <w:rsid w:val="006B14C0"/>
    <w:rsid w:val="00745EC0"/>
    <w:rsid w:val="007861E3"/>
    <w:rsid w:val="007C7F40"/>
    <w:rsid w:val="008A679C"/>
    <w:rsid w:val="00A42695"/>
    <w:rsid w:val="00A5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8D52C-F46C-455C-AB6F-B30CDB13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3E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656469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C7F4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7C7F40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rsid w:val="007C7F40"/>
    <w:rPr>
      <w:rFonts w:cs="Times New Roman"/>
    </w:rPr>
  </w:style>
  <w:style w:type="paragraph" w:customStyle="1" w:styleId="1">
    <w:name w:val="Абзац списка1"/>
    <w:basedOn w:val="a"/>
    <w:rsid w:val="00656469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locked/>
    <w:rsid w:val="00656469"/>
    <w:rPr>
      <w:rFonts w:ascii="Cambria" w:hAnsi="Cambria" w:cs="Times New Roman"/>
      <w:b/>
      <w:bCs/>
      <w:color w:val="4F81BD"/>
    </w:rPr>
  </w:style>
  <w:style w:type="character" w:customStyle="1" w:styleId="editsection">
    <w:name w:val="editsection"/>
    <w:basedOn w:val="a0"/>
    <w:rsid w:val="00656469"/>
    <w:rPr>
      <w:rFonts w:cs="Times New Roman"/>
    </w:rPr>
  </w:style>
  <w:style w:type="paragraph" w:styleId="HTML">
    <w:name w:val="HTML Preformatted"/>
    <w:basedOn w:val="a"/>
    <w:link w:val="HTML0"/>
    <w:semiHidden/>
    <w:rsid w:val="00656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656469"/>
    <w:rPr>
      <w:rFonts w:ascii="Courier New" w:hAnsi="Courier New" w:cs="Courier New"/>
      <w:sz w:val="20"/>
      <w:szCs w:val="20"/>
      <w:lang w:val="x-none" w:eastAsia="ru-RU"/>
    </w:rPr>
  </w:style>
  <w:style w:type="paragraph" w:styleId="a5">
    <w:name w:val="header"/>
    <w:basedOn w:val="a"/>
    <w:link w:val="a6"/>
    <w:semiHidden/>
    <w:rsid w:val="00483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483293"/>
    <w:rPr>
      <w:rFonts w:cs="Times New Roman"/>
    </w:rPr>
  </w:style>
  <w:style w:type="paragraph" w:styleId="a7">
    <w:name w:val="footer"/>
    <w:basedOn w:val="a"/>
    <w:link w:val="a8"/>
    <w:semiHidden/>
    <w:rsid w:val="00483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4832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D%D0%BE%D1%81%D0%B5%D0%BE%D0%BB%D0%BE%D0%B3%D0%B8%D1%8F" TargetMode="External"/><Relationship Id="rId13" Type="http://schemas.openxmlformats.org/officeDocument/2006/relationships/hyperlink" Target="http://ru.wikipedia.org/wiki/%D0%96%D0%B0%D0%BA_%D0%9C%D0%B0%D1%80%D0%B8%D1%82%D0%B5%D0%BD" TargetMode="External"/><Relationship Id="rId18" Type="http://schemas.openxmlformats.org/officeDocument/2006/relationships/hyperlink" Target="http://ru.wikipedia.org/w/index.php?title=%D0%A0._%D0%A4%D0%B8%D0%BB%D0%BC%D0%B5%D1%80%D0%B0&amp;action=edit&amp;redlink=1" TargetMode="External"/><Relationship Id="rId26" Type="http://schemas.openxmlformats.org/officeDocument/2006/relationships/hyperlink" Target="http://ru.wikipedia.org/wiki/%D0%94%D0%B6%D0%BE%D0%BD_%D0%9B%D0%BE%D0%BA%D0%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0%D0%BB%D1%8C%D0%B1%D0%B5%D1%80%D1%82_%D0%A8%D0%B5%D1%84%D1%84%D0%BB%D0%B5" TargetMode="External"/><Relationship Id="rId34" Type="http://schemas.openxmlformats.org/officeDocument/2006/relationships/hyperlink" Target="http://ru.wikipedia.org/wiki/%D0%9B%D0%B5%D0%BD%D0%B8%D0%BD" TargetMode="External"/><Relationship Id="rId7" Type="http://schemas.openxmlformats.org/officeDocument/2006/relationships/hyperlink" Target="http://ru.wikipedia.org/wiki/%D0%9F%D0%BB%D1%8E%D1%80%D0%B0%D0%BB%D0%B8%D0%B7%D0%BC" TargetMode="External"/><Relationship Id="rId12" Type="http://schemas.openxmlformats.org/officeDocument/2006/relationships/hyperlink" Target="http://ru.wikipedia.org/wiki/%D0%A4%D0%BE%D0%BC%D0%B0_%D0%90%D0%BA%D0%B2%D0%B8%D0%BD%D1%81%D0%BA%D0%B8%D0%B9" TargetMode="External"/><Relationship Id="rId17" Type="http://schemas.openxmlformats.org/officeDocument/2006/relationships/hyperlink" Target="http://ru.wikipedia.org/wiki/%D0%90%D1%80%D0%B8%D1%81%D1%82%D0%BE%D1%82%D0%B5%D0%BB%D1%8C" TargetMode="External"/><Relationship Id="rId25" Type="http://schemas.openxmlformats.org/officeDocument/2006/relationships/hyperlink" Target="http://ru.wikipedia.org/wiki/%D0%A2%D0%BE%D0%BC%D0%B0%D1%81_%D0%93%D0%BE%D0%B1%D0%B1%D1%81" TargetMode="External"/><Relationship Id="rId33" Type="http://schemas.openxmlformats.org/officeDocument/2006/relationships/hyperlink" Target="http://ru.wikipedia.org/wiki/%D0%AD%D0%BD%D0%B3%D0%B5%D0%BB%D1%8C%D1%8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0%B0%D1%82%D1%80%D0%B8%D0%B0%D1%80%D1%85%D0%B0%D0%BB%D1%8C%D0%BD%D0%B0%D1%8F_%D1%82%D0%B5%D0%BE%D1%80%D0%B8%D1%8F_%D0%BF%D1%80%D0%BE%D0%B8%D1%81%D1%85%D0%BE%D0%B6%D0%B4%D0%B5%D0%BD%D0%B8%D1%8F_%D0%B3%D0%BE%D1%81%D1%83%D0%B4%D0%B0%D1%80%D1%81%D1%82%D0%B2%D0%B0" TargetMode="External"/><Relationship Id="rId20" Type="http://schemas.openxmlformats.org/officeDocument/2006/relationships/hyperlink" Target="http://ru.wikipedia.org/wiki/%D0%93%D0%B5%D1%80%D0%B1%D0%B5%D1%80%D1%82_%D0%A1%D0%BF%D0%B5%D0%BD%D1%81%D0%B5%D1%80" TargetMode="External"/><Relationship Id="rId29" Type="http://schemas.openxmlformats.org/officeDocument/2006/relationships/hyperlink" Target="http://ru.wikipedia.org/wiki/%D0%94%D1%8E%D1%80%D0%B8%D0%BD%D0%B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2%D0%B5%D0%BE%D0%BB%D0%BE%D0%B3%D0%B8%D1%87%D0%B5%D1%81%D0%BA%D0%B0%D1%8F_%D1%82%D0%B5%D0%BE%D1%80%D0%B8%D1%8F_%D0%BF%D1%80%D0%BE%D0%B8%D1%81%D1%85%D0%BE%D0%B6%D0%B4%D0%B5%D0%BD%D0%B8%D1%8F_%D0%B3%D0%BE%D1%81%D1%83%D0%B4%D0%B0%D1%80%D1%81%D1%82%D0%B2%D0%B0" TargetMode="External"/><Relationship Id="rId24" Type="http://schemas.openxmlformats.org/officeDocument/2006/relationships/hyperlink" Target="http://ru.wikipedia.org/wiki/%D0%93%D1%83%D0%B3%D0%BE_%D0%93%D1%80%D0%BE%D1%86%D0%B8%D0%B9" TargetMode="External"/><Relationship Id="rId32" Type="http://schemas.openxmlformats.org/officeDocument/2006/relationships/hyperlink" Target="http://ru.wikipedia.org/wiki/%D0%9F%D0%B5%D1%82%D1%80%D0%B0%D0%B6%D0%B8%D1%86%D0%BA%D0%B8%D0%B9,_%D0%9B%D0%B5%D0%B2_%D0%98%D0%BE%D1%81%D0%B8%D1%84%D0%BE%D0%B2%D0%B8%D1%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A%D0%BE%D0%BD%D1%84%D1%83%D1%86%D0%B8%D0%B9" TargetMode="External"/><Relationship Id="rId23" Type="http://schemas.openxmlformats.org/officeDocument/2006/relationships/hyperlink" Target="http://ru.wikipedia.org/wiki/%D0%AD%D0%BF%D0%B8%D0%BA%D1%83%D1%80" TargetMode="External"/><Relationship Id="rId28" Type="http://schemas.openxmlformats.org/officeDocument/2006/relationships/hyperlink" Target="http://ru.wikipedia.org/wiki/%D0%90%D0%BB%D0%B5%D0%BA%D1%81%D0%B0%D0%BD%D0%B4%D1%80_%D0%A0%D0%B0%D0%B4%D0%B8%D1%89%D0%B5%D0%B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ru.wikipedia.org/wiki/%D0%98%D0%BD%D0%B4%D1%80%D0%B0" TargetMode="External"/><Relationship Id="rId19" Type="http://schemas.openxmlformats.org/officeDocument/2006/relationships/hyperlink" Target="http://ru.wikipedia.org/wiki/%D0%9E%D0%B3%D1%8E%D1%81%D1%82_%D0%9A%D0%BE%D0%BD%D1%82" TargetMode="External"/><Relationship Id="rId31" Type="http://schemas.openxmlformats.org/officeDocument/2006/relationships/hyperlink" Target="http://ru.wikipedia.org/wiki/%D0%9D%D0%B8%D0%BA%D0%BE%D0%BB%D0%B0%D0%B9_%D0%9A%D0%BE%D1%80%D0%BA%D1%83%D0%BD%D0%BE%D0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B%D0%B0%D1%82%D0%BE%D0%BD" TargetMode="External"/><Relationship Id="rId14" Type="http://schemas.openxmlformats.org/officeDocument/2006/relationships/hyperlink" Target="http://ru.wikipedia.org/wiki/%D0%92%D0%B0%D1%82%D0%B8%D0%BA%D0%B0%D0%BD" TargetMode="External"/><Relationship Id="rId22" Type="http://schemas.openxmlformats.org/officeDocument/2006/relationships/hyperlink" Target="http://ru.wikipedia.org/wiki/%D0%9B%D0%B8%D0%BB%D0%B8%D0%B5%D0%BD%D1%84%D0%B5%D0%BB%D1%8C%D0%B4-%D0%A2%D0%BE%D0%B0%D0%BB%D1%8C,_%D0%9F%D0%B0%D0%B2%D0%B5%D0%BB_%D0%A4%D1%91%D0%B4%D0%BE%D1%80%D0%BE%D0%B2%D0%B8%D1%87" TargetMode="External"/><Relationship Id="rId27" Type="http://schemas.openxmlformats.org/officeDocument/2006/relationships/hyperlink" Target="http://ru.wikipedia.org/wiki/%D0%96%D0%B0%D0%BD_%D0%96%D0%B0%D0%BA_%D0%A0%D1%83%D1%81%D1%81%D0%BE" TargetMode="External"/><Relationship Id="rId30" Type="http://schemas.openxmlformats.org/officeDocument/2006/relationships/hyperlink" Target="http://ru.wikipedia.org/wiki/%D0%9A%D0%B0%D1%83%D1%82%D1%81%D0%BA%D0%B8%D0%B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4211</Words>
  <Characters>24005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Теории происхождения государства — теории, объясняющие смысл и характер изменений, условия и причины возникновения государства</vt:lpstr>
    </vt:vector>
  </TitlesOfParts>
  <Company>Microsoft</Company>
  <LinksUpToDate>false</LinksUpToDate>
  <CharactersWithSpaces>28160</CharactersWithSpaces>
  <SharedDoc>false</SharedDoc>
  <HLinks>
    <vt:vector size="168" baseType="variant">
      <vt:variant>
        <vt:i4>2359396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http://ru.wikipedia.org/wiki/%D0%9B%D0%B5%D0%BD%D0%B8%D0%BD</vt:lpwstr>
      </vt:variant>
      <vt:variant>
        <vt:lpwstr/>
      </vt:variant>
      <vt:variant>
        <vt:i4>8126568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http://ru.wikipedia.org/wiki/%D0%AD%D0%BD%D0%B3%D0%B5%D0%BB%D1%8C%D1%81</vt:lpwstr>
      </vt:variant>
      <vt:variant>
        <vt:lpwstr/>
      </vt:variant>
      <vt:variant>
        <vt:i4>5832794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http://ru.wikipedia.org/wiki/%D0%9F%D0%B5%D1%82%D1%80%D0%B0%D0%B6%D0%B8%D1%86%D0%BA%D0%B8%D0%B9,_%D0%9B%D0%B5%D0%B2_%D0%98%D0%BE%D1%81%D0%B8%D1%84%D0%BE%D0%B2%D0%B8%D1%87</vt:lpwstr>
      </vt:variant>
      <vt:variant>
        <vt:lpwstr/>
      </vt:variant>
      <vt:variant>
        <vt:i4>3014663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http://ru.wikipedia.org/wiki/%D0%9D%D0%B8%D0%BA%D0%BE%D0%BB%D0%B0%D0%B9_%D0%9A%D0%BE%D1%80%D0%BA%D1%83%D0%BD%D0%BE%D0%B2</vt:lpwstr>
      </vt:variant>
      <vt:variant>
        <vt:lpwstr/>
      </vt:variant>
      <vt:variant>
        <vt:i4>524310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http://ru.wikipedia.org/wiki/%D0%9A%D0%B0%D1%83%D1%82%D1%81%D0%BA%D0%B8%D0%B9</vt:lpwstr>
      </vt:variant>
      <vt:variant>
        <vt:lpwstr/>
      </vt:variant>
      <vt:variant>
        <vt:i4>5439507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http://ru.wikipedia.org/wiki/%D0%94%D1%8E%D1%80%D0%B8%D0%BD%D0%B3</vt:lpwstr>
      </vt:variant>
      <vt:variant>
        <vt:lpwstr/>
      </vt:variant>
      <vt:variant>
        <vt:i4>524327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http://ru.wikipedia.org/wiki/%D0%90%D0%BB%D0%B5%D0%BA%D1%81%D0%B0%D0%BD%D0%B4%D1%80_%D0%A0%D0%B0%D0%B4%D0%B8%D1%89%D0%B5%D0%B2</vt:lpwstr>
      </vt:variant>
      <vt:variant>
        <vt:lpwstr/>
      </vt:variant>
      <vt:variant>
        <vt:i4>7471164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http://ru.wikipedia.org/wiki/%D0%96%D0%B0%D0%BD_%D0%96%D0%B0%D0%BA_%D0%A0%D1%83%D1%81%D1%81%D0%BE</vt:lpwstr>
      </vt:variant>
      <vt:variant>
        <vt:lpwstr/>
      </vt:variant>
      <vt:variant>
        <vt:i4>721014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http://ru.wikipedia.org/wiki/%D0%94%D0%B6%D0%BE%D0%BD_%D0%9B%D0%BE%D0%BA%D0%BA</vt:lpwstr>
      </vt:variant>
      <vt:variant>
        <vt:lpwstr/>
      </vt:variant>
      <vt:variant>
        <vt:i4>6160429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http://ru.wikipedia.org/wiki/%D0%A2%D0%BE%D0%BC%D0%B0%D1%81_%D0%93%D0%BE%D0%B1%D0%B1%D1%81</vt:lpwstr>
      </vt:variant>
      <vt:variant>
        <vt:lpwstr/>
      </vt:variant>
      <vt:variant>
        <vt:i4>393251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http://ru.wikipedia.org/wiki/%D0%93%D1%83%D0%B3%D0%BE_%D0%93%D1%80%D0%BE%D1%86%D0%B8%D0%B9</vt:lpwstr>
      </vt:variant>
      <vt:variant>
        <vt:lpwstr/>
      </vt:variant>
      <vt:variant>
        <vt:i4>720966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http://ru.wikipedia.org/wiki/%D0%AD%D0%BF%D0%B8%D0%BA%D1%83%D1%80</vt:lpwstr>
      </vt:variant>
      <vt:variant>
        <vt:lpwstr/>
      </vt:variant>
      <vt:variant>
        <vt:i4>2949168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http://ru.wikipedia.org/wiki/%D0%9B%D0%B8%D0%BB%D0%B8%D0%B5%D0%BD%D1%84%D0%B5%D0%BB%D1%8C%D0%B4-%D0%A2%D0%BE%D0%B0%D0%BB%D1%8C,_%D0%9F%D0%B0%D0%B2%D0%B5%D0%BB_%D0%A4%D1%91%D0%B4%D0%BE%D1%80%D0%BE%D0%B2%D0%B8%D1%87</vt:lpwstr>
      </vt:variant>
      <vt:variant>
        <vt:lpwstr/>
      </vt:variant>
      <vt:variant>
        <vt:i4>7995483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http://ru.wikipedia.org/wiki/%D0%90%D0%BB%D1%8C%D0%B1%D0%B5%D1%80%D1%82_%D0%A8%D0%B5%D1%84%D1%84%D0%BB%D0%B5</vt:lpwstr>
      </vt:variant>
      <vt:variant>
        <vt:lpwstr/>
      </vt:variant>
      <vt:variant>
        <vt:i4>5439531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http://ru.wikipedia.org/wiki/%D0%93%D0%B5%D1%80%D0%B1%D0%B5%D1%80%D1%82_%D0%A1%D0%BF%D0%B5%D0%BD%D1%81%D0%B5%D1%80</vt:lpwstr>
      </vt:variant>
      <vt:variant>
        <vt:lpwstr/>
      </vt:variant>
      <vt:variant>
        <vt:i4>7471199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http://ru.wikipedia.org/wiki/%D0%9E%D0%B3%D1%8E%D1%81%D1%82_%D0%9A%D0%BE%D0%BD%D1%82</vt:lpwstr>
      </vt:variant>
      <vt:variant>
        <vt:lpwstr/>
      </vt:variant>
      <vt:variant>
        <vt:i4>4718653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http://ru.wikipedia.org/w/index.php?title=%D0%A0._%D0%A4%D0%B8%D0%BB%D0%BC%D0%B5%D1%80%D0%B0&amp;action=edit&amp;redlink=1</vt:lpwstr>
      </vt:variant>
      <vt:variant>
        <vt:lpwstr/>
      </vt:variant>
      <vt:variant>
        <vt:i4>524309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8126550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0%B0%D1%82%D1%80%D0%B8%D0%B0%D1%80%D1%85%D0%B0%D0%BB%D1%8C%D0%BD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524359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http://ru.wikipedia.org/wiki/%D0%9A%D0%BE%D0%BD%D1%84%D1%83%D1%86%D0%B8%D0%B9</vt:lpwstr>
      </vt:variant>
      <vt:variant>
        <vt:lpwstr/>
      </vt:variant>
      <vt:variant>
        <vt:i4>8323126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http://ru.wikipedia.org/wiki/%D0%92%D0%B0%D1%82%D0%B8%D0%BA%D0%B0%D0%BD</vt:lpwstr>
      </vt:variant>
      <vt:variant>
        <vt:lpwstr/>
      </vt:variant>
      <vt:variant>
        <vt:i4>131108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http://ru.wikipedia.org/wiki/%D0%96%D0%B0%D0%BA_%D0%9C%D0%B0%D1%80%D0%B8%D1%82%D0%B5%D0%BD</vt:lpwstr>
      </vt:variant>
      <vt:variant>
        <vt:lpwstr/>
      </vt:variant>
      <vt:variant>
        <vt:i4>8061019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http://ru.wikipedia.org/wiki/%D0%A4%D0%BE%D0%BC%D0%B0_%D0%90%D0%BA%D0%B2%D0%B8%D0%BD%D1%81%D0%BA%D0%B8%D0%B9</vt:lpwstr>
      </vt:variant>
      <vt:variant>
        <vt:lpwstr/>
      </vt:variant>
      <vt:variant>
        <vt:i4>8192080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2%D0%B5%D0%BE%D0%BB%D0%BE%D0%B3%D0%B8%D1%87%D0%B5%D1%81%D0%BA%D0%B0%D1%8F_%D1%82%D0%B5%D0%BE%D1%80%D0%B8%D1%8F_%D0%BF%D1%80%D0%BE%D0%B8%D1%81%D1%85%D0%BE%D0%B6%D0%B4%D0%B5%D0%BD%D0%B8%D1%8F_%D0%B3%D0%BE%D1%81%D1%83%D0%B4%D0%B0%D1%80%D1%81%D1%82%D0%B2%D0%B0</vt:lpwstr>
      </vt:variant>
      <vt:variant>
        <vt:lpwstr/>
      </vt:variant>
      <vt:variant>
        <vt:i4>8323127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http://ru.wikipedia.org/wiki/%D0%98%D0%BD%D0%B4%D1%80%D0%B0</vt:lpwstr>
      </vt:variant>
      <vt:variant>
        <vt:lpwstr/>
      </vt:variant>
      <vt:variant>
        <vt:i4>524365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http://ru.wikipedia.org/wiki/%D0%9F%D0%BB%D0%B0%D1%82%D0%BE%D0%BD</vt:lpwstr>
      </vt:variant>
      <vt:variant>
        <vt:lpwstr/>
      </vt:variant>
      <vt:variant>
        <vt:i4>2359344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http://ru.wikipedia.org/wiki/%D0%93%D0%BD%D0%BE%D1%81%D0%B5%D0%BE%D0%BB%D0%BE%D0%B3%D0%B8%D1%8F</vt:lpwstr>
      </vt:variant>
      <vt:variant>
        <vt:lpwstr/>
      </vt:variant>
      <vt:variant>
        <vt:i4>2359395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http://ru.wikipedia.org/wiki/%D0%9F%D0%BB%D1%8E%D1%80%D0%B0%D0%BB%D0%B8%D0%B7%D0%BC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Теории происхождения государства — теории, объясняющие смысл и характер изменений, условия и причины возникновения государства</dc:title>
  <dc:subject/>
  <dc:creator>Admin</dc:creator>
  <cp:keywords/>
  <dc:description/>
  <cp:lastModifiedBy>admin</cp:lastModifiedBy>
  <cp:revision>2</cp:revision>
  <cp:lastPrinted>2010-09-17T09:41:00Z</cp:lastPrinted>
  <dcterms:created xsi:type="dcterms:W3CDTF">2014-04-15T06:30:00Z</dcterms:created>
  <dcterms:modified xsi:type="dcterms:W3CDTF">2014-04-15T06:30:00Z</dcterms:modified>
</cp:coreProperties>
</file>